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header3.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03353" w:rsidRPr="00903353" w:rsidRDefault="00903353" w:rsidP="00903353">
      <w:pPr>
        <w:keepNext/>
        <w:keepLines/>
        <w:spacing w:after="0" w:line="360" w:lineRule="auto"/>
        <w:jc w:val="right"/>
        <w:outlineLvl w:val="0"/>
        <w:rPr>
          <w:rFonts w:ascii="Times New Roman" w:eastAsia="Times New Roman" w:hAnsi="Times New Roman" w:cs="Times New Roman"/>
          <w:bCs/>
          <w:caps/>
          <w:sz w:val="24"/>
          <w:szCs w:val="24"/>
          <w:lang w:eastAsia="ru-RU"/>
        </w:rPr>
      </w:pPr>
      <w:bookmarkStart w:id="0" w:name="_Toc500254312"/>
      <w:bookmarkStart w:id="1" w:name="_GoBack"/>
      <w:bookmarkEnd w:id="1"/>
      <w:r w:rsidRPr="00903353">
        <w:rPr>
          <w:rFonts w:ascii="Times New Roman" w:eastAsia="Times New Roman" w:hAnsi="Times New Roman" w:cs="Times New Roman"/>
          <w:bCs/>
          <w:caps/>
          <w:sz w:val="24"/>
          <w:szCs w:val="24"/>
          <w:lang w:eastAsia="ru-RU"/>
        </w:rPr>
        <w:t>Приложение 1</w:t>
      </w:r>
      <w:bookmarkEnd w:id="0"/>
    </w:p>
    <w:p w:rsidR="00903353" w:rsidRPr="00903353" w:rsidRDefault="00903353" w:rsidP="00903353">
      <w:pPr>
        <w:spacing w:after="120" w:line="360" w:lineRule="auto"/>
        <w:ind w:right="-5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1"/>
          <w:sz w:val="24"/>
          <w:szCs w:val="24"/>
          <w:lang w:eastAsia="ru-RU"/>
        </w:rPr>
        <w:t>Соответствие</w:t>
      </w:r>
      <w:r w:rsidRPr="00903353">
        <w:rPr>
          <w:rFonts w:ascii="Times New Roman" w:eastAsia="Times New Roman" w:hAnsi="Times New Roman" w:cs="Times New Roman"/>
          <w:spacing w:val="-9"/>
          <w:sz w:val="24"/>
          <w:szCs w:val="24"/>
          <w:lang w:eastAsia="ru-RU"/>
        </w:rPr>
        <w:t xml:space="preserve"> </w:t>
      </w:r>
      <w:r w:rsidRPr="00903353">
        <w:rPr>
          <w:rFonts w:ascii="Times New Roman" w:eastAsia="Times New Roman" w:hAnsi="Times New Roman" w:cs="Times New Roman"/>
          <w:sz w:val="24"/>
          <w:szCs w:val="24"/>
          <w:lang w:eastAsia="ru-RU"/>
        </w:rPr>
        <w:t>между</w:t>
      </w:r>
      <w:r w:rsidRPr="00903353">
        <w:rPr>
          <w:rFonts w:ascii="Times New Roman" w:eastAsia="Times New Roman" w:hAnsi="Times New Roman" w:cs="Times New Roman"/>
          <w:spacing w:val="-11"/>
          <w:sz w:val="24"/>
          <w:szCs w:val="24"/>
          <w:lang w:eastAsia="ru-RU"/>
        </w:rPr>
        <w:t xml:space="preserve"> </w:t>
      </w:r>
      <w:r w:rsidRPr="00903353">
        <w:rPr>
          <w:rFonts w:ascii="Times New Roman" w:eastAsia="Times New Roman" w:hAnsi="Times New Roman" w:cs="Times New Roman"/>
          <w:sz w:val="24"/>
          <w:szCs w:val="24"/>
          <w:lang w:eastAsia="ru-RU"/>
        </w:rPr>
        <w:t>«МСКО:</w:t>
      </w:r>
      <w:r w:rsidRPr="00903353">
        <w:rPr>
          <w:rFonts w:ascii="Times New Roman" w:eastAsia="Times New Roman" w:hAnsi="Times New Roman" w:cs="Times New Roman"/>
          <w:spacing w:val="-12"/>
          <w:sz w:val="24"/>
          <w:szCs w:val="24"/>
          <w:lang w:eastAsia="ru-RU"/>
        </w:rPr>
        <w:t xml:space="preserve"> </w:t>
      </w:r>
      <w:r w:rsidRPr="00903353">
        <w:rPr>
          <w:rFonts w:ascii="Times New Roman" w:eastAsia="Times New Roman" w:hAnsi="Times New Roman" w:cs="Times New Roman"/>
          <w:spacing w:val="-1"/>
          <w:sz w:val="24"/>
          <w:szCs w:val="24"/>
          <w:lang w:eastAsia="ru-RU"/>
        </w:rPr>
        <w:t>Области</w:t>
      </w:r>
      <w:r w:rsidRPr="00903353">
        <w:rPr>
          <w:rFonts w:ascii="Times New Roman" w:eastAsia="Times New Roman" w:hAnsi="Times New Roman" w:cs="Times New Roman"/>
          <w:spacing w:val="-10"/>
          <w:sz w:val="24"/>
          <w:szCs w:val="24"/>
          <w:lang w:eastAsia="ru-RU"/>
        </w:rPr>
        <w:t xml:space="preserve"> </w:t>
      </w:r>
      <w:r w:rsidRPr="00903353">
        <w:rPr>
          <w:rFonts w:ascii="Times New Roman" w:eastAsia="Times New Roman" w:hAnsi="Times New Roman" w:cs="Times New Roman"/>
          <w:sz w:val="24"/>
          <w:szCs w:val="24"/>
          <w:lang w:eastAsia="ru-RU"/>
        </w:rPr>
        <w:t>образования</w:t>
      </w:r>
      <w:r w:rsidRPr="00903353">
        <w:rPr>
          <w:rFonts w:ascii="Times New Roman" w:eastAsia="Times New Roman" w:hAnsi="Times New Roman" w:cs="Times New Roman"/>
          <w:spacing w:val="-10"/>
          <w:sz w:val="24"/>
          <w:szCs w:val="24"/>
          <w:lang w:eastAsia="ru-RU"/>
        </w:rPr>
        <w:t xml:space="preserve"> </w:t>
      </w:r>
      <w:r w:rsidRPr="00903353">
        <w:rPr>
          <w:rFonts w:ascii="Times New Roman" w:eastAsia="Times New Roman" w:hAnsi="Times New Roman" w:cs="Times New Roman"/>
          <w:sz w:val="24"/>
          <w:szCs w:val="24"/>
          <w:lang w:eastAsia="ru-RU"/>
        </w:rPr>
        <w:t>и</w:t>
      </w:r>
      <w:r w:rsidRPr="00903353">
        <w:rPr>
          <w:rFonts w:ascii="Times New Roman" w:eastAsia="Times New Roman" w:hAnsi="Times New Roman" w:cs="Times New Roman"/>
          <w:spacing w:val="-11"/>
          <w:sz w:val="24"/>
          <w:szCs w:val="24"/>
          <w:lang w:eastAsia="ru-RU"/>
        </w:rPr>
        <w:t xml:space="preserve"> </w:t>
      </w:r>
      <w:r w:rsidRPr="00903353">
        <w:rPr>
          <w:rFonts w:ascii="Times New Roman" w:eastAsia="Times New Roman" w:hAnsi="Times New Roman" w:cs="Times New Roman"/>
          <w:spacing w:val="-1"/>
          <w:sz w:val="24"/>
          <w:szCs w:val="24"/>
          <w:lang w:eastAsia="ru-RU"/>
        </w:rPr>
        <w:t>профессиональной</w:t>
      </w:r>
      <w:r w:rsidRPr="00903353">
        <w:rPr>
          <w:rFonts w:ascii="Times New Roman" w:eastAsia="Times New Roman" w:hAnsi="Times New Roman" w:cs="Times New Roman"/>
          <w:spacing w:val="59"/>
          <w:w w:val="99"/>
          <w:sz w:val="24"/>
          <w:szCs w:val="24"/>
          <w:lang w:eastAsia="ru-RU"/>
        </w:rPr>
        <w:t xml:space="preserve"> </w:t>
      </w:r>
      <w:r w:rsidRPr="00903353">
        <w:rPr>
          <w:rFonts w:ascii="Times New Roman" w:eastAsia="Times New Roman" w:hAnsi="Times New Roman" w:cs="Times New Roman"/>
          <w:spacing w:val="-1"/>
          <w:sz w:val="24"/>
          <w:szCs w:val="24"/>
          <w:lang w:eastAsia="ru-RU"/>
        </w:rPr>
        <w:t>подготовки</w:t>
      </w:r>
      <w:r w:rsidRPr="00903353">
        <w:rPr>
          <w:rFonts w:ascii="Times New Roman" w:eastAsia="Times New Roman" w:hAnsi="Times New Roman" w:cs="Times New Roman"/>
          <w:spacing w:val="-11"/>
          <w:sz w:val="24"/>
          <w:szCs w:val="24"/>
          <w:lang w:eastAsia="ru-RU"/>
        </w:rPr>
        <w:t xml:space="preserve"> </w:t>
      </w:r>
      <w:r w:rsidRPr="00903353">
        <w:rPr>
          <w:rFonts w:ascii="Times New Roman" w:eastAsia="Times New Roman" w:hAnsi="Times New Roman" w:cs="Times New Roman"/>
          <w:sz w:val="24"/>
          <w:szCs w:val="24"/>
          <w:lang w:eastAsia="ru-RU"/>
        </w:rPr>
        <w:t>2013</w:t>
      </w:r>
      <w:r w:rsidRPr="00903353">
        <w:rPr>
          <w:rFonts w:ascii="Times New Roman" w:eastAsia="Times New Roman" w:hAnsi="Times New Roman" w:cs="Times New Roman"/>
          <w:spacing w:val="-11"/>
          <w:sz w:val="24"/>
          <w:szCs w:val="24"/>
          <w:lang w:eastAsia="ru-RU"/>
        </w:rPr>
        <w:t xml:space="preserve"> </w:t>
      </w:r>
      <w:r w:rsidRPr="00903353">
        <w:rPr>
          <w:rFonts w:ascii="Times New Roman" w:eastAsia="Times New Roman" w:hAnsi="Times New Roman" w:cs="Times New Roman"/>
          <w:sz w:val="24"/>
          <w:szCs w:val="24"/>
          <w:lang w:eastAsia="ru-RU"/>
        </w:rPr>
        <w:t>(МСКО-О)»</w:t>
      </w:r>
      <w:r w:rsidRPr="00903353">
        <w:rPr>
          <w:rFonts w:ascii="Times New Roman" w:eastAsia="Times New Roman" w:hAnsi="Times New Roman" w:cs="Times New Roman"/>
          <w:spacing w:val="-9"/>
          <w:sz w:val="24"/>
          <w:szCs w:val="24"/>
          <w:lang w:eastAsia="ru-RU"/>
        </w:rPr>
        <w:t xml:space="preserve"> </w:t>
      </w:r>
      <w:r w:rsidRPr="00903353">
        <w:rPr>
          <w:rFonts w:ascii="Times New Roman" w:eastAsia="Times New Roman" w:hAnsi="Times New Roman" w:cs="Times New Roman"/>
          <w:sz w:val="24"/>
          <w:szCs w:val="24"/>
          <w:lang w:eastAsia="ru-RU"/>
        </w:rPr>
        <w:t>и</w:t>
      </w:r>
      <w:r w:rsidRPr="00903353">
        <w:rPr>
          <w:rFonts w:ascii="Times New Roman" w:eastAsia="Times New Roman" w:hAnsi="Times New Roman" w:cs="Times New Roman"/>
          <w:spacing w:val="-11"/>
          <w:sz w:val="24"/>
          <w:szCs w:val="24"/>
          <w:lang w:eastAsia="ru-RU"/>
        </w:rPr>
        <w:t xml:space="preserve"> </w:t>
      </w:r>
      <w:r w:rsidRPr="00903353">
        <w:rPr>
          <w:rFonts w:ascii="Times New Roman" w:eastAsia="Times New Roman" w:hAnsi="Times New Roman" w:cs="Times New Roman"/>
          <w:sz w:val="24"/>
          <w:szCs w:val="24"/>
          <w:lang w:eastAsia="ru-RU"/>
        </w:rPr>
        <w:t>«Областями</w:t>
      </w:r>
      <w:r w:rsidRPr="00903353">
        <w:rPr>
          <w:rFonts w:ascii="Times New Roman" w:eastAsia="Times New Roman" w:hAnsi="Times New Roman" w:cs="Times New Roman"/>
          <w:spacing w:val="-11"/>
          <w:sz w:val="24"/>
          <w:szCs w:val="24"/>
          <w:lang w:eastAsia="ru-RU"/>
        </w:rPr>
        <w:t xml:space="preserve"> </w:t>
      </w:r>
      <w:r w:rsidRPr="00903353">
        <w:rPr>
          <w:rFonts w:ascii="Times New Roman" w:eastAsia="Times New Roman" w:hAnsi="Times New Roman" w:cs="Times New Roman"/>
          <w:sz w:val="24"/>
          <w:szCs w:val="24"/>
          <w:lang w:eastAsia="ru-RU"/>
        </w:rPr>
        <w:t>образования</w:t>
      </w:r>
      <w:r w:rsidRPr="00903353">
        <w:rPr>
          <w:rFonts w:ascii="Times New Roman" w:eastAsia="Times New Roman" w:hAnsi="Times New Roman" w:cs="Times New Roman"/>
          <w:spacing w:val="-10"/>
          <w:sz w:val="24"/>
          <w:szCs w:val="24"/>
          <w:lang w:eastAsia="ru-RU"/>
        </w:rPr>
        <w:t xml:space="preserve"> </w:t>
      </w:r>
      <w:r w:rsidRPr="00903353">
        <w:rPr>
          <w:rFonts w:ascii="Times New Roman" w:eastAsia="Times New Roman" w:hAnsi="Times New Roman" w:cs="Times New Roman"/>
          <w:sz w:val="24"/>
          <w:szCs w:val="24"/>
          <w:lang w:eastAsia="ru-RU"/>
        </w:rPr>
        <w:t>МСКО</w:t>
      </w:r>
      <w:r w:rsidRPr="00903353">
        <w:rPr>
          <w:rFonts w:ascii="Times New Roman" w:eastAsia="Times New Roman" w:hAnsi="Times New Roman" w:cs="Times New Roman"/>
          <w:spacing w:val="-11"/>
          <w:sz w:val="24"/>
          <w:szCs w:val="24"/>
          <w:lang w:eastAsia="ru-RU"/>
        </w:rPr>
        <w:t xml:space="preserve"> </w:t>
      </w:r>
      <w:r w:rsidRPr="00903353">
        <w:rPr>
          <w:rFonts w:ascii="Times New Roman" w:eastAsia="Times New Roman" w:hAnsi="Times New Roman" w:cs="Times New Roman"/>
          <w:sz w:val="24"/>
          <w:szCs w:val="24"/>
          <w:lang w:eastAsia="ru-RU"/>
        </w:rPr>
        <w:t>1997»</w:t>
      </w:r>
    </w:p>
    <w:tbl>
      <w:tblPr>
        <w:tblStyle w:val="TableNormal1"/>
        <w:tblW w:w="9955" w:type="dxa"/>
        <w:tblInd w:w="116" w:type="dxa"/>
        <w:tblLayout w:type="fixed"/>
        <w:tblLook w:val="01E0" w:firstRow="1" w:lastRow="1" w:firstColumn="1" w:lastColumn="1" w:noHBand="0" w:noVBand="0"/>
      </w:tblPr>
      <w:tblGrid>
        <w:gridCol w:w="4852"/>
        <w:gridCol w:w="5103"/>
      </w:tblGrid>
      <w:tr w:rsidR="00903353" w:rsidRPr="00903353" w:rsidTr="00903353">
        <w:trPr>
          <w:trHeight w:val="397"/>
        </w:trPr>
        <w:tc>
          <w:tcPr>
            <w:tcW w:w="4852"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tcPr>
          <w:p w:rsidR="00903353" w:rsidRPr="00903353" w:rsidRDefault="00903353" w:rsidP="00903353">
            <w:pPr>
              <w:autoSpaceDE w:val="0"/>
              <w:autoSpaceDN w:val="0"/>
              <w:adjustRightInd w:val="0"/>
              <w:spacing w:line="360" w:lineRule="auto"/>
              <w:ind w:left="32" w:right="-2"/>
              <w:contextualSpacing/>
              <w:jc w:val="both"/>
              <w:rPr>
                <w:rFonts w:ascii="Times New Roman" w:eastAsia="Calibri" w:hAnsi="Times New Roman" w:cs="Times New Roman"/>
                <w:b/>
                <w:sz w:val="24"/>
                <w:szCs w:val="24"/>
                <w:lang w:val="ru-RU"/>
              </w:rPr>
            </w:pPr>
            <w:r w:rsidRPr="00903353">
              <w:rPr>
                <w:rFonts w:ascii="Times New Roman" w:eastAsia="Calibri" w:hAnsi="Times New Roman" w:cs="Times New Roman"/>
                <w:b/>
                <w:sz w:val="24"/>
                <w:szCs w:val="24"/>
                <w:lang w:val="ru-RU"/>
              </w:rPr>
              <w:t>МСКО: Области образования и профессиональной подготовки 2013</w:t>
            </w:r>
          </w:p>
        </w:tc>
        <w:tc>
          <w:tcPr>
            <w:tcW w:w="5103"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tcPr>
          <w:p w:rsidR="00903353" w:rsidRPr="00903353" w:rsidRDefault="00903353" w:rsidP="00903353">
            <w:pPr>
              <w:autoSpaceDE w:val="0"/>
              <w:autoSpaceDN w:val="0"/>
              <w:adjustRightInd w:val="0"/>
              <w:spacing w:line="360" w:lineRule="auto"/>
              <w:ind w:left="32" w:right="-2"/>
              <w:contextualSpacing/>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Области образования МСКО 1997 (и 2011)</w:t>
            </w:r>
          </w:p>
        </w:tc>
      </w:tr>
      <w:tr w:rsidR="00903353" w:rsidRPr="00903353" w:rsidTr="00903353">
        <w:trPr>
          <w:trHeight w:val="397"/>
        </w:trPr>
        <w:tc>
          <w:tcPr>
            <w:tcW w:w="4852"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b/>
                <w:sz w:val="24"/>
                <w:szCs w:val="24"/>
              </w:rPr>
            </w:pPr>
            <w:r w:rsidRPr="00903353">
              <w:rPr>
                <w:rFonts w:ascii="Times New Roman" w:eastAsia="Calibri" w:hAnsi="Times New Roman" w:cs="Times New Roman"/>
                <w:b/>
                <w:sz w:val="24"/>
                <w:szCs w:val="24"/>
              </w:rPr>
              <w:t>00 Общие программы и квалификации</w:t>
            </w:r>
          </w:p>
        </w:tc>
        <w:tc>
          <w:tcPr>
            <w:tcW w:w="5103"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b/>
                <w:sz w:val="24"/>
                <w:szCs w:val="24"/>
              </w:rPr>
            </w:pPr>
            <w:r w:rsidRPr="00903353">
              <w:rPr>
                <w:rFonts w:ascii="Times New Roman" w:eastAsia="Calibri" w:hAnsi="Times New Roman" w:cs="Times New Roman"/>
                <w:b/>
                <w:sz w:val="24"/>
                <w:szCs w:val="24"/>
              </w:rPr>
              <w:t>0 Общие программы</w:t>
            </w:r>
          </w:p>
        </w:tc>
      </w:tr>
      <w:tr w:rsidR="00903353" w:rsidRPr="00903353" w:rsidTr="00903353">
        <w:trPr>
          <w:trHeight w:val="397"/>
        </w:trPr>
        <w:tc>
          <w:tcPr>
            <w:tcW w:w="4852"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001 Базовые программы и квалификации</w:t>
            </w:r>
          </w:p>
        </w:tc>
        <w:tc>
          <w:tcPr>
            <w:tcW w:w="5103"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01 Базовые программы</w:t>
            </w:r>
          </w:p>
        </w:tc>
      </w:tr>
      <w:tr w:rsidR="00903353" w:rsidRPr="00903353" w:rsidTr="00903353">
        <w:trPr>
          <w:trHeight w:val="397"/>
        </w:trPr>
        <w:tc>
          <w:tcPr>
            <w:tcW w:w="4852"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002 Грамотность и навыки счета</w:t>
            </w:r>
          </w:p>
        </w:tc>
        <w:tc>
          <w:tcPr>
            <w:tcW w:w="5103"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08 Грамотность и навыки счета</w:t>
            </w:r>
          </w:p>
        </w:tc>
      </w:tr>
      <w:tr w:rsidR="00903353" w:rsidRPr="00903353" w:rsidTr="00903353">
        <w:trPr>
          <w:trHeight w:val="397"/>
        </w:trPr>
        <w:tc>
          <w:tcPr>
            <w:tcW w:w="4852"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003 Личные навыки и развитие личности</w:t>
            </w:r>
          </w:p>
        </w:tc>
        <w:tc>
          <w:tcPr>
            <w:tcW w:w="5103"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09 Развитие личности</w:t>
            </w:r>
          </w:p>
        </w:tc>
      </w:tr>
      <w:tr w:rsidR="00903353" w:rsidRPr="00903353" w:rsidTr="00903353">
        <w:trPr>
          <w:trHeight w:val="397"/>
        </w:trPr>
        <w:tc>
          <w:tcPr>
            <w:tcW w:w="4852"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b/>
                <w:sz w:val="24"/>
                <w:szCs w:val="24"/>
              </w:rPr>
            </w:pPr>
            <w:r w:rsidRPr="00903353">
              <w:rPr>
                <w:rFonts w:ascii="Times New Roman" w:eastAsia="Calibri" w:hAnsi="Times New Roman" w:cs="Times New Roman"/>
                <w:b/>
                <w:sz w:val="24"/>
                <w:szCs w:val="24"/>
              </w:rPr>
              <w:t>01 Образование</w:t>
            </w:r>
          </w:p>
        </w:tc>
        <w:tc>
          <w:tcPr>
            <w:tcW w:w="5103"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b/>
                <w:sz w:val="24"/>
                <w:szCs w:val="24"/>
              </w:rPr>
            </w:pPr>
            <w:r w:rsidRPr="00903353">
              <w:rPr>
                <w:rFonts w:ascii="Times New Roman" w:eastAsia="Calibri" w:hAnsi="Times New Roman" w:cs="Times New Roman"/>
                <w:b/>
                <w:sz w:val="24"/>
                <w:szCs w:val="24"/>
              </w:rPr>
              <w:t>1 Образование</w:t>
            </w:r>
          </w:p>
        </w:tc>
      </w:tr>
      <w:tr w:rsidR="00903353" w:rsidRPr="00903353" w:rsidTr="00903353">
        <w:trPr>
          <w:trHeight w:val="397"/>
        </w:trPr>
        <w:tc>
          <w:tcPr>
            <w:tcW w:w="4852"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011 Образование</w:t>
            </w:r>
          </w:p>
        </w:tc>
        <w:tc>
          <w:tcPr>
            <w:tcW w:w="5103"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14 Подготовка учителей и педагогическая наука</w:t>
            </w:r>
          </w:p>
        </w:tc>
      </w:tr>
      <w:tr w:rsidR="00903353" w:rsidRPr="00903353" w:rsidTr="00903353">
        <w:trPr>
          <w:trHeight w:val="397"/>
        </w:trPr>
        <w:tc>
          <w:tcPr>
            <w:tcW w:w="4852"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b/>
                <w:sz w:val="24"/>
                <w:szCs w:val="24"/>
              </w:rPr>
            </w:pPr>
            <w:r w:rsidRPr="00903353">
              <w:rPr>
                <w:rFonts w:ascii="Times New Roman" w:eastAsia="Calibri" w:hAnsi="Times New Roman" w:cs="Times New Roman"/>
                <w:b/>
                <w:sz w:val="24"/>
                <w:szCs w:val="24"/>
              </w:rPr>
              <w:t>02 Искусство и гуманитарные науки</w:t>
            </w:r>
          </w:p>
        </w:tc>
        <w:tc>
          <w:tcPr>
            <w:tcW w:w="5103"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b/>
                <w:sz w:val="24"/>
                <w:szCs w:val="24"/>
              </w:rPr>
            </w:pPr>
            <w:r w:rsidRPr="00903353">
              <w:rPr>
                <w:rFonts w:ascii="Times New Roman" w:eastAsia="Calibri" w:hAnsi="Times New Roman" w:cs="Times New Roman"/>
                <w:b/>
                <w:sz w:val="24"/>
                <w:szCs w:val="24"/>
              </w:rPr>
              <w:t>2 Гуманитарные науки и искусство</w:t>
            </w:r>
          </w:p>
        </w:tc>
      </w:tr>
      <w:tr w:rsidR="00903353" w:rsidRPr="00903353" w:rsidTr="00903353">
        <w:trPr>
          <w:trHeight w:val="397"/>
        </w:trPr>
        <w:tc>
          <w:tcPr>
            <w:tcW w:w="4852"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021 Искусство</w:t>
            </w:r>
          </w:p>
        </w:tc>
        <w:tc>
          <w:tcPr>
            <w:tcW w:w="5103"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21 Искусство</w:t>
            </w:r>
          </w:p>
        </w:tc>
      </w:tr>
      <w:tr w:rsidR="00903353" w:rsidRPr="00903353" w:rsidTr="00903353">
        <w:trPr>
          <w:trHeight w:val="397"/>
        </w:trPr>
        <w:tc>
          <w:tcPr>
            <w:tcW w:w="4852"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022 Гуманитарные науки (кроме языков)</w:t>
            </w:r>
          </w:p>
        </w:tc>
        <w:tc>
          <w:tcPr>
            <w:tcW w:w="5103" w:type="dxa"/>
            <w:tcBorders>
              <w:top w:val="single" w:sz="5" w:space="0" w:color="000000"/>
              <w:left w:val="single" w:sz="5" w:space="0" w:color="000000"/>
              <w:bottom w:val="nil"/>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22 Гуманитарные науки</w:t>
            </w:r>
          </w:p>
        </w:tc>
      </w:tr>
      <w:tr w:rsidR="00903353" w:rsidRPr="00903353" w:rsidTr="00903353">
        <w:trPr>
          <w:trHeight w:val="397"/>
        </w:trPr>
        <w:tc>
          <w:tcPr>
            <w:tcW w:w="4852"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023 Языки</w:t>
            </w:r>
          </w:p>
        </w:tc>
        <w:tc>
          <w:tcPr>
            <w:tcW w:w="5103" w:type="dxa"/>
            <w:tcBorders>
              <w:top w:val="nil"/>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p>
        </w:tc>
      </w:tr>
      <w:tr w:rsidR="00903353" w:rsidRPr="00903353" w:rsidTr="00903353">
        <w:trPr>
          <w:trHeight w:val="397"/>
        </w:trPr>
        <w:tc>
          <w:tcPr>
            <w:tcW w:w="4852"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b/>
                <w:sz w:val="24"/>
                <w:szCs w:val="24"/>
                <w:lang w:val="ru-RU"/>
              </w:rPr>
            </w:pPr>
            <w:r w:rsidRPr="00903353">
              <w:rPr>
                <w:rFonts w:ascii="Times New Roman" w:eastAsia="Calibri" w:hAnsi="Times New Roman" w:cs="Times New Roman"/>
                <w:b/>
                <w:sz w:val="24"/>
                <w:szCs w:val="24"/>
                <w:lang w:val="ru-RU"/>
              </w:rPr>
              <w:t>03 Социальные науки, журналистика и информация</w:t>
            </w:r>
          </w:p>
        </w:tc>
        <w:tc>
          <w:tcPr>
            <w:tcW w:w="5103"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b/>
                <w:sz w:val="24"/>
                <w:szCs w:val="24"/>
                <w:lang w:val="ru-RU"/>
              </w:rPr>
            </w:pPr>
            <w:r w:rsidRPr="00903353">
              <w:rPr>
                <w:rFonts w:ascii="Times New Roman" w:eastAsia="Calibri" w:hAnsi="Times New Roman" w:cs="Times New Roman"/>
                <w:b/>
                <w:sz w:val="24"/>
                <w:szCs w:val="24"/>
                <w:lang w:val="ru-RU"/>
              </w:rPr>
              <w:t>3 Социальные науки, бизнес и право (кроме бизнеса и права)</w:t>
            </w:r>
          </w:p>
        </w:tc>
      </w:tr>
      <w:tr w:rsidR="00903353" w:rsidRPr="00903353" w:rsidTr="00903353">
        <w:trPr>
          <w:trHeight w:val="397"/>
        </w:trPr>
        <w:tc>
          <w:tcPr>
            <w:tcW w:w="4852"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031 Социальные и бихевиористские науки</w:t>
            </w:r>
          </w:p>
        </w:tc>
        <w:tc>
          <w:tcPr>
            <w:tcW w:w="5103"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31 Социальные и бихевиористские науки</w:t>
            </w:r>
          </w:p>
        </w:tc>
      </w:tr>
      <w:tr w:rsidR="00903353" w:rsidRPr="00903353" w:rsidTr="00903353">
        <w:trPr>
          <w:trHeight w:val="397"/>
        </w:trPr>
        <w:tc>
          <w:tcPr>
            <w:tcW w:w="4852"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032 Журналистика и информация</w:t>
            </w:r>
          </w:p>
        </w:tc>
        <w:tc>
          <w:tcPr>
            <w:tcW w:w="5103"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32 Журналистика и информация</w:t>
            </w:r>
          </w:p>
        </w:tc>
      </w:tr>
      <w:tr w:rsidR="00903353" w:rsidRPr="00903353" w:rsidTr="00903353">
        <w:trPr>
          <w:trHeight w:val="397"/>
        </w:trPr>
        <w:tc>
          <w:tcPr>
            <w:tcW w:w="4852"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b/>
                <w:sz w:val="24"/>
                <w:szCs w:val="24"/>
              </w:rPr>
            </w:pPr>
            <w:r w:rsidRPr="00903353">
              <w:rPr>
                <w:rFonts w:ascii="Times New Roman" w:eastAsia="Calibri" w:hAnsi="Times New Roman" w:cs="Times New Roman"/>
                <w:b/>
                <w:sz w:val="24"/>
                <w:szCs w:val="24"/>
              </w:rPr>
              <w:t>04 Бизнес, управление и право</w:t>
            </w:r>
          </w:p>
        </w:tc>
        <w:tc>
          <w:tcPr>
            <w:tcW w:w="5103"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b/>
                <w:sz w:val="24"/>
                <w:szCs w:val="24"/>
                <w:lang w:val="ru-RU"/>
              </w:rPr>
            </w:pPr>
            <w:r w:rsidRPr="00903353">
              <w:rPr>
                <w:rFonts w:ascii="Times New Roman" w:eastAsia="Calibri" w:hAnsi="Times New Roman" w:cs="Times New Roman"/>
                <w:b/>
                <w:sz w:val="24"/>
                <w:szCs w:val="24"/>
                <w:lang w:val="ru-RU"/>
              </w:rPr>
              <w:t>3 Социальные науки, бизнес и право (кроме социальных наук)</w:t>
            </w:r>
          </w:p>
        </w:tc>
      </w:tr>
      <w:tr w:rsidR="00903353" w:rsidRPr="00903353" w:rsidTr="00903353">
        <w:trPr>
          <w:trHeight w:val="397"/>
        </w:trPr>
        <w:tc>
          <w:tcPr>
            <w:tcW w:w="4852"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041 Бизнес и управление</w:t>
            </w:r>
          </w:p>
        </w:tc>
        <w:tc>
          <w:tcPr>
            <w:tcW w:w="5103"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34 Бизнес и управление</w:t>
            </w:r>
          </w:p>
        </w:tc>
      </w:tr>
      <w:tr w:rsidR="00903353" w:rsidRPr="00903353" w:rsidTr="00903353">
        <w:trPr>
          <w:trHeight w:val="397"/>
        </w:trPr>
        <w:tc>
          <w:tcPr>
            <w:tcW w:w="4852"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042 Право</w:t>
            </w:r>
          </w:p>
        </w:tc>
        <w:tc>
          <w:tcPr>
            <w:tcW w:w="5103"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38 Право</w:t>
            </w:r>
          </w:p>
        </w:tc>
      </w:tr>
      <w:tr w:rsidR="00903353" w:rsidRPr="00903353" w:rsidTr="00903353">
        <w:trPr>
          <w:trHeight w:val="397"/>
        </w:trPr>
        <w:tc>
          <w:tcPr>
            <w:tcW w:w="4852"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b/>
                <w:sz w:val="24"/>
                <w:szCs w:val="24"/>
                <w:lang w:val="ru-RU"/>
              </w:rPr>
            </w:pPr>
            <w:r w:rsidRPr="00903353">
              <w:rPr>
                <w:rFonts w:ascii="Times New Roman" w:eastAsia="Calibri" w:hAnsi="Times New Roman" w:cs="Times New Roman"/>
                <w:b/>
                <w:sz w:val="24"/>
                <w:szCs w:val="24"/>
                <w:lang w:val="ru-RU"/>
              </w:rPr>
              <w:t>05 Естественные науки, математика и статистика</w:t>
            </w:r>
          </w:p>
        </w:tc>
        <w:tc>
          <w:tcPr>
            <w:tcW w:w="5103"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b/>
                <w:sz w:val="24"/>
                <w:szCs w:val="24"/>
                <w:lang w:val="ru-RU"/>
              </w:rPr>
            </w:pPr>
            <w:r w:rsidRPr="00903353">
              <w:rPr>
                <w:rFonts w:ascii="Times New Roman" w:eastAsia="Calibri" w:hAnsi="Times New Roman" w:cs="Times New Roman"/>
                <w:b/>
                <w:sz w:val="24"/>
                <w:szCs w:val="24"/>
                <w:lang w:val="ru-RU"/>
              </w:rPr>
              <w:t>4 Наука (кроме компьютерного дела)</w:t>
            </w:r>
          </w:p>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b/>
                <w:sz w:val="24"/>
                <w:szCs w:val="24"/>
                <w:lang w:val="ru-RU"/>
              </w:rPr>
              <w:t>И природные парки и дикая природа из области 62: Сельское, лесное и рыболовное хозяйство</w:t>
            </w:r>
          </w:p>
        </w:tc>
      </w:tr>
      <w:tr w:rsidR="00903353" w:rsidRPr="00903353" w:rsidTr="00903353">
        <w:trPr>
          <w:trHeight w:val="397"/>
        </w:trPr>
        <w:tc>
          <w:tcPr>
            <w:tcW w:w="4852"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051 Биологические и смежные науки</w:t>
            </w:r>
          </w:p>
        </w:tc>
        <w:tc>
          <w:tcPr>
            <w:tcW w:w="5103"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42 Науки о жизни, кроме других смежных наук</w:t>
            </w:r>
          </w:p>
        </w:tc>
      </w:tr>
      <w:tr w:rsidR="00903353" w:rsidRPr="00903353" w:rsidTr="00903353">
        <w:trPr>
          <w:trHeight w:val="397"/>
        </w:trPr>
        <w:tc>
          <w:tcPr>
            <w:tcW w:w="4852"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052 Окружающая среда</w:t>
            </w:r>
          </w:p>
        </w:tc>
        <w:tc>
          <w:tcPr>
            <w:tcW w:w="5103"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 xml:space="preserve">Часть области 42: Науки о жизни (другие смежные науки), часть области 62: Сельское, лесное и рыболовное хозяйство (кроме </w:t>
            </w:r>
            <w:r w:rsidRPr="00903353">
              <w:rPr>
                <w:rFonts w:ascii="Times New Roman" w:eastAsia="Calibri" w:hAnsi="Times New Roman" w:cs="Times New Roman"/>
                <w:sz w:val="24"/>
                <w:szCs w:val="24"/>
                <w:lang w:val="ru-RU"/>
              </w:rPr>
              <w:lastRenderedPageBreak/>
              <w:t>природных парков и дикой природы)</w:t>
            </w:r>
          </w:p>
        </w:tc>
      </w:tr>
      <w:tr w:rsidR="00903353" w:rsidRPr="00903353" w:rsidTr="00903353">
        <w:trPr>
          <w:trHeight w:val="397"/>
        </w:trPr>
        <w:tc>
          <w:tcPr>
            <w:tcW w:w="4852"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053 Физические науки</w:t>
            </w:r>
          </w:p>
        </w:tc>
        <w:tc>
          <w:tcPr>
            <w:tcW w:w="5103"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44 Физические науки</w:t>
            </w:r>
          </w:p>
        </w:tc>
      </w:tr>
      <w:tr w:rsidR="00903353" w:rsidRPr="00903353" w:rsidTr="00903353">
        <w:trPr>
          <w:trHeight w:val="397"/>
        </w:trPr>
        <w:tc>
          <w:tcPr>
            <w:tcW w:w="4852"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054 Математика и статистика</w:t>
            </w:r>
          </w:p>
        </w:tc>
        <w:tc>
          <w:tcPr>
            <w:tcW w:w="5103"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46 Математика и статистика</w:t>
            </w:r>
          </w:p>
        </w:tc>
      </w:tr>
      <w:tr w:rsidR="00903353" w:rsidRPr="00903353" w:rsidTr="00903353">
        <w:trPr>
          <w:trHeight w:val="397"/>
        </w:trPr>
        <w:tc>
          <w:tcPr>
            <w:tcW w:w="4852"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b/>
                <w:sz w:val="24"/>
                <w:szCs w:val="24"/>
              </w:rPr>
            </w:pPr>
            <w:r w:rsidRPr="00903353">
              <w:rPr>
                <w:rFonts w:ascii="Times New Roman" w:eastAsia="Calibri" w:hAnsi="Times New Roman" w:cs="Times New Roman"/>
                <w:b/>
                <w:sz w:val="24"/>
                <w:szCs w:val="24"/>
              </w:rPr>
              <w:t>06 Информационно-коммуникационные технологии</w:t>
            </w:r>
          </w:p>
        </w:tc>
        <w:tc>
          <w:tcPr>
            <w:tcW w:w="5103"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b/>
                <w:sz w:val="24"/>
                <w:szCs w:val="24"/>
              </w:rPr>
            </w:pPr>
            <w:r w:rsidRPr="00903353">
              <w:rPr>
                <w:rFonts w:ascii="Times New Roman" w:eastAsia="Calibri" w:hAnsi="Times New Roman" w:cs="Times New Roman"/>
                <w:b/>
                <w:sz w:val="24"/>
                <w:szCs w:val="24"/>
              </w:rPr>
              <w:t>4 Наука (только компьютерное дело)</w:t>
            </w:r>
          </w:p>
        </w:tc>
      </w:tr>
      <w:tr w:rsidR="00903353" w:rsidRPr="00903353" w:rsidTr="00903353">
        <w:trPr>
          <w:trHeight w:val="397"/>
        </w:trPr>
        <w:tc>
          <w:tcPr>
            <w:tcW w:w="4852"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061 Информационно-коммуникационные технологии</w:t>
            </w:r>
          </w:p>
        </w:tc>
        <w:tc>
          <w:tcPr>
            <w:tcW w:w="5103"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48 Компьютерное дело</w:t>
            </w:r>
          </w:p>
        </w:tc>
      </w:tr>
      <w:tr w:rsidR="00903353" w:rsidRPr="00903353" w:rsidTr="00903353">
        <w:trPr>
          <w:trHeight w:val="397"/>
        </w:trPr>
        <w:tc>
          <w:tcPr>
            <w:tcW w:w="4852"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b/>
                <w:sz w:val="24"/>
                <w:szCs w:val="24"/>
                <w:lang w:val="ru-RU"/>
              </w:rPr>
            </w:pPr>
            <w:r w:rsidRPr="00903353">
              <w:rPr>
                <w:rFonts w:ascii="Times New Roman" w:eastAsia="Calibri" w:hAnsi="Times New Roman" w:cs="Times New Roman"/>
                <w:b/>
                <w:sz w:val="24"/>
                <w:szCs w:val="24"/>
                <w:lang w:val="ru-RU"/>
              </w:rPr>
              <w:t>07 Инженерные, обрабатывающие и строительные отрасли</w:t>
            </w:r>
          </w:p>
        </w:tc>
        <w:tc>
          <w:tcPr>
            <w:tcW w:w="5103"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b/>
                <w:sz w:val="24"/>
                <w:szCs w:val="24"/>
                <w:lang w:val="ru-RU"/>
              </w:rPr>
            </w:pPr>
            <w:proofErr w:type="gramStart"/>
            <w:r w:rsidRPr="00903353">
              <w:rPr>
                <w:rFonts w:ascii="Times New Roman" w:eastAsia="Calibri" w:hAnsi="Times New Roman" w:cs="Times New Roman"/>
                <w:b/>
                <w:sz w:val="24"/>
                <w:szCs w:val="24"/>
                <w:lang w:val="ru-RU"/>
              </w:rPr>
              <w:t>5 Инженерные, обрабатывающие и строительные отрасли (и большая часть области 85:</w:t>
            </w:r>
            <w:proofErr w:type="gramEnd"/>
            <w:r w:rsidRPr="00903353">
              <w:rPr>
                <w:rFonts w:ascii="Times New Roman" w:eastAsia="Calibri" w:hAnsi="Times New Roman" w:cs="Times New Roman"/>
                <w:b/>
                <w:sz w:val="24"/>
                <w:szCs w:val="24"/>
                <w:lang w:val="ru-RU"/>
              </w:rPr>
              <w:t xml:space="preserve"> </w:t>
            </w:r>
            <w:proofErr w:type="gramStart"/>
            <w:r w:rsidRPr="00903353">
              <w:rPr>
                <w:rFonts w:ascii="Times New Roman" w:eastAsia="Calibri" w:hAnsi="Times New Roman" w:cs="Times New Roman"/>
                <w:b/>
                <w:sz w:val="24"/>
                <w:szCs w:val="24"/>
                <w:lang w:val="ru-RU"/>
              </w:rPr>
              <w:t>Охрана окружающей среды)</w:t>
            </w:r>
            <w:proofErr w:type="gramEnd"/>
          </w:p>
        </w:tc>
      </w:tr>
      <w:tr w:rsidR="00903353" w:rsidRPr="00903353" w:rsidTr="00903353">
        <w:trPr>
          <w:trHeight w:val="397"/>
        </w:trPr>
        <w:tc>
          <w:tcPr>
            <w:tcW w:w="4852"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071 Инженерия и инженерное дело</w:t>
            </w:r>
          </w:p>
        </w:tc>
        <w:tc>
          <w:tcPr>
            <w:tcW w:w="5103"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proofErr w:type="gramStart"/>
            <w:r w:rsidRPr="00903353">
              <w:rPr>
                <w:rFonts w:ascii="Times New Roman" w:eastAsia="Calibri" w:hAnsi="Times New Roman" w:cs="Times New Roman"/>
                <w:sz w:val="24"/>
                <w:szCs w:val="24"/>
                <w:lang w:val="ru-RU"/>
              </w:rPr>
              <w:t>52 Инженерия и инженерное дело (плюс большая часть области 85:</w:t>
            </w:r>
            <w:proofErr w:type="gramEnd"/>
            <w:r w:rsidRPr="00903353">
              <w:rPr>
                <w:rFonts w:ascii="Times New Roman" w:eastAsia="Calibri" w:hAnsi="Times New Roman" w:cs="Times New Roman"/>
                <w:sz w:val="24"/>
                <w:szCs w:val="24"/>
                <w:lang w:val="ru-RU"/>
              </w:rPr>
              <w:t xml:space="preserve"> </w:t>
            </w:r>
            <w:proofErr w:type="gramStart"/>
            <w:r w:rsidRPr="00903353">
              <w:rPr>
                <w:rFonts w:ascii="Times New Roman" w:eastAsia="Calibri" w:hAnsi="Times New Roman" w:cs="Times New Roman"/>
                <w:sz w:val="24"/>
                <w:szCs w:val="24"/>
                <w:lang w:val="ru-RU"/>
              </w:rPr>
              <w:t>Охрана окружающей среды)</w:t>
            </w:r>
            <w:proofErr w:type="gramEnd"/>
          </w:p>
        </w:tc>
      </w:tr>
      <w:tr w:rsidR="00903353" w:rsidRPr="00903353" w:rsidTr="00903353">
        <w:trPr>
          <w:trHeight w:val="397"/>
        </w:trPr>
        <w:tc>
          <w:tcPr>
            <w:tcW w:w="4852"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072 Производственные и обрабатывающие отрасли</w:t>
            </w:r>
          </w:p>
        </w:tc>
        <w:tc>
          <w:tcPr>
            <w:tcW w:w="5103"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54 Производственные и обрабатывающие отрасли</w:t>
            </w:r>
          </w:p>
        </w:tc>
      </w:tr>
      <w:tr w:rsidR="00903353" w:rsidRPr="00903353" w:rsidTr="00903353">
        <w:trPr>
          <w:trHeight w:val="397"/>
        </w:trPr>
        <w:tc>
          <w:tcPr>
            <w:tcW w:w="4852"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073 Архитектура и строительство</w:t>
            </w:r>
          </w:p>
        </w:tc>
        <w:tc>
          <w:tcPr>
            <w:tcW w:w="5103"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58 Архитектура и строительство</w:t>
            </w:r>
          </w:p>
        </w:tc>
      </w:tr>
      <w:tr w:rsidR="00903353" w:rsidRPr="00903353" w:rsidTr="00903353">
        <w:trPr>
          <w:trHeight w:val="397"/>
        </w:trPr>
        <w:tc>
          <w:tcPr>
            <w:tcW w:w="4852"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b/>
                <w:sz w:val="24"/>
                <w:szCs w:val="24"/>
                <w:lang w:val="ru-RU"/>
              </w:rPr>
            </w:pPr>
            <w:r w:rsidRPr="00903353">
              <w:rPr>
                <w:rFonts w:ascii="Times New Roman" w:eastAsia="Calibri" w:hAnsi="Times New Roman" w:cs="Times New Roman"/>
                <w:b/>
                <w:sz w:val="24"/>
                <w:szCs w:val="24"/>
                <w:lang w:val="ru-RU"/>
              </w:rPr>
              <w:t>08 Сельское, лесное, рыболовное хозяйство и ветеринария</w:t>
            </w:r>
          </w:p>
        </w:tc>
        <w:tc>
          <w:tcPr>
            <w:tcW w:w="5103"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b/>
                <w:sz w:val="24"/>
                <w:szCs w:val="24"/>
                <w:lang w:val="ru-RU"/>
              </w:rPr>
            </w:pPr>
            <w:r w:rsidRPr="00903353">
              <w:rPr>
                <w:rFonts w:ascii="Times New Roman" w:eastAsia="Calibri" w:hAnsi="Times New Roman" w:cs="Times New Roman"/>
                <w:b/>
                <w:sz w:val="24"/>
                <w:szCs w:val="24"/>
                <w:lang w:val="ru-RU"/>
              </w:rPr>
              <w:t>6 Сельское хозяйство (кроме природных парков и дикой природы)</w:t>
            </w:r>
          </w:p>
        </w:tc>
      </w:tr>
      <w:tr w:rsidR="00903353" w:rsidRPr="00903353" w:rsidTr="00903353">
        <w:trPr>
          <w:trHeight w:val="397"/>
        </w:trPr>
        <w:tc>
          <w:tcPr>
            <w:tcW w:w="4852" w:type="dxa"/>
            <w:tcBorders>
              <w:top w:val="single" w:sz="5" w:space="0" w:color="000000"/>
              <w:left w:val="single" w:sz="5" w:space="0" w:color="000000"/>
              <w:bottom w:val="nil"/>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081 Сельское хозяйство</w:t>
            </w:r>
          </w:p>
        </w:tc>
        <w:tc>
          <w:tcPr>
            <w:tcW w:w="5103" w:type="dxa"/>
            <w:tcBorders>
              <w:top w:val="single" w:sz="5" w:space="0" w:color="000000"/>
              <w:left w:val="single" w:sz="5" w:space="0" w:color="000000"/>
              <w:bottom w:val="nil"/>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62 Сельское, лесное и рыболовное хозяйство (кроме природных парков и дикой природы)</w:t>
            </w:r>
          </w:p>
        </w:tc>
      </w:tr>
      <w:tr w:rsidR="00903353" w:rsidRPr="00903353" w:rsidTr="00903353">
        <w:trPr>
          <w:trHeight w:val="397"/>
        </w:trPr>
        <w:tc>
          <w:tcPr>
            <w:tcW w:w="4852" w:type="dxa"/>
            <w:tcBorders>
              <w:top w:val="nil"/>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082 Лесное хозяйство</w:t>
            </w:r>
          </w:p>
        </w:tc>
        <w:tc>
          <w:tcPr>
            <w:tcW w:w="5103" w:type="dxa"/>
            <w:tcBorders>
              <w:top w:val="nil"/>
              <w:left w:val="single" w:sz="5" w:space="0" w:color="000000"/>
              <w:bottom w:val="nil"/>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p>
        </w:tc>
      </w:tr>
      <w:tr w:rsidR="00903353" w:rsidRPr="00903353" w:rsidTr="00903353">
        <w:trPr>
          <w:trHeight w:val="397"/>
        </w:trPr>
        <w:tc>
          <w:tcPr>
            <w:tcW w:w="4852"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083 Рыболовное хозяйство</w:t>
            </w:r>
          </w:p>
        </w:tc>
        <w:tc>
          <w:tcPr>
            <w:tcW w:w="5103" w:type="dxa"/>
            <w:tcBorders>
              <w:top w:val="nil"/>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p>
        </w:tc>
      </w:tr>
      <w:tr w:rsidR="00903353" w:rsidRPr="00903353" w:rsidTr="00903353">
        <w:trPr>
          <w:trHeight w:val="397"/>
        </w:trPr>
        <w:tc>
          <w:tcPr>
            <w:tcW w:w="4852"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084 Ветеринария</w:t>
            </w:r>
          </w:p>
        </w:tc>
        <w:tc>
          <w:tcPr>
            <w:tcW w:w="5103"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64 Ветеринария</w:t>
            </w:r>
          </w:p>
        </w:tc>
      </w:tr>
      <w:tr w:rsidR="00903353" w:rsidRPr="00903353" w:rsidTr="00903353">
        <w:trPr>
          <w:trHeight w:val="397"/>
        </w:trPr>
        <w:tc>
          <w:tcPr>
            <w:tcW w:w="4852"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b/>
                <w:sz w:val="24"/>
                <w:szCs w:val="24"/>
              </w:rPr>
            </w:pPr>
            <w:r w:rsidRPr="00903353">
              <w:rPr>
                <w:rFonts w:ascii="Times New Roman" w:eastAsia="Calibri" w:hAnsi="Times New Roman" w:cs="Times New Roman"/>
                <w:b/>
                <w:sz w:val="24"/>
                <w:szCs w:val="24"/>
              </w:rPr>
              <w:t>09 Здравоохранение и социальное обеспечение</w:t>
            </w:r>
          </w:p>
        </w:tc>
        <w:tc>
          <w:tcPr>
            <w:tcW w:w="5103"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b/>
                <w:sz w:val="24"/>
                <w:szCs w:val="24"/>
              </w:rPr>
            </w:pPr>
            <w:r w:rsidRPr="00903353">
              <w:rPr>
                <w:rFonts w:ascii="Times New Roman" w:eastAsia="Calibri" w:hAnsi="Times New Roman" w:cs="Times New Roman"/>
                <w:b/>
                <w:sz w:val="24"/>
                <w:szCs w:val="24"/>
              </w:rPr>
              <w:t>7 Здравоохранение и социальное обеспечение</w:t>
            </w:r>
          </w:p>
        </w:tc>
      </w:tr>
      <w:tr w:rsidR="00903353" w:rsidRPr="00903353" w:rsidTr="00903353">
        <w:trPr>
          <w:trHeight w:val="397"/>
        </w:trPr>
        <w:tc>
          <w:tcPr>
            <w:tcW w:w="4852"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091 Здравоохранение</w:t>
            </w:r>
          </w:p>
        </w:tc>
        <w:tc>
          <w:tcPr>
            <w:tcW w:w="5103"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72 Здравоохранение</w:t>
            </w:r>
          </w:p>
        </w:tc>
      </w:tr>
      <w:tr w:rsidR="00903353" w:rsidRPr="00903353" w:rsidTr="00903353">
        <w:trPr>
          <w:trHeight w:val="397"/>
        </w:trPr>
        <w:tc>
          <w:tcPr>
            <w:tcW w:w="4852"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092 Социальное обеспечение</w:t>
            </w:r>
          </w:p>
        </w:tc>
        <w:tc>
          <w:tcPr>
            <w:tcW w:w="5103"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76 Социальное обеспечение</w:t>
            </w:r>
          </w:p>
        </w:tc>
      </w:tr>
      <w:tr w:rsidR="00903353" w:rsidRPr="00903353" w:rsidTr="00903353">
        <w:trPr>
          <w:trHeight w:val="397"/>
        </w:trPr>
        <w:tc>
          <w:tcPr>
            <w:tcW w:w="4852"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b/>
                <w:sz w:val="24"/>
                <w:szCs w:val="24"/>
              </w:rPr>
            </w:pPr>
            <w:r w:rsidRPr="00903353">
              <w:rPr>
                <w:rFonts w:ascii="Times New Roman" w:eastAsia="Calibri" w:hAnsi="Times New Roman" w:cs="Times New Roman"/>
                <w:b/>
                <w:sz w:val="24"/>
                <w:szCs w:val="24"/>
              </w:rPr>
              <w:t>10 Службы</w:t>
            </w:r>
          </w:p>
        </w:tc>
        <w:tc>
          <w:tcPr>
            <w:tcW w:w="5103"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b/>
                <w:sz w:val="24"/>
                <w:szCs w:val="24"/>
                <w:lang w:val="ru-RU"/>
              </w:rPr>
            </w:pPr>
            <w:proofErr w:type="gramStart"/>
            <w:r w:rsidRPr="00903353">
              <w:rPr>
                <w:rFonts w:ascii="Times New Roman" w:eastAsia="Calibri" w:hAnsi="Times New Roman" w:cs="Times New Roman"/>
                <w:b/>
                <w:sz w:val="24"/>
                <w:szCs w:val="24"/>
                <w:lang w:val="ru-RU"/>
              </w:rPr>
              <w:t>8 Службы (кроме большей части области 85:</w:t>
            </w:r>
            <w:proofErr w:type="gramEnd"/>
            <w:r w:rsidRPr="00903353">
              <w:rPr>
                <w:rFonts w:ascii="Times New Roman" w:eastAsia="Calibri" w:hAnsi="Times New Roman" w:cs="Times New Roman"/>
                <w:b/>
                <w:sz w:val="24"/>
                <w:szCs w:val="24"/>
                <w:lang w:val="ru-RU"/>
              </w:rPr>
              <w:t xml:space="preserve"> </w:t>
            </w:r>
            <w:proofErr w:type="gramStart"/>
            <w:r w:rsidRPr="00903353">
              <w:rPr>
                <w:rFonts w:ascii="Times New Roman" w:eastAsia="Calibri" w:hAnsi="Times New Roman" w:cs="Times New Roman"/>
                <w:b/>
                <w:sz w:val="24"/>
                <w:szCs w:val="24"/>
                <w:lang w:val="ru-RU"/>
              </w:rPr>
              <w:t>Охрана окружающей среды)</w:t>
            </w:r>
            <w:proofErr w:type="gramEnd"/>
          </w:p>
        </w:tc>
      </w:tr>
      <w:tr w:rsidR="00903353" w:rsidRPr="00903353" w:rsidTr="00903353">
        <w:trPr>
          <w:trHeight w:val="397"/>
        </w:trPr>
        <w:tc>
          <w:tcPr>
            <w:tcW w:w="4852"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101 Сфера обслуживания</w:t>
            </w:r>
          </w:p>
        </w:tc>
        <w:tc>
          <w:tcPr>
            <w:tcW w:w="5103"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81 Сфера обслуживания</w:t>
            </w:r>
          </w:p>
        </w:tc>
      </w:tr>
      <w:tr w:rsidR="00903353" w:rsidRPr="00903353" w:rsidTr="00903353">
        <w:trPr>
          <w:trHeight w:val="397"/>
        </w:trPr>
        <w:tc>
          <w:tcPr>
            <w:tcW w:w="4852"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102 Гигиена и охрана труда на производстве</w:t>
            </w:r>
          </w:p>
        </w:tc>
        <w:tc>
          <w:tcPr>
            <w:tcW w:w="5103"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Часть области 85: Охрана окружающей среды (санитарн</w:t>
            </w:r>
            <w:proofErr w:type="gramStart"/>
            <w:r w:rsidRPr="00903353">
              <w:rPr>
                <w:rFonts w:ascii="Times New Roman" w:eastAsia="Calibri" w:hAnsi="Times New Roman" w:cs="Times New Roman"/>
                <w:sz w:val="24"/>
                <w:szCs w:val="24"/>
                <w:lang w:val="ru-RU"/>
              </w:rPr>
              <w:t>о-</w:t>
            </w:r>
            <w:proofErr w:type="gramEnd"/>
            <w:r w:rsidRPr="00903353">
              <w:rPr>
                <w:rFonts w:ascii="Times New Roman" w:eastAsia="Calibri" w:hAnsi="Times New Roman" w:cs="Times New Roman"/>
                <w:sz w:val="24"/>
                <w:szCs w:val="24"/>
                <w:lang w:val="ru-RU"/>
              </w:rPr>
              <w:t xml:space="preserve"> профилактические мероприятия, </w:t>
            </w:r>
            <w:r w:rsidRPr="00903353">
              <w:rPr>
                <w:rFonts w:ascii="Times New Roman" w:eastAsia="Calibri" w:hAnsi="Times New Roman" w:cs="Times New Roman"/>
                <w:sz w:val="24"/>
                <w:szCs w:val="24"/>
                <w:lang w:val="ru-RU"/>
              </w:rPr>
              <w:lastRenderedPageBreak/>
              <w:t>охрана труда и техника безопасности на рабочем месте)</w:t>
            </w:r>
          </w:p>
        </w:tc>
      </w:tr>
      <w:tr w:rsidR="00903353" w:rsidRPr="00903353" w:rsidTr="00903353">
        <w:trPr>
          <w:trHeight w:val="397"/>
        </w:trPr>
        <w:tc>
          <w:tcPr>
            <w:tcW w:w="4852"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103 Службы безопасности</w:t>
            </w:r>
          </w:p>
        </w:tc>
        <w:tc>
          <w:tcPr>
            <w:tcW w:w="5103"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86 Службы безопасности</w:t>
            </w:r>
          </w:p>
        </w:tc>
      </w:tr>
      <w:tr w:rsidR="00903353" w:rsidRPr="00903353" w:rsidTr="00903353">
        <w:trPr>
          <w:trHeight w:val="397"/>
        </w:trPr>
        <w:tc>
          <w:tcPr>
            <w:tcW w:w="4852"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104 Транспортные услуги</w:t>
            </w:r>
          </w:p>
        </w:tc>
        <w:tc>
          <w:tcPr>
            <w:tcW w:w="5103"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84 Транспорт</w:t>
            </w:r>
          </w:p>
        </w:tc>
      </w:tr>
    </w:tbl>
    <w:p w:rsidR="00903353" w:rsidRPr="00903353" w:rsidRDefault="00903353" w:rsidP="00903353">
      <w:pPr>
        <w:autoSpaceDE w:val="0"/>
        <w:autoSpaceDN w:val="0"/>
        <w:adjustRightInd w:val="0"/>
        <w:spacing w:line="360" w:lineRule="auto"/>
        <w:rPr>
          <w:rFonts w:ascii="Times New Roman" w:eastAsia="Times New Roman" w:hAnsi="Times New Roman" w:cs="Times New Roman"/>
          <w:sz w:val="24"/>
          <w:szCs w:val="24"/>
          <w:lang w:eastAsia="ru-RU"/>
        </w:rPr>
      </w:pP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br w:type="page"/>
      </w:r>
    </w:p>
    <w:p w:rsidR="00903353" w:rsidRPr="00903353" w:rsidRDefault="00903353" w:rsidP="00903353">
      <w:pPr>
        <w:keepNext/>
        <w:keepLines/>
        <w:spacing w:after="0" w:line="360" w:lineRule="auto"/>
        <w:jc w:val="right"/>
        <w:outlineLvl w:val="0"/>
        <w:rPr>
          <w:rFonts w:ascii="Times New Roman" w:eastAsia="Times New Roman" w:hAnsi="Times New Roman" w:cs="Times New Roman"/>
          <w:bCs/>
          <w:caps/>
          <w:sz w:val="24"/>
          <w:szCs w:val="24"/>
          <w:lang w:eastAsia="ru-RU"/>
        </w:rPr>
      </w:pPr>
      <w:bookmarkStart w:id="2" w:name="_Toc500254313"/>
      <w:r w:rsidRPr="00903353">
        <w:rPr>
          <w:rFonts w:ascii="Times New Roman" w:eastAsia="Times New Roman" w:hAnsi="Times New Roman" w:cs="Times New Roman"/>
          <w:bCs/>
          <w:caps/>
          <w:sz w:val="24"/>
          <w:szCs w:val="24"/>
          <w:lang w:eastAsia="ru-RU"/>
        </w:rPr>
        <w:lastRenderedPageBreak/>
        <w:t>Приложение 2</w:t>
      </w:r>
      <w:bookmarkEnd w:id="2"/>
    </w:p>
    <w:p w:rsidR="00903353" w:rsidRPr="00903353" w:rsidRDefault="00903353" w:rsidP="00903353">
      <w:pPr>
        <w:spacing w:after="120" w:line="360" w:lineRule="auto"/>
        <w:ind w:right="568"/>
        <w:jc w:val="center"/>
        <w:rPr>
          <w:rFonts w:ascii="Times New Roman" w:eastAsia="Times New Roman" w:hAnsi="Times New Roman" w:cs="Times New Roman"/>
          <w:spacing w:val="-1"/>
          <w:sz w:val="24"/>
          <w:szCs w:val="24"/>
          <w:lang w:eastAsia="ru-RU"/>
        </w:rPr>
      </w:pPr>
      <w:r w:rsidRPr="00903353">
        <w:rPr>
          <w:rFonts w:ascii="Times New Roman" w:eastAsia="Times New Roman" w:hAnsi="Times New Roman" w:cs="Times New Roman"/>
          <w:spacing w:val="-12"/>
          <w:sz w:val="24"/>
          <w:szCs w:val="24"/>
          <w:lang w:eastAsia="ru-RU"/>
        </w:rPr>
        <w:t xml:space="preserve"> </w:t>
      </w:r>
      <w:r w:rsidRPr="00903353">
        <w:rPr>
          <w:rFonts w:ascii="Times New Roman" w:eastAsia="Times New Roman" w:hAnsi="Times New Roman" w:cs="Times New Roman"/>
          <w:spacing w:val="-1"/>
          <w:sz w:val="24"/>
          <w:szCs w:val="24"/>
          <w:lang w:eastAsia="ru-RU"/>
        </w:rPr>
        <w:t>Области образования и профессиональной подготовки МСКО-О 2013</w:t>
      </w:r>
    </w:p>
    <w:tbl>
      <w:tblPr>
        <w:tblStyle w:val="TableNormal1"/>
        <w:tblW w:w="9923" w:type="dxa"/>
        <w:tblInd w:w="6" w:type="dxa"/>
        <w:tblLayout w:type="fixed"/>
        <w:tblLook w:val="01E0" w:firstRow="1" w:lastRow="1" w:firstColumn="1" w:lastColumn="1" w:noHBand="0" w:noVBand="0"/>
      </w:tblPr>
      <w:tblGrid>
        <w:gridCol w:w="2372"/>
        <w:gridCol w:w="3260"/>
        <w:gridCol w:w="4291"/>
      </w:tblGrid>
      <w:tr w:rsidR="00903353" w:rsidRPr="00903353" w:rsidTr="00903353">
        <w:trPr>
          <w:trHeight w:hRule="exact" w:val="503"/>
        </w:trPr>
        <w:tc>
          <w:tcPr>
            <w:tcW w:w="2372"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tcPr>
          <w:p w:rsidR="00903353" w:rsidRPr="00903353" w:rsidRDefault="00903353" w:rsidP="00903353">
            <w:pPr>
              <w:spacing w:before="119" w:line="360" w:lineRule="auto"/>
              <w:ind w:left="100"/>
              <w:contextualSpacing/>
              <w:rPr>
                <w:rFonts w:ascii="Times New Roman" w:eastAsia="Arial" w:hAnsi="Times New Roman" w:cs="Times New Roman"/>
                <w:sz w:val="24"/>
                <w:szCs w:val="24"/>
              </w:rPr>
            </w:pPr>
            <w:r w:rsidRPr="00903353">
              <w:rPr>
                <w:rFonts w:ascii="Times New Roman" w:hAnsi="Times New Roman" w:cs="Times New Roman"/>
                <w:b/>
                <w:sz w:val="24"/>
                <w:szCs w:val="24"/>
              </w:rPr>
              <w:t>Научная</w:t>
            </w:r>
            <w:r w:rsidRPr="00903353">
              <w:rPr>
                <w:rFonts w:ascii="Times New Roman" w:hAnsi="Times New Roman" w:cs="Times New Roman"/>
                <w:b/>
                <w:spacing w:val="-19"/>
                <w:sz w:val="24"/>
                <w:szCs w:val="24"/>
              </w:rPr>
              <w:t xml:space="preserve"> </w:t>
            </w:r>
            <w:r w:rsidRPr="00903353">
              <w:rPr>
                <w:rFonts w:ascii="Times New Roman" w:hAnsi="Times New Roman" w:cs="Times New Roman"/>
                <w:b/>
                <w:spacing w:val="-1"/>
                <w:sz w:val="24"/>
                <w:szCs w:val="24"/>
              </w:rPr>
              <w:t>область</w:t>
            </w:r>
          </w:p>
        </w:tc>
        <w:tc>
          <w:tcPr>
            <w:tcW w:w="3260"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tcPr>
          <w:p w:rsidR="00903353" w:rsidRPr="00903353" w:rsidRDefault="00903353" w:rsidP="00903353">
            <w:pPr>
              <w:spacing w:before="119" w:line="360" w:lineRule="auto"/>
              <w:ind w:left="101"/>
              <w:contextualSpacing/>
              <w:rPr>
                <w:rFonts w:ascii="Times New Roman" w:eastAsia="Arial" w:hAnsi="Times New Roman" w:cs="Times New Roman"/>
                <w:sz w:val="24"/>
                <w:szCs w:val="24"/>
              </w:rPr>
            </w:pPr>
            <w:r w:rsidRPr="00903353">
              <w:rPr>
                <w:rFonts w:ascii="Times New Roman" w:hAnsi="Times New Roman" w:cs="Times New Roman"/>
                <w:b/>
                <w:sz w:val="24"/>
                <w:szCs w:val="24"/>
              </w:rPr>
              <w:t>Направление</w:t>
            </w:r>
          </w:p>
        </w:tc>
        <w:tc>
          <w:tcPr>
            <w:tcW w:w="4291"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tcPr>
          <w:p w:rsidR="00903353" w:rsidRPr="00903353" w:rsidRDefault="00903353" w:rsidP="00903353">
            <w:pPr>
              <w:spacing w:before="119" w:line="360" w:lineRule="auto"/>
              <w:ind w:left="102"/>
              <w:contextualSpacing/>
              <w:rPr>
                <w:rFonts w:ascii="Times New Roman" w:eastAsia="Arial" w:hAnsi="Times New Roman" w:cs="Times New Roman"/>
                <w:sz w:val="24"/>
                <w:szCs w:val="24"/>
              </w:rPr>
            </w:pPr>
            <w:r w:rsidRPr="00903353">
              <w:rPr>
                <w:rFonts w:ascii="Times New Roman" w:hAnsi="Times New Roman" w:cs="Times New Roman"/>
                <w:b/>
                <w:spacing w:val="-1"/>
                <w:sz w:val="24"/>
                <w:szCs w:val="24"/>
              </w:rPr>
              <w:t>Специализация</w:t>
            </w:r>
          </w:p>
        </w:tc>
      </w:tr>
      <w:tr w:rsidR="00903353" w:rsidRPr="00903353" w:rsidTr="00903353">
        <w:trPr>
          <w:trHeight w:hRule="exact" w:val="1489"/>
        </w:trPr>
        <w:tc>
          <w:tcPr>
            <w:tcW w:w="2372"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b/>
                <w:sz w:val="24"/>
                <w:szCs w:val="24"/>
              </w:rPr>
            </w:pPr>
            <w:r w:rsidRPr="00903353">
              <w:rPr>
                <w:rFonts w:ascii="Times New Roman" w:eastAsia="Calibri" w:hAnsi="Times New Roman" w:cs="Times New Roman"/>
                <w:b/>
                <w:sz w:val="24"/>
                <w:szCs w:val="24"/>
              </w:rPr>
              <w:t>00 Общие  программы и квалификации</w:t>
            </w:r>
          </w:p>
        </w:tc>
        <w:tc>
          <w:tcPr>
            <w:tcW w:w="3260"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Базовые программы и квалификации</w:t>
            </w:r>
          </w:p>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Грамотность и навыки счета 003 Личные навыки и развитие личности</w:t>
            </w:r>
          </w:p>
        </w:tc>
        <w:tc>
          <w:tcPr>
            <w:tcW w:w="4291"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0011 Базовые программы и квалификации</w:t>
            </w:r>
          </w:p>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 xml:space="preserve">0021 Грамотность и навыки счета </w:t>
            </w:r>
          </w:p>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p>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0031 Личные навыки и развитие личности</w:t>
            </w:r>
          </w:p>
        </w:tc>
      </w:tr>
      <w:tr w:rsidR="00903353" w:rsidRPr="00903353" w:rsidTr="00903353">
        <w:trPr>
          <w:trHeight w:hRule="exact" w:val="1993"/>
        </w:trPr>
        <w:tc>
          <w:tcPr>
            <w:tcW w:w="2372"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b/>
                <w:sz w:val="24"/>
                <w:szCs w:val="24"/>
              </w:rPr>
            </w:pPr>
            <w:r w:rsidRPr="00903353">
              <w:rPr>
                <w:rFonts w:ascii="Times New Roman" w:eastAsia="Calibri" w:hAnsi="Times New Roman" w:cs="Times New Roman"/>
                <w:b/>
                <w:sz w:val="24"/>
                <w:szCs w:val="24"/>
              </w:rPr>
              <w:t>01 Образование</w:t>
            </w:r>
          </w:p>
        </w:tc>
        <w:tc>
          <w:tcPr>
            <w:tcW w:w="3260"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011 Образование</w:t>
            </w:r>
          </w:p>
        </w:tc>
        <w:tc>
          <w:tcPr>
            <w:tcW w:w="4291"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0111 Педагогическая наука</w:t>
            </w:r>
          </w:p>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0112 Подготовка воспитателей для дошкольных учреждений</w:t>
            </w:r>
          </w:p>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0113 Подготовка преподавателей без предметной специализации</w:t>
            </w:r>
          </w:p>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0114 Подготовка преподавателей с препредметной специализацией</w:t>
            </w:r>
          </w:p>
        </w:tc>
      </w:tr>
      <w:tr w:rsidR="00903353" w:rsidRPr="00903353" w:rsidTr="00903353">
        <w:trPr>
          <w:trHeight w:hRule="exact" w:val="2030"/>
        </w:trPr>
        <w:tc>
          <w:tcPr>
            <w:tcW w:w="2372" w:type="dxa"/>
            <w:tcBorders>
              <w:top w:val="single" w:sz="5" w:space="0" w:color="000000"/>
              <w:left w:val="single" w:sz="5" w:space="0" w:color="000000"/>
              <w:bottom w:val="nil"/>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b/>
                <w:sz w:val="24"/>
                <w:szCs w:val="24"/>
              </w:rPr>
            </w:pPr>
            <w:r w:rsidRPr="00903353">
              <w:rPr>
                <w:rFonts w:ascii="Times New Roman" w:eastAsia="Calibri" w:hAnsi="Times New Roman" w:cs="Times New Roman"/>
                <w:b/>
                <w:sz w:val="24"/>
                <w:szCs w:val="24"/>
              </w:rPr>
              <w:t>02 Искусство и гуманитарные науки</w:t>
            </w:r>
          </w:p>
        </w:tc>
        <w:tc>
          <w:tcPr>
            <w:tcW w:w="3260"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021 Искусство</w:t>
            </w:r>
          </w:p>
        </w:tc>
        <w:tc>
          <w:tcPr>
            <w:tcW w:w="4291"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0211 Аудиовизуальные средства и медиа производство</w:t>
            </w:r>
          </w:p>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0212 Мода, дизайн интерьеров и промышленный дизайн</w:t>
            </w:r>
          </w:p>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0213 Изобразительное искусство</w:t>
            </w:r>
          </w:p>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 xml:space="preserve">0214 Ремесленное производство </w:t>
            </w:r>
          </w:p>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0215 Музыка и театральное искусство</w:t>
            </w:r>
          </w:p>
        </w:tc>
      </w:tr>
      <w:tr w:rsidR="00903353" w:rsidRPr="00903353" w:rsidTr="00903353">
        <w:trPr>
          <w:trHeight w:hRule="exact" w:val="945"/>
        </w:trPr>
        <w:tc>
          <w:tcPr>
            <w:tcW w:w="2372" w:type="dxa"/>
            <w:tcBorders>
              <w:top w:val="nil"/>
              <w:left w:val="single" w:sz="5" w:space="0" w:color="000000"/>
              <w:bottom w:val="nil"/>
              <w:right w:val="single" w:sz="5" w:space="0" w:color="000000"/>
            </w:tcBorders>
          </w:tcPr>
          <w:p w:rsidR="00903353" w:rsidRPr="00903353" w:rsidRDefault="00903353" w:rsidP="00903353">
            <w:pPr>
              <w:autoSpaceDE w:val="0"/>
              <w:autoSpaceDN w:val="0"/>
              <w:adjustRightInd w:val="0"/>
              <w:spacing w:line="360" w:lineRule="auto"/>
              <w:ind w:left="32" w:right="-2"/>
              <w:contextualSpacing/>
              <w:jc w:val="both"/>
              <w:rPr>
                <w:rFonts w:ascii="Times New Roman" w:eastAsia="Calibri" w:hAnsi="Times New Roman" w:cs="Times New Roman"/>
                <w:sz w:val="24"/>
                <w:szCs w:val="24"/>
                <w:lang w:val="ru-RU"/>
              </w:rPr>
            </w:pPr>
          </w:p>
        </w:tc>
        <w:tc>
          <w:tcPr>
            <w:tcW w:w="3260"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before="1"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022 Гуманитарные науки (кроме языков)</w:t>
            </w:r>
          </w:p>
        </w:tc>
        <w:tc>
          <w:tcPr>
            <w:tcW w:w="4291"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0221 Религия и теология</w:t>
            </w:r>
          </w:p>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 xml:space="preserve">0222 История и археология </w:t>
            </w:r>
          </w:p>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0223 Философия и этика</w:t>
            </w:r>
          </w:p>
        </w:tc>
      </w:tr>
      <w:tr w:rsidR="00903353" w:rsidRPr="00903353" w:rsidTr="00903353">
        <w:trPr>
          <w:trHeight w:hRule="exact" w:val="575"/>
        </w:trPr>
        <w:tc>
          <w:tcPr>
            <w:tcW w:w="2372" w:type="dxa"/>
            <w:tcBorders>
              <w:top w:val="nil"/>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jc w:val="both"/>
              <w:rPr>
                <w:rFonts w:ascii="Times New Roman" w:eastAsia="Calibri" w:hAnsi="Times New Roman" w:cs="Times New Roman"/>
                <w:sz w:val="24"/>
                <w:szCs w:val="24"/>
              </w:rPr>
            </w:pPr>
          </w:p>
        </w:tc>
        <w:tc>
          <w:tcPr>
            <w:tcW w:w="3260"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023 Языки</w:t>
            </w:r>
          </w:p>
        </w:tc>
        <w:tc>
          <w:tcPr>
            <w:tcW w:w="4291"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jc w:val="both"/>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0231 Изучение языка</w:t>
            </w:r>
          </w:p>
          <w:p w:rsidR="00903353" w:rsidRPr="00903353" w:rsidRDefault="00903353" w:rsidP="00903353">
            <w:pPr>
              <w:autoSpaceDE w:val="0"/>
              <w:autoSpaceDN w:val="0"/>
              <w:adjustRightInd w:val="0"/>
              <w:spacing w:line="360" w:lineRule="auto"/>
              <w:ind w:left="32" w:right="-2"/>
              <w:contextualSpacing/>
              <w:jc w:val="both"/>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0232 Литература и лингвистика</w:t>
            </w:r>
          </w:p>
        </w:tc>
      </w:tr>
      <w:tr w:rsidR="00903353" w:rsidRPr="00903353" w:rsidTr="00903353">
        <w:trPr>
          <w:trHeight w:hRule="exact" w:val="1122"/>
        </w:trPr>
        <w:tc>
          <w:tcPr>
            <w:tcW w:w="2372" w:type="dxa"/>
            <w:tcBorders>
              <w:top w:val="single" w:sz="5" w:space="0" w:color="000000"/>
              <w:left w:val="single" w:sz="5" w:space="0" w:color="000000"/>
              <w:bottom w:val="nil"/>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b/>
                <w:sz w:val="24"/>
                <w:szCs w:val="24"/>
                <w:lang w:val="ru-RU"/>
              </w:rPr>
            </w:pPr>
            <w:r w:rsidRPr="00903353">
              <w:rPr>
                <w:rFonts w:ascii="Times New Roman" w:eastAsia="Calibri" w:hAnsi="Times New Roman" w:cs="Times New Roman"/>
                <w:b/>
                <w:sz w:val="24"/>
                <w:szCs w:val="24"/>
                <w:lang w:val="ru-RU"/>
              </w:rPr>
              <w:t>03 Социальные науки, журналистика и информация</w:t>
            </w:r>
          </w:p>
        </w:tc>
        <w:tc>
          <w:tcPr>
            <w:tcW w:w="3260"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031 Социальные и бихевиористские науки</w:t>
            </w:r>
          </w:p>
        </w:tc>
        <w:tc>
          <w:tcPr>
            <w:tcW w:w="4291"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0311 Экономика</w:t>
            </w:r>
          </w:p>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0312 политология и граждановедение 0313 Психология</w:t>
            </w:r>
          </w:p>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0314 Социология и культурология</w:t>
            </w:r>
          </w:p>
        </w:tc>
      </w:tr>
      <w:tr w:rsidR="00903353" w:rsidRPr="00903353" w:rsidTr="00903353">
        <w:trPr>
          <w:trHeight w:hRule="exact" w:val="840"/>
        </w:trPr>
        <w:tc>
          <w:tcPr>
            <w:tcW w:w="2372" w:type="dxa"/>
            <w:tcBorders>
              <w:top w:val="nil"/>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jc w:val="both"/>
              <w:rPr>
                <w:rFonts w:ascii="Times New Roman" w:eastAsia="Calibri" w:hAnsi="Times New Roman" w:cs="Times New Roman"/>
                <w:sz w:val="24"/>
                <w:szCs w:val="24"/>
                <w:lang w:val="ru-RU"/>
              </w:rPr>
            </w:pPr>
          </w:p>
        </w:tc>
        <w:tc>
          <w:tcPr>
            <w:tcW w:w="3260"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032 Журналистика и информация</w:t>
            </w:r>
          </w:p>
        </w:tc>
        <w:tc>
          <w:tcPr>
            <w:tcW w:w="4291"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0321 Журналистика и репортерское дело</w:t>
            </w:r>
          </w:p>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0322 Библиотечное дело, обработка информации, и архивное дело</w:t>
            </w:r>
          </w:p>
        </w:tc>
      </w:tr>
      <w:tr w:rsidR="00903353" w:rsidRPr="00903353" w:rsidTr="00903353">
        <w:trPr>
          <w:trHeight w:hRule="exact" w:val="2739"/>
        </w:trPr>
        <w:tc>
          <w:tcPr>
            <w:tcW w:w="2372" w:type="dxa"/>
            <w:tcBorders>
              <w:top w:val="single" w:sz="5" w:space="0" w:color="000000"/>
              <w:left w:val="single" w:sz="5" w:space="0" w:color="000000"/>
              <w:bottom w:val="nil"/>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b/>
                <w:sz w:val="24"/>
                <w:szCs w:val="24"/>
              </w:rPr>
            </w:pPr>
            <w:r w:rsidRPr="00903353">
              <w:rPr>
                <w:rFonts w:ascii="Times New Roman" w:eastAsia="Calibri" w:hAnsi="Times New Roman" w:cs="Times New Roman"/>
                <w:b/>
                <w:sz w:val="24"/>
                <w:szCs w:val="24"/>
              </w:rPr>
              <w:t>04 Бизнес, управление и право</w:t>
            </w:r>
          </w:p>
        </w:tc>
        <w:tc>
          <w:tcPr>
            <w:tcW w:w="3260"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041 Бизнес и управление</w:t>
            </w:r>
          </w:p>
        </w:tc>
        <w:tc>
          <w:tcPr>
            <w:tcW w:w="4291"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0411 Бухгалтерское дело и налогообложение</w:t>
            </w:r>
          </w:p>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0412 Финансы, банковское и страховое дело</w:t>
            </w:r>
          </w:p>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 xml:space="preserve">0413 Менеджмент и управление </w:t>
            </w:r>
          </w:p>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0414 Маркетинг и реклама</w:t>
            </w:r>
          </w:p>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0415 Секретарская и канцелярская работа</w:t>
            </w:r>
          </w:p>
          <w:p w:rsidR="00903353" w:rsidRPr="00903353" w:rsidRDefault="00903353" w:rsidP="00903353">
            <w:pPr>
              <w:autoSpaceDE w:val="0"/>
              <w:autoSpaceDN w:val="0"/>
              <w:adjustRightInd w:val="0"/>
              <w:spacing w:line="360" w:lineRule="auto"/>
              <w:ind w:left="32" w:right="-2"/>
              <w:contextualSpacing/>
              <w:jc w:val="both"/>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 xml:space="preserve">0416 Оптовая и розничная торговля </w:t>
            </w:r>
          </w:p>
          <w:p w:rsidR="00903353" w:rsidRPr="00903353" w:rsidRDefault="00903353" w:rsidP="00903353">
            <w:pPr>
              <w:autoSpaceDE w:val="0"/>
              <w:autoSpaceDN w:val="0"/>
              <w:adjustRightInd w:val="0"/>
              <w:spacing w:line="360" w:lineRule="auto"/>
              <w:ind w:left="32" w:right="-2"/>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0417 Трудовые навыки</w:t>
            </w:r>
          </w:p>
        </w:tc>
      </w:tr>
      <w:tr w:rsidR="00903353" w:rsidRPr="00903353" w:rsidTr="00903353">
        <w:trPr>
          <w:trHeight w:hRule="exact" w:val="278"/>
        </w:trPr>
        <w:tc>
          <w:tcPr>
            <w:tcW w:w="2372" w:type="dxa"/>
            <w:tcBorders>
              <w:top w:val="nil"/>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jc w:val="both"/>
              <w:rPr>
                <w:rFonts w:ascii="Times New Roman" w:eastAsia="Calibri" w:hAnsi="Times New Roman" w:cs="Times New Roman"/>
                <w:sz w:val="24"/>
                <w:szCs w:val="24"/>
              </w:rPr>
            </w:pPr>
          </w:p>
        </w:tc>
        <w:tc>
          <w:tcPr>
            <w:tcW w:w="3260"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042 Право</w:t>
            </w:r>
          </w:p>
        </w:tc>
        <w:tc>
          <w:tcPr>
            <w:tcW w:w="4291"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0421 Право</w:t>
            </w:r>
          </w:p>
        </w:tc>
      </w:tr>
      <w:tr w:rsidR="00903353" w:rsidRPr="00903353" w:rsidTr="00903353">
        <w:trPr>
          <w:trHeight w:val="669"/>
        </w:trPr>
        <w:tc>
          <w:tcPr>
            <w:tcW w:w="2372" w:type="dxa"/>
            <w:tcBorders>
              <w:top w:val="single" w:sz="5" w:space="0" w:color="000000"/>
              <w:left w:val="single" w:sz="5" w:space="0" w:color="000000"/>
              <w:bottom w:val="nil"/>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b/>
                <w:sz w:val="24"/>
                <w:szCs w:val="24"/>
                <w:lang w:val="ru-RU"/>
              </w:rPr>
            </w:pPr>
            <w:r w:rsidRPr="00903353">
              <w:rPr>
                <w:rFonts w:ascii="Times New Roman" w:eastAsia="Calibri" w:hAnsi="Times New Roman" w:cs="Times New Roman"/>
                <w:b/>
                <w:sz w:val="24"/>
                <w:szCs w:val="24"/>
                <w:lang w:val="ru-RU"/>
              </w:rPr>
              <w:lastRenderedPageBreak/>
              <w:t>05 Естественные науки, математика и статистика</w:t>
            </w:r>
          </w:p>
        </w:tc>
        <w:tc>
          <w:tcPr>
            <w:tcW w:w="3260"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051 Биологические и смежные науки</w:t>
            </w:r>
          </w:p>
        </w:tc>
        <w:tc>
          <w:tcPr>
            <w:tcW w:w="4291"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0511 Биология</w:t>
            </w:r>
          </w:p>
          <w:p w:rsidR="00903353" w:rsidRPr="00903353" w:rsidRDefault="00903353" w:rsidP="00903353">
            <w:pPr>
              <w:autoSpaceDE w:val="0"/>
              <w:autoSpaceDN w:val="0"/>
              <w:adjustRightInd w:val="0"/>
              <w:spacing w:line="360" w:lineRule="auto"/>
              <w:ind w:left="32" w:right="-2"/>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0512 Биохимия</w:t>
            </w:r>
          </w:p>
        </w:tc>
      </w:tr>
      <w:tr w:rsidR="00903353" w:rsidRPr="00903353" w:rsidTr="00903353">
        <w:trPr>
          <w:trHeight w:val="113"/>
        </w:trPr>
        <w:tc>
          <w:tcPr>
            <w:tcW w:w="2372" w:type="dxa"/>
            <w:tcBorders>
              <w:top w:val="nil"/>
              <w:left w:val="single" w:sz="5" w:space="0" w:color="000000"/>
              <w:bottom w:val="nil"/>
              <w:right w:val="single" w:sz="5" w:space="0" w:color="000000"/>
            </w:tcBorders>
          </w:tcPr>
          <w:p w:rsidR="00903353" w:rsidRPr="00903353" w:rsidRDefault="00903353" w:rsidP="00903353">
            <w:pPr>
              <w:autoSpaceDE w:val="0"/>
              <w:autoSpaceDN w:val="0"/>
              <w:adjustRightInd w:val="0"/>
              <w:spacing w:line="360" w:lineRule="auto"/>
              <w:ind w:left="32" w:right="-2"/>
              <w:contextualSpacing/>
              <w:jc w:val="both"/>
              <w:rPr>
                <w:rFonts w:ascii="Times New Roman" w:eastAsia="Calibri" w:hAnsi="Times New Roman" w:cs="Times New Roman"/>
                <w:sz w:val="24"/>
                <w:szCs w:val="24"/>
              </w:rPr>
            </w:pPr>
          </w:p>
        </w:tc>
        <w:tc>
          <w:tcPr>
            <w:tcW w:w="3260"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052 Окружающая среда</w:t>
            </w:r>
          </w:p>
        </w:tc>
        <w:tc>
          <w:tcPr>
            <w:tcW w:w="4291"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 xml:space="preserve">0521 Науки об окружающей среде </w:t>
            </w:r>
          </w:p>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0522 Окружающая среда и дикая природа</w:t>
            </w:r>
          </w:p>
        </w:tc>
      </w:tr>
      <w:tr w:rsidR="00903353" w:rsidRPr="00903353" w:rsidTr="00903353">
        <w:trPr>
          <w:trHeight w:val="113"/>
        </w:trPr>
        <w:tc>
          <w:tcPr>
            <w:tcW w:w="2372" w:type="dxa"/>
            <w:tcBorders>
              <w:top w:val="nil"/>
              <w:left w:val="single" w:sz="5" w:space="0" w:color="000000"/>
              <w:bottom w:val="nil"/>
              <w:right w:val="single" w:sz="5" w:space="0" w:color="000000"/>
            </w:tcBorders>
          </w:tcPr>
          <w:p w:rsidR="00903353" w:rsidRPr="00903353" w:rsidRDefault="00903353" w:rsidP="00903353">
            <w:pPr>
              <w:autoSpaceDE w:val="0"/>
              <w:autoSpaceDN w:val="0"/>
              <w:adjustRightInd w:val="0"/>
              <w:spacing w:line="360" w:lineRule="auto"/>
              <w:ind w:left="32" w:right="-2"/>
              <w:contextualSpacing/>
              <w:jc w:val="both"/>
              <w:rPr>
                <w:rFonts w:ascii="Times New Roman" w:eastAsia="Calibri" w:hAnsi="Times New Roman" w:cs="Times New Roman"/>
                <w:sz w:val="24"/>
                <w:szCs w:val="24"/>
                <w:lang w:val="ru-RU"/>
              </w:rPr>
            </w:pPr>
          </w:p>
        </w:tc>
        <w:tc>
          <w:tcPr>
            <w:tcW w:w="3260"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053 Физические науки</w:t>
            </w:r>
          </w:p>
        </w:tc>
        <w:tc>
          <w:tcPr>
            <w:tcW w:w="4291"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jc w:val="both"/>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0531 Химия</w:t>
            </w:r>
          </w:p>
          <w:p w:rsidR="00903353" w:rsidRPr="00903353" w:rsidRDefault="00903353" w:rsidP="00903353">
            <w:pPr>
              <w:autoSpaceDE w:val="0"/>
              <w:autoSpaceDN w:val="0"/>
              <w:adjustRightInd w:val="0"/>
              <w:spacing w:line="360" w:lineRule="auto"/>
              <w:ind w:left="32" w:right="-2"/>
              <w:contextualSpacing/>
              <w:jc w:val="both"/>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 xml:space="preserve">0532 Науки о Земле </w:t>
            </w:r>
          </w:p>
          <w:p w:rsidR="00903353" w:rsidRPr="00903353" w:rsidRDefault="00903353" w:rsidP="00903353">
            <w:pPr>
              <w:autoSpaceDE w:val="0"/>
              <w:autoSpaceDN w:val="0"/>
              <w:adjustRightInd w:val="0"/>
              <w:spacing w:line="360" w:lineRule="auto"/>
              <w:ind w:left="32" w:right="-2"/>
              <w:contextualSpacing/>
              <w:jc w:val="both"/>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0533 Физика</w:t>
            </w:r>
          </w:p>
        </w:tc>
      </w:tr>
      <w:tr w:rsidR="00903353" w:rsidRPr="00903353" w:rsidTr="00903353">
        <w:trPr>
          <w:trHeight w:val="113"/>
        </w:trPr>
        <w:tc>
          <w:tcPr>
            <w:tcW w:w="2372" w:type="dxa"/>
            <w:tcBorders>
              <w:top w:val="nil"/>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jc w:val="both"/>
              <w:rPr>
                <w:rFonts w:ascii="Times New Roman" w:eastAsia="Calibri" w:hAnsi="Times New Roman" w:cs="Times New Roman"/>
                <w:sz w:val="24"/>
                <w:szCs w:val="24"/>
                <w:lang w:val="ru-RU"/>
              </w:rPr>
            </w:pPr>
          </w:p>
        </w:tc>
        <w:tc>
          <w:tcPr>
            <w:tcW w:w="3260"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054 Математика и статистика</w:t>
            </w:r>
          </w:p>
        </w:tc>
        <w:tc>
          <w:tcPr>
            <w:tcW w:w="4291"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0541 Математика</w:t>
            </w:r>
          </w:p>
          <w:p w:rsidR="00903353" w:rsidRPr="00903353" w:rsidRDefault="00903353" w:rsidP="00903353">
            <w:pPr>
              <w:autoSpaceDE w:val="0"/>
              <w:autoSpaceDN w:val="0"/>
              <w:adjustRightInd w:val="0"/>
              <w:spacing w:line="360" w:lineRule="auto"/>
              <w:ind w:left="32" w:right="-2"/>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0542 Статистика</w:t>
            </w:r>
          </w:p>
        </w:tc>
      </w:tr>
      <w:tr w:rsidR="00903353" w:rsidRPr="00903353" w:rsidTr="00903353">
        <w:trPr>
          <w:trHeight w:val="113"/>
        </w:trPr>
        <w:tc>
          <w:tcPr>
            <w:tcW w:w="2372"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b/>
                <w:sz w:val="24"/>
                <w:szCs w:val="24"/>
              </w:rPr>
            </w:pPr>
            <w:r w:rsidRPr="00903353">
              <w:rPr>
                <w:rFonts w:ascii="Times New Roman" w:eastAsia="Calibri" w:hAnsi="Times New Roman" w:cs="Times New Roman"/>
                <w:b/>
                <w:sz w:val="24"/>
                <w:szCs w:val="24"/>
              </w:rPr>
              <w:t>06 Информационно- коммуникационные технологии (ИКТ)</w:t>
            </w:r>
          </w:p>
        </w:tc>
        <w:tc>
          <w:tcPr>
            <w:tcW w:w="3260"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061 Информационно- коммуникационные технологии (ИКТ)</w:t>
            </w:r>
          </w:p>
        </w:tc>
        <w:tc>
          <w:tcPr>
            <w:tcW w:w="4291"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0611 Использование компьютера</w:t>
            </w:r>
          </w:p>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 xml:space="preserve"> 0612 Создание баз данных и информационных сетей и их администрирование</w:t>
            </w:r>
          </w:p>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0613 Разработка и анализ программного обеспечения</w:t>
            </w:r>
          </w:p>
        </w:tc>
      </w:tr>
      <w:tr w:rsidR="00903353" w:rsidRPr="00903353" w:rsidTr="00903353">
        <w:trPr>
          <w:trHeight w:val="113"/>
        </w:trPr>
        <w:tc>
          <w:tcPr>
            <w:tcW w:w="2372" w:type="dxa"/>
            <w:tcBorders>
              <w:top w:val="single" w:sz="5" w:space="0" w:color="000000"/>
              <w:left w:val="single" w:sz="5" w:space="0" w:color="000000"/>
              <w:bottom w:val="nil"/>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b/>
                <w:sz w:val="24"/>
                <w:szCs w:val="24"/>
                <w:lang w:val="ru-RU"/>
              </w:rPr>
            </w:pPr>
            <w:r w:rsidRPr="00903353">
              <w:rPr>
                <w:rFonts w:ascii="Times New Roman" w:eastAsia="Calibri" w:hAnsi="Times New Roman" w:cs="Times New Roman"/>
                <w:b/>
                <w:sz w:val="24"/>
                <w:szCs w:val="24"/>
                <w:lang w:val="ru-RU"/>
              </w:rPr>
              <w:t>07 Инженерные, обрабатывающие и строительные отрасли</w:t>
            </w:r>
          </w:p>
        </w:tc>
        <w:tc>
          <w:tcPr>
            <w:tcW w:w="3260"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071 Инженерия и инженерное дело</w:t>
            </w:r>
          </w:p>
        </w:tc>
        <w:tc>
          <w:tcPr>
            <w:tcW w:w="4291"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0711 Химическая инженерия и процессы</w:t>
            </w:r>
          </w:p>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0712 Технология охраны окружающей среды</w:t>
            </w:r>
          </w:p>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0713  Электротехника и энергетика</w:t>
            </w:r>
          </w:p>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 xml:space="preserve"> 0714 Электроника и автоматизация </w:t>
            </w:r>
          </w:p>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 xml:space="preserve">0715 Механика и металлообработка </w:t>
            </w:r>
          </w:p>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0716 Автотранспортные средства, морские и воздушные суда</w:t>
            </w:r>
          </w:p>
        </w:tc>
      </w:tr>
      <w:tr w:rsidR="00903353" w:rsidRPr="00903353" w:rsidTr="00903353">
        <w:trPr>
          <w:trHeight w:val="113"/>
        </w:trPr>
        <w:tc>
          <w:tcPr>
            <w:tcW w:w="2372" w:type="dxa"/>
            <w:tcBorders>
              <w:top w:val="nil"/>
              <w:left w:val="single" w:sz="5" w:space="0" w:color="000000"/>
              <w:bottom w:val="nil"/>
              <w:right w:val="single" w:sz="5" w:space="0" w:color="000000"/>
            </w:tcBorders>
          </w:tcPr>
          <w:p w:rsidR="00903353" w:rsidRPr="00903353" w:rsidRDefault="00903353" w:rsidP="00903353">
            <w:pPr>
              <w:autoSpaceDE w:val="0"/>
              <w:autoSpaceDN w:val="0"/>
              <w:adjustRightInd w:val="0"/>
              <w:spacing w:line="360" w:lineRule="auto"/>
              <w:ind w:left="32" w:right="-2"/>
              <w:contextualSpacing/>
              <w:jc w:val="both"/>
              <w:rPr>
                <w:rFonts w:ascii="Times New Roman" w:eastAsia="Calibri" w:hAnsi="Times New Roman" w:cs="Times New Roman"/>
                <w:sz w:val="24"/>
                <w:szCs w:val="24"/>
                <w:lang w:val="ru-RU"/>
              </w:rPr>
            </w:pPr>
          </w:p>
        </w:tc>
        <w:tc>
          <w:tcPr>
            <w:tcW w:w="3260"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072 Производственные и обрабатывающие отрасли</w:t>
            </w:r>
          </w:p>
        </w:tc>
        <w:tc>
          <w:tcPr>
            <w:tcW w:w="4291"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0721 Производство продуктов питания</w:t>
            </w:r>
          </w:p>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 xml:space="preserve">0722 Производство материалов (стекло, бумага, пластик и дерево) </w:t>
            </w:r>
          </w:p>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0723 Текстиль (одежда, обувь и кожаные изделия)</w:t>
            </w:r>
          </w:p>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0724 Горное дело и добыча полезных ископаемых</w:t>
            </w:r>
          </w:p>
        </w:tc>
      </w:tr>
      <w:tr w:rsidR="00903353" w:rsidRPr="00903353" w:rsidTr="00903353">
        <w:trPr>
          <w:trHeight w:val="113"/>
        </w:trPr>
        <w:tc>
          <w:tcPr>
            <w:tcW w:w="2372" w:type="dxa"/>
            <w:tcBorders>
              <w:top w:val="nil"/>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jc w:val="both"/>
              <w:rPr>
                <w:rFonts w:ascii="Times New Roman" w:eastAsia="Calibri" w:hAnsi="Times New Roman" w:cs="Times New Roman"/>
                <w:sz w:val="24"/>
                <w:szCs w:val="24"/>
                <w:lang w:val="ru-RU"/>
              </w:rPr>
            </w:pPr>
          </w:p>
        </w:tc>
        <w:tc>
          <w:tcPr>
            <w:tcW w:w="3260"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073 Архитектура и строительство</w:t>
            </w:r>
          </w:p>
        </w:tc>
        <w:tc>
          <w:tcPr>
            <w:tcW w:w="4291"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0731 Архитектура и градостроительство</w:t>
            </w:r>
          </w:p>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0732 Строительные работы и гражданское строительство</w:t>
            </w:r>
          </w:p>
        </w:tc>
      </w:tr>
    </w:tbl>
    <w:p w:rsidR="00903353" w:rsidRPr="00903353" w:rsidRDefault="00903353" w:rsidP="00903353">
      <w:pPr>
        <w:widowControl w:val="0"/>
        <w:autoSpaceDE w:val="0"/>
        <w:autoSpaceDN w:val="0"/>
        <w:adjustRightInd w:val="0"/>
        <w:spacing w:after="0" w:line="360" w:lineRule="auto"/>
        <w:ind w:right="-2"/>
        <w:jc w:val="both"/>
        <w:rPr>
          <w:rFonts w:ascii="Times New Roman" w:eastAsia="Calibri" w:hAnsi="Times New Roman" w:cs="Times New Roman"/>
          <w:sz w:val="24"/>
          <w:szCs w:val="24"/>
          <w:lang w:eastAsia="ru-RU"/>
        </w:rPr>
        <w:sectPr w:rsidR="00903353" w:rsidRPr="00903353" w:rsidSect="00931A1D">
          <w:footerReference w:type="default" r:id="rId8"/>
          <w:footerReference w:type="first" r:id="rId9"/>
          <w:pgSz w:w="12240" w:h="15840"/>
          <w:pgMar w:top="1134" w:right="567" w:bottom="1134" w:left="1701" w:header="0" w:footer="695" w:gutter="0"/>
          <w:pgNumType w:start="1090"/>
          <w:cols w:space="720"/>
          <w:titlePg/>
          <w:docGrid w:linePitch="299"/>
        </w:sectPr>
      </w:pPr>
    </w:p>
    <w:p w:rsidR="00903353" w:rsidRPr="00903353" w:rsidRDefault="00903353" w:rsidP="00903353">
      <w:pPr>
        <w:widowControl w:val="0"/>
        <w:autoSpaceDE w:val="0"/>
        <w:autoSpaceDN w:val="0"/>
        <w:adjustRightInd w:val="0"/>
        <w:spacing w:after="0" w:line="360" w:lineRule="auto"/>
        <w:ind w:right="-2"/>
        <w:jc w:val="both"/>
        <w:rPr>
          <w:rFonts w:ascii="Times New Roman" w:eastAsia="Calibri" w:hAnsi="Times New Roman" w:cs="Times New Roman"/>
          <w:sz w:val="24"/>
          <w:szCs w:val="24"/>
          <w:lang w:eastAsia="ru-RU"/>
        </w:rPr>
      </w:pPr>
    </w:p>
    <w:tbl>
      <w:tblPr>
        <w:tblStyle w:val="TableNormal1"/>
        <w:tblW w:w="10162" w:type="dxa"/>
        <w:tblInd w:w="-278" w:type="dxa"/>
        <w:tblLayout w:type="fixed"/>
        <w:tblLook w:val="01E0" w:firstRow="1" w:lastRow="1" w:firstColumn="1" w:lastColumn="1" w:noHBand="0" w:noVBand="0"/>
      </w:tblPr>
      <w:tblGrid>
        <w:gridCol w:w="2400"/>
        <w:gridCol w:w="3246"/>
        <w:gridCol w:w="4516"/>
      </w:tblGrid>
      <w:tr w:rsidR="00903353" w:rsidRPr="00903353" w:rsidTr="00903353">
        <w:trPr>
          <w:trHeight w:val="20"/>
        </w:trPr>
        <w:tc>
          <w:tcPr>
            <w:tcW w:w="2400" w:type="dxa"/>
            <w:tcBorders>
              <w:top w:val="single" w:sz="5" w:space="0" w:color="000000"/>
              <w:left w:val="single" w:sz="5" w:space="0" w:color="000000"/>
              <w:bottom w:val="nil"/>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b/>
                <w:sz w:val="24"/>
                <w:szCs w:val="24"/>
                <w:lang w:val="ru-RU"/>
              </w:rPr>
            </w:pPr>
            <w:r w:rsidRPr="00903353">
              <w:rPr>
                <w:rFonts w:ascii="Times New Roman" w:eastAsia="Calibri" w:hAnsi="Times New Roman" w:cs="Times New Roman"/>
                <w:b/>
                <w:sz w:val="24"/>
                <w:szCs w:val="24"/>
                <w:lang w:val="ru-RU"/>
              </w:rPr>
              <w:t>08 Сельское, лесное, рыболовное хозяйство и ветеринария</w:t>
            </w:r>
          </w:p>
        </w:tc>
        <w:tc>
          <w:tcPr>
            <w:tcW w:w="3246"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081 Сельское хозяйство</w:t>
            </w:r>
          </w:p>
        </w:tc>
        <w:tc>
          <w:tcPr>
            <w:tcW w:w="4516"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0811 Производство сельскохозяйственных культур и выращивание скота</w:t>
            </w:r>
          </w:p>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0812 Растениеводство</w:t>
            </w:r>
          </w:p>
        </w:tc>
      </w:tr>
      <w:tr w:rsidR="00903353" w:rsidRPr="00903353" w:rsidTr="00903353">
        <w:trPr>
          <w:trHeight w:val="20"/>
        </w:trPr>
        <w:tc>
          <w:tcPr>
            <w:tcW w:w="2400" w:type="dxa"/>
            <w:tcBorders>
              <w:top w:val="nil"/>
              <w:left w:val="single" w:sz="5" w:space="0" w:color="000000"/>
              <w:bottom w:val="nil"/>
              <w:right w:val="single" w:sz="5" w:space="0" w:color="000000"/>
            </w:tcBorders>
          </w:tcPr>
          <w:p w:rsidR="00903353" w:rsidRPr="00903353" w:rsidRDefault="00903353" w:rsidP="00903353">
            <w:pPr>
              <w:autoSpaceDE w:val="0"/>
              <w:autoSpaceDN w:val="0"/>
              <w:adjustRightInd w:val="0"/>
              <w:spacing w:line="360" w:lineRule="auto"/>
              <w:ind w:left="32" w:right="-2"/>
              <w:contextualSpacing/>
              <w:jc w:val="both"/>
              <w:rPr>
                <w:rFonts w:ascii="Times New Roman" w:eastAsia="Calibri" w:hAnsi="Times New Roman" w:cs="Times New Roman"/>
                <w:sz w:val="24"/>
                <w:szCs w:val="24"/>
              </w:rPr>
            </w:pPr>
          </w:p>
        </w:tc>
        <w:tc>
          <w:tcPr>
            <w:tcW w:w="3246"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082 Лесное хозяйство</w:t>
            </w:r>
          </w:p>
        </w:tc>
        <w:tc>
          <w:tcPr>
            <w:tcW w:w="4516"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0821 Лесное хозяйство</w:t>
            </w:r>
          </w:p>
        </w:tc>
      </w:tr>
      <w:tr w:rsidR="00903353" w:rsidRPr="00903353" w:rsidTr="00903353">
        <w:trPr>
          <w:trHeight w:val="20"/>
        </w:trPr>
        <w:tc>
          <w:tcPr>
            <w:tcW w:w="2400" w:type="dxa"/>
            <w:tcBorders>
              <w:top w:val="nil"/>
              <w:left w:val="single" w:sz="5" w:space="0" w:color="000000"/>
              <w:bottom w:val="nil"/>
              <w:right w:val="single" w:sz="5" w:space="0" w:color="000000"/>
            </w:tcBorders>
          </w:tcPr>
          <w:p w:rsidR="00903353" w:rsidRPr="00903353" w:rsidRDefault="00903353" w:rsidP="00903353">
            <w:pPr>
              <w:autoSpaceDE w:val="0"/>
              <w:autoSpaceDN w:val="0"/>
              <w:adjustRightInd w:val="0"/>
              <w:spacing w:line="360" w:lineRule="auto"/>
              <w:ind w:left="32" w:right="-2"/>
              <w:contextualSpacing/>
              <w:jc w:val="both"/>
              <w:rPr>
                <w:rFonts w:ascii="Times New Roman" w:eastAsia="Calibri" w:hAnsi="Times New Roman" w:cs="Times New Roman"/>
                <w:sz w:val="24"/>
                <w:szCs w:val="24"/>
              </w:rPr>
            </w:pPr>
          </w:p>
        </w:tc>
        <w:tc>
          <w:tcPr>
            <w:tcW w:w="3246"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083 Рыболовное хозяйство</w:t>
            </w:r>
          </w:p>
        </w:tc>
        <w:tc>
          <w:tcPr>
            <w:tcW w:w="4516"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0831 Рыболовное хозяйство</w:t>
            </w:r>
          </w:p>
        </w:tc>
      </w:tr>
      <w:tr w:rsidR="00903353" w:rsidRPr="00903353" w:rsidTr="00903353">
        <w:trPr>
          <w:trHeight w:val="20"/>
        </w:trPr>
        <w:tc>
          <w:tcPr>
            <w:tcW w:w="2400" w:type="dxa"/>
            <w:tcBorders>
              <w:top w:val="nil"/>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jc w:val="both"/>
              <w:rPr>
                <w:rFonts w:ascii="Times New Roman" w:eastAsia="Calibri" w:hAnsi="Times New Roman" w:cs="Times New Roman"/>
                <w:sz w:val="24"/>
                <w:szCs w:val="24"/>
              </w:rPr>
            </w:pPr>
          </w:p>
        </w:tc>
        <w:tc>
          <w:tcPr>
            <w:tcW w:w="3246"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084 Ветеринария</w:t>
            </w:r>
          </w:p>
        </w:tc>
        <w:tc>
          <w:tcPr>
            <w:tcW w:w="4516"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0841 Ветеринария</w:t>
            </w:r>
          </w:p>
        </w:tc>
      </w:tr>
      <w:tr w:rsidR="00903353" w:rsidRPr="00903353" w:rsidTr="00903353">
        <w:trPr>
          <w:trHeight w:val="20"/>
        </w:trPr>
        <w:tc>
          <w:tcPr>
            <w:tcW w:w="2400" w:type="dxa"/>
            <w:tcBorders>
              <w:top w:val="single" w:sz="5" w:space="0" w:color="000000"/>
              <w:left w:val="single" w:sz="5" w:space="0" w:color="000000"/>
              <w:bottom w:val="nil"/>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b/>
                <w:sz w:val="24"/>
                <w:szCs w:val="24"/>
              </w:rPr>
            </w:pPr>
            <w:r w:rsidRPr="00903353">
              <w:rPr>
                <w:rFonts w:ascii="Times New Roman" w:eastAsia="Calibri" w:hAnsi="Times New Roman" w:cs="Times New Roman"/>
                <w:b/>
                <w:sz w:val="24"/>
                <w:szCs w:val="24"/>
              </w:rPr>
              <w:t>09 Здравоохранение и социальное обеспечение</w:t>
            </w:r>
          </w:p>
        </w:tc>
        <w:tc>
          <w:tcPr>
            <w:tcW w:w="3246"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091 Здравоохранение</w:t>
            </w:r>
          </w:p>
        </w:tc>
        <w:tc>
          <w:tcPr>
            <w:tcW w:w="4516"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0911 Стоматология</w:t>
            </w:r>
          </w:p>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0912 Медицина</w:t>
            </w:r>
          </w:p>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 xml:space="preserve">0913 Уход за больными и акушерство </w:t>
            </w:r>
          </w:p>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0914 Медицинская диагностика и технологии лечения</w:t>
            </w:r>
          </w:p>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 xml:space="preserve">0915 Терапия и реабилитация </w:t>
            </w:r>
          </w:p>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0916 Фармацевтика</w:t>
            </w:r>
          </w:p>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0917 Традиционная и комплементарная медицина и терапия</w:t>
            </w:r>
          </w:p>
        </w:tc>
      </w:tr>
      <w:tr w:rsidR="00903353" w:rsidRPr="00903353" w:rsidTr="00903353">
        <w:trPr>
          <w:trHeight w:val="20"/>
        </w:trPr>
        <w:tc>
          <w:tcPr>
            <w:tcW w:w="2400" w:type="dxa"/>
            <w:tcBorders>
              <w:top w:val="nil"/>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jc w:val="both"/>
              <w:rPr>
                <w:rFonts w:ascii="Times New Roman" w:eastAsia="Calibri" w:hAnsi="Times New Roman" w:cs="Times New Roman"/>
                <w:sz w:val="24"/>
                <w:szCs w:val="24"/>
                <w:lang w:val="ru-RU"/>
              </w:rPr>
            </w:pPr>
          </w:p>
        </w:tc>
        <w:tc>
          <w:tcPr>
            <w:tcW w:w="3246"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092 Социальное обеспечение</w:t>
            </w:r>
          </w:p>
        </w:tc>
        <w:tc>
          <w:tcPr>
            <w:tcW w:w="4516"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0921 Уход за пожилыми людьми и нетрудоспособными</w:t>
            </w:r>
          </w:p>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0922 Уход за детьми и молодежные службы</w:t>
            </w:r>
          </w:p>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0923 Социальная работа и консультирование</w:t>
            </w:r>
          </w:p>
        </w:tc>
      </w:tr>
      <w:tr w:rsidR="00903353" w:rsidRPr="00903353" w:rsidTr="00903353">
        <w:trPr>
          <w:trHeight w:val="20"/>
        </w:trPr>
        <w:tc>
          <w:tcPr>
            <w:tcW w:w="2400" w:type="dxa"/>
            <w:tcBorders>
              <w:top w:val="single" w:sz="5" w:space="0" w:color="000000"/>
              <w:left w:val="single" w:sz="5" w:space="0" w:color="000000"/>
              <w:bottom w:val="nil"/>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b/>
                <w:sz w:val="24"/>
                <w:szCs w:val="24"/>
              </w:rPr>
            </w:pPr>
            <w:r w:rsidRPr="00903353">
              <w:rPr>
                <w:rFonts w:ascii="Times New Roman" w:eastAsia="Calibri" w:hAnsi="Times New Roman" w:cs="Times New Roman"/>
                <w:b/>
                <w:sz w:val="24"/>
                <w:szCs w:val="24"/>
              </w:rPr>
              <w:t>10 Службы</w:t>
            </w:r>
          </w:p>
        </w:tc>
        <w:tc>
          <w:tcPr>
            <w:tcW w:w="3246"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101 Сфера обслуживания</w:t>
            </w:r>
          </w:p>
        </w:tc>
        <w:tc>
          <w:tcPr>
            <w:tcW w:w="4516"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1011 Бытовое обслуживание</w:t>
            </w:r>
          </w:p>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1012 Парикмахерские и косметологические услуги</w:t>
            </w:r>
          </w:p>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1013 Гостиничное обслуживание, рестораны и сфера питания</w:t>
            </w:r>
          </w:p>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1014 Спорт</w:t>
            </w:r>
          </w:p>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1015 Путешествия, туризм и досуг</w:t>
            </w:r>
          </w:p>
        </w:tc>
      </w:tr>
      <w:tr w:rsidR="00903353" w:rsidRPr="00903353" w:rsidTr="00903353">
        <w:trPr>
          <w:trHeight w:val="20"/>
        </w:trPr>
        <w:tc>
          <w:tcPr>
            <w:tcW w:w="2400" w:type="dxa"/>
            <w:tcBorders>
              <w:top w:val="nil"/>
              <w:left w:val="single" w:sz="5" w:space="0" w:color="000000"/>
              <w:bottom w:val="nil"/>
              <w:right w:val="single" w:sz="5" w:space="0" w:color="000000"/>
            </w:tcBorders>
          </w:tcPr>
          <w:p w:rsidR="00903353" w:rsidRPr="00903353" w:rsidRDefault="00903353" w:rsidP="00903353">
            <w:pPr>
              <w:autoSpaceDE w:val="0"/>
              <w:autoSpaceDN w:val="0"/>
              <w:adjustRightInd w:val="0"/>
              <w:spacing w:line="360" w:lineRule="auto"/>
              <w:ind w:left="32" w:right="-2"/>
              <w:contextualSpacing/>
              <w:jc w:val="both"/>
              <w:rPr>
                <w:rFonts w:ascii="Times New Roman" w:eastAsia="Calibri" w:hAnsi="Times New Roman" w:cs="Times New Roman"/>
                <w:sz w:val="24"/>
                <w:szCs w:val="24"/>
                <w:lang w:val="ru-RU"/>
              </w:rPr>
            </w:pPr>
          </w:p>
        </w:tc>
        <w:tc>
          <w:tcPr>
            <w:tcW w:w="3246"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102 Гигиена и охрана труда на производстве</w:t>
            </w:r>
          </w:p>
        </w:tc>
        <w:tc>
          <w:tcPr>
            <w:tcW w:w="4516"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 xml:space="preserve">1021 Санитарно-профилактические мероприятия в населенных пунктах </w:t>
            </w:r>
          </w:p>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1022 Охрана труда на производстве и безопасность</w:t>
            </w:r>
          </w:p>
        </w:tc>
      </w:tr>
      <w:tr w:rsidR="00903353" w:rsidRPr="00903353" w:rsidTr="00903353">
        <w:trPr>
          <w:trHeight w:val="560"/>
        </w:trPr>
        <w:tc>
          <w:tcPr>
            <w:tcW w:w="2400" w:type="dxa"/>
            <w:tcBorders>
              <w:top w:val="nil"/>
              <w:left w:val="single" w:sz="5" w:space="0" w:color="000000"/>
              <w:bottom w:val="nil"/>
              <w:right w:val="single" w:sz="5" w:space="0" w:color="000000"/>
            </w:tcBorders>
          </w:tcPr>
          <w:p w:rsidR="00903353" w:rsidRPr="00903353" w:rsidRDefault="00903353" w:rsidP="00903353">
            <w:pPr>
              <w:autoSpaceDE w:val="0"/>
              <w:autoSpaceDN w:val="0"/>
              <w:adjustRightInd w:val="0"/>
              <w:spacing w:line="360" w:lineRule="auto"/>
              <w:ind w:left="32" w:right="-2"/>
              <w:contextualSpacing/>
              <w:jc w:val="both"/>
              <w:rPr>
                <w:rFonts w:ascii="Times New Roman" w:eastAsia="Calibri" w:hAnsi="Times New Roman" w:cs="Times New Roman"/>
                <w:sz w:val="24"/>
                <w:szCs w:val="24"/>
                <w:lang w:val="ru-RU"/>
              </w:rPr>
            </w:pPr>
          </w:p>
        </w:tc>
        <w:tc>
          <w:tcPr>
            <w:tcW w:w="3246"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103 Службы безопасности</w:t>
            </w:r>
          </w:p>
        </w:tc>
        <w:tc>
          <w:tcPr>
            <w:tcW w:w="4516"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1031 Военное дело и оборона</w:t>
            </w:r>
          </w:p>
          <w:p w:rsidR="00903353" w:rsidRPr="00903353" w:rsidRDefault="00903353" w:rsidP="00903353">
            <w:pPr>
              <w:autoSpaceDE w:val="0"/>
              <w:autoSpaceDN w:val="0"/>
              <w:adjustRightInd w:val="0"/>
              <w:spacing w:line="360" w:lineRule="auto"/>
              <w:ind w:left="32" w:right="-2"/>
              <w:contextualSpacing/>
              <w:rPr>
                <w:rFonts w:ascii="Times New Roman" w:eastAsia="Calibri" w:hAnsi="Times New Roman" w:cs="Times New Roman"/>
                <w:sz w:val="24"/>
                <w:szCs w:val="24"/>
                <w:lang w:val="ru-RU"/>
              </w:rPr>
            </w:pPr>
            <w:r w:rsidRPr="00903353">
              <w:rPr>
                <w:rFonts w:ascii="Times New Roman" w:eastAsia="Calibri" w:hAnsi="Times New Roman" w:cs="Times New Roman"/>
                <w:sz w:val="24"/>
                <w:szCs w:val="24"/>
                <w:lang w:val="ru-RU"/>
              </w:rPr>
              <w:t>1032 Охрана граждан и собственности</w:t>
            </w:r>
          </w:p>
        </w:tc>
      </w:tr>
      <w:tr w:rsidR="00903353" w:rsidRPr="00903353" w:rsidTr="00903353">
        <w:trPr>
          <w:trHeight w:val="20"/>
        </w:trPr>
        <w:tc>
          <w:tcPr>
            <w:tcW w:w="2400" w:type="dxa"/>
            <w:tcBorders>
              <w:top w:val="nil"/>
              <w:left w:val="single" w:sz="5" w:space="0" w:color="000000"/>
              <w:bottom w:val="single" w:sz="5" w:space="0" w:color="000000"/>
              <w:right w:val="single" w:sz="5" w:space="0" w:color="000000"/>
            </w:tcBorders>
          </w:tcPr>
          <w:p w:rsidR="00903353" w:rsidRPr="00903353" w:rsidRDefault="00903353" w:rsidP="00903353">
            <w:pPr>
              <w:spacing w:line="360" w:lineRule="auto"/>
              <w:ind w:left="720"/>
              <w:contextualSpacing/>
              <w:rPr>
                <w:rFonts w:ascii="Times New Roman" w:hAnsi="Times New Roman" w:cs="Times New Roman"/>
                <w:sz w:val="24"/>
                <w:szCs w:val="24"/>
                <w:lang w:val="ru-RU"/>
              </w:rPr>
            </w:pPr>
          </w:p>
        </w:tc>
        <w:tc>
          <w:tcPr>
            <w:tcW w:w="3246"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spacing w:line="360" w:lineRule="auto"/>
              <w:ind w:left="100"/>
              <w:contextualSpacing/>
              <w:rPr>
                <w:rFonts w:ascii="Times New Roman" w:eastAsia="Arial" w:hAnsi="Times New Roman" w:cs="Times New Roman"/>
                <w:sz w:val="24"/>
                <w:szCs w:val="24"/>
              </w:rPr>
            </w:pPr>
            <w:r w:rsidRPr="00903353">
              <w:rPr>
                <w:rFonts w:ascii="Times New Roman" w:hAnsi="Times New Roman" w:cs="Times New Roman"/>
                <w:spacing w:val="-1"/>
                <w:sz w:val="24"/>
                <w:szCs w:val="24"/>
              </w:rPr>
              <w:t>104 Транспортные</w:t>
            </w:r>
            <w:r w:rsidRPr="00903353">
              <w:rPr>
                <w:rFonts w:ascii="Times New Roman" w:hAnsi="Times New Roman" w:cs="Times New Roman"/>
                <w:sz w:val="24"/>
                <w:szCs w:val="24"/>
              </w:rPr>
              <w:t xml:space="preserve"> </w:t>
            </w:r>
            <w:r w:rsidRPr="00903353">
              <w:rPr>
                <w:rFonts w:ascii="Times New Roman" w:hAnsi="Times New Roman" w:cs="Times New Roman"/>
                <w:spacing w:val="-1"/>
                <w:sz w:val="24"/>
                <w:szCs w:val="24"/>
              </w:rPr>
              <w:t>услуги</w:t>
            </w:r>
          </w:p>
        </w:tc>
        <w:tc>
          <w:tcPr>
            <w:tcW w:w="4516" w:type="dxa"/>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spacing w:line="360" w:lineRule="auto"/>
              <w:ind w:left="102"/>
              <w:contextualSpacing/>
              <w:jc w:val="both"/>
              <w:rPr>
                <w:rFonts w:ascii="Times New Roman" w:eastAsia="Arial" w:hAnsi="Times New Roman" w:cs="Times New Roman"/>
                <w:sz w:val="24"/>
                <w:szCs w:val="24"/>
              </w:rPr>
            </w:pPr>
            <w:r w:rsidRPr="00903353">
              <w:rPr>
                <w:rFonts w:ascii="Times New Roman" w:hAnsi="Times New Roman" w:cs="Times New Roman"/>
                <w:spacing w:val="-1"/>
                <w:sz w:val="24"/>
                <w:szCs w:val="24"/>
              </w:rPr>
              <w:t>1041</w:t>
            </w:r>
            <w:r w:rsidRPr="00903353">
              <w:rPr>
                <w:rFonts w:ascii="Times New Roman" w:hAnsi="Times New Roman" w:cs="Times New Roman"/>
                <w:sz w:val="24"/>
                <w:szCs w:val="24"/>
              </w:rPr>
              <w:t xml:space="preserve"> </w:t>
            </w:r>
            <w:r w:rsidRPr="00903353">
              <w:rPr>
                <w:rFonts w:ascii="Times New Roman" w:hAnsi="Times New Roman" w:cs="Times New Roman"/>
                <w:spacing w:val="-1"/>
                <w:sz w:val="24"/>
                <w:szCs w:val="24"/>
              </w:rPr>
              <w:t>Транспортные</w:t>
            </w:r>
            <w:r w:rsidRPr="00903353">
              <w:rPr>
                <w:rFonts w:ascii="Times New Roman" w:hAnsi="Times New Roman" w:cs="Times New Roman"/>
                <w:spacing w:val="1"/>
                <w:sz w:val="24"/>
                <w:szCs w:val="24"/>
              </w:rPr>
              <w:t xml:space="preserve"> </w:t>
            </w:r>
            <w:r w:rsidRPr="00903353">
              <w:rPr>
                <w:rFonts w:ascii="Times New Roman" w:hAnsi="Times New Roman" w:cs="Times New Roman"/>
                <w:spacing w:val="-1"/>
                <w:sz w:val="24"/>
                <w:szCs w:val="24"/>
              </w:rPr>
              <w:t>услуги</w:t>
            </w:r>
          </w:p>
        </w:tc>
      </w:tr>
      <w:tr w:rsidR="00903353" w:rsidRPr="00903353" w:rsidTr="00903353">
        <w:trPr>
          <w:trHeight w:val="3819"/>
        </w:trPr>
        <w:tc>
          <w:tcPr>
            <w:tcW w:w="10162" w:type="dxa"/>
            <w:gridSpan w:val="3"/>
            <w:tcBorders>
              <w:top w:val="single" w:sz="5" w:space="0" w:color="000000"/>
              <w:left w:val="single" w:sz="5" w:space="0" w:color="000000"/>
              <w:bottom w:val="single" w:sz="5" w:space="0" w:color="000000"/>
              <w:right w:val="single" w:sz="5" w:space="0" w:color="000000"/>
            </w:tcBorders>
          </w:tcPr>
          <w:p w:rsidR="00903353" w:rsidRPr="00903353" w:rsidRDefault="00903353" w:rsidP="00903353">
            <w:pPr>
              <w:spacing w:line="360" w:lineRule="auto"/>
              <w:ind w:left="720" w:right="287"/>
              <w:contextualSpacing/>
              <w:rPr>
                <w:rFonts w:ascii="Times New Roman" w:eastAsia="Arial" w:hAnsi="Times New Roman" w:cs="Times New Roman"/>
                <w:sz w:val="24"/>
                <w:szCs w:val="24"/>
                <w:lang w:val="ru-RU"/>
              </w:rPr>
            </w:pPr>
            <w:r w:rsidRPr="00903353">
              <w:rPr>
                <w:rFonts w:ascii="Times New Roman" w:hAnsi="Times New Roman" w:cs="Times New Roman"/>
                <w:sz w:val="24"/>
                <w:szCs w:val="24"/>
                <w:lang w:val="ru-RU"/>
              </w:rPr>
              <w:t>Список</w:t>
            </w:r>
            <w:r w:rsidRPr="00903353">
              <w:rPr>
                <w:rFonts w:ascii="Times New Roman" w:hAnsi="Times New Roman" w:cs="Times New Roman"/>
                <w:spacing w:val="-6"/>
                <w:sz w:val="24"/>
                <w:szCs w:val="24"/>
                <w:lang w:val="ru-RU"/>
              </w:rPr>
              <w:t xml:space="preserve"> </w:t>
            </w:r>
            <w:r w:rsidRPr="00903353">
              <w:rPr>
                <w:rFonts w:ascii="Times New Roman" w:hAnsi="Times New Roman" w:cs="Times New Roman"/>
                <w:sz w:val="24"/>
                <w:szCs w:val="24"/>
                <w:lang w:val="ru-RU"/>
              </w:rPr>
              <w:t>перечисленных</w:t>
            </w:r>
            <w:r w:rsidRPr="00903353">
              <w:rPr>
                <w:rFonts w:ascii="Times New Roman" w:hAnsi="Times New Roman" w:cs="Times New Roman"/>
                <w:spacing w:val="-6"/>
                <w:sz w:val="24"/>
                <w:szCs w:val="24"/>
                <w:lang w:val="ru-RU"/>
              </w:rPr>
              <w:t xml:space="preserve"> </w:t>
            </w:r>
            <w:r w:rsidRPr="00903353">
              <w:rPr>
                <w:rFonts w:ascii="Times New Roman" w:hAnsi="Times New Roman" w:cs="Times New Roman"/>
                <w:sz w:val="24"/>
                <w:szCs w:val="24"/>
                <w:lang w:val="ru-RU"/>
              </w:rPr>
              <w:t>в</w:t>
            </w:r>
            <w:r w:rsidRPr="00903353">
              <w:rPr>
                <w:rFonts w:ascii="Times New Roman" w:hAnsi="Times New Roman" w:cs="Times New Roman"/>
                <w:spacing w:val="-4"/>
                <w:sz w:val="24"/>
                <w:szCs w:val="24"/>
                <w:lang w:val="ru-RU"/>
              </w:rPr>
              <w:t xml:space="preserve"> </w:t>
            </w:r>
            <w:r w:rsidRPr="00903353">
              <w:rPr>
                <w:rFonts w:ascii="Times New Roman" w:hAnsi="Times New Roman" w:cs="Times New Roman"/>
                <w:sz w:val="24"/>
                <w:szCs w:val="24"/>
                <w:lang w:val="ru-RU"/>
              </w:rPr>
              <w:t>табл.</w:t>
            </w:r>
            <w:r w:rsidRPr="00903353">
              <w:rPr>
                <w:rFonts w:ascii="Times New Roman" w:hAnsi="Times New Roman" w:cs="Times New Roman"/>
                <w:spacing w:val="-4"/>
                <w:sz w:val="24"/>
                <w:szCs w:val="24"/>
                <w:lang w:val="ru-RU"/>
              </w:rPr>
              <w:t xml:space="preserve"> </w:t>
            </w:r>
            <w:r w:rsidRPr="00903353">
              <w:rPr>
                <w:rFonts w:ascii="Times New Roman" w:hAnsi="Times New Roman" w:cs="Times New Roman"/>
                <w:sz w:val="24"/>
                <w:szCs w:val="24"/>
                <w:lang w:val="ru-RU"/>
              </w:rPr>
              <w:t>специализаций</w:t>
            </w:r>
            <w:r w:rsidRPr="00903353">
              <w:rPr>
                <w:rFonts w:ascii="Times New Roman" w:hAnsi="Times New Roman" w:cs="Times New Roman"/>
                <w:spacing w:val="-4"/>
                <w:sz w:val="24"/>
                <w:szCs w:val="24"/>
                <w:lang w:val="ru-RU"/>
              </w:rPr>
              <w:t xml:space="preserve"> </w:t>
            </w:r>
            <w:r w:rsidRPr="00903353">
              <w:rPr>
                <w:rFonts w:ascii="Times New Roman" w:hAnsi="Times New Roman" w:cs="Times New Roman"/>
                <w:sz w:val="24"/>
                <w:szCs w:val="24"/>
                <w:lang w:val="ru-RU"/>
              </w:rPr>
              <w:t>может</w:t>
            </w:r>
            <w:r w:rsidRPr="00903353">
              <w:rPr>
                <w:rFonts w:ascii="Times New Roman" w:hAnsi="Times New Roman" w:cs="Times New Roman"/>
                <w:spacing w:val="-7"/>
                <w:sz w:val="24"/>
                <w:szCs w:val="24"/>
                <w:lang w:val="ru-RU"/>
              </w:rPr>
              <w:t xml:space="preserve"> </w:t>
            </w:r>
            <w:r w:rsidRPr="00903353">
              <w:rPr>
                <w:rFonts w:ascii="Times New Roman" w:hAnsi="Times New Roman" w:cs="Times New Roman"/>
                <w:sz w:val="24"/>
                <w:szCs w:val="24"/>
                <w:lang w:val="ru-RU"/>
              </w:rPr>
              <w:t>быть</w:t>
            </w:r>
            <w:r w:rsidRPr="00903353">
              <w:rPr>
                <w:rFonts w:ascii="Times New Roman" w:hAnsi="Times New Roman" w:cs="Times New Roman"/>
                <w:spacing w:val="-4"/>
                <w:sz w:val="24"/>
                <w:szCs w:val="24"/>
                <w:lang w:val="ru-RU"/>
              </w:rPr>
              <w:t xml:space="preserve"> </w:t>
            </w:r>
            <w:r w:rsidRPr="00903353">
              <w:rPr>
                <w:rFonts w:ascii="Times New Roman" w:hAnsi="Times New Roman" w:cs="Times New Roman"/>
                <w:sz w:val="24"/>
                <w:szCs w:val="24"/>
                <w:lang w:val="ru-RU"/>
              </w:rPr>
              <w:t>дополнен</w:t>
            </w:r>
            <w:r w:rsidRPr="00903353">
              <w:rPr>
                <w:rFonts w:ascii="Times New Roman" w:hAnsi="Times New Roman" w:cs="Times New Roman"/>
                <w:spacing w:val="35"/>
                <w:sz w:val="24"/>
                <w:szCs w:val="24"/>
                <w:lang w:val="ru-RU"/>
              </w:rPr>
              <w:t xml:space="preserve"> </w:t>
            </w:r>
            <w:r w:rsidRPr="00903353">
              <w:rPr>
                <w:rFonts w:ascii="Times New Roman" w:hAnsi="Times New Roman" w:cs="Times New Roman"/>
                <w:sz w:val="24"/>
                <w:szCs w:val="24"/>
                <w:lang w:val="ru-RU"/>
              </w:rPr>
              <w:t>при</w:t>
            </w:r>
            <w:r w:rsidRPr="00903353">
              <w:rPr>
                <w:rFonts w:ascii="Times New Roman" w:hAnsi="Times New Roman" w:cs="Times New Roman"/>
                <w:spacing w:val="-4"/>
                <w:sz w:val="24"/>
                <w:szCs w:val="24"/>
                <w:lang w:val="ru-RU"/>
              </w:rPr>
              <w:t xml:space="preserve"> </w:t>
            </w:r>
            <w:r w:rsidRPr="00903353">
              <w:rPr>
                <w:rFonts w:ascii="Times New Roman" w:hAnsi="Times New Roman" w:cs="Times New Roman"/>
                <w:sz w:val="24"/>
                <w:szCs w:val="24"/>
                <w:lang w:val="ru-RU"/>
              </w:rPr>
              <w:t>помощи</w:t>
            </w:r>
            <w:r w:rsidRPr="00903353">
              <w:rPr>
                <w:rFonts w:ascii="Times New Roman" w:hAnsi="Times New Roman" w:cs="Times New Roman"/>
                <w:spacing w:val="-6"/>
                <w:sz w:val="24"/>
                <w:szCs w:val="24"/>
                <w:lang w:val="ru-RU"/>
              </w:rPr>
              <w:t xml:space="preserve"> </w:t>
            </w:r>
            <w:r w:rsidRPr="00903353">
              <w:rPr>
                <w:rFonts w:ascii="Times New Roman" w:hAnsi="Times New Roman" w:cs="Times New Roman"/>
                <w:sz w:val="24"/>
                <w:szCs w:val="24"/>
                <w:lang w:val="ru-RU"/>
              </w:rPr>
              <w:t>«0»,«8»</w:t>
            </w:r>
            <w:r w:rsidRPr="00903353">
              <w:rPr>
                <w:rFonts w:ascii="Times New Roman" w:hAnsi="Times New Roman" w:cs="Times New Roman"/>
                <w:spacing w:val="-6"/>
                <w:sz w:val="24"/>
                <w:szCs w:val="24"/>
                <w:lang w:val="ru-RU"/>
              </w:rPr>
              <w:t xml:space="preserve"> </w:t>
            </w:r>
            <w:r w:rsidRPr="00903353">
              <w:rPr>
                <w:rFonts w:ascii="Times New Roman" w:hAnsi="Times New Roman" w:cs="Times New Roman"/>
                <w:sz w:val="24"/>
                <w:szCs w:val="24"/>
                <w:lang w:val="ru-RU"/>
              </w:rPr>
              <w:t>и «9»</w:t>
            </w:r>
            <w:r w:rsidRPr="00903353">
              <w:rPr>
                <w:rFonts w:ascii="Times New Roman" w:hAnsi="Times New Roman" w:cs="Times New Roman"/>
                <w:spacing w:val="-5"/>
                <w:sz w:val="24"/>
                <w:szCs w:val="24"/>
                <w:lang w:val="ru-RU"/>
              </w:rPr>
              <w:t xml:space="preserve"> </w:t>
            </w:r>
          </w:p>
          <w:p w:rsidR="00903353" w:rsidRPr="00903353" w:rsidRDefault="00903353" w:rsidP="00903353">
            <w:pPr>
              <w:spacing w:before="78" w:line="360" w:lineRule="auto"/>
              <w:ind w:left="100" w:right="145"/>
              <w:contextualSpacing/>
              <w:rPr>
                <w:rFonts w:ascii="Times New Roman" w:eastAsia="Arial" w:hAnsi="Times New Roman" w:cs="Times New Roman"/>
                <w:sz w:val="24"/>
                <w:szCs w:val="24"/>
                <w:lang w:val="ru-RU"/>
              </w:rPr>
            </w:pPr>
            <w:r w:rsidRPr="00903353">
              <w:rPr>
                <w:rFonts w:ascii="Times New Roman" w:hAnsi="Times New Roman" w:cs="Times New Roman"/>
                <w:sz w:val="24"/>
                <w:szCs w:val="24"/>
                <w:lang w:val="ru-RU"/>
              </w:rPr>
              <w:t>«8»</w:t>
            </w:r>
            <w:r w:rsidRPr="00903353">
              <w:rPr>
                <w:rFonts w:ascii="Times New Roman" w:hAnsi="Times New Roman" w:cs="Times New Roman"/>
                <w:spacing w:val="-9"/>
                <w:sz w:val="24"/>
                <w:szCs w:val="24"/>
                <w:lang w:val="ru-RU"/>
              </w:rPr>
              <w:t xml:space="preserve"> </w:t>
            </w:r>
            <w:r w:rsidRPr="00903353">
              <w:rPr>
                <w:rFonts w:ascii="Times New Roman" w:hAnsi="Times New Roman" w:cs="Times New Roman"/>
                <w:sz w:val="24"/>
                <w:szCs w:val="24"/>
                <w:lang w:val="ru-RU"/>
              </w:rPr>
              <w:t>добавляется</w:t>
            </w:r>
            <w:r w:rsidRPr="00903353">
              <w:rPr>
                <w:rFonts w:ascii="Times New Roman" w:hAnsi="Times New Roman" w:cs="Times New Roman"/>
                <w:spacing w:val="-8"/>
                <w:sz w:val="24"/>
                <w:szCs w:val="24"/>
                <w:lang w:val="ru-RU"/>
              </w:rPr>
              <w:t xml:space="preserve"> </w:t>
            </w:r>
            <w:r w:rsidRPr="00903353">
              <w:rPr>
                <w:rFonts w:ascii="Times New Roman" w:hAnsi="Times New Roman" w:cs="Times New Roman"/>
                <w:sz w:val="24"/>
                <w:szCs w:val="24"/>
                <w:lang w:val="ru-RU"/>
              </w:rPr>
              <w:t>к</w:t>
            </w:r>
            <w:r w:rsidRPr="00903353">
              <w:rPr>
                <w:rFonts w:ascii="Times New Roman" w:hAnsi="Times New Roman" w:cs="Times New Roman"/>
                <w:spacing w:val="-9"/>
                <w:sz w:val="24"/>
                <w:szCs w:val="24"/>
                <w:lang w:val="ru-RU"/>
              </w:rPr>
              <w:t xml:space="preserve"> </w:t>
            </w:r>
            <w:r w:rsidRPr="00903353">
              <w:rPr>
                <w:rFonts w:ascii="Times New Roman" w:hAnsi="Times New Roman" w:cs="Times New Roman"/>
                <w:sz w:val="24"/>
                <w:szCs w:val="24"/>
                <w:lang w:val="ru-RU"/>
              </w:rPr>
              <w:t>коду</w:t>
            </w:r>
            <w:r w:rsidRPr="00903353">
              <w:rPr>
                <w:rFonts w:ascii="Times New Roman" w:hAnsi="Times New Roman" w:cs="Times New Roman"/>
                <w:spacing w:val="-7"/>
                <w:sz w:val="24"/>
                <w:szCs w:val="24"/>
                <w:lang w:val="ru-RU"/>
              </w:rPr>
              <w:t xml:space="preserve"> </w:t>
            </w:r>
            <w:r w:rsidRPr="00903353">
              <w:rPr>
                <w:rFonts w:ascii="Times New Roman" w:hAnsi="Times New Roman" w:cs="Times New Roman"/>
                <w:sz w:val="24"/>
                <w:szCs w:val="24"/>
                <w:lang w:val="ru-RU"/>
              </w:rPr>
              <w:t>направления</w:t>
            </w:r>
            <w:r w:rsidRPr="00903353">
              <w:rPr>
                <w:rFonts w:ascii="Times New Roman" w:hAnsi="Times New Roman" w:cs="Times New Roman"/>
                <w:spacing w:val="-8"/>
                <w:sz w:val="24"/>
                <w:szCs w:val="24"/>
                <w:lang w:val="ru-RU"/>
              </w:rPr>
              <w:t xml:space="preserve"> </w:t>
            </w:r>
            <w:r w:rsidRPr="00903353">
              <w:rPr>
                <w:rFonts w:ascii="Times New Roman" w:hAnsi="Times New Roman" w:cs="Times New Roman"/>
                <w:sz w:val="24"/>
                <w:szCs w:val="24"/>
                <w:lang w:val="ru-RU"/>
              </w:rPr>
              <w:t>или</w:t>
            </w:r>
            <w:r w:rsidRPr="00903353">
              <w:rPr>
                <w:rFonts w:ascii="Times New Roman" w:hAnsi="Times New Roman" w:cs="Times New Roman"/>
                <w:spacing w:val="-9"/>
                <w:sz w:val="24"/>
                <w:szCs w:val="24"/>
                <w:lang w:val="ru-RU"/>
              </w:rPr>
              <w:t xml:space="preserve"> </w:t>
            </w:r>
            <w:r w:rsidRPr="00903353">
              <w:rPr>
                <w:rFonts w:ascii="Times New Roman" w:hAnsi="Times New Roman" w:cs="Times New Roman"/>
                <w:sz w:val="24"/>
                <w:szCs w:val="24"/>
                <w:lang w:val="ru-RU"/>
              </w:rPr>
              <w:t>специализации</w:t>
            </w:r>
            <w:r w:rsidRPr="00903353">
              <w:rPr>
                <w:rFonts w:ascii="Times New Roman" w:hAnsi="Times New Roman" w:cs="Times New Roman"/>
                <w:spacing w:val="-7"/>
                <w:sz w:val="24"/>
                <w:szCs w:val="24"/>
                <w:lang w:val="ru-RU"/>
              </w:rPr>
              <w:t xml:space="preserve"> </w:t>
            </w:r>
            <w:r w:rsidRPr="00903353">
              <w:rPr>
                <w:rFonts w:ascii="Times New Roman" w:hAnsi="Times New Roman" w:cs="Times New Roman"/>
                <w:sz w:val="24"/>
                <w:szCs w:val="24"/>
                <w:lang w:val="ru-RU"/>
              </w:rPr>
              <w:t>при</w:t>
            </w:r>
            <w:r w:rsidRPr="00903353">
              <w:rPr>
                <w:rFonts w:ascii="Times New Roman" w:hAnsi="Times New Roman" w:cs="Times New Roman"/>
                <w:spacing w:val="-8"/>
                <w:sz w:val="24"/>
                <w:szCs w:val="24"/>
                <w:lang w:val="ru-RU"/>
              </w:rPr>
              <w:t xml:space="preserve"> </w:t>
            </w:r>
            <w:r w:rsidRPr="00903353">
              <w:rPr>
                <w:rFonts w:ascii="Times New Roman" w:hAnsi="Times New Roman" w:cs="Times New Roman"/>
                <w:sz w:val="24"/>
                <w:szCs w:val="24"/>
                <w:lang w:val="ru-RU"/>
              </w:rPr>
              <w:t>классификации</w:t>
            </w:r>
            <w:r w:rsidRPr="00903353">
              <w:rPr>
                <w:rFonts w:ascii="Times New Roman" w:hAnsi="Times New Roman" w:cs="Times New Roman"/>
                <w:spacing w:val="-7"/>
                <w:sz w:val="24"/>
                <w:szCs w:val="24"/>
                <w:lang w:val="ru-RU"/>
              </w:rPr>
              <w:t xml:space="preserve"> </w:t>
            </w:r>
            <w:r w:rsidRPr="00903353">
              <w:rPr>
                <w:rFonts w:ascii="Times New Roman" w:hAnsi="Times New Roman" w:cs="Times New Roman"/>
                <w:sz w:val="24"/>
                <w:szCs w:val="24"/>
                <w:lang w:val="ru-RU"/>
              </w:rPr>
              <w:t>междисциплинарных</w:t>
            </w:r>
            <w:r w:rsidRPr="00903353">
              <w:rPr>
                <w:rFonts w:ascii="Times New Roman" w:hAnsi="Times New Roman" w:cs="Times New Roman"/>
                <w:spacing w:val="-7"/>
                <w:sz w:val="24"/>
                <w:szCs w:val="24"/>
                <w:lang w:val="ru-RU"/>
              </w:rPr>
              <w:t xml:space="preserve"> </w:t>
            </w:r>
            <w:r w:rsidRPr="00903353">
              <w:rPr>
                <w:rFonts w:ascii="Times New Roman" w:hAnsi="Times New Roman" w:cs="Times New Roman"/>
                <w:sz w:val="24"/>
                <w:szCs w:val="24"/>
                <w:lang w:val="ru-RU"/>
              </w:rPr>
              <w:t>или</w:t>
            </w:r>
            <w:r w:rsidRPr="00903353">
              <w:rPr>
                <w:rFonts w:ascii="Times New Roman" w:hAnsi="Times New Roman" w:cs="Times New Roman"/>
                <w:spacing w:val="-9"/>
                <w:sz w:val="24"/>
                <w:szCs w:val="24"/>
                <w:lang w:val="ru-RU"/>
              </w:rPr>
              <w:t xml:space="preserve"> </w:t>
            </w:r>
            <w:r w:rsidRPr="00903353">
              <w:rPr>
                <w:rFonts w:ascii="Times New Roman" w:hAnsi="Times New Roman" w:cs="Times New Roman"/>
                <w:sz w:val="24"/>
                <w:szCs w:val="24"/>
                <w:lang w:val="ru-RU"/>
              </w:rPr>
              <w:t>расширенных</w:t>
            </w:r>
            <w:r w:rsidRPr="00903353">
              <w:rPr>
                <w:rFonts w:ascii="Times New Roman" w:hAnsi="Times New Roman" w:cs="Times New Roman"/>
                <w:spacing w:val="23"/>
                <w:w w:val="99"/>
                <w:sz w:val="24"/>
                <w:szCs w:val="24"/>
                <w:lang w:val="ru-RU"/>
              </w:rPr>
              <w:t xml:space="preserve"> </w:t>
            </w:r>
            <w:r w:rsidRPr="00903353">
              <w:rPr>
                <w:rFonts w:ascii="Times New Roman" w:hAnsi="Times New Roman" w:cs="Times New Roman"/>
                <w:sz w:val="24"/>
                <w:szCs w:val="24"/>
                <w:lang w:val="ru-RU"/>
              </w:rPr>
              <w:t>программ</w:t>
            </w:r>
            <w:r w:rsidRPr="00903353">
              <w:rPr>
                <w:rFonts w:ascii="Times New Roman" w:hAnsi="Times New Roman" w:cs="Times New Roman"/>
                <w:spacing w:val="-7"/>
                <w:sz w:val="24"/>
                <w:szCs w:val="24"/>
                <w:lang w:val="ru-RU"/>
              </w:rPr>
              <w:t xml:space="preserve"> </w:t>
            </w:r>
            <w:r w:rsidRPr="00903353">
              <w:rPr>
                <w:rFonts w:ascii="Times New Roman" w:hAnsi="Times New Roman" w:cs="Times New Roman"/>
                <w:sz w:val="24"/>
                <w:szCs w:val="24"/>
                <w:lang w:val="ru-RU"/>
              </w:rPr>
              <w:t>и</w:t>
            </w:r>
            <w:r w:rsidRPr="00903353">
              <w:rPr>
                <w:rFonts w:ascii="Times New Roman" w:hAnsi="Times New Roman" w:cs="Times New Roman"/>
                <w:spacing w:val="-7"/>
                <w:sz w:val="24"/>
                <w:szCs w:val="24"/>
                <w:lang w:val="ru-RU"/>
              </w:rPr>
              <w:t xml:space="preserve"> </w:t>
            </w:r>
            <w:r w:rsidRPr="00903353">
              <w:rPr>
                <w:rFonts w:ascii="Times New Roman" w:hAnsi="Times New Roman" w:cs="Times New Roman"/>
                <w:sz w:val="24"/>
                <w:szCs w:val="24"/>
                <w:lang w:val="ru-RU"/>
              </w:rPr>
              <w:t>квалификаций</w:t>
            </w:r>
            <w:r w:rsidRPr="00903353">
              <w:rPr>
                <w:rFonts w:ascii="Times New Roman" w:hAnsi="Times New Roman" w:cs="Times New Roman"/>
                <w:spacing w:val="-7"/>
                <w:sz w:val="24"/>
                <w:szCs w:val="24"/>
                <w:lang w:val="ru-RU"/>
              </w:rPr>
              <w:t xml:space="preserve"> </w:t>
            </w:r>
            <w:r w:rsidRPr="00903353">
              <w:rPr>
                <w:rFonts w:ascii="Times New Roman" w:hAnsi="Times New Roman" w:cs="Times New Roman"/>
                <w:sz w:val="24"/>
                <w:szCs w:val="24"/>
                <w:lang w:val="ru-RU"/>
              </w:rPr>
              <w:t>в</w:t>
            </w:r>
            <w:r w:rsidRPr="00903353">
              <w:rPr>
                <w:rFonts w:ascii="Times New Roman" w:hAnsi="Times New Roman" w:cs="Times New Roman"/>
                <w:spacing w:val="-7"/>
                <w:sz w:val="24"/>
                <w:szCs w:val="24"/>
                <w:lang w:val="ru-RU"/>
              </w:rPr>
              <w:t xml:space="preserve"> </w:t>
            </w:r>
            <w:r w:rsidRPr="00903353">
              <w:rPr>
                <w:rFonts w:ascii="Times New Roman" w:hAnsi="Times New Roman" w:cs="Times New Roman"/>
                <w:sz w:val="24"/>
                <w:szCs w:val="24"/>
                <w:lang w:val="ru-RU"/>
              </w:rPr>
              <w:t>рамках</w:t>
            </w:r>
            <w:r w:rsidRPr="00903353">
              <w:rPr>
                <w:rFonts w:ascii="Times New Roman" w:hAnsi="Times New Roman" w:cs="Times New Roman"/>
                <w:spacing w:val="-6"/>
                <w:sz w:val="24"/>
                <w:szCs w:val="24"/>
                <w:lang w:val="ru-RU"/>
              </w:rPr>
              <w:t xml:space="preserve"> </w:t>
            </w:r>
            <w:r w:rsidRPr="00903353">
              <w:rPr>
                <w:rFonts w:ascii="Times New Roman" w:hAnsi="Times New Roman" w:cs="Times New Roman"/>
                <w:sz w:val="24"/>
                <w:szCs w:val="24"/>
                <w:lang w:val="ru-RU"/>
              </w:rPr>
              <w:t>той</w:t>
            </w:r>
            <w:r w:rsidRPr="00903353">
              <w:rPr>
                <w:rFonts w:ascii="Times New Roman" w:hAnsi="Times New Roman" w:cs="Times New Roman"/>
                <w:spacing w:val="-5"/>
                <w:sz w:val="24"/>
                <w:szCs w:val="24"/>
                <w:lang w:val="ru-RU"/>
              </w:rPr>
              <w:t xml:space="preserve"> </w:t>
            </w:r>
            <w:r w:rsidRPr="00903353">
              <w:rPr>
                <w:rFonts w:ascii="Times New Roman" w:hAnsi="Times New Roman" w:cs="Times New Roman"/>
                <w:sz w:val="24"/>
                <w:szCs w:val="24"/>
                <w:lang w:val="ru-RU"/>
              </w:rPr>
              <w:t>научной</w:t>
            </w:r>
            <w:r w:rsidRPr="00903353">
              <w:rPr>
                <w:rFonts w:ascii="Times New Roman" w:hAnsi="Times New Roman" w:cs="Times New Roman"/>
                <w:spacing w:val="-6"/>
                <w:sz w:val="24"/>
                <w:szCs w:val="24"/>
                <w:lang w:val="ru-RU"/>
              </w:rPr>
              <w:t xml:space="preserve"> </w:t>
            </w:r>
            <w:r w:rsidRPr="00903353">
              <w:rPr>
                <w:rFonts w:ascii="Times New Roman" w:hAnsi="Times New Roman" w:cs="Times New Roman"/>
                <w:sz w:val="24"/>
                <w:szCs w:val="24"/>
                <w:lang w:val="ru-RU"/>
              </w:rPr>
              <w:t>области,</w:t>
            </w:r>
            <w:r w:rsidRPr="00903353">
              <w:rPr>
                <w:rFonts w:ascii="Times New Roman" w:hAnsi="Times New Roman" w:cs="Times New Roman"/>
                <w:spacing w:val="-7"/>
                <w:sz w:val="24"/>
                <w:szCs w:val="24"/>
                <w:lang w:val="ru-RU"/>
              </w:rPr>
              <w:t xml:space="preserve"> </w:t>
            </w:r>
            <w:r w:rsidRPr="00903353">
              <w:rPr>
                <w:rFonts w:ascii="Times New Roman" w:hAnsi="Times New Roman" w:cs="Times New Roman"/>
                <w:sz w:val="24"/>
                <w:szCs w:val="24"/>
                <w:lang w:val="ru-RU"/>
              </w:rPr>
              <w:t>на</w:t>
            </w:r>
            <w:r w:rsidRPr="00903353">
              <w:rPr>
                <w:rFonts w:ascii="Times New Roman" w:hAnsi="Times New Roman" w:cs="Times New Roman"/>
                <w:spacing w:val="-5"/>
                <w:sz w:val="24"/>
                <w:szCs w:val="24"/>
                <w:lang w:val="ru-RU"/>
              </w:rPr>
              <w:t xml:space="preserve"> </w:t>
            </w:r>
            <w:r w:rsidRPr="00903353">
              <w:rPr>
                <w:rFonts w:ascii="Times New Roman" w:hAnsi="Times New Roman" w:cs="Times New Roman"/>
                <w:spacing w:val="-1"/>
                <w:sz w:val="24"/>
                <w:szCs w:val="24"/>
                <w:lang w:val="ru-RU"/>
              </w:rPr>
              <w:t>которую</w:t>
            </w:r>
            <w:r w:rsidRPr="00903353">
              <w:rPr>
                <w:rFonts w:ascii="Times New Roman" w:hAnsi="Times New Roman" w:cs="Times New Roman"/>
                <w:spacing w:val="-5"/>
                <w:sz w:val="24"/>
                <w:szCs w:val="24"/>
                <w:lang w:val="ru-RU"/>
              </w:rPr>
              <w:t xml:space="preserve"> </w:t>
            </w:r>
            <w:r w:rsidRPr="00903353">
              <w:rPr>
                <w:rFonts w:ascii="Times New Roman" w:hAnsi="Times New Roman" w:cs="Times New Roman"/>
                <w:spacing w:val="-1"/>
                <w:sz w:val="24"/>
                <w:szCs w:val="24"/>
                <w:lang w:val="ru-RU"/>
              </w:rPr>
              <w:t>отводится</w:t>
            </w:r>
            <w:r w:rsidRPr="00903353">
              <w:rPr>
                <w:rFonts w:ascii="Times New Roman" w:hAnsi="Times New Roman" w:cs="Times New Roman"/>
                <w:spacing w:val="-7"/>
                <w:sz w:val="24"/>
                <w:szCs w:val="24"/>
                <w:lang w:val="ru-RU"/>
              </w:rPr>
              <w:t xml:space="preserve"> </w:t>
            </w:r>
            <w:r w:rsidRPr="00903353">
              <w:rPr>
                <w:rFonts w:ascii="Times New Roman" w:hAnsi="Times New Roman" w:cs="Times New Roman"/>
                <w:sz w:val="24"/>
                <w:szCs w:val="24"/>
                <w:lang w:val="ru-RU"/>
              </w:rPr>
              <w:t>большая</w:t>
            </w:r>
            <w:r w:rsidRPr="00903353">
              <w:rPr>
                <w:rFonts w:ascii="Times New Roman" w:hAnsi="Times New Roman" w:cs="Times New Roman"/>
                <w:spacing w:val="-7"/>
                <w:sz w:val="24"/>
                <w:szCs w:val="24"/>
                <w:lang w:val="ru-RU"/>
              </w:rPr>
              <w:t xml:space="preserve"> </w:t>
            </w:r>
            <w:r w:rsidRPr="00903353">
              <w:rPr>
                <w:rFonts w:ascii="Times New Roman" w:hAnsi="Times New Roman" w:cs="Times New Roman"/>
                <w:sz w:val="24"/>
                <w:szCs w:val="24"/>
                <w:lang w:val="ru-RU"/>
              </w:rPr>
              <w:t>часть</w:t>
            </w:r>
            <w:r w:rsidRPr="00903353">
              <w:rPr>
                <w:rFonts w:ascii="Times New Roman" w:hAnsi="Times New Roman" w:cs="Times New Roman"/>
                <w:spacing w:val="-7"/>
                <w:sz w:val="24"/>
                <w:szCs w:val="24"/>
                <w:lang w:val="ru-RU"/>
              </w:rPr>
              <w:t xml:space="preserve"> </w:t>
            </w:r>
            <w:r w:rsidRPr="00903353">
              <w:rPr>
                <w:rFonts w:ascii="Times New Roman" w:hAnsi="Times New Roman" w:cs="Times New Roman"/>
                <w:sz w:val="24"/>
                <w:szCs w:val="24"/>
                <w:lang w:val="ru-RU"/>
              </w:rPr>
              <w:t>учебного</w:t>
            </w:r>
            <w:r w:rsidRPr="00903353">
              <w:rPr>
                <w:rFonts w:ascii="Times New Roman" w:hAnsi="Times New Roman" w:cs="Times New Roman"/>
                <w:spacing w:val="-5"/>
                <w:sz w:val="24"/>
                <w:szCs w:val="24"/>
                <w:lang w:val="ru-RU"/>
              </w:rPr>
              <w:t xml:space="preserve"> </w:t>
            </w:r>
            <w:r w:rsidRPr="00903353">
              <w:rPr>
                <w:rFonts w:ascii="Times New Roman" w:hAnsi="Times New Roman" w:cs="Times New Roman"/>
                <w:spacing w:val="-1"/>
                <w:sz w:val="24"/>
                <w:szCs w:val="24"/>
                <w:lang w:val="ru-RU"/>
              </w:rPr>
              <w:t>времени</w:t>
            </w:r>
            <w:r w:rsidRPr="00903353">
              <w:rPr>
                <w:rFonts w:ascii="Times New Roman" w:hAnsi="Times New Roman" w:cs="Times New Roman"/>
                <w:spacing w:val="46"/>
                <w:w w:val="99"/>
                <w:sz w:val="24"/>
                <w:szCs w:val="24"/>
                <w:lang w:val="ru-RU"/>
              </w:rPr>
              <w:t xml:space="preserve"> </w:t>
            </w:r>
            <w:r w:rsidRPr="00903353">
              <w:rPr>
                <w:rFonts w:ascii="Times New Roman" w:hAnsi="Times New Roman" w:cs="Times New Roman"/>
                <w:spacing w:val="-1"/>
                <w:sz w:val="24"/>
                <w:szCs w:val="24"/>
                <w:lang w:val="ru-RU"/>
              </w:rPr>
              <w:t>(напр.,</w:t>
            </w:r>
            <w:r w:rsidRPr="00903353">
              <w:rPr>
                <w:rFonts w:ascii="Times New Roman" w:hAnsi="Times New Roman" w:cs="Times New Roman"/>
                <w:spacing w:val="-9"/>
                <w:sz w:val="24"/>
                <w:szCs w:val="24"/>
                <w:lang w:val="ru-RU"/>
              </w:rPr>
              <w:t xml:space="preserve"> </w:t>
            </w:r>
            <w:r w:rsidRPr="00903353">
              <w:rPr>
                <w:rFonts w:ascii="Times New Roman" w:hAnsi="Times New Roman" w:cs="Times New Roman"/>
                <w:sz w:val="24"/>
                <w:szCs w:val="24"/>
                <w:lang w:val="ru-RU"/>
              </w:rPr>
              <w:t>0288</w:t>
            </w:r>
            <w:r w:rsidRPr="00903353">
              <w:rPr>
                <w:rFonts w:ascii="Times New Roman" w:hAnsi="Times New Roman" w:cs="Times New Roman"/>
                <w:spacing w:val="-10"/>
                <w:sz w:val="24"/>
                <w:szCs w:val="24"/>
                <w:lang w:val="ru-RU"/>
              </w:rPr>
              <w:t xml:space="preserve"> </w:t>
            </w:r>
            <w:r w:rsidRPr="00903353">
              <w:rPr>
                <w:rFonts w:ascii="Times New Roman" w:hAnsi="Times New Roman" w:cs="Times New Roman"/>
                <w:sz w:val="24"/>
                <w:szCs w:val="24"/>
                <w:lang w:val="ru-RU"/>
              </w:rPr>
              <w:t>«Междисциплинарные</w:t>
            </w:r>
            <w:r w:rsidRPr="00903353">
              <w:rPr>
                <w:rFonts w:ascii="Times New Roman" w:hAnsi="Times New Roman" w:cs="Times New Roman"/>
                <w:spacing w:val="-7"/>
                <w:sz w:val="24"/>
                <w:szCs w:val="24"/>
                <w:lang w:val="ru-RU"/>
              </w:rPr>
              <w:t xml:space="preserve"> </w:t>
            </w:r>
            <w:r w:rsidRPr="00903353">
              <w:rPr>
                <w:rFonts w:ascii="Times New Roman" w:hAnsi="Times New Roman" w:cs="Times New Roman"/>
                <w:sz w:val="24"/>
                <w:szCs w:val="24"/>
                <w:lang w:val="ru-RU"/>
              </w:rPr>
              <w:t>программы</w:t>
            </w:r>
            <w:r w:rsidRPr="00903353">
              <w:rPr>
                <w:rFonts w:ascii="Times New Roman" w:hAnsi="Times New Roman" w:cs="Times New Roman"/>
                <w:spacing w:val="-10"/>
                <w:sz w:val="24"/>
                <w:szCs w:val="24"/>
                <w:lang w:val="ru-RU"/>
              </w:rPr>
              <w:t xml:space="preserve"> </w:t>
            </w:r>
            <w:r w:rsidRPr="00903353">
              <w:rPr>
                <w:rFonts w:ascii="Times New Roman" w:hAnsi="Times New Roman" w:cs="Times New Roman"/>
                <w:sz w:val="24"/>
                <w:szCs w:val="24"/>
                <w:lang w:val="ru-RU"/>
              </w:rPr>
              <w:t>и</w:t>
            </w:r>
            <w:r w:rsidRPr="00903353">
              <w:rPr>
                <w:rFonts w:ascii="Times New Roman" w:hAnsi="Times New Roman" w:cs="Times New Roman"/>
                <w:spacing w:val="-9"/>
                <w:sz w:val="24"/>
                <w:szCs w:val="24"/>
                <w:lang w:val="ru-RU"/>
              </w:rPr>
              <w:t xml:space="preserve"> </w:t>
            </w:r>
            <w:r w:rsidRPr="00903353">
              <w:rPr>
                <w:rFonts w:ascii="Times New Roman" w:hAnsi="Times New Roman" w:cs="Times New Roman"/>
                <w:sz w:val="24"/>
                <w:szCs w:val="24"/>
                <w:lang w:val="ru-RU"/>
              </w:rPr>
              <w:t>квалификации,</w:t>
            </w:r>
            <w:r w:rsidRPr="00903353">
              <w:rPr>
                <w:rFonts w:ascii="Times New Roman" w:hAnsi="Times New Roman" w:cs="Times New Roman"/>
                <w:spacing w:val="-10"/>
                <w:sz w:val="24"/>
                <w:szCs w:val="24"/>
                <w:lang w:val="ru-RU"/>
              </w:rPr>
              <w:t xml:space="preserve"> </w:t>
            </w:r>
            <w:r w:rsidRPr="00903353">
              <w:rPr>
                <w:rFonts w:ascii="Times New Roman" w:hAnsi="Times New Roman" w:cs="Times New Roman"/>
                <w:sz w:val="24"/>
                <w:szCs w:val="24"/>
                <w:lang w:val="ru-RU"/>
              </w:rPr>
              <w:t>включающие</w:t>
            </w:r>
            <w:r w:rsidRPr="00903353">
              <w:rPr>
                <w:rFonts w:ascii="Times New Roman" w:hAnsi="Times New Roman" w:cs="Times New Roman"/>
                <w:spacing w:val="-9"/>
                <w:sz w:val="24"/>
                <w:szCs w:val="24"/>
                <w:lang w:val="ru-RU"/>
              </w:rPr>
              <w:t xml:space="preserve"> </w:t>
            </w:r>
            <w:r w:rsidRPr="00903353">
              <w:rPr>
                <w:rFonts w:ascii="Times New Roman" w:hAnsi="Times New Roman" w:cs="Times New Roman"/>
                <w:sz w:val="24"/>
                <w:szCs w:val="24"/>
                <w:lang w:val="ru-RU"/>
              </w:rPr>
              <w:t>искусство</w:t>
            </w:r>
            <w:r w:rsidRPr="00903353">
              <w:rPr>
                <w:rFonts w:ascii="Times New Roman" w:hAnsi="Times New Roman" w:cs="Times New Roman"/>
                <w:spacing w:val="-8"/>
                <w:sz w:val="24"/>
                <w:szCs w:val="24"/>
                <w:lang w:val="ru-RU"/>
              </w:rPr>
              <w:t xml:space="preserve"> </w:t>
            </w:r>
            <w:r w:rsidRPr="00903353">
              <w:rPr>
                <w:rFonts w:ascii="Times New Roman" w:hAnsi="Times New Roman" w:cs="Times New Roman"/>
                <w:sz w:val="24"/>
                <w:szCs w:val="24"/>
                <w:lang w:val="ru-RU"/>
              </w:rPr>
              <w:t>и</w:t>
            </w:r>
            <w:r w:rsidRPr="00903353">
              <w:rPr>
                <w:rFonts w:ascii="Times New Roman" w:hAnsi="Times New Roman" w:cs="Times New Roman"/>
                <w:spacing w:val="-10"/>
                <w:sz w:val="24"/>
                <w:szCs w:val="24"/>
                <w:lang w:val="ru-RU"/>
              </w:rPr>
              <w:t xml:space="preserve"> </w:t>
            </w:r>
            <w:r w:rsidRPr="00903353">
              <w:rPr>
                <w:rFonts w:ascii="Times New Roman" w:hAnsi="Times New Roman" w:cs="Times New Roman"/>
                <w:sz w:val="24"/>
                <w:szCs w:val="24"/>
                <w:lang w:val="ru-RU"/>
              </w:rPr>
              <w:t>гуманитарные</w:t>
            </w:r>
            <w:r w:rsidRPr="00903353">
              <w:rPr>
                <w:rFonts w:ascii="Times New Roman" w:hAnsi="Times New Roman" w:cs="Times New Roman"/>
                <w:spacing w:val="-9"/>
                <w:sz w:val="24"/>
                <w:szCs w:val="24"/>
                <w:lang w:val="ru-RU"/>
              </w:rPr>
              <w:t xml:space="preserve"> </w:t>
            </w:r>
            <w:r w:rsidRPr="00903353">
              <w:rPr>
                <w:rFonts w:ascii="Times New Roman" w:hAnsi="Times New Roman" w:cs="Times New Roman"/>
                <w:sz w:val="24"/>
                <w:szCs w:val="24"/>
                <w:lang w:val="ru-RU"/>
              </w:rPr>
              <w:t>науки»).</w:t>
            </w:r>
          </w:p>
          <w:p w:rsidR="00903353" w:rsidRPr="00903353" w:rsidRDefault="00903353" w:rsidP="00903353">
            <w:pPr>
              <w:spacing w:before="1" w:line="360" w:lineRule="auto"/>
              <w:ind w:left="100" w:right="409"/>
              <w:contextualSpacing/>
              <w:rPr>
                <w:rFonts w:ascii="Times New Roman" w:eastAsia="Arial" w:hAnsi="Times New Roman" w:cs="Times New Roman"/>
                <w:sz w:val="24"/>
                <w:szCs w:val="24"/>
                <w:lang w:val="ru-RU"/>
              </w:rPr>
            </w:pPr>
            <w:r w:rsidRPr="00903353">
              <w:rPr>
                <w:rFonts w:ascii="Times New Roman" w:hAnsi="Times New Roman" w:cs="Times New Roman"/>
                <w:sz w:val="24"/>
                <w:szCs w:val="24"/>
                <w:lang w:val="ru-RU"/>
              </w:rPr>
              <w:t>«0»</w:t>
            </w:r>
            <w:r w:rsidRPr="00903353">
              <w:rPr>
                <w:rFonts w:ascii="Times New Roman" w:hAnsi="Times New Roman" w:cs="Times New Roman"/>
                <w:spacing w:val="-8"/>
                <w:sz w:val="24"/>
                <w:szCs w:val="24"/>
                <w:lang w:val="ru-RU"/>
              </w:rPr>
              <w:t xml:space="preserve"> </w:t>
            </w:r>
            <w:r w:rsidRPr="00903353">
              <w:rPr>
                <w:rFonts w:ascii="Times New Roman" w:hAnsi="Times New Roman" w:cs="Times New Roman"/>
                <w:sz w:val="24"/>
                <w:szCs w:val="24"/>
                <w:lang w:val="ru-RU"/>
              </w:rPr>
              <w:t>используется</w:t>
            </w:r>
            <w:r w:rsidRPr="00903353">
              <w:rPr>
                <w:rFonts w:ascii="Times New Roman" w:hAnsi="Times New Roman" w:cs="Times New Roman"/>
                <w:spacing w:val="-7"/>
                <w:sz w:val="24"/>
                <w:szCs w:val="24"/>
                <w:lang w:val="ru-RU"/>
              </w:rPr>
              <w:t xml:space="preserve"> </w:t>
            </w:r>
            <w:r w:rsidRPr="00903353">
              <w:rPr>
                <w:rFonts w:ascii="Times New Roman" w:hAnsi="Times New Roman" w:cs="Times New Roman"/>
                <w:sz w:val="24"/>
                <w:szCs w:val="24"/>
                <w:lang w:val="ru-RU"/>
              </w:rPr>
              <w:t>в</w:t>
            </w:r>
            <w:r w:rsidRPr="00903353">
              <w:rPr>
                <w:rFonts w:ascii="Times New Roman" w:hAnsi="Times New Roman" w:cs="Times New Roman"/>
                <w:spacing w:val="-7"/>
                <w:sz w:val="24"/>
                <w:szCs w:val="24"/>
                <w:lang w:val="ru-RU"/>
              </w:rPr>
              <w:t xml:space="preserve"> </w:t>
            </w:r>
            <w:r w:rsidRPr="00903353">
              <w:rPr>
                <w:rFonts w:ascii="Times New Roman" w:hAnsi="Times New Roman" w:cs="Times New Roman"/>
                <w:sz w:val="24"/>
                <w:szCs w:val="24"/>
                <w:lang w:val="ru-RU"/>
              </w:rPr>
              <w:t>случаях,</w:t>
            </w:r>
            <w:r w:rsidRPr="00903353">
              <w:rPr>
                <w:rFonts w:ascii="Times New Roman" w:hAnsi="Times New Roman" w:cs="Times New Roman"/>
                <w:spacing w:val="-7"/>
                <w:sz w:val="24"/>
                <w:szCs w:val="24"/>
                <w:lang w:val="ru-RU"/>
              </w:rPr>
              <w:t xml:space="preserve"> </w:t>
            </w:r>
            <w:r w:rsidRPr="00903353">
              <w:rPr>
                <w:rFonts w:ascii="Times New Roman" w:hAnsi="Times New Roman" w:cs="Times New Roman"/>
                <w:sz w:val="24"/>
                <w:szCs w:val="24"/>
                <w:lang w:val="ru-RU"/>
              </w:rPr>
              <w:t>когда</w:t>
            </w:r>
            <w:r w:rsidRPr="00903353">
              <w:rPr>
                <w:rFonts w:ascii="Times New Roman" w:hAnsi="Times New Roman" w:cs="Times New Roman"/>
                <w:spacing w:val="-8"/>
                <w:sz w:val="24"/>
                <w:szCs w:val="24"/>
                <w:lang w:val="ru-RU"/>
              </w:rPr>
              <w:t xml:space="preserve"> </w:t>
            </w:r>
            <w:r w:rsidRPr="00903353">
              <w:rPr>
                <w:rFonts w:ascii="Times New Roman" w:hAnsi="Times New Roman" w:cs="Times New Roman"/>
                <w:spacing w:val="-1"/>
                <w:sz w:val="24"/>
                <w:szCs w:val="24"/>
                <w:lang w:val="ru-RU"/>
              </w:rPr>
              <w:t>единственной</w:t>
            </w:r>
            <w:r w:rsidRPr="00903353">
              <w:rPr>
                <w:rFonts w:ascii="Times New Roman" w:hAnsi="Times New Roman" w:cs="Times New Roman"/>
                <w:spacing w:val="-7"/>
                <w:sz w:val="24"/>
                <w:szCs w:val="24"/>
                <w:lang w:val="ru-RU"/>
              </w:rPr>
              <w:t xml:space="preserve"> </w:t>
            </w:r>
            <w:r w:rsidRPr="00903353">
              <w:rPr>
                <w:rFonts w:ascii="Times New Roman" w:hAnsi="Times New Roman" w:cs="Times New Roman"/>
                <w:sz w:val="24"/>
                <w:szCs w:val="24"/>
                <w:lang w:val="ru-RU"/>
              </w:rPr>
              <w:t>информацией</w:t>
            </w:r>
            <w:r w:rsidRPr="00903353">
              <w:rPr>
                <w:rFonts w:ascii="Times New Roman" w:hAnsi="Times New Roman" w:cs="Times New Roman"/>
                <w:spacing w:val="-7"/>
                <w:sz w:val="24"/>
                <w:szCs w:val="24"/>
                <w:lang w:val="ru-RU"/>
              </w:rPr>
              <w:t xml:space="preserve"> </w:t>
            </w:r>
            <w:r w:rsidRPr="00903353">
              <w:rPr>
                <w:rFonts w:ascii="Times New Roman" w:hAnsi="Times New Roman" w:cs="Times New Roman"/>
                <w:sz w:val="24"/>
                <w:szCs w:val="24"/>
                <w:lang w:val="ru-RU"/>
              </w:rPr>
              <w:t>об</w:t>
            </w:r>
            <w:r w:rsidRPr="00903353">
              <w:rPr>
                <w:rFonts w:ascii="Times New Roman" w:hAnsi="Times New Roman" w:cs="Times New Roman"/>
                <w:spacing w:val="-8"/>
                <w:sz w:val="24"/>
                <w:szCs w:val="24"/>
                <w:lang w:val="ru-RU"/>
              </w:rPr>
              <w:t xml:space="preserve"> </w:t>
            </w:r>
            <w:r w:rsidRPr="00903353">
              <w:rPr>
                <w:rFonts w:ascii="Times New Roman" w:hAnsi="Times New Roman" w:cs="Times New Roman"/>
                <w:sz w:val="24"/>
                <w:szCs w:val="24"/>
                <w:lang w:val="ru-RU"/>
              </w:rPr>
              <w:t>области</w:t>
            </w:r>
            <w:r w:rsidRPr="00903353">
              <w:rPr>
                <w:rFonts w:ascii="Times New Roman" w:hAnsi="Times New Roman" w:cs="Times New Roman"/>
                <w:spacing w:val="-7"/>
                <w:sz w:val="24"/>
                <w:szCs w:val="24"/>
                <w:lang w:val="ru-RU"/>
              </w:rPr>
              <w:t xml:space="preserve"> </w:t>
            </w:r>
            <w:r w:rsidRPr="00903353">
              <w:rPr>
                <w:rFonts w:ascii="Times New Roman" w:hAnsi="Times New Roman" w:cs="Times New Roman"/>
                <w:sz w:val="24"/>
                <w:szCs w:val="24"/>
                <w:lang w:val="ru-RU"/>
              </w:rPr>
              <w:t>является</w:t>
            </w:r>
            <w:r w:rsidRPr="00903353">
              <w:rPr>
                <w:rFonts w:ascii="Times New Roman" w:hAnsi="Times New Roman" w:cs="Times New Roman"/>
                <w:spacing w:val="-7"/>
                <w:sz w:val="24"/>
                <w:szCs w:val="24"/>
                <w:lang w:val="ru-RU"/>
              </w:rPr>
              <w:t xml:space="preserve"> </w:t>
            </w:r>
            <w:r w:rsidRPr="00903353">
              <w:rPr>
                <w:rFonts w:ascii="Times New Roman" w:hAnsi="Times New Roman" w:cs="Times New Roman"/>
                <w:sz w:val="24"/>
                <w:szCs w:val="24"/>
                <w:lang w:val="ru-RU"/>
              </w:rPr>
              <w:t>ее</w:t>
            </w:r>
            <w:r w:rsidRPr="00903353">
              <w:rPr>
                <w:rFonts w:ascii="Times New Roman" w:hAnsi="Times New Roman" w:cs="Times New Roman"/>
                <w:spacing w:val="-6"/>
                <w:sz w:val="24"/>
                <w:szCs w:val="24"/>
                <w:lang w:val="ru-RU"/>
              </w:rPr>
              <w:t xml:space="preserve"> </w:t>
            </w:r>
            <w:r w:rsidRPr="00903353">
              <w:rPr>
                <w:rFonts w:ascii="Times New Roman" w:hAnsi="Times New Roman" w:cs="Times New Roman"/>
                <w:sz w:val="24"/>
                <w:szCs w:val="24"/>
                <w:lang w:val="ru-RU"/>
              </w:rPr>
              <w:t>описание</w:t>
            </w:r>
            <w:r w:rsidRPr="00903353">
              <w:rPr>
                <w:rFonts w:ascii="Times New Roman" w:hAnsi="Times New Roman" w:cs="Times New Roman"/>
                <w:spacing w:val="-7"/>
                <w:sz w:val="24"/>
                <w:szCs w:val="24"/>
                <w:lang w:val="ru-RU"/>
              </w:rPr>
              <w:t xml:space="preserve"> </w:t>
            </w:r>
            <w:r w:rsidRPr="00903353">
              <w:rPr>
                <w:rFonts w:ascii="Times New Roman" w:hAnsi="Times New Roman" w:cs="Times New Roman"/>
                <w:sz w:val="24"/>
                <w:szCs w:val="24"/>
                <w:lang w:val="ru-RU"/>
              </w:rPr>
              <w:t>на</w:t>
            </w:r>
            <w:r w:rsidRPr="00903353">
              <w:rPr>
                <w:rFonts w:ascii="Times New Roman" w:hAnsi="Times New Roman" w:cs="Times New Roman"/>
                <w:spacing w:val="-7"/>
                <w:sz w:val="24"/>
                <w:szCs w:val="24"/>
                <w:lang w:val="ru-RU"/>
              </w:rPr>
              <w:t xml:space="preserve"> </w:t>
            </w:r>
            <w:r w:rsidRPr="00903353">
              <w:rPr>
                <w:rFonts w:ascii="Times New Roman" w:hAnsi="Times New Roman" w:cs="Times New Roman"/>
                <w:sz w:val="24"/>
                <w:szCs w:val="24"/>
                <w:lang w:val="ru-RU"/>
              </w:rPr>
              <w:t>следующем,</w:t>
            </w:r>
            <w:r w:rsidRPr="00903353">
              <w:rPr>
                <w:rFonts w:ascii="Times New Roman" w:hAnsi="Times New Roman" w:cs="Times New Roman"/>
                <w:spacing w:val="28"/>
                <w:w w:val="99"/>
                <w:sz w:val="24"/>
                <w:szCs w:val="24"/>
                <w:lang w:val="ru-RU"/>
              </w:rPr>
              <w:t xml:space="preserve"> </w:t>
            </w:r>
            <w:r w:rsidRPr="00903353">
              <w:rPr>
                <w:rFonts w:ascii="Times New Roman" w:hAnsi="Times New Roman" w:cs="Times New Roman"/>
                <w:sz w:val="24"/>
                <w:szCs w:val="24"/>
                <w:lang w:val="ru-RU"/>
              </w:rPr>
              <w:t>более</w:t>
            </w:r>
            <w:r w:rsidRPr="00903353">
              <w:rPr>
                <w:rFonts w:ascii="Times New Roman" w:hAnsi="Times New Roman" w:cs="Times New Roman"/>
                <w:spacing w:val="-7"/>
                <w:sz w:val="24"/>
                <w:szCs w:val="24"/>
                <w:lang w:val="ru-RU"/>
              </w:rPr>
              <w:t xml:space="preserve"> </w:t>
            </w:r>
            <w:r w:rsidRPr="00903353">
              <w:rPr>
                <w:rFonts w:ascii="Times New Roman" w:hAnsi="Times New Roman" w:cs="Times New Roman"/>
                <w:sz w:val="24"/>
                <w:szCs w:val="24"/>
                <w:lang w:val="ru-RU"/>
              </w:rPr>
              <w:t>высоком,</w:t>
            </w:r>
            <w:r w:rsidRPr="00903353">
              <w:rPr>
                <w:rFonts w:ascii="Times New Roman" w:hAnsi="Times New Roman" w:cs="Times New Roman"/>
                <w:spacing w:val="-7"/>
                <w:sz w:val="24"/>
                <w:szCs w:val="24"/>
                <w:lang w:val="ru-RU"/>
              </w:rPr>
              <w:t xml:space="preserve"> </w:t>
            </w:r>
            <w:r w:rsidRPr="00903353">
              <w:rPr>
                <w:rFonts w:ascii="Times New Roman" w:hAnsi="Times New Roman" w:cs="Times New Roman"/>
                <w:spacing w:val="-1"/>
                <w:sz w:val="24"/>
                <w:szCs w:val="24"/>
                <w:lang w:val="ru-RU"/>
              </w:rPr>
              <w:t>уровне</w:t>
            </w:r>
            <w:r w:rsidRPr="00903353">
              <w:rPr>
                <w:rFonts w:ascii="Times New Roman" w:hAnsi="Times New Roman" w:cs="Times New Roman"/>
                <w:spacing w:val="-6"/>
                <w:sz w:val="24"/>
                <w:szCs w:val="24"/>
                <w:lang w:val="ru-RU"/>
              </w:rPr>
              <w:t xml:space="preserve"> </w:t>
            </w:r>
            <w:r w:rsidRPr="00903353">
              <w:rPr>
                <w:rFonts w:ascii="Times New Roman" w:hAnsi="Times New Roman" w:cs="Times New Roman"/>
                <w:sz w:val="24"/>
                <w:szCs w:val="24"/>
                <w:lang w:val="ru-RU"/>
              </w:rPr>
              <w:t>иер</w:t>
            </w:r>
            <w:r w:rsidRPr="00903353">
              <w:rPr>
                <w:rFonts w:ascii="Times New Roman" w:hAnsi="Times New Roman" w:cs="Times New Roman"/>
                <w:sz w:val="24"/>
                <w:szCs w:val="24"/>
                <w:lang w:val="ru-RU"/>
              </w:rPr>
              <w:lastRenderedPageBreak/>
              <w:t>архии</w:t>
            </w:r>
            <w:r w:rsidRPr="00903353">
              <w:rPr>
                <w:rFonts w:ascii="Times New Roman" w:hAnsi="Times New Roman" w:cs="Times New Roman"/>
                <w:spacing w:val="-7"/>
                <w:sz w:val="24"/>
                <w:szCs w:val="24"/>
                <w:lang w:val="ru-RU"/>
              </w:rPr>
              <w:t xml:space="preserve"> </w:t>
            </w:r>
            <w:r w:rsidRPr="00903353">
              <w:rPr>
                <w:rFonts w:ascii="Times New Roman" w:hAnsi="Times New Roman" w:cs="Times New Roman"/>
                <w:sz w:val="24"/>
                <w:szCs w:val="24"/>
                <w:lang w:val="ru-RU"/>
              </w:rPr>
              <w:t>классификации</w:t>
            </w:r>
            <w:r w:rsidRPr="00903353">
              <w:rPr>
                <w:rFonts w:ascii="Times New Roman" w:hAnsi="Times New Roman" w:cs="Times New Roman"/>
                <w:spacing w:val="-7"/>
                <w:sz w:val="24"/>
                <w:szCs w:val="24"/>
                <w:lang w:val="ru-RU"/>
              </w:rPr>
              <w:t xml:space="preserve"> </w:t>
            </w:r>
            <w:r w:rsidRPr="00903353">
              <w:rPr>
                <w:rFonts w:ascii="Times New Roman" w:hAnsi="Times New Roman" w:cs="Times New Roman"/>
                <w:spacing w:val="-1"/>
                <w:sz w:val="24"/>
                <w:szCs w:val="24"/>
                <w:lang w:val="ru-RU"/>
              </w:rPr>
              <w:t>(т.</w:t>
            </w:r>
            <w:r w:rsidRPr="00903353">
              <w:rPr>
                <w:rFonts w:ascii="Times New Roman" w:hAnsi="Times New Roman" w:cs="Times New Roman"/>
                <w:spacing w:val="-5"/>
                <w:sz w:val="24"/>
                <w:szCs w:val="24"/>
                <w:lang w:val="ru-RU"/>
              </w:rPr>
              <w:t xml:space="preserve"> </w:t>
            </w:r>
            <w:r w:rsidRPr="00903353">
              <w:rPr>
                <w:rFonts w:ascii="Times New Roman" w:hAnsi="Times New Roman" w:cs="Times New Roman"/>
                <w:sz w:val="24"/>
                <w:szCs w:val="24"/>
                <w:lang w:val="ru-RU"/>
              </w:rPr>
              <w:t>е.</w:t>
            </w:r>
            <w:r w:rsidRPr="00903353">
              <w:rPr>
                <w:rFonts w:ascii="Times New Roman" w:hAnsi="Times New Roman" w:cs="Times New Roman"/>
                <w:spacing w:val="-7"/>
                <w:sz w:val="24"/>
                <w:szCs w:val="24"/>
                <w:lang w:val="ru-RU"/>
              </w:rPr>
              <w:t xml:space="preserve"> </w:t>
            </w:r>
            <w:r w:rsidRPr="00903353">
              <w:rPr>
                <w:rFonts w:ascii="Times New Roman" w:hAnsi="Times New Roman" w:cs="Times New Roman"/>
                <w:sz w:val="24"/>
                <w:szCs w:val="24"/>
                <w:lang w:val="ru-RU"/>
              </w:rPr>
              <w:t>на</w:t>
            </w:r>
            <w:r w:rsidRPr="00903353">
              <w:rPr>
                <w:rFonts w:ascii="Times New Roman" w:hAnsi="Times New Roman" w:cs="Times New Roman"/>
                <w:spacing w:val="-5"/>
                <w:sz w:val="24"/>
                <w:szCs w:val="24"/>
                <w:lang w:val="ru-RU"/>
              </w:rPr>
              <w:t xml:space="preserve"> </w:t>
            </w:r>
            <w:r w:rsidRPr="00903353">
              <w:rPr>
                <w:rFonts w:ascii="Times New Roman" w:hAnsi="Times New Roman" w:cs="Times New Roman"/>
                <w:sz w:val="24"/>
                <w:szCs w:val="24"/>
                <w:lang w:val="ru-RU"/>
              </w:rPr>
              <w:t>уровне</w:t>
            </w:r>
            <w:r w:rsidRPr="00903353">
              <w:rPr>
                <w:rFonts w:ascii="Times New Roman" w:hAnsi="Times New Roman" w:cs="Times New Roman"/>
                <w:spacing w:val="-6"/>
                <w:sz w:val="24"/>
                <w:szCs w:val="24"/>
                <w:lang w:val="ru-RU"/>
              </w:rPr>
              <w:t xml:space="preserve"> </w:t>
            </w:r>
            <w:r w:rsidRPr="00903353">
              <w:rPr>
                <w:rFonts w:ascii="Times New Roman" w:hAnsi="Times New Roman" w:cs="Times New Roman"/>
                <w:sz w:val="24"/>
                <w:szCs w:val="24"/>
                <w:lang w:val="ru-RU"/>
              </w:rPr>
              <w:t>научных</w:t>
            </w:r>
            <w:r w:rsidRPr="00903353">
              <w:rPr>
                <w:rFonts w:ascii="Times New Roman" w:hAnsi="Times New Roman" w:cs="Times New Roman"/>
                <w:spacing w:val="-6"/>
                <w:sz w:val="24"/>
                <w:szCs w:val="24"/>
                <w:lang w:val="ru-RU"/>
              </w:rPr>
              <w:t xml:space="preserve"> </w:t>
            </w:r>
            <w:r w:rsidRPr="00903353">
              <w:rPr>
                <w:rFonts w:ascii="Times New Roman" w:hAnsi="Times New Roman" w:cs="Times New Roman"/>
                <w:sz w:val="24"/>
                <w:szCs w:val="24"/>
                <w:lang w:val="ru-RU"/>
              </w:rPr>
              <w:t>областей</w:t>
            </w:r>
            <w:r w:rsidRPr="00903353">
              <w:rPr>
                <w:rFonts w:ascii="Times New Roman" w:hAnsi="Times New Roman" w:cs="Times New Roman"/>
                <w:spacing w:val="-6"/>
                <w:sz w:val="24"/>
                <w:szCs w:val="24"/>
                <w:lang w:val="ru-RU"/>
              </w:rPr>
              <w:t xml:space="preserve"> </w:t>
            </w:r>
            <w:r w:rsidRPr="00903353">
              <w:rPr>
                <w:rFonts w:ascii="Times New Roman" w:hAnsi="Times New Roman" w:cs="Times New Roman"/>
                <w:sz w:val="24"/>
                <w:szCs w:val="24"/>
                <w:lang w:val="ru-RU"/>
              </w:rPr>
              <w:t>или</w:t>
            </w:r>
            <w:r w:rsidRPr="00903353">
              <w:rPr>
                <w:rFonts w:ascii="Times New Roman" w:hAnsi="Times New Roman" w:cs="Times New Roman"/>
                <w:spacing w:val="-6"/>
                <w:sz w:val="24"/>
                <w:szCs w:val="24"/>
                <w:lang w:val="ru-RU"/>
              </w:rPr>
              <w:t xml:space="preserve"> </w:t>
            </w:r>
            <w:r w:rsidRPr="00903353">
              <w:rPr>
                <w:rFonts w:ascii="Times New Roman" w:hAnsi="Times New Roman" w:cs="Times New Roman"/>
                <w:spacing w:val="-1"/>
                <w:sz w:val="24"/>
                <w:szCs w:val="24"/>
                <w:lang w:val="ru-RU"/>
              </w:rPr>
              <w:t>направлений).</w:t>
            </w:r>
          </w:p>
          <w:p w:rsidR="00903353" w:rsidRPr="00903353" w:rsidRDefault="00903353" w:rsidP="00903353">
            <w:pPr>
              <w:spacing w:before="79" w:line="360" w:lineRule="auto"/>
              <w:ind w:left="100" w:right="292"/>
              <w:contextualSpacing/>
              <w:rPr>
                <w:rFonts w:ascii="Times New Roman" w:eastAsia="Arial" w:hAnsi="Times New Roman" w:cs="Times New Roman"/>
                <w:sz w:val="24"/>
                <w:szCs w:val="24"/>
                <w:lang w:val="ru-RU"/>
              </w:rPr>
            </w:pPr>
            <w:r w:rsidRPr="00903353">
              <w:rPr>
                <w:rFonts w:ascii="Times New Roman" w:hAnsi="Times New Roman" w:cs="Times New Roman"/>
                <w:sz w:val="24"/>
                <w:szCs w:val="24"/>
                <w:lang w:val="ru-RU"/>
              </w:rPr>
              <w:t>«9»</w:t>
            </w:r>
            <w:r w:rsidRPr="00903353">
              <w:rPr>
                <w:rFonts w:ascii="Times New Roman" w:hAnsi="Times New Roman" w:cs="Times New Roman"/>
                <w:spacing w:val="-7"/>
                <w:sz w:val="24"/>
                <w:szCs w:val="24"/>
                <w:lang w:val="ru-RU"/>
              </w:rPr>
              <w:t xml:space="preserve"> </w:t>
            </w:r>
            <w:r w:rsidRPr="00903353">
              <w:rPr>
                <w:rFonts w:ascii="Times New Roman" w:hAnsi="Times New Roman" w:cs="Times New Roman"/>
                <w:sz w:val="24"/>
                <w:szCs w:val="24"/>
                <w:lang w:val="ru-RU"/>
              </w:rPr>
              <w:t>используется</w:t>
            </w:r>
            <w:r w:rsidRPr="00903353">
              <w:rPr>
                <w:rFonts w:ascii="Times New Roman" w:hAnsi="Times New Roman" w:cs="Times New Roman"/>
                <w:spacing w:val="-7"/>
                <w:sz w:val="24"/>
                <w:szCs w:val="24"/>
                <w:lang w:val="ru-RU"/>
              </w:rPr>
              <w:t xml:space="preserve"> </w:t>
            </w:r>
            <w:r w:rsidRPr="00903353">
              <w:rPr>
                <w:rFonts w:ascii="Times New Roman" w:hAnsi="Times New Roman" w:cs="Times New Roman"/>
                <w:sz w:val="24"/>
                <w:szCs w:val="24"/>
                <w:lang w:val="ru-RU"/>
              </w:rPr>
              <w:t>на</w:t>
            </w:r>
            <w:r w:rsidRPr="00903353">
              <w:rPr>
                <w:rFonts w:ascii="Times New Roman" w:hAnsi="Times New Roman" w:cs="Times New Roman"/>
                <w:spacing w:val="-7"/>
                <w:sz w:val="24"/>
                <w:szCs w:val="24"/>
                <w:lang w:val="ru-RU"/>
              </w:rPr>
              <w:t xml:space="preserve"> </w:t>
            </w:r>
            <w:r w:rsidRPr="00903353">
              <w:rPr>
                <w:rFonts w:ascii="Times New Roman" w:hAnsi="Times New Roman" w:cs="Times New Roman"/>
                <w:sz w:val="24"/>
                <w:szCs w:val="24"/>
                <w:lang w:val="ru-RU"/>
              </w:rPr>
              <w:t>уровне</w:t>
            </w:r>
            <w:r w:rsidRPr="00903353">
              <w:rPr>
                <w:rFonts w:ascii="Times New Roman" w:hAnsi="Times New Roman" w:cs="Times New Roman"/>
                <w:spacing w:val="-6"/>
                <w:sz w:val="24"/>
                <w:szCs w:val="24"/>
                <w:lang w:val="ru-RU"/>
              </w:rPr>
              <w:t xml:space="preserve"> </w:t>
            </w:r>
            <w:r w:rsidRPr="00903353">
              <w:rPr>
                <w:rFonts w:ascii="Times New Roman" w:hAnsi="Times New Roman" w:cs="Times New Roman"/>
                <w:sz w:val="24"/>
                <w:szCs w:val="24"/>
                <w:lang w:val="ru-RU"/>
              </w:rPr>
              <w:t>специализаций</w:t>
            </w:r>
            <w:r w:rsidRPr="00903353">
              <w:rPr>
                <w:rFonts w:ascii="Times New Roman" w:hAnsi="Times New Roman" w:cs="Times New Roman"/>
                <w:spacing w:val="-6"/>
                <w:sz w:val="24"/>
                <w:szCs w:val="24"/>
                <w:lang w:val="ru-RU"/>
              </w:rPr>
              <w:t xml:space="preserve"> </w:t>
            </w:r>
            <w:r w:rsidRPr="00903353">
              <w:rPr>
                <w:rFonts w:ascii="Times New Roman" w:hAnsi="Times New Roman" w:cs="Times New Roman"/>
                <w:sz w:val="24"/>
                <w:szCs w:val="24"/>
                <w:lang w:val="ru-RU"/>
              </w:rPr>
              <w:t>при</w:t>
            </w:r>
            <w:r w:rsidRPr="00903353">
              <w:rPr>
                <w:rFonts w:ascii="Times New Roman" w:hAnsi="Times New Roman" w:cs="Times New Roman"/>
                <w:spacing w:val="-7"/>
                <w:sz w:val="24"/>
                <w:szCs w:val="24"/>
                <w:lang w:val="ru-RU"/>
              </w:rPr>
              <w:t xml:space="preserve"> </w:t>
            </w:r>
            <w:r w:rsidRPr="00903353">
              <w:rPr>
                <w:rFonts w:ascii="Times New Roman" w:hAnsi="Times New Roman" w:cs="Times New Roman"/>
                <w:sz w:val="24"/>
                <w:szCs w:val="24"/>
                <w:lang w:val="ru-RU"/>
              </w:rPr>
              <w:t>классификации</w:t>
            </w:r>
            <w:r w:rsidRPr="00903353">
              <w:rPr>
                <w:rFonts w:ascii="Times New Roman" w:hAnsi="Times New Roman" w:cs="Times New Roman"/>
                <w:spacing w:val="-7"/>
                <w:sz w:val="24"/>
                <w:szCs w:val="24"/>
                <w:lang w:val="ru-RU"/>
              </w:rPr>
              <w:t xml:space="preserve"> </w:t>
            </w:r>
            <w:r w:rsidRPr="00903353">
              <w:rPr>
                <w:rFonts w:ascii="Times New Roman" w:hAnsi="Times New Roman" w:cs="Times New Roman"/>
                <w:sz w:val="24"/>
                <w:szCs w:val="24"/>
                <w:lang w:val="ru-RU"/>
              </w:rPr>
              <w:t>программ</w:t>
            </w:r>
            <w:r w:rsidRPr="00903353">
              <w:rPr>
                <w:rFonts w:ascii="Times New Roman" w:hAnsi="Times New Roman" w:cs="Times New Roman"/>
                <w:spacing w:val="-7"/>
                <w:sz w:val="24"/>
                <w:szCs w:val="24"/>
                <w:lang w:val="ru-RU"/>
              </w:rPr>
              <w:t xml:space="preserve"> </w:t>
            </w:r>
            <w:r w:rsidRPr="00903353">
              <w:rPr>
                <w:rFonts w:ascii="Times New Roman" w:hAnsi="Times New Roman" w:cs="Times New Roman"/>
                <w:sz w:val="24"/>
                <w:szCs w:val="24"/>
                <w:lang w:val="ru-RU"/>
              </w:rPr>
              <w:t>и</w:t>
            </w:r>
            <w:r w:rsidRPr="00903353">
              <w:rPr>
                <w:rFonts w:ascii="Times New Roman" w:hAnsi="Times New Roman" w:cs="Times New Roman"/>
                <w:spacing w:val="-6"/>
                <w:sz w:val="24"/>
                <w:szCs w:val="24"/>
                <w:lang w:val="ru-RU"/>
              </w:rPr>
              <w:t xml:space="preserve"> </w:t>
            </w:r>
            <w:r w:rsidRPr="00903353">
              <w:rPr>
                <w:rFonts w:ascii="Times New Roman" w:hAnsi="Times New Roman" w:cs="Times New Roman"/>
                <w:sz w:val="24"/>
                <w:szCs w:val="24"/>
                <w:lang w:val="ru-RU"/>
              </w:rPr>
              <w:t>квалификаций,</w:t>
            </w:r>
            <w:r w:rsidRPr="00903353">
              <w:rPr>
                <w:rFonts w:ascii="Times New Roman" w:hAnsi="Times New Roman" w:cs="Times New Roman"/>
                <w:spacing w:val="-7"/>
                <w:sz w:val="24"/>
                <w:szCs w:val="24"/>
                <w:lang w:val="ru-RU"/>
              </w:rPr>
              <w:t xml:space="preserve"> </w:t>
            </w:r>
            <w:r w:rsidRPr="00903353">
              <w:rPr>
                <w:rFonts w:ascii="Times New Roman" w:hAnsi="Times New Roman" w:cs="Times New Roman"/>
                <w:sz w:val="24"/>
                <w:szCs w:val="24"/>
                <w:lang w:val="ru-RU"/>
              </w:rPr>
              <w:t>которые</w:t>
            </w:r>
            <w:r w:rsidRPr="00903353">
              <w:rPr>
                <w:rFonts w:ascii="Times New Roman" w:hAnsi="Times New Roman" w:cs="Times New Roman"/>
                <w:spacing w:val="-7"/>
                <w:sz w:val="24"/>
                <w:szCs w:val="24"/>
                <w:lang w:val="ru-RU"/>
              </w:rPr>
              <w:t xml:space="preserve"> </w:t>
            </w:r>
            <w:r w:rsidRPr="00903353">
              <w:rPr>
                <w:rFonts w:ascii="Times New Roman" w:hAnsi="Times New Roman" w:cs="Times New Roman"/>
                <w:sz w:val="24"/>
                <w:szCs w:val="24"/>
                <w:lang w:val="ru-RU"/>
              </w:rPr>
              <w:t>не</w:t>
            </w:r>
            <w:r w:rsidRPr="00903353">
              <w:rPr>
                <w:rFonts w:ascii="Times New Roman" w:hAnsi="Times New Roman" w:cs="Times New Roman"/>
                <w:spacing w:val="-5"/>
                <w:sz w:val="24"/>
                <w:szCs w:val="24"/>
                <w:lang w:val="ru-RU"/>
              </w:rPr>
              <w:t xml:space="preserve"> </w:t>
            </w:r>
            <w:r w:rsidRPr="00903353">
              <w:rPr>
                <w:rFonts w:ascii="Times New Roman" w:hAnsi="Times New Roman" w:cs="Times New Roman"/>
                <w:spacing w:val="-1"/>
                <w:sz w:val="24"/>
                <w:szCs w:val="24"/>
                <w:lang w:val="ru-RU"/>
              </w:rPr>
              <w:t>входят</w:t>
            </w:r>
            <w:r w:rsidRPr="00903353">
              <w:rPr>
                <w:rFonts w:ascii="Times New Roman" w:hAnsi="Times New Roman" w:cs="Times New Roman"/>
                <w:spacing w:val="-8"/>
                <w:sz w:val="24"/>
                <w:szCs w:val="24"/>
                <w:lang w:val="ru-RU"/>
              </w:rPr>
              <w:t xml:space="preserve"> </w:t>
            </w:r>
            <w:r w:rsidRPr="00903353">
              <w:rPr>
                <w:rFonts w:ascii="Times New Roman" w:hAnsi="Times New Roman" w:cs="Times New Roman"/>
                <w:sz w:val="24"/>
                <w:szCs w:val="24"/>
                <w:lang w:val="ru-RU"/>
              </w:rPr>
              <w:t>ни</w:t>
            </w:r>
            <w:r w:rsidRPr="00903353">
              <w:rPr>
                <w:rFonts w:ascii="Times New Roman" w:hAnsi="Times New Roman" w:cs="Times New Roman"/>
                <w:spacing w:val="-7"/>
                <w:sz w:val="24"/>
                <w:szCs w:val="24"/>
                <w:lang w:val="ru-RU"/>
              </w:rPr>
              <w:t xml:space="preserve"> </w:t>
            </w:r>
            <w:r w:rsidRPr="00903353">
              <w:rPr>
                <w:rFonts w:ascii="Times New Roman" w:hAnsi="Times New Roman" w:cs="Times New Roman"/>
                <w:sz w:val="24"/>
                <w:szCs w:val="24"/>
                <w:lang w:val="ru-RU"/>
              </w:rPr>
              <w:t>в</w:t>
            </w:r>
            <w:r w:rsidRPr="00903353">
              <w:rPr>
                <w:rFonts w:ascii="Times New Roman" w:hAnsi="Times New Roman" w:cs="Times New Roman"/>
                <w:spacing w:val="22"/>
                <w:w w:val="99"/>
                <w:sz w:val="24"/>
                <w:szCs w:val="24"/>
                <w:lang w:val="ru-RU"/>
              </w:rPr>
              <w:t xml:space="preserve"> </w:t>
            </w:r>
            <w:r w:rsidRPr="00903353">
              <w:rPr>
                <w:rFonts w:ascii="Times New Roman" w:hAnsi="Times New Roman" w:cs="Times New Roman"/>
                <w:sz w:val="24"/>
                <w:szCs w:val="24"/>
                <w:lang w:val="ru-RU"/>
              </w:rPr>
              <w:t>одну</w:t>
            </w:r>
            <w:r w:rsidRPr="00903353">
              <w:rPr>
                <w:rFonts w:ascii="Times New Roman" w:hAnsi="Times New Roman" w:cs="Times New Roman"/>
                <w:spacing w:val="-11"/>
                <w:sz w:val="24"/>
                <w:szCs w:val="24"/>
                <w:lang w:val="ru-RU"/>
              </w:rPr>
              <w:t xml:space="preserve"> </w:t>
            </w:r>
            <w:r w:rsidRPr="00903353">
              <w:rPr>
                <w:rFonts w:ascii="Times New Roman" w:hAnsi="Times New Roman" w:cs="Times New Roman"/>
                <w:sz w:val="24"/>
                <w:szCs w:val="24"/>
                <w:lang w:val="ru-RU"/>
              </w:rPr>
              <w:t>из</w:t>
            </w:r>
            <w:r w:rsidRPr="00903353">
              <w:rPr>
                <w:rFonts w:ascii="Times New Roman" w:hAnsi="Times New Roman" w:cs="Times New Roman"/>
                <w:spacing w:val="-10"/>
                <w:sz w:val="24"/>
                <w:szCs w:val="24"/>
                <w:lang w:val="ru-RU"/>
              </w:rPr>
              <w:t xml:space="preserve"> </w:t>
            </w:r>
            <w:r w:rsidRPr="00903353">
              <w:rPr>
                <w:rFonts w:ascii="Times New Roman" w:hAnsi="Times New Roman" w:cs="Times New Roman"/>
                <w:sz w:val="24"/>
                <w:szCs w:val="24"/>
                <w:lang w:val="ru-RU"/>
              </w:rPr>
              <w:t>перечисленных</w:t>
            </w:r>
            <w:r w:rsidRPr="00903353">
              <w:rPr>
                <w:rFonts w:ascii="Times New Roman" w:hAnsi="Times New Roman" w:cs="Times New Roman"/>
                <w:spacing w:val="-9"/>
                <w:sz w:val="24"/>
                <w:szCs w:val="24"/>
                <w:lang w:val="ru-RU"/>
              </w:rPr>
              <w:t xml:space="preserve"> </w:t>
            </w:r>
            <w:r w:rsidRPr="00903353">
              <w:rPr>
                <w:rFonts w:ascii="Times New Roman" w:hAnsi="Times New Roman" w:cs="Times New Roman"/>
                <w:sz w:val="24"/>
                <w:szCs w:val="24"/>
                <w:lang w:val="ru-RU"/>
              </w:rPr>
              <w:t>специализаций.</w:t>
            </w:r>
          </w:p>
          <w:p w:rsidR="00903353" w:rsidRPr="00903353" w:rsidRDefault="00903353" w:rsidP="00903353">
            <w:pPr>
              <w:spacing w:before="80" w:line="360" w:lineRule="auto"/>
              <w:ind w:left="100"/>
              <w:contextualSpacing/>
              <w:rPr>
                <w:rFonts w:ascii="Times New Roman" w:eastAsia="Arial" w:hAnsi="Times New Roman" w:cs="Times New Roman"/>
                <w:sz w:val="24"/>
                <w:szCs w:val="24"/>
                <w:lang w:val="ru-RU"/>
              </w:rPr>
            </w:pPr>
            <w:r w:rsidRPr="00903353">
              <w:rPr>
                <w:rFonts w:ascii="Times New Roman" w:hAnsi="Times New Roman" w:cs="Times New Roman"/>
                <w:spacing w:val="-1"/>
                <w:sz w:val="24"/>
                <w:szCs w:val="24"/>
                <w:lang w:val="ru-RU"/>
              </w:rPr>
              <w:t>При</w:t>
            </w:r>
            <w:r w:rsidRPr="00903353">
              <w:rPr>
                <w:rFonts w:ascii="Times New Roman" w:hAnsi="Times New Roman" w:cs="Times New Roman"/>
                <w:spacing w:val="-7"/>
                <w:sz w:val="24"/>
                <w:szCs w:val="24"/>
                <w:lang w:val="ru-RU"/>
              </w:rPr>
              <w:t xml:space="preserve"> </w:t>
            </w:r>
            <w:r w:rsidRPr="00903353">
              <w:rPr>
                <w:rFonts w:ascii="Times New Roman" w:hAnsi="Times New Roman" w:cs="Times New Roman"/>
                <w:sz w:val="24"/>
                <w:szCs w:val="24"/>
                <w:lang w:val="ru-RU"/>
              </w:rPr>
              <w:t>сборе</w:t>
            </w:r>
            <w:r w:rsidRPr="00903353">
              <w:rPr>
                <w:rFonts w:ascii="Times New Roman" w:hAnsi="Times New Roman" w:cs="Times New Roman"/>
                <w:spacing w:val="-7"/>
                <w:sz w:val="24"/>
                <w:szCs w:val="24"/>
                <w:lang w:val="ru-RU"/>
              </w:rPr>
              <w:t xml:space="preserve"> </w:t>
            </w:r>
            <w:r w:rsidRPr="00903353">
              <w:rPr>
                <w:rFonts w:ascii="Times New Roman" w:hAnsi="Times New Roman" w:cs="Times New Roman"/>
                <w:sz w:val="24"/>
                <w:szCs w:val="24"/>
                <w:lang w:val="ru-RU"/>
              </w:rPr>
              <w:t>данных,</w:t>
            </w:r>
            <w:r w:rsidRPr="00903353">
              <w:rPr>
                <w:rFonts w:ascii="Times New Roman" w:hAnsi="Times New Roman" w:cs="Times New Roman"/>
                <w:spacing w:val="-7"/>
                <w:sz w:val="24"/>
                <w:szCs w:val="24"/>
                <w:lang w:val="ru-RU"/>
              </w:rPr>
              <w:t xml:space="preserve"> </w:t>
            </w:r>
            <w:r w:rsidRPr="00903353">
              <w:rPr>
                <w:rFonts w:ascii="Times New Roman" w:hAnsi="Times New Roman" w:cs="Times New Roman"/>
                <w:sz w:val="24"/>
                <w:szCs w:val="24"/>
                <w:lang w:val="ru-RU"/>
              </w:rPr>
              <w:t>особенно</w:t>
            </w:r>
            <w:r w:rsidRPr="00903353">
              <w:rPr>
                <w:rFonts w:ascii="Times New Roman" w:hAnsi="Times New Roman" w:cs="Times New Roman"/>
                <w:spacing w:val="-6"/>
                <w:sz w:val="24"/>
                <w:szCs w:val="24"/>
                <w:lang w:val="ru-RU"/>
              </w:rPr>
              <w:t xml:space="preserve"> </w:t>
            </w:r>
            <w:r w:rsidRPr="00903353">
              <w:rPr>
                <w:rFonts w:ascii="Times New Roman" w:hAnsi="Times New Roman" w:cs="Times New Roman"/>
                <w:sz w:val="24"/>
                <w:szCs w:val="24"/>
                <w:lang w:val="ru-RU"/>
              </w:rPr>
              <w:t>в</w:t>
            </w:r>
            <w:r w:rsidRPr="00903353">
              <w:rPr>
                <w:rFonts w:ascii="Times New Roman" w:hAnsi="Times New Roman" w:cs="Times New Roman"/>
                <w:spacing w:val="-5"/>
                <w:sz w:val="24"/>
                <w:szCs w:val="24"/>
                <w:lang w:val="ru-RU"/>
              </w:rPr>
              <w:t xml:space="preserve"> </w:t>
            </w:r>
            <w:r w:rsidRPr="00903353">
              <w:rPr>
                <w:rFonts w:ascii="Times New Roman" w:hAnsi="Times New Roman" w:cs="Times New Roman"/>
                <w:sz w:val="24"/>
                <w:szCs w:val="24"/>
                <w:lang w:val="ru-RU"/>
              </w:rPr>
              <w:t>опросах,</w:t>
            </w:r>
            <w:r w:rsidRPr="00903353">
              <w:rPr>
                <w:rFonts w:ascii="Times New Roman" w:hAnsi="Times New Roman" w:cs="Times New Roman"/>
                <w:spacing w:val="-7"/>
                <w:sz w:val="24"/>
                <w:szCs w:val="24"/>
                <w:lang w:val="ru-RU"/>
              </w:rPr>
              <w:t xml:space="preserve"> </w:t>
            </w:r>
            <w:r w:rsidRPr="00903353">
              <w:rPr>
                <w:rFonts w:ascii="Times New Roman" w:hAnsi="Times New Roman" w:cs="Times New Roman"/>
                <w:sz w:val="24"/>
                <w:szCs w:val="24"/>
                <w:lang w:val="ru-RU"/>
              </w:rPr>
              <w:t>когда</w:t>
            </w:r>
            <w:r w:rsidRPr="00903353">
              <w:rPr>
                <w:rFonts w:ascii="Times New Roman" w:hAnsi="Times New Roman" w:cs="Times New Roman"/>
                <w:spacing w:val="-7"/>
                <w:sz w:val="24"/>
                <w:szCs w:val="24"/>
                <w:lang w:val="ru-RU"/>
              </w:rPr>
              <w:t xml:space="preserve"> </w:t>
            </w:r>
            <w:r w:rsidRPr="00903353">
              <w:rPr>
                <w:rFonts w:ascii="Times New Roman" w:hAnsi="Times New Roman" w:cs="Times New Roman"/>
                <w:spacing w:val="-1"/>
                <w:sz w:val="24"/>
                <w:szCs w:val="24"/>
                <w:lang w:val="ru-RU"/>
              </w:rPr>
              <w:t>область</w:t>
            </w:r>
            <w:r w:rsidRPr="00903353">
              <w:rPr>
                <w:rFonts w:ascii="Times New Roman" w:hAnsi="Times New Roman" w:cs="Times New Roman"/>
                <w:spacing w:val="-5"/>
                <w:sz w:val="24"/>
                <w:szCs w:val="24"/>
                <w:lang w:val="ru-RU"/>
              </w:rPr>
              <w:t xml:space="preserve"> </w:t>
            </w:r>
            <w:r w:rsidRPr="00903353">
              <w:rPr>
                <w:rFonts w:ascii="Times New Roman" w:hAnsi="Times New Roman" w:cs="Times New Roman"/>
                <w:sz w:val="24"/>
                <w:szCs w:val="24"/>
                <w:lang w:val="ru-RU"/>
              </w:rPr>
              <w:t>неизвестна,</w:t>
            </w:r>
            <w:r w:rsidRPr="00903353">
              <w:rPr>
                <w:rFonts w:ascii="Times New Roman" w:hAnsi="Times New Roman" w:cs="Times New Roman"/>
                <w:spacing w:val="-6"/>
                <w:sz w:val="24"/>
                <w:szCs w:val="24"/>
                <w:lang w:val="ru-RU"/>
              </w:rPr>
              <w:t xml:space="preserve"> </w:t>
            </w:r>
            <w:proofErr w:type="gramStart"/>
            <w:r w:rsidRPr="00903353">
              <w:rPr>
                <w:rFonts w:ascii="Times New Roman" w:hAnsi="Times New Roman" w:cs="Times New Roman"/>
                <w:spacing w:val="-1"/>
                <w:sz w:val="24"/>
                <w:szCs w:val="24"/>
                <w:lang w:val="ru-RU"/>
              </w:rPr>
              <w:t>возможно</w:t>
            </w:r>
            <w:proofErr w:type="gramEnd"/>
            <w:r w:rsidRPr="00903353">
              <w:rPr>
                <w:rFonts w:ascii="Times New Roman" w:hAnsi="Times New Roman" w:cs="Times New Roman"/>
                <w:spacing w:val="-6"/>
                <w:sz w:val="24"/>
                <w:szCs w:val="24"/>
                <w:lang w:val="ru-RU"/>
              </w:rPr>
              <w:t xml:space="preserve"> </w:t>
            </w:r>
            <w:r w:rsidRPr="00903353">
              <w:rPr>
                <w:rFonts w:ascii="Times New Roman" w:hAnsi="Times New Roman" w:cs="Times New Roman"/>
                <w:sz w:val="24"/>
                <w:szCs w:val="24"/>
                <w:lang w:val="ru-RU"/>
              </w:rPr>
              <w:t>применение</w:t>
            </w:r>
            <w:r w:rsidRPr="00903353">
              <w:rPr>
                <w:rFonts w:ascii="Times New Roman" w:hAnsi="Times New Roman" w:cs="Times New Roman"/>
                <w:spacing w:val="-5"/>
                <w:sz w:val="24"/>
                <w:szCs w:val="24"/>
                <w:lang w:val="ru-RU"/>
              </w:rPr>
              <w:t xml:space="preserve"> </w:t>
            </w:r>
            <w:r w:rsidRPr="00903353">
              <w:rPr>
                <w:rFonts w:ascii="Times New Roman" w:hAnsi="Times New Roman" w:cs="Times New Roman"/>
                <w:sz w:val="24"/>
                <w:szCs w:val="24"/>
                <w:lang w:val="ru-RU"/>
              </w:rPr>
              <w:t>кодов</w:t>
            </w:r>
            <w:r w:rsidRPr="00903353">
              <w:rPr>
                <w:rFonts w:ascii="Times New Roman" w:hAnsi="Times New Roman" w:cs="Times New Roman"/>
                <w:spacing w:val="-7"/>
                <w:sz w:val="24"/>
                <w:szCs w:val="24"/>
                <w:lang w:val="ru-RU"/>
              </w:rPr>
              <w:t xml:space="preserve"> </w:t>
            </w:r>
            <w:r w:rsidRPr="00903353">
              <w:rPr>
                <w:rFonts w:ascii="Times New Roman" w:hAnsi="Times New Roman" w:cs="Times New Roman"/>
                <w:sz w:val="24"/>
                <w:szCs w:val="24"/>
                <w:lang w:val="ru-RU"/>
              </w:rPr>
              <w:t>«9999»,</w:t>
            </w:r>
            <w:r w:rsidRPr="00903353">
              <w:rPr>
                <w:rFonts w:ascii="Times New Roman" w:hAnsi="Times New Roman" w:cs="Times New Roman"/>
                <w:spacing w:val="-5"/>
                <w:sz w:val="24"/>
                <w:szCs w:val="24"/>
                <w:lang w:val="ru-RU"/>
              </w:rPr>
              <w:t xml:space="preserve"> </w:t>
            </w:r>
            <w:r w:rsidRPr="00903353">
              <w:rPr>
                <w:rFonts w:ascii="Times New Roman" w:hAnsi="Times New Roman" w:cs="Times New Roman"/>
                <w:sz w:val="24"/>
                <w:szCs w:val="24"/>
                <w:lang w:val="ru-RU"/>
              </w:rPr>
              <w:t>«999»</w:t>
            </w:r>
            <w:r w:rsidRPr="00903353">
              <w:rPr>
                <w:rFonts w:ascii="Times New Roman" w:hAnsi="Times New Roman" w:cs="Times New Roman"/>
                <w:spacing w:val="-7"/>
                <w:sz w:val="24"/>
                <w:szCs w:val="24"/>
                <w:lang w:val="ru-RU"/>
              </w:rPr>
              <w:t xml:space="preserve"> </w:t>
            </w:r>
            <w:r w:rsidRPr="00903353">
              <w:rPr>
                <w:rFonts w:ascii="Times New Roman" w:hAnsi="Times New Roman" w:cs="Times New Roman"/>
                <w:sz w:val="24"/>
                <w:szCs w:val="24"/>
                <w:lang w:val="ru-RU"/>
              </w:rPr>
              <w:t>или</w:t>
            </w:r>
          </w:p>
          <w:p w:rsidR="00903353" w:rsidRPr="00903353" w:rsidRDefault="00903353" w:rsidP="00903353">
            <w:pPr>
              <w:spacing w:before="1" w:line="360" w:lineRule="auto"/>
              <w:ind w:left="100"/>
              <w:contextualSpacing/>
              <w:rPr>
                <w:rFonts w:ascii="Times New Roman" w:eastAsia="Arial" w:hAnsi="Times New Roman" w:cs="Times New Roman"/>
                <w:sz w:val="24"/>
                <w:szCs w:val="24"/>
              </w:rPr>
            </w:pPr>
            <w:r w:rsidRPr="00903353">
              <w:rPr>
                <w:rFonts w:ascii="Times New Roman" w:hAnsi="Times New Roman" w:cs="Times New Roman"/>
                <w:sz w:val="24"/>
                <w:szCs w:val="24"/>
              </w:rPr>
              <w:t>«99».</w:t>
            </w:r>
          </w:p>
        </w:tc>
      </w:tr>
    </w:tbl>
    <w:p w:rsidR="00903353" w:rsidRPr="00903353" w:rsidRDefault="00903353" w:rsidP="00903353">
      <w:pPr>
        <w:spacing w:line="360" w:lineRule="auto"/>
        <w:jc w:val="right"/>
        <w:rPr>
          <w:rFonts w:ascii="Times New Roman" w:eastAsia="Times New Roman" w:hAnsi="Times New Roman" w:cs="Times New Roman"/>
          <w:sz w:val="24"/>
          <w:szCs w:val="24"/>
          <w:lang w:eastAsia="ru-RU"/>
        </w:rPr>
      </w:pP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br w:type="page"/>
      </w:r>
    </w:p>
    <w:p w:rsidR="00903353" w:rsidRPr="00903353" w:rsidRDefault="00903353" w:rsidP="00903353">
      <w:pPr>
        <w:keepNext/>
        <w:keepLines/>
        <w:spacing w:after="0" w:line="360" w:lineRule="auto"/>
        <w:jc w:val="right"/>
        <w:outlineLvl w:val="0"/>
        <w:rPr>
          <w:rFonts w:ascii="Times New Roman" w:eastAsia="Times New Roman" w:hAnsi="Times New Roman" w:cs="Times New Roman"/>
          <w:b/>
          <w:bCs/>
          <w:caps/>
          <w:sz w:val="24"/>
          <w:szCs w:val="24"/>
          <w:lang w:eastAsia="ru-RU"/>
        </w:rPr>
      </w:pPr>
      <w:bookmarkStart w:id="3" w:name="_Toc500254314"/>
      <w:r w:rsidRPr="00903353">
        <w:rPr>
          <w:rFonts w:ascii="Times New Roman" w:eastAsia="Times New Roman" w:hAnsi="Times New Roman" w:cs="Times New Roman"/>
          <w:b/>
          <w:bCs/>
          <w:caps/>
          <w:sz w:val="24"/>
          <w:szCs w:val="24"/>
          <w:lang w:eastAsia="ru-RU"/>
        </w:rPr>
        <w:lastRenderedPageBreak/>
        <w:t>ПРИЛОЖЕНИЕ 3</w:t>
      </w:r>
      <w:bookmarkEnd w:id="3"/>
    </w:p>
    <w:p w:rsidR="00903353" w:rsidRPr="00903353" w:rsidRDefault="00903353" w:rsidP="00903353">
      <w:pPr>
        <w:shd w:val="clear" w:color="auto" w:fill="FFFFFF"/>
        <w:spacing w:before="100" w:beforeAutospacing="1" w:after="100" w:afterAutospacing="1" w:line="360" w:lineRule="auto"/>
        <w:ind w:left="720"/>
        <w:rPr>
          <w:rFonts w:ascii="Times New Roman" w:eastAsia="Times New Roman" w:hAnsi="Times New Roman" w:cs="Times New Roman"/>
          <w:color w:val="333333"/>
          <w:sz w:val="24"/>
          <w:szCs w:val="24"/>
          <w:lang w:eastAsia="ru-RU"/>
        </w:rPr>
      </w:pPr>
      <w:r w:rsidRPr="00903353">
        <w:rPr>
          <w:rFonts w:ascii="Times New Roman" w:eastAsia="Times New Roman" w:hAnsi="Times New Roman" w:cs="Times New Roman"/>
          <w:color w:val="333333"/>
          <w:sz w:val="24"/>
          <w:szCs w:val="24"/>
          <w:lang w:eastAsia="ru-RU"/>
        </w:rPr>
        <w:t>Направления профессиональных стандартов</w:t>
      </w:r>
    </w:p>
    <w:p w:rsidR="00903353" w:rsidRPr="00903353" w:rsidRDefault="005E424D" w:rsidP="003F7686">
      <w:pPr>
        <w:numPr>
          <w:ilvl w:val="0"/>
          <w:numId w:val="154"/>
        </w:numPr>
        <w:shd w:val="clear" w:color="auto" w:fill="FFFFFF"/>
        <w:spacing w:before="100" w:beforeAutospacing="1" w:after="100" w:afterAutospacing="1" w:line="360" w:lineRule="auto"/>
        <w:contextualSpacing/>
        <w:rPr>
          <w:rFonts w:ascii="Times New Roman" w:eastAsia="Times New Roman" w:hAnsi="Times New Roman" w:cs="Times New Roman"/>
          <w:sz w:val="24"/>
          <w:szCs w:val="24"/>
          <w:lang w:eastAsia="ru-RU"/>
        </w:rPr>
      </w:pPr>
      <w:hyperlink r:id="rId10" w:history="1">
        <w:r w:rsidR="00903353" w:rsidRPr="00903353">
          <w:rPr>
            <w:rFonts w:ascii="Times New Roman" w:eastAsia="Times New Roman" w:hAnsi="Times New Roman" w:cs="Times New Roman"/>
            <w:color w:val="0000FF"/>
            <w:sz w:val="24"/>
            <w:szCs w:val="24"/>
            <w:u w:val="single"/>
            <w:lang w:eastAsia="ru-RU"/>
          </w:rPr>
          <w:t>Образование и наука</w:t>
        </w:r>
      </w:hyperlink>
    </w:p>
    <w:p w:rsidR="00903353" w:rsidRPr="00903353" w:rsidRDefault="005E424D" w:rsidP="003F7686">
      <w:pPr>
        <w:numPr>
          <w:ilvl w:val="0"/>
          <w:numId w:val="154"/>
        </w:num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hyperlink r:id="rId11" w:history="1">
        <w:r w:rsidR="00903353" w:rsidRPr="00903353">
          <w:rPr>
            <w:rFonts w:ascii="Times New Roman" w:eastAsia="Times New Roman" w:hAnsi="Times New Roman" w:cs="Times New Roman"/>
            <w:color w:val="0000FF"/>
            <w:sz w:val="24"/>
            <w:szCs w:val="24"/>
            <w:u w:val="single"/>
            <w:lang w:eastAsia="ru-RU"/>
          </w:rPr>
          <w:t>Здравоохранение</w:t>
        </w:r>
      </w:hyperlink>
    </w:p>
    <w:p w:rsidR="00903353" w:rsidRPr="00903353" w:rsidRDefault="005E424D" w:rsidP="003F7686">
      <w:pPr>
        <w:numPr>
          <w:ilvl w:val="0"/>
          <w:numId w:val="154"/>
        </w:num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hyperlink r:id="rId12" w:history="1">
        <w:r w:rsidR="00903353" w:rsidRPr="00903353">
          <w:rPr>
            <w:rFonts w:ascii="Times New Roman" w:eastAsia="Times New Roman" w:hAnsi="Times New Roman" w:cs="Times New Roman"/>
            <w:color w:val="0000FF"/>
            <w:sz w:val="24"/>
            <w:szCs w:val="24"/>
            <w:u w:val="single"/>
            <w:lang w:eastAsia="ru-RU"/>
          </w:rPr>
          <w:t>Социальное обслуживание</w:t>
        </w:r>
      </w:hyperlink>
    </w:p>
    <w:p w:rsidR="00903353" w:rsidRPr="00903353" w:rsidRDefault="005E424D" w:rsidP="003F7686">
      <w:pPr>
        <w:numPr>
          <w:ilvl w:val="0"/>
          <w:numId w:val="154"/>
        </w:num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hyperlink r:id="rId13" w:history="1">
        <w:r w:rsidR="00903353" w:rsidRPr="00903353">
          <w:rPr>
            <w:rFonts w:ascii="Times New Roman" w:eastAsia="Times New Roman" w:hAnsi="Times New Roman" w:cs="Times New Roman"/>
            <w:color w:val="0000FF"/>
            <w:sz w:val="24"/>
            <w:szCs w:val="24"/>
            <w:u w:val="single"/>
            <w:lang w:eastAsia="ru-RU"/>
          </w:rPr>
          <w:t>Культура, искусство</w:t>
        </w:r>
      </w:hyperlink>
    </w:p>
    <w:p w:rsidR="00903353" w:rsidRPr="00903353" w:rsidRDefault="005E424D" w:rsidP="003F7686">
      <w:pPr>
        <w:numPr>
          <w:ilvl w:val="0"/>
          <w:numId w:val="154"/>
        </w:num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hyperlink r:id="rId14" w:history="1">
        <w:r w:rsidR="00903353" w:rsidRPr="00903353">
          <w:rPr>
            <w:rFonts w:ascii="Times New Roman" w:eastAsia="Times New Roman" w:hAnsi="Times New Roman" w:cs="Times New Roman"/>
            <w:color w:val="0000FF"/>
            <w:sz w:val="24"/>
            <w:szCs w:val="24"/>
            <w:u w:val="single"/>
            <w:lang w:eastAsia="ru-RU"/>
          </w:rPr>
          <w:t>Физическая культура и спорт</w:t>
        </w:r>
      </w:hyperlink>
    </w:p>
    <w:p w:rsidR="00903353" w:rsidRPr="00903353" w:rsidRDefault="005E424D" w:rsidP="003F7686">
      <w:pPr>
        <w:numPr>
          <w:ilvl w:val="0"/>
          <w:numId w:val="154"/>
        </w:num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hyperlink r:id="rId15" w:history="1">
        <w:r w:rsidR="00903353" w:rsidRPr="00903353">
          <w:rPr>
            <w:rFonts w:ascii="Times New Roman" w:eastAsia="Times New Roman" w:hAnsi="Times New Roman" w:cs="Times New Roman"/>
            <w:color w:val="0000FF"/>
            <w:sz w:val="24"/>
            <w:szCs w:val="24"/>
            <w:u w:val="single"/>
            <w:lang w:eastAsia="ru-RU"/>
          </w:rPr>
          <w:t>Связь, информационные и коммуникационные технологии</w:t>
        </w:r>
      </w:hyperlink>
    </w:p>
    <w:p w:rsidR="00903353" w:rsidRPr="00903353" w:rsidRDefault="005E424D" w:rsidP="003F7686">
      <w:pPr>
        <w:numPr>
          <w:ilvl w:val="0"/>
          <w:numId w:val="154"/>
        </w:num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hyperlink r:id="rId16" w:history="1">
        <w:r w:rsidR="00903353" w:rsidRPr="00903353">
          <w:rPr>
            <w:rFonts w:ascii="Times New Roman" w:eastAsia="Times New Roman" w:hAnsi="Times New Roman" w:cs="Times New Roman"/>
            <w:color w:val="0000FF"/>
            <w:sz w:val="24"/>
            <w:szCs w:val="24"/>
            <w:u w:val="single"/>
            <w:lang w:eastAsia="ru-RU"/>
          </w:rPr>
          <w:t>Административно-управленческая и офисная деятельность</w:t>
        </w:r>
      </w:hyperlink>
    </w:p>
    <w:p w:rsidR="00903353" w:rsidRPr="00903353" w:rsidRDefault="005E424D" w:rsidP="003F7686">
      <w:pPr>
        <w:numPr>
          <w:ilvl w:val="0"/>
          <w:numId w:val="154"/>
        </w:num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hyperlink r:id="rId17" w:history="1">
        <w:r w:rsidR="00903353" w:rsidRPr="00903353">
          <w:rPr>
            <w:rFonts w:ascii="Times New Roman" w:eastAsia="Times New Roman" w:hAnsi="Times New Roman" w:cs="Times New Roman"/>
            <w:color w:val="0000FF"/>
            <w:sz w:val="24"/>
            <w:szCs w:val="24"/>
            <w:u w:val="single"/>
            <w:lang w:eastAsia="ru-RU"/>
          </w:rPr>
          <w:t>Финансы и экономика</w:t>
        </w:r>
      </w:hyperlink>
    </w:p>
    <w:p w:rsidR="00903353" w:rsidRPr="00903353" w:rsidRDefault="005E424D" w:rsidP="003F7686">
      <w:pPr>
        <w:numPr>
          <w:ilvl w:val="0"/>
          <w:numId w:val="154"/>
        </w:num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hyperlink r:id="rId18" w:history="1">
        <w:r w:rsidR="00903353" w:rsidRPr="00903353">
          <w:rPr>
            <w:rFonts w:ascii="Times New Roman" w:eastAsia="Times New Roman" w:hAnsi="Times New Roman" w:cs="Times New Roman"/>
            <w:color w:val="0000FF"/>
            <w:sz w:val="24"/>
            <w:szCs w:val="24"/>
            <w:u w:val="single"/>
            <w:lang w:eastAsia="ru-RU"/>
          </w:rPr>
          <w:t>Юриспруденция</w:t>
        </w:r>
      </w:hyperlink>
    </w:p>
    <w:p w:rsidR="00903353" w:rsidRPr="00903353" w:rsidRDefault="005E424D" w:rsidP="003F7686">
      <w:pPr>
        <w:numPr>
          <w:ilvl w:val="0"/>
          <w:numId w:val="154"/>
        </w:num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hyperlink r:id="rId19" w:history="1">
        <w:r w:rsidR="00903353" w:rsidRPr="00903353">
          <w:rPr>
            <w:rFonts w:ascii="Times New Roman" w:eastAsia="Times New Roman" w:hAnsi="Times New Roman" w:cs="Times New Roman"/>
            <w:color w:val="0000FF"/>
            <w:sz w:val="24"/>
            <w:szCs w:val="24"/>
            <w:u w:val="single"/>
            <w:lang w:eastAsia="ru-RU"/>
          </w:rPr>
          <w:t>Архитектура, проектирование, геодезия, топография и дизайн</w:t>
        </w:r>
      </w:hyperlink>
    </w:p>
    <w:p w:rsidR="00903353" w:rsidRPr="00903353" w:rsidRDefault="005E424D" w:rsidP="003F7686">
      <w:pPr>
        <w:numPr>
          <w:ilvl w:val="0"/>
          <w:numId w:val="154"/>
        </w:num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hyperlink r:id="rId20" w:history="1">
        <w:r w:rsidR="00903353" w:rsidRPr="00903353">
          <w:rPr>
            <w:rFonts w:ascii="Times New Roman" w:eastAsia="Times New Roman" w:hAnsi="Times New Roman" w:cs="Times New Roman"/>
            <w:color w:val="0000FF"/>
            <w:sz w:val="24"/>
            <w:szCs w:val="24"/>
            <w:u w:val="single"/>
            <w:lang w:eastAsia="ru-RU"/>
          </w:rPr>
          <w:t>Средства массовой информации, издательство и полиграфия</w:t>
        </w:r>
      </w:hyperlink>
    </w:p>
    <w:p w:rsidR="00903353" w:rsidRPr="00903353" w:rsidRDefault="005E424D" w:rsidP="003F7686">
      <w:pPr>
        <w:numPr>
          <w:ilvl w:val="0"/>
          <w:numId w:val="154"/>
        </w:num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hyperlink r:id="rId21" w:history="1">
        <w:r w:rsidR="00903353" w:rsidRPr="00903353">
          <w:rPr>
            <w:rFonts w:ascii="Times New Roman" w:eastAsia="Times New Roman" w:hAnsi="Times New Roman" w:cs="Times New Roman"/>
            <w:color w:val="0000FF"/>
            <w:sz w:val="24"/>
            <w:szCs w:val="24"/>
            <w:u w:val="single"/>
            <w:lang w:eastAsia="ru-RU"/>
          </w:rPr>
          <w:t>Обеспечение безопасности</w:t>
        </w:r>
      </w:hyperlink>
    </w:p>
    <w:p w:rsidR="00903353" w:rsidRPr="00903353" w:rsidRDefault="005E424D" w:rsidP="003F7686">
      <w:pPr>
        <w:numPr>
          <w:ilvl w:val="0"/>
          <w:numId w:val="154"/>
        </w:num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hyperlink r:id="rId22" w:history="1">
        <w:r w:rsidR="00903353" w:rsidRPr="00903353">
          <w:rPr>
            <w:rFonts w:ascii="Times New Roman" w:eastAsia="Times New Roman" w:hAnsi="Times New Roman" w:cs="Times New Roman"/>
            <w:color w:val="0000FF"/>
            <w:sz w:val="24"/>
            <w:szCs w:val="24"/>
            <w:u w:val="single"/>
            <w:lang w:eastAsia="ru-RU"/>
          </w:rPr>
          <w:t>Сельское хозяйство</w:t>
        </w:r>
      </w:hyperlink>
    </w:p>
    <w:p w:rsidR="00903353" w:rsidRPr="00903353" w:rsidRDefault="005E424D" w:rsidP="003F7686">
      <w:pPr>
        <w:numPr>
          <w:ilvl w:val="0"/>
          <w:numId w:val="154"/>
        </w:num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hyperlink r:id="rId23" w:history="1">
        <w:r w:rsidR="00903353" w:rsidRPr="00903353">
          <w:rPr>
            <w:rFonts w:ascii="Times New Roman" w:eastAsia="Times New Roman" w:hAnsi="Times New Roman" w:cs="Times New Roman"/>
            <w:color w:val="0000FF"/>
            <w:sz w:val="24"/>
            <w:szCs w:val="24"/>
            <w:u w:val="single"/>
            <w:lang w:eastAsia="ru-RU"/>
          </w:rPr>
          <w:t>Лесное хозяйство, охота</w:t>
        </w:r>
      </w:hyperlink>
    </w:p>
    <w:p w:rsidR="00903353" w:rsidRPr="00903353" w:rsidRDefault="005E424D" w:rsidP="003F7686">
      <w:pPr>
        <w:numPr>
          <w:ilvl w:val="0"/>
          <w:numId w:val="154"/>
        </w:num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hyperlink r:id="rId24" w:history="1">
        <w:r w:rsidR="00903353" w:rsidRPr="00903353">
          <w:rPr>
            <w:rFonts w:ascii="Times New Roman" w:eastAsia="Times New Roman" w:hAnsi="Times New Roman" w:cs="Times New Roman"/>
            <w:color w:val="0000FF"/>
            <w:sz w:val="24"/>
            <w:szCs w:val="24"/>
            <w:u w:val="single"/>
            <w:lang w:eastAsia="ru-RU"/>
          </w:rPr>
          <w:t>Рыбоводство и рыболовство</w:t>
        </w:r>
      </w:hyperlink>
    </w:p>
    <w:p w:rsidR="00903353" w:rsidRPr="00903353" w:rsidRDefault="005E424D" w:rsidP="003F7686">
      <w:pPr>
        <w:numPr>
          <w:ilvl w:val="0"/>
          <w:numId w:val="154"/>
        </w:num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hyperlink r:id="rId25" w:history="1">
        <w:r w:rsidR="00903353" w:rsidRPr="00903353">
          <w:rPr>
            <w:rFonts w:ascii="Times New Roman" w:eastAsia="Times New Roman" w:hAnsi="Times New Roman" w:cs="Times New Roman"/>
            <w:color w:val="0000FF"/>
            <w:sz w:val="24"/>
            <w:szCs w:val="24"/>
            <w:u w:val="single"/>
            <w:lang w:eastAsia="ru-RU"/>
          </w:rPr>
          <w:t>Строительство и жилищно-коммунальное хозяйство</w:t>
        </w:r>
      </w:hyperlink>
    </w:p>
    <w:p w:rsidR="00903353" w:rsidRPr="00903353" w:rsidRDefault="005E424D" w:rsidP="003F7686">
      <w:pPr>
        <w:numPr>
          <w:ilvl w:val="0"/>
          <w:numId w:val="154"/>
        </w:num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hyperlink r:id="rId26" w:history="1">
        <w:r w:rsidR="00903353" w:rsidRPr="00903353">
          <w:rPr>
            <w:rFonts w:ascii="Times New Roman" w:eastAsia="Times New Roman" w:hAnsi="Times New Roman" w:cs="Times New Roman"/>
            <w:color w:val="0000FF"/>
            <w:sz w:val="24"/>
            <w:szCs w:val="24"/>
            <w:u w:val="single"/>
            <w:lang w:eastAsia="ru-RU"/>
          </w:rPr>
          <w:t>Транспорт</w:t>
        </w:r>
      </w:hyperlink>
    </w:p>
    <w:p w:rsidR="00903353" w:rsidRPr="00903353" w:rsidRDefault="005E424D" w:rsidP="003F7686">
      <w:pPr>
        <w:numPr>
          <w:ilvl w:val="0"/>
          <w:numId w:val="154"/>
        </w:num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hyperlink r:id="rId27" w:history="1">
        <w:r w:rsidR="00903353" w:rsidRPr="00903353">
          <w:rPr>
            <w:rFonts w:ascii="Times New Roman" w:eastAsia="Times New Roman" w:hAnsi="Times New Roman" w:cs="Times New Roman"/>
            <w:color w:val="0000FF"/>
            <w:sz w:val="24"/>
            <w:szCs w:val="24"/>
            <w:u w:val="single"/>
            <w:lang w:eastAsia="ru-RU"/>
          </w:rPr>
          <w:t>Добыча, переработка угля, руд и других полезных ископаемых</w:t>
        </w:r>
      </w:hyperlink>
    </w:p>
    <w:p w:rsidR="00903353" w:rsidRPr="00903353" w:rsidRDefault="005E424D" w:rsidP="003F7686">
      <w:pPr>
        <w:numPr>
          <w:ilvl w:val="0"/>
          <w:numId w:val="154"/>
        </w:num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hyperlink r:id="rId28" w:history="1">
        <w:r w:rsidR="00903353" w:rsidRPr="00903353">
          <w:rPr>
            <w:rFonts w:ascii="Times New Roman" w:eastAsia="Times New Roman" w:hAnsi="Times New Roman" w:cs="Times New Roman"/>
            <w:color w:val="0000FF"/>
            <w:sz w:val="24"/>
            <w:szCs w:val="24"/>
            <w:u w:val="single"/>
            <w:lang w:eastAsia="ru-RU"/>
          </w:rPr>
          <w:t>Добыча, переработка, транспортировка нефти и газа</w:t>
        </w:r>
      </w:hyperlink>
    </w:p>
    <w:p w:rsidR="00903353" w:rsidRPr="00903353" w:rsidRDefault="005E424D" w:rsidP="003F7686">
      <w:pPr>
        <w:numPr>
          <w:ilvl w:val="0"/>
          <w:numId w:val="154"/>
        </w:num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hyperlink r:id="rId29" w:history="1">
        <w:r w:rsidR="00903353" w:rsidRPr="00903353">
          <w:rPr>
            <w:rFonts w:ascii="Times New Roman" w:eastAsia="Times New Roman" w:hAnsi="Times New Roman" w:cs="Times New Roman"/>
            <w:color w:val="0000FF"/>
            <w:sz w:val="24"/>
            <w:szCs w:val="24"/>
            <w:u w:val="single"/>
            <w:lang w:eastAsia="ru-RU"/>
          </w:rPr>
          <w:t>Электроэнергетика</w:t>
        </w:r>
      </w:hyperlink>
    </w:p>
    <w:p w:rsidR="00903353" w:rsidRPr="00903353" w:rsidRDefault="005E424D" w:rsidP="003F7686">
      <w:pPr>
        <w:numPr>
          <w:ilvl w:val="0"/>
          <w:numId w:val="154"/>
        </w:num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hyperlink r:id="rId30" w:history="1">
        <w:r w:rsidR="00903353" w:rsidRPr="00903353">
          <w:rPr>
            <w:rFonts w:ascii="Times New Roman" w:eastAsia="Times New Roman" w:hAnsi="Times New Roman" w:cs="Times New Roman"/>
            <w:color w:val="0000FF"/>
            <w:sz w:val="24"/>
            <w:szCs w:val="24"/>
            <w:u w:val="single"/>
            <w:lang w:eastAsia="ru-RU"/>
          </w:rPr>
          <w:t>Легкая и текстильная промышленность</w:t>
        </w:r>
      </w:hyperlink>
    </w:p>
    <w:p w:rsidR="00903353" w:rsidRPr="00903353" w:rsidRDefault="005E424D" w:rsidP="003F7686">
      <w:pPr>
        <w:numPr>
          <w:ilvl w:val="0"/>
          <w:numId w:val="154"/>
        </w:num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hyperlink r:id="rId31" w:history="1">
        <w:r w:rsidR="00903353" w:rsidRPr="00903353">
          <w:rPr>
            <w:rFonts w:ascii="Times New Roman" w:eastAsia="Times New Roman" w:hAnsi="Times New Roman" w:cs="Times New Roman"/>
            <w:color w:val="0000FF"/>
            <w:sz w:val="24"/>
            <w:szCs w:val="24"/>
            <w:u w:val="single"/>
            <w:lang w:eastAsia="ru-RU"/>
          </w:rPr>
          <w:t>Пищевая промышленность, включая производство напитков и табака</w:t>
        </w:r>
      </w:hyperlink>
    </w:p>
    <w:p w:rsidR="00903353" w:rsidRPr="00903353" w:rsidRDefault="005E424D" w:rsidP="003F7686">
      <w:pPr>
        <w:numPr>
          <w:ilvl w:val="0"/>
          <w:numId w:val="154"/>
        </w:num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hyperlink r:id="rId32" w:history="1">
        <w:r w:rsidR="00903353" w:rsidRPr="00903353">
          <w:rPr>
            <w:rFonts w:ascii="Times New Roman" w:eastAsia="Times New Roman" w:hAnsi="Times New Roman" w:cs="Times New Roman"/>
            <w:color w:val="0000FF"/>
            <w:sz w:val="24"/>
            <w:szCs w:val="24"/>
            <w:u w:val="single"/>
            <w:lang w:eastAsia="ru-RU"/>
          </w:rPr>
          <w:t>Деревообрабатывающая и целлюлозно-бумажная промышленность, мебельное производство</w:t>
        </w:r>
      </w:hyperlink>
    </w:p>
    <w:p w:rsidR="00903353" w:rsidRPr="00903353" w:rsidRDefault="005E424D" w:rsidP="003F7686">
      <w:pPr>
        <w:numPr>
          <w:ilvl w:val="0"/>
          <w:numId w:val="154"/>
        </w:num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hyperlink r:id="rId33" w:history="1">
        <w:r w:rsidR="00903353" w:rsidRPr="00903353">
          <w:rPr>
            <w:rFonts w:ascii="Times New Roman" w:eastAsia="Times New Roman" w:hAnsi="Times New Roman" w:cs="Times New Roman"/>
            <w:color w:val="0000FF"/>
            <w:sz w:val="24"/>
            <w:szCs w:val="24"/>
            <w:u w:val="single"/>
            <w:lang w:eastAsia="ru-RU"/>
          </w:rPr>
          <w:t>Атомная промышленность</w:t>
        </w:r>
      </w:hyperlink>
    </w:p>
    <w:p w:rsidR="00903353" w:rsidRPr="00903353" w:rsidRDefault="005E424D" w:rsidP="003F7686">
      <w:pPr>
        <w:numPr>
          <w:ilvl w:val="0"/>
          <w:numId w:val="154"/>
        </w:num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hyperlink r:id="rId34" w:history="1">
        <w:r w:rsidR="00903353" w:rsidRPr="00903353">
          <w:rPr>
            <w:rFonts w:ascii="Times New Roman" w:eastAsia="Times New Roman" w:hAnsi="Times New Roman" w:cs="Times New Roman"/>
            <w:color w:val="0000FF"/>
            <w:sz w:val="24"/>
            <w:szCs w:val="24"/>
            <w:u w:val="single"/>
            <w:lang w:eastAsia="ru-RU"/>
          </w:rPr>
          <w:t>Ракетно-космическая промышленность</w:t>
        </w:r>
      </w:hyperlink>
    </w:p>
    <w:p w:rsidR="00903353" w:rsidRPr="00903353" w:rsidRDefault="005E424D" w:rsidP="003F7686">
      <w:pPr>
        <w:numPr>
          <w:ilvl w:val="0"/>
          <w:numId w:val="154"/>
        </w:num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hyperlink r:id="rId35" w:history="1">
        <w:r w:rsidR="00903353" w:rsidRPr="00903353">
          <w:rPr>
            <w:rFonts w:ascii="Times New Roman" w:eastAsia="Times New Roman" w:hAnsi="Times New Roman" w:cs="Times New Roman"/>
            <w:color w:val="0000FF"/>
            <w:sz w:val="24"/>
            <w:szCs w:val="24"/>
            <w:u w:val="single"/>
            <w:lang w:eastAsia="ru-RU"/>
          </w:rPr>
          <w:t>Химическое, химико-технологическое производство</w:t>
        </w:r>
      </w:hyperlink>
    </w:p>
    <w:p w:rsidR="00903353" w:rsidRPr="00903353" w:rsidRDefault="005E424D" w:rsidP="003F7686">
      <w:pPr>
        <w:numPr>
          <w:ilvl w:val="0"/>
          <w:numId w:val="154"/>
        </w:num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hyperlink r:id="rId36" w:history="1">
        <w:r w:rsidR="00903353" w:rsidRPr="00903353">
          <w:rPr>
            <w:rFonts w:ascii="Times New Roman" w:eastAsia="Times New Roman" w:hAnsi="Times New Roman" w:cs="Times New Roman"/>
            <w:color w:val="0000FF"/>
            <w:sz w:val="24"/>
            <w:szCs w:val="24"/>
            <w:u w:val="single"/>
            <w:lang w:eastAsia="ru-RU"/>
          </w:rPr>
          <w:t>Металлургическое производство</w:t>
        </w:r>
      </w:hyperlink>
    </w:p>
    <w:p w:rsidR="00903353" w:rsidRPr="00903353" w:rsidRDefault="005E424D" w:rsidP="003F7686">
      <w:pPr>
        <w:numPr>
          <w:ilvl w:val="0"/>
          <w:numId w:val="154"/>
        </w:num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hyperlink r:id="rId37" w:history="1">
        <w:r w:rsidR="00903353" w:rsidRPr="00903353">
          <w:rPr>
            <w:rFonts w:ascii="Times New Roman" w:eastAsia="Times New Roman" w:hAnsi="Times New Roman" w:cs="Times New Roman"/>
            <w:color w:val="0000FF"/>
            <w:sz w:val="24"/>
            <w:szCs w:val="24"/>
            <w:u w:val="single"/>
            <w:lang w:eastAsia="ru-RU"/>
          </w:rPr>
          <w:t>Производство машин и оборудования</w:t>
        </w:r>
      </w:hyperlink>
    </w:p>
    <w:p w:rsidR="00903353" w:rsidRPr="00903353" w:rsidRDefault="005E424D" w:rsidP="003F7686">
      <w:pPr>
        <w:numPr>
          <w:ilvl w:val="0"/>
          <w:numId w:val="154"/>
        </w:num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hyperlink r:id="rId38" w:history="1">
        <w:r w:rsidR="00903353" w:rsidRPr="00903353">
          <w:rPr>
            <w:rFonts w:ascii="Times New Roman" w:eastAsia="Times New Roman" w:hAnsi="Times New Roman" w:cs="Times New Roman"/>
            <w:color w:val="0000FF"/>
            <w:sz w:val="24"/>
            <w:szCs w:val="24"/>
            <w:u w:val="single"/>
            <w:lang w:eastAsia="ru-RU"/>
          </w:rPr>
          <w:t>Производство электрооборудования, электронного и оптического оборудования</w:t>
        </w:r>
      </w:hyperlink>
    </w:p>
    <w:p w:rsidR="00903353" w:rsidRPr="00903353" w:rsidRDefault="005E424D" w:rsidP="003F7686">
      <w:pPr>
        <w:numPr>
          <w:ilvl w:val="0"/>
          <w:numId w:val="154"/>
        </w:num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hyperlink r:id="rId39" w:history="1">
        <w:r w:rsidR="00903353" w:rsidRPr="00903353">
          <w:rPr>
            <w:rFonts w:ascii="Times New Roman" w:eastAsia="Times New Roman" w:hAnsi="Times New Roman" w:cs="Times New Roman"/>
            <w:color w:val="0000FF"/>
            <w:sz w:val="24"/>
            <w:szCs w:val="24"/>
            <w:u w:val="single"/>
            <w:lang w:eastAsia="ru-RU"/>
          </w:rPr>
          <w:t>Судостроение</w:t>
        </w:r>
      </w:hyperlink>
    </w:p>
    <w:p w:rsidR="00903353" w:rsidRPr="00903353" w:rsidRDefault="005E424D" w:rsidP="003F7686">
      <w:pPr>
        <w:numPr>
          <w:ilvl w:val="0"/>
          <w:numId w:val="154"/>
        </w:num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hyperlink r:id="rId40" w:history="1">
        <w:r w:rsidR="00903353" w:rsidRPr="00903353">
          <w:rPr>
            <w:rFonts w:ascii="Times New Roman" w:eastAsia="Times New Roman" w:hAnsi="Times New Roman" w:cs="Times New Roman"/>
            <w:color w:val="0000FF"/>
            <w:sz w:val="24"/>
            <w:szCs w:val="24"/>
            <w:u w:val="single"/>
            <w:lang w:eastAsia="ru-RU"/>
          </w:rPr>
          <w:t>Автомобилестроение</w:t>
        </w:r>
      </w:hyperlink>
    </w:p>
    <w:p w:rsidR="00903353" w:rsidRPr="00903353" w:rsidRDefault="005E424D" w:rsidP="003F7686">
      <w:pPr>
        <w:numPr>
          <w:ilvl w:val="0"/>
          <w:numId w:val="154"/>
        </w:num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hyperlink r:id="rId41" w:history="1">
        <w:r w:rsidR="00903353" w:rsidRPr="00903353">
          <w:rPr>
            <w:rFonts w:ascii="Times New Roman" w:eastAsia="Times New Roman" w:hAnsi="Times New Roman" w:cs="Times New Roman"/>
            <w:color w:val="0000FF"/>
            <w:sz w:val="24"/>
            <w:szCs w:val="24"/>
            <w:u w:val="single"/>
            <w:lang w:eastAsia="ru-RU"/>
          </w:rPr>
          <w:t>Авиастроение</w:t>
        </w:r>
      </w:hyperlink>
    </w:p>
    <w:p w:rsidR="00903353" w:rsidRPr="00903353" w:rsidRDefault="005E424D" w:rsidP="003F7686">
      <w:pPr>
        <w:numPr>
          <w:ilvl w:val="0"/>
          <w:numId w:val="154"/>
        </w:num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hyperlink r:id="rId42" w:history="1">
        <w:r w:rsidR="00903353" w:rsidRPr="00903353">
          <w:rPr>
            <w:rFonts w:ascii="Times New Roman" w:eastAsia="Times New Roman" w:hAnsi="Times New Roman" w:cs="Times New Roman"/>
            <w:color w:val="0000FF"/>
            <w:sz w:val="24"/>
            <w:szCs w:val="24"/>
            <w:u w:val="single"/>
            <w:lang w:eastAsia="ru-RU"/>
          </w:rPr>
          <w:t>Сервис, оказание услуг населению (торговля, техническое обслуживание, ремонт, предоставление персональных услуг, услуги гостеприимства, общественное питание и пр.)</w:t>
        </w:r>
      </w:hyperlink>
    </w:p>
    <w:p w:rsidR="00903353" w:rsidRPr="00903353" w:rsidRDefault="005E424D" w:rsidP="003F7686">
      <w:pPr>
        <w:numPr>
          <w:ilvl w:val="0"/>
          <w:numId w:val="154"/>
        </w:num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hyperlink r:id="rId43" w:history="1">
        <w:r w:rsidR="00903353" w:rsidRPr="00903353">
          <w:rPr>
            <w:rFonts w:ascii="Times New Roman" w:eastAsia="Times New Roman" w:hAnsi="Times New Roman" w:cs="Times New Roman"/>
            <w:color w:val="0000FF"/>
            <w:sz w:val="24"/>
            <w:szCs w:val="24"/>
            <w:u w:val="single"/>
            <w:lang w:eastAsia="ru-RU"/>
          </w:rPr>
          <w:t>Сквозные виды профессиональной деятельности в промышленности</w:t>
        </w:r>
      </w:hyperlink>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br w:type="page"/>
      </w:r>
    </w:p>
    <w:p w:rsidR="00903353" w:rsidRPr="00903353" w:rsidRDefault="00903353" w:rsidP="00903353">
      <w:pPr>
        <w:keepNext/>
        <w:keepLines/>
        <w:spacing w:before="480" w:after="0" w:line="360" w:lineRule="auto"/>
        <w:jc w:val="right"/>
        <w:outlineLvl w:val="0"/>
        <w:rPr>
          <w:rFonts w:ascii="Times New Roman" w:eastAsia="Times New Roman" w:hAnsi="Times New Roman" w:cs="Times New Roman"/>
          <w:bCs/>
          <w:sz w:val="24"/>
          <w:szCs w:val="24"/>
          <w:lang w:eastAsia="ru-RU"/>
        </w:rPr>
      </w:pPr>
      <w:bookmarkStart w:id="4" w:name="_Toc500254315"/>
      <w:r w:rsidRPr="00903353">
        <w:rPr>
          <w:rFonts w:ascii="Times New Roman" w:eastAsia="Times New Roman" w:hAnsi="Times New Roman" w:cs="Times New Roman"/>
          <w:bCs/>
          <w:sz w:val="24"/>
          <w:szCs w:val="24"/>
          <w:lang w:eastAsia="ru-RU"/>
        </w:rPr>
        <w:lastRenderedPageBreak/>
        <w:t>ПРИЛОЖЕНИЕ 4</w:t>
      </w:r>
      <w:bookmarkEnd w:id="4"/>
    </w:p>
    <w:p w:rsidR="00903353" w:rsidRPr="00903353" w:rsidRDefault="00903353" w:rsidP="00903353">
      <w:pPr>
        <w:shd w:val="clear" w:color="auto" w:fill="FFFFFF"/>
        <w:tabs>
          <w:tab w:val="left" w:pos="9720"/>
        </w:tabs>
        <w:spacing w:line="360" w:lineRule="auto"/>
        <w:ind w:right="4"/>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pacing w:val="-3"/>
          <w:sz w:val="24"/>
          <w:szCs w:val="24"/>
          <w:lang w:eastAsia="ru-RU"/>
        </w:rPr>
        <w:t>Скорректированный прое</w:t>
      </w:r>
      <w:proofErr w:type="gramStart"/>
      <w:r w:rsidRPr="00903353">
        <w:rPr>
          <w:rFonts w:ascii="Times New Roman" w:eastAsia="Times New Roman" w:hAnsi="Times New Roman" w:cs="Times New Roman"/>
          <w:spacing w:val="-3"/>
          <w:sz w:val="24"/>
          <w:szCs w:val="24"/>
          <w:lang w:eastAsia="ru-RU"/>
        </w:rPr>
        <w:t>кт спр</w:t>
      </w:r>
      <w:proofErr w:type="gramEnd"/>
      <w:r w:rsidRPr="00903353">
        <w:rPr>
          <w:rFonts w:ascii="Times New Roman" w:eastAsia="Times New Roman" w:hAnsi="Times New Roman" w:cs="Times New Roman"/>
          <w:spacing w:val="-3"/>
          <w:sz w:val="24"/>
          <w:szCs w:val="24"/>
          <w:lang w:eastAsia="ru-RU"/>
        </w:rPr>
        <w:t>авочника соответствия российских специальностей МСКО-О-2013</w:t>
      </w:r>
    </w:p>
    <w:tbl>
      <w:tblPr>
        <w:tblW w:w="10032" w:type="dxa"/>
        <w:tblInd w:w="-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85"/>
        <w:gridCol w:w="7088"/>
        <w:gridCol w:w="708"/>
        <w:gridCol w:w="851"/>
      </w:tblGrid>
      <w:tr w:rsidR="00903353" w:rsidRPr="00903353" w:rsidTr="00903353">
        <w:tc>
          <w:tcPr>
            <w:tcW w:w="8473" w:type="dxa"/>
            <w:gridSpan w:val="2"/>
            <w:vAlign w:val="center"/>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Профессии, специальности и направления подготовки </w:t>
            </w:r>
          </w:p>
        </w:tc>
        <w:tc>
          <w:tcPr>
            <w:tcW w:w="1559" w:type="dxa"/>
            <w:gridSpan w:val="2"/>
            <w:tcBorders>
              <w:left w:val="single" w:sz="4" w:space="0" w:color="auto"/>
            </w:tcBorders>
            <w:vAlign w:val="center"/>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МСКО </w:t>
            </w:r>
          </w:p>
        </w:tc>
      </w:tr>
      <w:tr w:rsidR="00903353" w:rsidRPr="00903353" w:rsidTr="00903353">
        <w:tc>
          <w:tcPr>
            <w:tcW w:w="1385" w:type="dxa"/>
            <w:tcBorders>
              <w:right w:val="single" w:sz="4" w:space="0" w:color="auto"/>
            </w:tcBorders>
            <w:vAlign w:val="center"/>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Коды</w:t>
            </w:r>
          </w:p>
        </w:tc>
        <w:tc>
          <w:tcPr>
            <w:tcW w:w="7088" w:type="dxa"/>
            <w:tcBorders>
              <w:left w:val="single" w:sz="4" w:space="0" w:color="auto"/>
            </w:tcBorders>
            <w:vAlign w:val="center"/>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Наименования</w:t>
            </w:r>
          </w:p>
        </w:tc>
        <w:tc>
          <w:tcPr>
            <w:tcW w:w="708" w:type="dxa"/>
            <w:tcBorders>
              <w:left w:val="single" w:sz="4" w:space="0" w:color="auto"/>
            </w:tcBorders>
            <w:vAlign w:val="center"/>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Код уровня по МСКО-2011</w:t>
            </w:r>
          </w:p>
        </w:tc>
        <w:tc>
          <w:tcPr>
            <w:tcW w:w="851" w:type="dxa"/>
            <w:tcBorders>
              <w:left w:val="single" w:sz="4" w:space="0" w:color="auto"/>
            </w:tcBorders>
            <w:vAlign w:val="center"/>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Детализированный Код </w:t>
            </w:r>
            <w:proofErr w:type="gramStart"/>
            <w:r w:rsidRPr="00903353">
              <w:rPr>
                <w:rFonts w:ascii="Times New Roman" w:eastAsia="Times New Roman" w:hAnsi="Times New Roman" w:cs="Times New Roman"/>
                <w:sz w:val="24"/>
                <w:szCs w:val="24"/>
                <w:lang w:eastAsia="ru-RU"/>
              </w:rPr>
              <w:t>обла-сти</w:t>
            </w:r>
            <w:proofErr w:type="gramEnd"/>
            <w:r w:rsidRPr="00903353">
              <w:rPr>
                <w:rFonts w:ascii="Times New Roman" w:eastAsia="Times New Roman" w:hAnsi="Times New Roman" w:cs="Times New Roman"/>
                <w:sz w:val="24"/>
                <w:szCs w:val="24"/>
                <w:lang w:eastAsia="ru-RU"/>
              </w:rPr>
              <w:t xml:space="preserve"> обра-зова-ния (МСКО-О 2013)</w:t>
            </w:r>
          </w:p>
        </w:tc>
      </w:tr>
    </w:tbl>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r>
    </w:p>
    <w:tbl>
      <w:tblPr>
        <w:tblW w:w="10043" w:type="dxa"/>
        <w:tblInd w:w="-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96"/>
        <w:gridCol w:w="7088"/>
        <w:gridCol w:w="708"/>
        <w:gridCol w:w="851"/>
      </w:tblGrid>
      <w:tr w:rsidR="00903353" w:rsidRPr="00903353" w:rsidTr="00903353">
        <w:trPr>
          <w:tblHeader/>
        </w:trPr>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Раздел I. ПРОФЕССИИ СРЕДНЕГО ПРОФЕССИОНАЛЬНОГО ОБРАЗОВАНИЯ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Математические и естественные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5" w:name="_Toc498941631"/>
            <w:bookmarkStart w:id="6" w:name="_Toc498941914"/>
            <w:bookmarkStart w:id="7" w:name="_Toc499212017"/>
            <w:bookmarkStart w:id="8" w:name="_Toc499218533"/>
            <w:bookmarkStart w:id="9" w:name="_Toc500252421"/>
            <w:r w:rsidRPr="00903353">
              <w:rPr>
                <w:rFonts w:ascii="Times New Roman" w:eastAsia="Times New Roman" w:hAnsi="Times New Roman" w:cs="Times New Roman"/>
                <w:sz w:val="24"/>
                <w:szCs w:val="24"/>
                <w:lang w:eastAsia="ru-RU"/>
              </w:rPr>
              <w:t>05.00.00</w:t>
            </w:r>
            <w:bookmarkEnd w:id="5"/>
            <w:bookmarkEnd w:id="6"/>
            <w:bookmarkEnd w:id="7"/>
            <w:bookmarkEnd w:id="8"/>
            <w:bookmarkEnd w:id="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Науки о Земле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05.01.01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Гидрометнаблюдатель</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0" w:name="_Toc498941632"/>
            <w:bookmarkStart w:id="11" w:name="_Toc498941915"/>
            <w:bookmarkStart w:id="12" w:name="_Toc499212018"/>
            <w:bookmarkStart w:id="13" w:name="_Toc499218534"/>
            <w:bookmarkStart w:id="14" w:name="_Toc500252422"/>
            <w:r w:rsidRPr="00903353">
              <w:rPr>
                <w:rFonts w:ascii="Times New Roman" w:eastAsia="Times New Roman" w:hAnsi="Times New Roman" w:cs="Times New Roman"/>
                <w:sz w:val="24"/>
                <w:szCs w:val="24"/>
                <w:lang w:eastAsia="ru-RU"/>
              </w:rPr>
              <w:t>Инженерное дело, техноло</w:t>
            </w:r>
            <w:r w:rsidRPr="00903353">
              <w:rPr>
                <w:rFonts w:ascii="Times New Roman" w:eastAsia="Times New Roman" w:hAnsi="Times New Roman" w:cs="Times New Roman"/>
                <w:sz w:val="24"/>
                <w:szCs w:val="24"/>
                <w:lang w:eastAsia="ru-RU"/>
              </w:rPr>
              <w:lastRenderedPageBreak/>
              <w:t>гии и технические науки</w:t>
            </w:r>
            <w:bookmarkEnd w:id="10"/>
            <w:bookmarkEnd w:id="11"/>
            <w:bookmarkEnd w:id="12"/>
            <w:bookmarkEnd w:id="13"/>
            <w:bookmarkEnd w:id="14"/>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5" w:name="_Toc498941633"/>
            <w:bookmarkStart w:id="16" w:name="_Toc498941916"/>
            <w:bookmarkStart w:id="17" w:name="_Toc499212019"/>
            <w:bookmarkStart w:id="18" w:name="_Toc499218535"/>
            <w:bookmarkStart w:id="19" w:name="_Toc500252423"/>
            <w:r w:rsidRPr="00903353">
              <w:rPr>
                <w:rFonts w:ascii="Times New Roman" w:eastAsia="Times New Roman" w:hAnsi="Times New Roman" w:cs="Times New Roman"/>
                <w:sz w:val="24"/>
                <w:szCs w:val="24"/>
                <w:lang w:eastAsia="ru-RU"/>
              </w:rPr>
              <w:t>08.00.00</w:t>
            </w:r>
            <w:bookmarkEnd w:id="15"/>
            <w:bookmarkEnd w:id="16"/>
            <w:bookmarkEnd w:id="17"/>
            <w:bookmarkEnd w:id="18"/>
            <w:bookmarkEnd w:id="1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Техника и технологии строительства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073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08.01.01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Изготовитель арматурных сеток и каркасов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08.01.02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Монтажник трубопроводов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08.01.03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Трубоклад</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08.01.04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Кровельщик</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08.01.05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Мастер столярно-плотничных и паркетных работ</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08.01.06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Мастер сухого строительства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0732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08.01.07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Мастер общестроительных работ</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0732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08.01.08</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Мастер отделочных строительных работ</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0732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08.01.09</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Слесарь по строительно-монтажным работам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08.01.10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Мастер жилищно-коммунального хозяйства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08.01.11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Машинист машин и оборудования в производстве цемента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08.01.12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Оператор технологического оборудования в производстве стеновых и вяжущих материалов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08.01.13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Изготовитель железобетонных изделий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08.01.14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Монтажник санитарно-технических, вентиляционных систем и оборудования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08.01.15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Слесарь по изготовлению деталей и узлов технических систем в строительстве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08.01.16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Электромонтажник по сигнализации, централизации и блокировке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08.01.17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Электромонтажник-наладчик</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08.01.18</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Электромонтажник электрических сетей и электрооборудования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08.01.19</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Электромонтажник по силовым сетям и электрооборудованию</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08.01.20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Электромонтажник по электрическим машинам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08.01.21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Монтажник электрических подъемников (лифтов)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08.01.22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Мастер путевых машин</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08.01.23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Бригадир-путеец</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20" w:name="_Toc498941634"/>
            <w:bookmarkStart w:id="21" w:name="_Toc498941917"/>
            <w:bookmarkStart w:id="22" w:name="_Toc499212020"/>
            <w:bookmarkStart w:id="23" w:name="_Toc499218536"/>
            <w:bookmarkStart w:id="24" w:name="_Toc500252424"/>
            <w:r w:rsidRPr="00903353">
              <w:rPr>
                <w:rFonts w:ascii="Times New Roman" w:eastAsia="Times New Roman" w:hAnsi="Times New Roman" w:cs="Times New Roman"/>
                <w:sz w:val="24"/>
                <w:szCs w:val="24"/>
                <w:lang w:eastAsia="ru-RU"/>
              </w:rPr>
              <w:t>09.00.00</w:t>
            </w:r>
            <w:bookmarkEnd w:id="20"/>
            <w:bookmarkEnd w:id="21"/>
            <w:bookmarkEnd w:id="22"/>
            <w:bookmarkEnd w:id="23"/>
            <w:bookmarkEnd w:id="2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Информатика и вычислительная техника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09.01.01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Наладчик аппаратного и программного обеспечения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09.01.02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Нал</w:t>
            </w:r>
            <w:r w:rsidRPr="00903353">
              <w:rPr>
                <w:rFonts w:ascii="Times New Roman" w:eastAsia="Times New Roman" w:hAnsi="Times New Roman" w:cs="Times New Roman"/>
                <w:sz w:val="24"/>
                <w:szCs w:val="24"/>
                <w:lang w:eastAsia="ru-RU"/>
              </w:rPr>
              <w:lastRenderedPageBreak/>
              <w:t>адчик компьютерных сетей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09.01.03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Мастер по обработке цифровой информации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25" w:name="_Toc498941635"/>
            <w:bookmarkStart w:id="26" w:name="_Toc498941918"/>
            <w:bookmarkStart w:id="27" w:name="_Toc499212021"/>
            <w:bookmarkStart w:id="28" w:name="_Toc499218537"/>
            <w:bookmarkStart w:id="29" w:name="_Toc500252425"/>
            <w:r w:rsidRPr="00903353">
              <w:rPr>
                <w:rFonts w:ascii="Times New Roman" w:eastAsia="Times New Roman" w:hAnsi="Times New Roman" w:cs="Times New Roman"/>
                <w:sz w:val="24"/>
                <w:szCs w:val="24"/>
                <w:lang w:eastAsia="ru-RU"/>
              </w:rPr>
              <w:t>11.00.00</w:t>
            </w:r>
            <w:bookmarkEnd w:id="25"/>
            <w:bookmarkEnd w:id="26"/>
            <w:bookmarkEnd w:id="27"/>
            <w:bookmarkEnd w:id="28"/>
            <w:bookmarkEnd w:id="2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Электроника, радиотехника и системы связи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11.01.01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Монтажник радиоэлектронной аппаратуры и приборов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11.01.02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Радиомеханик</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11.01.03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Радиооператор</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11.01.04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Монтажник оборудования ради</w:t>
            </w:r>
            <w:proofErr w:type="gramStart"/>
            <w:r w:rsidRPr="00903353">
              <w:rPr>
                <w:rFonts w:ascii="Times New Roman" w:eastAsia="Times New Roman" w:hAnsi="Times New Roman" w:cs="Times New Roman"/>
                <w:sz w:val="24"/>
                <w:szCs w:val="24"/>
                <w:lang w:eastAsia="ru-RU"/>
              </w:rPr>
              <w:t>о-</w:t>
            </w:r>
            <w:proofErr w:type="gramEnd"/>
            <w:r w:rsidRPr="00903353">
              <w:rPr>
                <w:rFonts w:ascii="Times New Roman" w:eastAsia="Times New Roman" w:hAnsi="Times New Roman" w:cs="Times New Roman"/>
                <w:sz w:val="24"/>
                <w:szCs w:val="24"/>
                <w:lang w:eastAsia="ru-RU"/>
              </w:rPr>
              <w:t xml:space="preserve"> и телефонной связи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11.01.05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Монтажник связи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11.01.06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Электромонтер оборудования электросвязи и проводного вещания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11.01.07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Электромонтер по ремонту линейно-кабельных сооружений телефонной связи и проводного вещания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11.01.08</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Оператор связи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11.01.09</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Оператор микроэлектронного производства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11.01.10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Оператор оборудования элионных процессов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11.01.11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Наладчик технологического оборудования (электронная техника)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11.01.12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Сборщик изделий электронной техники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11.01.13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Сборщик приборов вакуумной электроники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30" w:name="_Toc498941636"/>
            <w:bookmarkStart w:id="31" w:name="_Toc498941919"/>
            <w:bookmarkStart w:id="32" w:name="_Toc499212022"/>
            <w:bookmarkStart w:id="33" w:name="_Toc499218538"/>
            <w:bookmarkStart w:id="34" w:name="_Toc500252426"/>
            <w:r w:rsidRPr="00903353">
              <w:rPr>
                <w:rFonts w:ascii="Times New Roman" w:eastAsia="Times New Roman" w:hAnsi="Times New Roman" w:cs="Times New Roman"/>
                <w:sz w:val="24"/>
                <w:szCs w:val="24"/>
                <w:lang w:eastAsia="ru-RU"/>
              </w:rPr>
              <w:t>12.00.00</w:t>
            </w:r>
            <w:bookmarkEnd w:id="30"/>
            <w:bookmarkEnd w:id="31"/>
            <w:bookmarkEnd w:id="32"/>
            <w:bookmarkEnd w:id="33"/>
            <w:bookmarkEnd w:id="3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Фотоника, приборостроение, оптические и биотехнические системы и технологии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12.01.01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Наладчик оборудования оптического производства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12.01.02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Оптик-ме</w:t>
            </w:r>
            <w:r w:rsidRPr="00903353">
              <w:rPr>
                <w:rFonts w:ascii="Times New Roman" w:eastAsia="Times New Roman" w:hAnsi="Times New Roman" w:cs="Times New Roman"/>
                <w:sz w:val="24"/>
                <w:szCs w:val="24"/>
                <w:lang w:eastAsia="ru-RU"/>
              </w:rPr>
              <w:lastRenderedPageBreak/>
              <w:t>ханик</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12.01.03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Сборщик очков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12.01.04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Электромеханик по ремонту и обслуживанию наркознодыхательной аппаратуры</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12.01.05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Электромеханик по ремонту и обслуживанию медицинского оборудования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12.01.06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Электромеханик по ремонту и обслуживанию медицинских оптических приборов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12.01.07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Электромеханик по ремонту и обслуживанию электронной медицинской аппаратуры</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12.01.08</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Механик протезно-ортопедических изделий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35" w:name="_Toc498941637"/>
            <w:bookmarkStart w:id="36" w:name="_Toc498941920"/>
            <w:bookmarkStart w:id="37" w:name="_Toc499212023"/>
            <w:bookmarkStart w:id="38" w:name="_Toc499218539"/>
            <w:bookmarkStart w:id="39" w:name="_Toc500252427"/>
            <w:r w:rsidRPr="00903353">
              <w:rPr>
                <w:rFonts w:ascii="Times New Roman" w:eastAsia="Times New Roman" w:hAnsi="Times New Roman" w:cs="Times New Roman"/>
                <w:sz w:val="24"/>
                <w:szCs w:val="24"/>
                <w:lang w:eastAsia="ru-RU"/>
              </w:rPr>
              <w:t>13.00.00</w:t>
            </w:r>
            <w:bookmarkEnd w:id="35"/>
            <w:bookmarkEnd w:id="36"/>
            <w:bookmarkEnd w:id="37"/>
            <w:bookmarkEnd w:id="38"/>
            <w:bookmarkEnd w:id="3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w:t>
            </w:r>
            <w:proofErr w:type="gramStart"/>
            <w:r w:rsidRPr="00903353">
              <w:rPr>
                <w:rFonts w:ascii="Times New Roman" w:eastAsia="Times New Roman" w:hAnsi="Times New Roman" w:cs="Times New Roman"/>
                <w:sz w:val="24"/>
                <w:szCs w:val="24"/>
                <w:lang w:eastAsia="ru-RU"/>
              </w:rPr>
              <w:t>о-</w:t>
            </w:r>
            <w:proofErr w:type="gramEnd"/>
            <w:r w:rsidRPr="00903353">
              <w:rPr>
                <w:rFonts w:ascii="Times New Roman" w:eastAsia="Times New Roman" w:hAnsi="Times New Roman" w:cs="Times New Roman"/>
                <w:sz w:val="24"/>
                <w:szCs w:val="24"/>
                <w:lang w:eastAsia="ru-RU"/>
              </w:rPr>
              <w:t xml:space="preserve"> и теплоэнергетика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13.01.01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Машинист котлов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13.01.02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Машинист паровых турбин</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13.01.03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Электрослесарь по ремонту оборудования электростанций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13.01.04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Слесарь по ремонту оборудования электростанций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13.01.05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Электромонтер по техническому обслуживанию электростанций и сетей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13.01.06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Электромонтер-линейщик по монтажу воздушных линий высокого напряжения и контактной сети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13.01.07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Электромонтер по ремонту электросетей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13.01.08</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Сборщик трансформаторов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13.01.09</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Сборщик электрических машин и аппаратов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13.01.10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Электромонтер по ремонту и обслуживанию электрооборудования (по отраслям)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13.01.11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Электромеханик по испытанию и ремонту электрооборудования летательных аппаратов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13.01.12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Сборщик электроизмерительных приборов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13.01.13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Электромонтажник-схемщик</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13.01.14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Электромеханик по лифтам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40" w:name="_Toc498941638"/>
            <w:bookmarkStart w:id="41" w:name="_Toc498941921"/>
            <w:bookmarkStart w:id="42" w:name="_Toc499212024"/>
            <w:bookmarkStart w:id="43" w:name="_Toc499218540"/>
            <w:bookmarkStart w:id="44" w:name="_Toc500252428"/>
            <w:r w:rsidRPr="00903353">
              <w:rPr>
                <w:rFonts w:ascii="Times New Roman" w:eastAsia="Times New Roman" w:hAnsi="Times New Roman" w:cs="Times New Roman"/>
                <w:sz w:val="24"/>
                <w:szCs w:val="24"/>
                <w:lang w:eastAsia="ru-RU"/>
              </w:rPr>
              <w:t>15.00.00</w:t>
            </w:r>
            <w:bookmarkEnd w:id="40"/>
            <w:bookmarkEnd w:id="41"/>
            <w:bookmarkEnd w:id="42"/>
            <w:bookmarkEnd w:id="43"/>
            <w:bookmarkEnd w:id="4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Машиностроение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15.01.01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Оператор в производстве металлических изделий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15.01.02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Наладчик холодноштамповочного оборудования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15.01.03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Наладчик кузнечно-прессового оборудования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15.01.04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Наладчик сварочного и газоплазморезательного оборудования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15.01.05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roofErr w:type="gramStart"/>
            <w:r w:rsidRPr="00903353">
              <w:rPr>
                <w:rFonts w:ascii="Times New Roman" w:eastAsia="Times New Roman" w:hAnsi="Times New Roman" w:cs="Times New Roman"/>
                <w:sz w:val="24"/>
                <w:szCs w:val="24"/>
                <w:lang w:eastAsia="ru-RU"/>
              </w:rPr>
              <w:t>Сварщик (ручной и частично механизированной сварки (наплавки)</w:t>
            </w:r>
            <w:proofErr w:type="gramEnd"/>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15.01.06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Сварщик на лазерных установках</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15.01.07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Сварщик на электронно-лучевых сварочных установках</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15.01.08</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Наладчик литейного оборудования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15.01.09</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Машинист лесозаготовительных и трелевочных машин</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15.01.10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Слесарь по ремонту лесозаготовительного оборудования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15.01.11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Электромонтажник блоков электронно-механических часов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15.01.12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Часовщик-ремонтник</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15.01.13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Монтажник технологического оборудования (по видам оборудования)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15.01.14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Наладчик оборудования в бумажном производстве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15.01.15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Наладчик деревообрабатывающего оборудования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15.01.16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Наладчик технологического оборудования в производстве стр</w:t>
            </w:r>
            <w:r w:rsidRPr="00903353">
              <w:rPr>
                <w:rFonts w:ascii="Times New Roman" w:eastAsia="Times New Roman" w:hAnsi="Times New Roman" w:cs="Times New Roman"/>
                <w:sz w:val="24"/>
                <w:szCs w:val="24"/>
                <w:lang w:eastAsia="ru-RU"/>
              </w:rPr>
              <w:lastRenderedPageBreak/>
              <w:t>оительных материалов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15.01.17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Электромеханик по торговому и холодильному оборудованию</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15.01.18</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Машинист холодильных установок</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15.01.19</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Наладчик контрольно-измерительных приборов и автоматики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15.01.20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Слесарь по контрольно-измерительным приборам и автоматике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15.01.21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Электромонтер охранно-пожарной сигнализации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15.01.22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Чертежник-конструктор</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15.01.23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Наладчик станков и оборудования в механообработке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15.01.24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Наладчик шлифовальных станков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15.01.25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Станочник (металлообработка)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15.01.26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Токарь-универсал</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15.01.27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Фрезеровщик-универсал</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15.01.28</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Шлифовщик-универсал</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15.01.29</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Контролер станочных и слесарных работ</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15.01.30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Слесарь</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45" w:name="_Toc498941639"/>
            <w:bookmarkStart w:id="46" w:name="_Toc498941922"/>
            <w:bookmarkStart w:id="47" w:name="_Toc499212025"/>
            <w:bookmarkStart w:id="48" w:name="_Toc499218541"/>
            <w:bookmarkStart w:id="49" w:name="_Toc500252429"/>
            <w:r w:rsidRPr="00903353">
              <w:rPr>
                <w:rFonts w:ascii="Times New Roman" w:eastAsia="Times New Roman" w:hAnsi="Times New Roman" w:cs="Times New Roman"/>
                <w:sz w:val="24"/>
                <w:szCs w:val="24"/>
                <w:lang w:eastAsia="ru-RU"/>
              </w:rPr>
              <w:t>18.00.00</w:t>
            </w:r>
            <w:bookmarkEnd w:id="45"/>
            <w:bookmarkEnd w:id="46"/>
            <w:bookmarkEnd w:id="47"/>
            <w:bookmarkEnd w:id="48"/>
            <w:bookmarkEnd w:id="4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Химические технологии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18.01.01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Лаборант по физико-механическим испытаниям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18.01.02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Лаборант-эколог</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18.01.03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Аппаратчик-оператор экологических установок</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18.01.04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Изготовитель изделий строительной керамики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18.01.05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Аппаратчик-оператор производства неорганических веществ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18.01.06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Оператор производства стекловолокна, стекловолокнистых материалов и изделий стеклопластиков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18.01.07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Аппаратчик производства стекловолокнистых материалов и стеклопластиков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18.01.08</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Мастер-изготовитель деталей и изделий из стекла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18.01.09</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Мастер-обработчик стекла и стеклоизделий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18.01.10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Отдельщик и резчик стекла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18.01.11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Контролер стекольного производства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18.01.12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Изготовитель фарфоровых и фаянсовых изделий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18.01.13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Отделочник и комплектовщик фарфоровых и фаянсовых изделий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18.01.14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Контролер-приемщик фарфоровых, фаянсовых и керамических изделий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18.01.15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Изготовитель эмалированной посуды</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18.01.16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Аппаратчик в производстве химических волокон</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18.01.17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Оператор в производстве химических волокон</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18.01.18</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Аппаратчик производства синтетических смол и пластических масс</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18.01.19</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Машинист-оператор в производстве изделий из пластмасс</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18.01.20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Прессовщик изделий из пластмасс</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18.01.21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Машинист-аппаратчик подготовительных процессов в производстве резиновых смесей, резиновых технических изделий и шин</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18.01.22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Оператор в производстве шин</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18.01.23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Оператор процессов вулканизации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18.01.24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Мастер шиномонтажной мастерской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18.01.25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Оператор в производстве резиновых технических изделий и обуви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18.01.26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Аппаратчик-операт</w:t>
            </w:r>
            <w:r w:rsidRPr="00903353">
              <w:rPr>
                <w:rFonts w:ascii="Times New Roman" w:eastAsia="Times New Roman" w:hAnsi="Times New Roman" w:cs="Times New Roman"/>
                <w:sz w:val="24"/>
                <w:szCs w:val="24"/>
                <w:lang w:eastAsia="ru-RU"/>
              </w:rPr>
              <w:lastRenderedPageBreak/>
              <w:t>ор нефтехимического производства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18.01.27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Машинист технологических насосов и компрессоров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18.01.28</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Оператор нефтепереработки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18.01.29</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Мастер по обслуживанию магистральных трубопроводов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18.01.30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Аппаратчик-оператор коксохимического производства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18.01.31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Машинист машин коксохимического производства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18.01.32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Аппаратчик-оператор азотных производств и продуктов органического синтеза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50" w:name="_Toc498941640"/>
            <w:bookmarkStart w:id="51" w:name="_Toc498941923"/>
            <w:bookmarkStart w:id="52" w:name="_Toc499212026"/>
            <w:bookmarkStart w:id="53" w:name="_Toc499218542"/>
            <w:bookmarkStart w:id="54" w:name="_Toc500252430"/>
            <w:r w:rsidRPr="00903353">
              <w:rPr>
                <w:rFonts w:ascii="Times New Roman" w:eastAsia="Times New Roman" w:hAnsi="Times New Roman" w:cs="Times New Roman"/>
                <w:sz w:val="24"/>
                <w:szCs w:val="24"/>
                <w:lang w:eastAsia="ru-RU"/>
              </w:rPr>
              <w:t>19.00.00</w:t>
            </w:r>
            <w:bookmarkEnd w:id="50"/>
            <w:bookmarkEnd w:id="51"/>
            <w:bookmarkEnd w:id="52"/>
            <w:bookmarkEnd w:id="53"/>
            <w:bookmarkEnd w:id="5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Промышленная экология и биотехнологии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19.01.01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Аппаратчик-оператор в биотехнологии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19.01.02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Лаборант-аналитик</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19.01.03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Аппаратчик элеваторного, мукомольного, крупяного и комбикормового производства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19.01.04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Пекарь</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19.01.05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Оператор поточно-автоматической линии (макаронное </w:t>
            </w:r>
            <w:r w:rsidRPr="00903353">
              <w:rPr>
                <w:rFonts w:ascii="Times New Roman" w:eastAsia="Times New Roman" w:hAnsi="Times New Roman" w:cs="Times New Roman"/>
                <w:sz w:val="24"/>
                <w:szCs w:val="24"/>
                <w:lang w:eastAsia="ru-RU"/>
              </w:rPr>
              <w:lastRenderedPageBreak/>
              <w:t>производство)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19.01.06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Аппаратчик производства сахара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19.01.07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Кондитер сахаристых изделий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19.01.08</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Пивовар</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19.01.09</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Наладчик оборудования в производстве пищевой продукции (по отраслям производства)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19.01.10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Мастер производства молочной продукции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19.01.11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Изготовитель мороженого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19.01.12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Переработчик скота и мяса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19.01.13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Обработчик птицы и кроликов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19.01.14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Оператор процессов колбасного производства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19.01.15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Аппаратчик получения растительного масла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19.01.16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Оператор линии производства маргарина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19.01.17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Повар, кондитер</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55" w:name="_Toc498941641"/>
            <w:bookmarkStart w:id="56" w:name="_Toc498941924"/>
            <w:bookmarkStart w:id="57" w:name="_Toc499212027"/>
            <w:bookmarkStart w:id="58" w:name="_Toc499218543"/>
            <w:bookmarkStart w:id="59" w:name="_Toc500252431"/>
            <w:r w:rsidRPr="00903353">
              <w:rPr>
                <w:rFonts w:ascii="Times New Roman" w:eastAsia="Times New Roman" w:hAnsi="Times New Roman" w:cs="Times New Roman"/>
                <w:sz w:val="24"/>
                <w:szCs w:val="24"/>
                <w:lang w:eastAsia="ru-RU"/>
              </w:rPr>
              <w:t>20.00.00</w:t>
            </w:r>
            <w:bookmarkEnd w:id="55"/>
            <w:bookmarkEnd w:id="56"/>
            <w:bookmarkEnd w:id="57"/>
            <w:bookmarkEnd w:id="58"/>
            <w:bookmarkEnd w:id="5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Техносферная безопасность и природообустройство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20.01.01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Пожарный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60" w:name="_Toc498941642"/>
            <w:bookmarkStart w:id="61" w:name="_Toc498941925"/>
            <w:bookmarkStart w:id="62" w:name="_Toc499212028"/>
            <w:bookmarkStart w:id="63" w:name="_Toc499218544"/>
            <w:bookmarkStart w:id="64" w:name="_Toc500252432"/>
            <w:r w:rsidRPr="00903353">
              <w:rPr>
                <w:rFonts w:ascii="Times New Roman" w:eastAsia="Times New Roman" w:hAnsi="Times New Roman" w:cs="Times New Roman"/>
                <w:sz w:val="24"/>
                <w:szCs w:val="24"/>
                <w:lang w:eastAsia="ru-RU"/>
              </w:rPr>
              <w:t>21.00.00</w:t>
            </w:r>
            <w:bookmarkEnd w:id="60"/>
            <w:bookmarkEnd w:id="61"/>
            <w:bookmarkEnd w:id="62"/>
            <w:bookmarkEnd w:id="63"/>
            <w:bookmarkEnd w:id="6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Прикладная геология, горное дело, нефтегазовое дело и геодезия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21.01.01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Оператор нефтяных и газовых скважин</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21.01.02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Оператор по ремонту скважин</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21.01.03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Бурильщик эксплуатационных и разведочных скважин</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21.01.04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Машинист на буровых установках</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21.01.05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Оператор (моторист) по цементажу скважин</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21.01.06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Вышкомонтажник (широкого профиля)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21.01.07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Бурильщик морского бурения скважин</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21.01.08</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Машинист на открытых горных работах</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21.01.09</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Машинист машин по добыче и переработке торфа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21.01.10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Ремонтник горного оборудования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21.01.11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Горнорабочий на подземных работах</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21.01.12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Машинист электровоза (на горных выработках)</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21.01.13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Проходчик</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21.01.14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Горномонтажник подземный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21.01.15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Электрослесарь подземный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21.01.16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Обогатитель полезных ископаемых</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65" w:name="_Toc498941643"/>
            <w:bookmarkStart w:id="66" w:name="_Toc498941926"/>
            <w:bookmarkStart w:id="67" w:name="_Toc499212029"/>
            <w:bookmarkStart w:id="68" w:name="_Toc499218545"/>
            <w:bookmarkStart w:id="69" w:name="_Toc500252433"/>
            <w:r w:rsidRPr="00903353">
              <w:rPr>
                <w:rFonts w:ascii="Times New Roman" w:eastAsia="Times New Roman" w:hAnsi="Times New Roman" w:cs="Times New Roman"/>
                <w:sz w:val="24"/>
                <w:szCs w:val="24"/>
                <w:lang w:eastAsia="ru-RU"/>
              </w:rPr>
              <w:t>22.00.00</w:t>
            </w:r>
            <w:bookmarkEnd w:id="65"/>
            <w:bookmarkEnd w:id="66"/>
            <w:bookmarkEnd w:id="67"/>
            <w:bookmarkEnd w:id="68"/>
            <w:bookmarkEnd w:id="6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Технологии материалов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22.01.01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Доменщик</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22.0</w:t>
            </w:r>
            <w:r w:rsidRPr="00903353">
              <w:rPr>
                <w:rFonts w:ascii="Times New Roman" w:eastAsia="Times New Roman" w:hAnsi="Times New Roman" w:cs="Times New Roman"/>
                <w:sz w:val="24"/>
                <w:szCs w:val="24"/>
                <w:lang w:eastAsia="ru-RU"/>
              </w:rPr>
              <w:lastRenderedPageBreak/>
              <w:t>1.02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Сталеплавильщик (по типам производства)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22.01.03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Машинист крана металлургического производства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22.01.04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Контролер металлургического производства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22.01.05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Аппаратчик-оператор в производстве цветных металлов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22.01.06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Оператор-обработчик цветных металлов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22.01.07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Модельщик</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22.01.08</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Оператор прокатного производства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22.01.09</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Оператор трубного производства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22.01.10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Оператор в производстве огнеупоров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70" w:name="_Toc498941644"/>
            <w:bookmarkStart w:id="71" w:name="_Toc498941927"/>
            <w:bookmarkStart w:id="72" w:name="_Toc499212030"/>
            <w:bookmarkStart w:id="73" w:name="_Toc499218546"/>
            <w:bookmarkStart w:id="74" w:name="_Toc500252434"/>
            <w:r w:rsidRPr="00903353">
              <w:rPr>
                <w:rFonts w:ascii="Times New Roman" w:eastAsia="Times New Roman" w:hAnsi="Times New Roman" w:cs="Times New Roman"/>
                <w:sz w:val="24"/>
                <w:szCs w:val="24"/>
                <w:lang w:eastAsia="ru-RU"/>
              </w:rPr>
              <w:lastRenderedPageBreak/>
              <w:t>23.00.00</w:t>
            </w:r>
            <w:bookmarkEnd w:id="70"/>
            <w:bookmarkEnd w:id="71"/>
            <w:bookmarkEnd w:id="72"/>
            <w:bookmarkEnd w:id="73"/>
            <w:bookmarkEnd w:id="7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Техника и технологии наземного транспорта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23.01.01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Оператор транспортного терминала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23.01.02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Докер-механизатор</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23.01.03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Автомеханик</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23.01.04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Водитель городского электротранспорта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23.01.05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Слесарь по ремонту городского электротранспорта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23.01.06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Машинист дорожных и строительных машин</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23.01.07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Машинист крана (крановщик)</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23.01.08</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Слесарь по ремонту строительных машин</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23.01.09</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Машинист локомотива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23.01.10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Слесарь по обслуживанию и ремонту подвижного состава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23.01.11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Слесарь-электрик по ремонту электрооборудования подвижного состава (электровозов, электропоездов)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23.01.12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Слесарь-электрик метрополитена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23.01.13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Электромонтер тяговой подстанции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23.01.14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Электромонтер устройств сигнализации, централизации, блокировки (СЦБ)</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23.01.15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Оператор поста централизации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23.01.16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Составитель поездов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75" w:name="_Toc498941645"/>
            <w:bookmarkStart w:id="76" w:name="_Toc498941928"/>
            <w:bookmarkStart w:id="77" w:name="_Toc499212031"/>
            <w:bookmarkStart w:id="78" w:name="_Toc499218547"/>
            <w:bookmarkStart w:id="79" w:name="_Toc500252435"/>
            <w:r w:rsidRPr="00903353">
              <w:rPr>
                <w:rFonts w:ascii="Times New Roman" w:eastAsia="Times New Roman" w:hAnsi="Times New Roman" w:cs="Times New Roman"/>
                <w:sz w:val="24"/>
                <w:szCs w:val="24"/>
                <w:lang w:eastAsia="ru-RU"/>
              </w:rPr>
              <w:t>24.00.00</w:t>
            </w:r>
            <w:bookmarkEnd w:id="75"/>
            <w:bookmarkEnd w:id="76"/>
            <w:bookmarkEnd w:id="77"/>
            <w:bookmarkEnd w:id="78"/>
            <w:bookmarkEnd w:id="7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Авиационная и ракетно-космическая техника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24.01.01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Слесарь-сборщик авиационной техники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24.01.02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Электромонтажник авиационной техники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24.01.03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Слесарь-механик авиационных приборов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24.01.04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Слесарь по ремонту авиационной техники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80" w:name="_Toc498941646"/>
            <w:bookmarkStart w:id="81" w:name="_Toc498941929"/>
            <w:bookmarkStart w:id="82" w:name="_Toc499212032"/>
            <w:bookmarkStart w:id="83" w:name="_Toc499218548"/>
            <w:bookmarkStart w:id="84" w:name="_Toc500252436"/>
            <w:r w:rsidRPr="00903353">
              <w:rPr>
                <w:rFonts w:ascii="Times New Roman" w:eastAsia="Times New Roman" w:hAnsi="Times New Roman" w:cs="Times New Roman"/>
                <w:sz w:val="24"/>
                <w:szCs w:val="24"/>
                <w:lang w:eastAsia="ru-RU"/>
              </w:rPr>
              <w:t>26.00.00</w:t>
            </w:r>
            <w:bookmarkEnd w:id="80"/>
            <w:bookmarkEnd w:id="81"/>
            <w:bookmarkEnd w:id="82"/>
            <w:bookmarkEnd w:id="83"/>
            <w:bookmarkEnd w:id="8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Техника и технологии кораблестроения и водного транспорта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26.01.01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Судостроител</w:t>
            </w:r>
            <w:r w:rsidRPr="00903353">
              <w:rPr>
                <w:rFonts w:ascii="Times New Roman" w:eastAsia="Times New Roman" w:hAnsi="Times New Roman" w:cs="Times New Roman"/>
                <w:sz w:val="24"/>
                <w:szCs w:val="24"/>
                <w:lang w:eastAsia="ru-RU"/>
              </w:rPr>
              <w:lastRenderedPageBreak/>
              <w:t>ь-судоремонтник металлических судов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26.01.02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Судостроит</w:t>
            </w:r>
            <w:r w:rsidRPr="00903353">
              <w:rPr>
                <w:rFonts w:ascii="Times New Roman" w:eastAsia="Times New Roman" w:hAnsi="Times New Roman" w:cs="Times New Roman"/>
                <w:sz w:val="24"/>
                <w:szCs w:val="24"/>
                <w:lang w:eastAsia="ru-RU"/>
              </w:rPr>
              <w:lastRenderedPageBreak/>
              <w:t>ель-судоремонтник неметаллических судов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26.01.03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Слесарь-монтажник судовой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26.01.04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Слесарь-механик судовой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26.01.05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Электрорадиомон</w:t>
            </w:r>
            <w:r w:rsidRPr="00903353">
              <w:rPr>
                <w:rFonts w:ascii="Times New Roman" w:eastAsia="Times New Roman" w:hAnsi="Times New Roman" w:cs="Times New Roman"/>
                <w:sz w:val="24"/>
                <w:szCs w:val="24"/>
                <w:lang w:eastAsia="ru-RU"/>
              </w:rPr>
              <w:lastRenderedPageBreak/>
              <w:t>т</w:t>
            </w:r>
            <w:r w:rsidRPr="00903353">
              <w:rPr>
                <w:rFonts w:ascii="Times New Roman" w:eastAsia="Times New Roman" w:hAnsi="Times New Roman" w:cs="Times New Roman"/>
                <w:sz w:val="24"/>
                <w:szCs w:val="24"/>
                <w:lang w:eastAsia="ru-RU"/>
              </w:rPr>
              <w:lastRenderedPageBreak/>
              <w:t>ажник судовой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26.01.06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Судоводитель-помощник механика маломерного судна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26.01.07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Матрос</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26.01.08</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Моторист (машинист)</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26.01.09</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Моторист судовой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26.01.10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Механик маломерного судна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26.01.11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roofErr w:type="gramStart"/>
            <w:r w:rsidRPr="00903353">
              <w:rPr>
                <w:rFonts w:ascii="Times New Roman" w:eastAsia="Times New Roman" w:hAnsi="Times New Roman" w:cs="Times New Roman"/>
                <w:sz w:val="24"/>
                <w:szCs w:val="24"/>
                <w:lang w:eastAsia="ru-RU"/>
              </w:rPr>
              <w:t>Машинист-котельный</w:t>
            </w:r>
            <w:proofErr w:type="gramEnd"/>
            <w:r w:rsidRPr="00903353">
              <w:rPr>
                <w:rFonts w:ascii="Times New Roman" w:eastAsia="Times New Roman" w:hAnsi="Times New Roman" w:cs="Times New Roman"/>
                <w:sz w:val="24"/>
                <w:szCs w:val="24"/>
                <w:lang w:eastAsia="ru-RU"/>
              </w:rPr>
              <w:t xml:space="preserve"> судовой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26.01.12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Электрик судовой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26.01.13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Водолаз</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85" w:name="_Toc498941647"/>
            <w:bookmarkStart w:id="86" w:name="_Toc498941930"/>
            <w:bookmarkStart w:id="87" w:name="_Toc499212033"/>
            <w:bookmarkStart w:id="88" w:name="_Toc499218549"/>
            <w:bookmarkStart w:id="89" w:name="_Toc500252437"/>
            <w:r w:rsidRPr="00903353">
              <w:rPr>
                <w:rFonts w:ascii="Times New Roman" w:eastAsia="Times New Roman" w:hAnsi="Times New Roman" w:cs="Times New Roman"/>
                <w:sz w:val="24"/>
                <w:szCs w:val="24"/>
                <w:lang w:eastAsia="ru-RU"/>
              </w:rPr>
              <w:t>29.00.00</w:t>
            </w:r>
            <w:bookmarkEnd w:id="85"/>
            <w:bookmarkEnd w:id="86"/>
            <w:bookmarkEnd w:id="87"/>
            <w:bookmarkEnd w:id="88"/>
            <w:bookmarkEnd w:id="8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Технологии легкой промышленности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29.01.01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Скорняк</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29.01.02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Обувщик (широкого профиля)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29.01.03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Сборщик обуви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29.01.04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Художник по костюму</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29.01.05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Закройщик</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29.01.06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Раскройщик материалов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29.01.07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Портной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29.01.08</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Оператор швейного оборудования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29.01.09</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Вышивальщица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29.01.10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Модистка головных уборов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29.01.11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Контролер качества текстильных изделий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29.01.12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Оператор крутильного оборудования (для всех видов производств)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29.01.13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Оператор оборудования чесального производства (для всех видов производств)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29.01.14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Оператор прядильного производства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29.01.15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Раклист</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29.01.16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Ткач</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29.01.17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Оператор вязально-швейного оборудования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29.01.18</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Вязальщица текстильно-галантерейных изделий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29.01.19</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Оператор производства нетканых материалов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29.01.20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Красильщик (общие профессии произ</w:t>
            </w:r>
            <w:r w:rsidRPr="00903353">
              <w:rPr>
                <w:rFonts w:ascii="Times New Roman" w:eastAsia="Times New Roman" w:hAnsi="Times New Roman" w:cs="Times New Roman"/>
                <w:sz w:val="24"/>
                <w:szCs w:val="24"/>
                <w:lang w:eastAsia="ru-RU"/>
              </w:rPr>
              <w:lastRenderedPageBreak/>
              <w:t>водства текстиля)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2</w:t>
            </w:r>
            <w:r w:rsidRPr="00903353">
              <w:rPr>
                <w:rFonts w:ascii="Times New Roman" w:eastAsia="Times New Roman" w:hAnsi="Times New Roman" w:cs="Times New Roman"/>
                <w:sz w:val="24"/>
                <w:szCs w:val="24"/>
                <w:lang w:eastAsia="ru-RU"/>
              </w:rPr>
              <w:lastRenderedPageBreak/>
              <w:t>9.01.21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Оператор оборудования отделочного производства (общие профессии производства текстиля)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29.01.22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Аппаратчик отделочного производства (общие профессии производства текстиля)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29.01.23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Наладчик полиграфического оборудования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29.01.24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Оператор электронного набора и верстки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29.01.25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Переплетчик</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29.01.26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Печатник плоской печати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29.01.27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Мастер печатного дела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29.01.28</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Огранщик алмазов в бриллианты</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29.01.29</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Мастер столярного и мебельного производства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29.01.30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Обойщик мебели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Здравоохранение и медицинские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90" w:name="_Toc498941648"/>
            <w:bookmarkStart w:id="91" w:name="_Toc498941931"/>
            <w:bookmarkStart w:id="92" w:name="_Toc499212034"/>
            <w:bookmarkStart w:id="93" w:name="_Toc499218550"/>
            <w:bookmarkStart w:id="94" w:name="_Toc500252438"/>
            <w:r w:rsidRPr="00903353">
              <w:rPr>
                <w:rFonts w:ascii="Times New Roman" w:eastAsia="Times New Roman" w:hAnsi="Times New Roman" w:cs="Times New Roman"/>
                <w:sz w:val="24"/>
                <w:szCs w:val="24"/>
                <w:lang w:eastAsia="ru-RU"/>
              </w:rPr>
              <w:t>34.00.00</w:t>
            </w:r>
            <w:bookmarkEnd w:id="90"/>
            <w:bookmarkEnd w:id="91"/>
            <w:bookmarkEnd w:id="92"/>
            <w:bookmarkEnd w:id="93"/>
            <w:bookmarkEnd w:id="9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Сестринское дело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34.01.01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Младшая медицинская сестра по уходу за больными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95" w:name="_Toc498941649"/>
            <w:bookmarkStart w:id="96" w:name="_Toc498941932"/>
            <w:bookmarkStart w:id="97" w:name="_Toc499212035"/>
            <w:bookmarkStart w:id="98" w:name="_Toc499218551"/>
            <w:bookmarkStart w:id="99" w:name="_Toc500252439"/>
            <w:r w:rsidRPr="00903353">
              <w:rPr>
                <w:rFonts w:ascii="Times New Roman" w:eastAsia="Times New Roman" w:hAnsi="Times New Roman" w:cs="Times New Roman"/>
                <w:sz w:val="24"/>
                <w:szCs w:val="24"/>
                <w:lang w:eastAsia="ru-RU"/>
              </w:rPr>
              <w:t>Сельское хозяйство и сельскохозяйственные науки</w:t>
            </w:r>
            <w:bookmarkEnd w:id="95"/>
            <w:bookmarkEnd w:id="96"/>
            <w:bookmarkEnd w:id="97"/>
            <w:bookmarkEnd w:id="98"/>
            <w:bookmarkEnd w:id="99"/>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00" w:name="_Toc498941650"/>
            <w:bookmarkStart w:id="101" w:name="_Toc498941933"/>
            <w:bookmarkStart w:id="102" w:name="_Toc499212036"/>
            <w:bookmarkStart w:id="103" w:name="_Toc499218552"/>
            <w:bookmarkStart w:id="104" w:name="_Toc500252440"/>
            <w:r w:rsidRPr="00903353">
              <w:rPr>
                <w:rFonts w:ascii="Times New Roman" w:eastAsia="Times New Roman" w:hAnsi="Times New Roman" w:cs="Times New Roman"/>
                <w:sz w:val="24"/>
                <w:szCs w:val="24"/>
                <w:lang w:eastAsia="ru-RU"/>
              </w:rPr>
              <w:t>35.00.00</w:t>
            </w:r>
            <w:bookmarkEnd w:id="100"/>
            <w:bookmarkEnd w:id="101"/>
            <w:bookmarkEnd w:id="102"/>
            <w:bookmarkEnd w:id="103"/>
            <w:bookmarkEnd w:id="10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Сельское, лесное и рыбное хозяйство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082</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081</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083</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35.01.01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Мастер по лесному хозяйству</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35.01.02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Станочник деревообрабатывающих станков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35.01.03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Станочник-обработчик</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35.01.04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Оператор линии и установок в деревообработке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35.01.05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Контролер полуфабрикатов и изделий из древесины</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35.01.06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Машинист машин по производству бумаги и картона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35.01.07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Сушильщик в бумажном производстве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35.01.08</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Контролер целлюлозно-бумажного производства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35.01.09</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Мастер растениеводства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35.01.10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Овощевод защищенного грунта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35.01.11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Мастер сельскохозяйственного производства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35.01.12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Заготовитель продукто</w:t>
            </w:r>
            <w:r w:rsidRPr="00903353">
              <w:rPr>
                <w:rFonts w:ascii="Times New Roman" w:eastAsia="Times New Roman" w:hAnsi="Times New Roman" w:cs="Times New Roman"/>
                <w:sz w:val="24"/>
                <w:szCs w:val="24"/>
                <w:lang w:eastAsia="ru-RU"/>
              </w:rPr>
              <w:lastRenderedPageBreak/>
              <w:t>в и сырья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35.01.13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Тракторист-машинист сельскохозяйственного производства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35.01.14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Мастер по техническому обслуживанию и ремонту машинно-тракторного парка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35.01.15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Электромонтер по ремонту и обслуживанию электрооборудования в сельскохозяйственном производстве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35.01.16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Рыбовод</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35.01.17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Обработчик рыбы и морепродуктов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35.01.18</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Рыбак прибрежного лова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35.01.19</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Мастер садово-паркового и ландшафтного строительства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35.01.20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Пчеловод</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35.01.21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Оленевод-механизатор</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35.01.22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Охотник промысловый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0522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35.01.23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Хозяйк</w:t>
            </w:r>
            <w:proofErr w:type="gramStart"/>
            <w:r w:rsidRPr="00903353">
              <w:rPr>
                <w:rFonts w:ascii="Times New Roman" w:eastAsia="Times New Roman" w:hAnsi="Times New Roman" w:cs="Times New Roman"/>
                <w:sz w:val="24"/>
                <w:szCs w:val="24"/>
                <w:lang w:eastAsia="ru-RU"/>
              </w:rPr>
              <w:t>а(</w:t>
            </w:r>
            <w:proofErr w:type="gramEnd"/>
            <w:r w:rsidRPr="00903353">
              <w:rPr>
                <w:rFonts w:ascii="Times New Roman" w:eastAsia="Times New Roman" w:hAnsi="Times New Roman" w:cs="Times New Roman"/>
                <w:sz w:val="24"/>
                <w:szCs w:val="24"/>
                <w:lang w:eastAsia="ru-RU"/>
              </w:rPr>
              <w:t>ин) усадьбы</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35.01.24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Управляющий сельской усадьбой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05" w:name="_Toc498941651"/>
            <w:bookmarkStart w:id="106" w:name="_Toc498941934"/>
            <w:bookmarkStart w:id="107" w:name="_Toc499212037"/>
            <w:bookmarkStart w:id="108" w:name="_Toc499218553"/>
            <w:bookmarkStart w:id="109" w:name="_Toc500252441"/>
            <w:r w:rsidRPr="00903353">
              <w:rPr>
                <w:rFonts w:ascii="Times New Roman" w:eastAsia="Times New Roman" w:hAnsi="Times New Roman" w:cs="Times New Roman"/>
                <w:sz w:val="24"/>
                <w:szCs w:val="24"/>
                <w:lang w:eastAsia="ru-RU"/>
              </w:rPr>
              <w:lastRenderedPageBreak/>
              <w:t>36.00.00</w:t>
            </w:r>
            <w:bookmarkEnd w:id="105"/>
            <w:bookmarkEnd w:id="106"/>
            <w:bookmarkEnd w:id="107"/>
            <w:bookmarkEnd w:id="108"/>
            <w:bookmarkEnd w:id="10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Ветеринария и зоотехния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084</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36.01.01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Младший ветеринарный фельдшер</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0841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36.01.02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Мастер животноводства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36.01.03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Тренер-наездник лошадей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Науки об обществе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10" w:name="_Toc498941652"/>
            <w:bookmarkStart w:id="111" w:name="_Toc498941935"/>
            <w:bookmarkStart w:id="112" w:name="_Toc499212038"/>
            <w:bookmarkStart w:id="113" w:name="_Toc499218554"/>
            <w:bookmarkStart w:id="114" w:name="_Toc500252442"/>
            <w:r w:rsidRPr="00903353">
              <w:rPr>
                <w:rFonts w:ascii="Times New Roman" w:eastAsia="Times New Roman" w:hAnsi="Times New Roman" w:cs="Times New Roman"/>
                <w:sz w:val="24"/>
                <w:szCs w:val="24"/>
                <w:lang w:eastAsia="ru-RU"/>
              </w:rPr>
              <w:t>38.00.00</w:t>
            </w:r>
            <w:bookmarkEnd w:id="110"/>
            <w:bookmarkEnd w:id="111"/>
            <w:bookmarkEnd w:id="112"/>
            <w:bookmarkEnd w:id="113"/>
            <w:bookmarkEnd w:id="11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Экономика и управление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38.01.01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Оператор диспетчерской (производственно-диспетчерской) службы</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38.01.02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Продавец, контролер-кассир</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38.01.03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Контролер банка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15" w:name="_Toc498941653"/>
            <w:bookmarkStart w:id="116" w:name="_Toc498941936"/>
            <w:bookmarkStart w:id="117" w:name="_Toc499212039"/>
            <w:bookmarkStart w:id="118" w:name="_Toc499218555"/>
            <w:bookmarkStart w:id="119" w:name="_Toc500252443"/>
            <w:r w:rsidRPr="00903353">
              <w:rPr>
                <w:rFonts w:ascii="Times New Roman" w:eastAsia="Times New Roman" w:hAnsi="Times New Roman" w:cs="Times New Roman"/>
                <w:sz w:val="24"/>
                <w:szCs w:val="24"/>
                <w:lang w:eastAsia="ru-RU"/>
              </w:rPr>
              <w:t>39.00.00</w:t>
            </w:r>
            <w:bookmarkEnd w:id="115"/>
            <w:bookmarkEnd w:id="116"/>
            <w:bookmarkEnd w:id="117"/>
            <w:bookmarkEnd w:id="118"/>
            <w:bookmarkEnd w:id="11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Социология и социальная работа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39.01.01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Социальный работник</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0923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20" w:name="_Toc498941654"/>
            <w:bookmarkStart w:id="121" w:name="_Toc498941937"/>
            <w:bookmarkStart w:id="122" w:name="_Toc499212040"/>
            <w:bookmarkStart w:id="123" w:name="_Toc499218556"/>
            <w:bookmarkStart w:id="124" w:name="_Toc500252444"/>
            <w:r w:rsidRPr="00903353">
              <w:rPr>
                <w:rFonts w:ascii="Times New Roman" w:eastAsia="Times New Roman" w:hAnsi="Times New Roman" w:cs="Times New Roman"/>
                <w:sz w:val="24"/>
                <w:szCs w:val="24"/>
                <w:lang w:eastAsia="ru-RU"/>
              </w:rPr>
              <w:t>42.00.00</w:t>
            </w:r>
            <w:bookmarkEnd w:id="120"/>
            <w:bookmarkEnd w:id="121"/>
            <w:bookmarkEnd w:id="122"/>
            <w:bookmarkEnd w:id="123"/>
            <w:bookmarkEnd w:id="12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Средства массовой информации и информационно-библиотечное дело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42.01.01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Агент рекламный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25" w:name="_Toc498941655"/>
            <w:bookmarkStart w:id="126" w:name="_Toc498941938"/>
            <w:bookmarkStart w:id="127" w:name="_Toc499212041"/>
            <w:bookmarkStart w:id="128" w:name="_Toc499218557"/>
            <w:bookmarkStart w:id="129" w:name="_Toc500252445"/>
            <w:r w:rsidRPr="00903353">
              <w:rPr>
                <w:rFonts w:ascii="Times New Roman" w:eastAsia="Times New Roman" w:hAnsi="Times New Roman" w:cs="Times New Roman"/>
                <w:sz w:val="24"/>
                <w:szCs w:val="24"/>
                <w:lang w:eastAsia="ru-RU"/>
              </w:rPr>
              <w:t>43.00.00</w:t>
            </w:r>
            <w:bookmarkEnd w:id="125"/>
            <w:bookmarkEnd w:id="126"/>
            <w:bookmarkEnd w:id="127"/>
            <w:bookmarkEnd w:id="128"/>
            <w:bookmarkEnd w:id="12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Сервис и туризм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101</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43.01.01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Официант, бармен</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43.01.02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Парикмахер</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43.01.03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Бортпроводник судовой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43.01.04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Повар судовой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43.01.05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Оператор по обработке перевозочных документов на железнодорожном транспорте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43.01.06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Проводник на железнодорожном транспорте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43.01.07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Слесарь по эксплуатации и ремонту газового оборудования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43.01.08</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Аппаратчик химической чистки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30" w:name="_Toc498941656"/>
            <w:bookmarkStart w:id="131" w:name="_Toc498941939"/>
            <w:bookmarkStart w:id="132" w:name="_Toc499212042"/>
            <w:bookmarkStart w:id="133" w:name="_Toc499218558"/>
            <w:bookmarkStart w:id="134" w:name="_Toc500252446"/>
            <w:r w:rsidRPr="00903353">
              <w:rPr>
                <w:rFonts w:ascii="Times New Roman" w:eastAsia="Times New Roman" w:hAnsi="Times New Roman" w:cs="Times New Roman"/>
                <w:sz w:val="24"/>
                <w:szCs w:val="24"/>
                <w:lang w:eastAsia="ru-RU"/>
              </w:rPr>
              <w:t>Гуманитарные науки</w:t>
            </w:r>
            <w:bookmarkEnd w:id="130"/>
            <w:bookmarkEnd w:id="131"/>
            <w:bookmarkEnd w:id="132"/>
            <w:bookmarkEnd w:id="133"/>
            <w:bookmarkEnd w:id="134"/>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35" w:name="_Toc498941657"/>
            <w:bookmarkStart w:id="136" w:name="_Toc498941940"/>
            <w:bookmarkStart w:id="137" w:name="_Toc499212043"/>
            <w:bookmarkStart w:id="138" w:name="_Toc499218559"/>
            <w:bookmarkStart w:id="139" w:name="_Toc500252447"/>
            <w:r w:rsidRPr="00903353">
              <w:rPr>
                <w:rFonts w:ascii="Times New Roman" w:eastAsia="Times New Roman" w:hAnsi="Times New Roman" w:cs="Times New Roman"/>
                <w:sz w:val="24"/>
                <w:szCs w:val="24"/>
                <w:lang w:eastAsia="ru-RU"/>
              </w:rPr>
              <w:t>46.00.00</w:t>
            </w:r>
            <w:bookmarkEnd w:id="135"/>
            <w:bookmarkEnd w:id="136"/>
            <w:bookmarkEnd w:id="137"/>
            <w:bookmarkEnd w:id="138"/>
            <w:bookmarkEnd w:id="13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История и археология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46.01.01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Секретарь</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46.01.02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Архивариус</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46.01.03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Делопроизводитель</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Искусство и культура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40" w:name="_Toc498941658"/>
            <w:bookmarkStart w:id="141" w:name="_Toc498941941"/>
            <w:bookmarkStart w:id="142" w:name="_Toc499212044"/>
            <w:bookmarkStart w:id="143" w:name="_Toc499218560"/>
            <w:bookmarkStart w:id="144" w:name="_Toc500252448"/>
            <w:r w:rsidRPr="00903353">
              <w:rPr>
                <w:rFonts w:ascii="Times New Roman" w:eastAsia="Times New Roman" w:hAnsi="Times New Roman" w:cs="Times New Roman"/>
                <w:sz w:val="24"/>
                <w:szCs w:val="24"/>
                <w:lang w:eastAsia="ru-RU"/>
              </w:rPr>
              <w:t>54.00.00</w:t>
            </w:r>
            <w:bookmarkEnd w:id="140"/>
            <w:bookmarkEnd w:id="141"/>
            <w:bookmarkEnd w:id="142"/>
            <w:bookmarkEnd w:id="143"/>
            <w:bookmarkEnd w:id="14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roofErr w:type="gramStart"/>
            <w:r w:rsidRPr="00903353">
              <w:rPr>
                <w:rFonts w:ascii="Times New Roman" w:eastAsia="Times New Roman" w:hAnsi="Times New Roman" w:cs="Times New Roman"/>
                <w:sz w:val="24"/>
                <w:szCs w:val="24"/>
                <w:lang w:eastAsia="ru-RU"/>
              </w:rPr>
              <w:t>Изобразительное</w:t>
            </w:r>
            <w:proofErr w:type="gramEnd"/>
            <w:r w:rsidRPr="00903353">
              <w:rPr>
                <w:rFonts w:ascii="Times New Roman" w:eastAsia="Times New Roman" w:hAnsi="Times New Roman" w:cs="Times New Roman"/>
                <w:sz w:val="24"/>
                <w:szCs w:val="24"/>
                <w:lang w:eastAsia="ru-RU"/>
              </w:rPr>
              <w:t xml:space="preserve"> и прикладные виды искусств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54.01.01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Исполнитель художественно-оформительских работ</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54.01.02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Ювелир</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54.01.03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Фотограф</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54.01.04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Мастер народных художественных промыслов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54.01.05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Изготовитель художественных изделий из тканей с художественной росписью</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54.01.06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Изготовитель художественных изделий из металла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54.01.07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Изготовитель художественных изделий из керамики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54.01.08</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Художник декоративной росписи по металлу</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54.01.09</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Художник росписи по эмали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w:t>
            </w:r>
            <w:r w:rsidRPr="00903353">
              <w:rPr>
                <w:rFonts w:ascii="Times New Roman" w:eastAsia="Times New Roman" w:hAnsi="Times New Roman" w:cs="Times New Roman"/>
                <w:sz w:val="24"/>
                <w:szCs w:val="24"/>
                <w:lang w:eastAsia="ru-RU"/>
              </w:rPr>
              <w:lastRenderedPageBreak/>
              <w:t>4.01.10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Художник росписи по дереву</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54.01.11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Художник росписи по ткани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54.01.12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Художник миниатюрной живописи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54.01.13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Изготовитель художественных изделий из дерева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54.01.14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Резчик</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54.01.15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Инкрустатор</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54.01.16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Лепщик-модельщик архитектурных деталей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54.01.17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Реставратор строительный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54.01.18</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Реставратор тканей, гобеленов и ковров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54.01.19</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Реставратор памятников каменного и деревянного зодчества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45" w:name="_Toc498941659"/>
            <w:bookmarkStart w:id="146" w:name="_Toc498941942"/>
            <w:bookmarkStart w:id="147" w:name="_Toc499212045"/>
            <w:bookmarkStart w:id="148" w:name="_Toc499218561"/>
            <w:bookmarkStart w:id="149" w:name="_Toc500252449"/>
            <w:r w:rsidRPr="00903353">
              <w:rPr>
                <w:rFonts w:ascii="Times New Roman" w:eastAsia="Times New Roman" w:hAnsi="Times New Roman" w:cs="Times New Roman"/>
                <w:sz w:val="24"/>
                <w:szCs w:val="24"/>
                <w:lang w:eastAsia="ru-RU"/>
              </w:rPr>
              <w:t>55.00.00</w:t>
            </w:r>
            <w:bookmarkEnd w:id="145"/>
            <w:bookmarkEnd w:id="146"/>
            <w:bookmarkEnd w:id="147"/>
            <w:bookmarkEnd w:id="148"/>
            <w:bookmarkEnd w:id="14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Экранные искусства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55.01.01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Киномеханик</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Раздел II. СПЕЦИАЛЬНОСТИ СРЕДНЕГО ПРОФЕССИОНАЛЬНОГО ОБРАЗОВАНИЯ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Математические и естественные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Науки о Земле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053</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05.02.01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Картография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0532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05.02.02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Гидрология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0532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05.02.03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Метеорология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Инженерное дело, технологии и технические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Архитектура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07.02.01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Архитектура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Техника и технологии строительства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08.02.01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Строительство и эксплуатация зданий и сооружений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0732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08.02.02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Строительство и эксплуатация инженерных сооружений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0732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08.02.03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Производство неметаллических строительных изделий и конструкций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0732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08.02.04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Водоснабжение и водоотведение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0732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08.02.05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Строительство и эксплуатация автомобильных дорог и аэродромов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0732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08.02.06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Строительство и эксплуатация городских путей сообщения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0732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08.02.07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Монтаж и эксплуатация внутренних сантехнических устройств, кондиционирования воздуха и вентиляции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0732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08.02.08</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Монтаж и эксплуатация оборудования и систем газоснабжения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0732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08.02.09</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Монтаж, наладка и эксплуатация электрооборудования промышленных и гражданских зданий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0732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08.02.10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Строитель</w:t>
            </w:r>
            <w:r w:rsidRPr="00903353">
              <w:rPr>
                <w:rFonts w:ascii="Times New Roman" w:eastAsia="Times New Roman" w:hAnsi="Times New Roman" w:cs="Times New Roman"/>
                <w:sz w:val="24"/>
                <w:szCs w:val="24"/>
                <w:lang w:eastAsia="ru-RU"/>
              </w:rPr>
              <w:lastRenderedPageBreak/>
              <w:t>ство железных дорог, путь и путевое хозяйство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0732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2 08.02.11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Управление, эксплуатация и обслуживание многоквартирного дома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0732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09.00.00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Информатика и вычислительная техника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09.02.01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Компьютерные системы и комплексы</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09.02.02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Компьютерные сети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09.02.03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Программирование в компьютерных системах</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09.02.04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Информационные системы (по отраслям)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09.02.05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Прикладная информатика (по отраслям)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Информационная безопасность</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10.02.01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Организация и технология защиты информации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10.02.02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Информационная безопасность телекоммуникационных систем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10.02.03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Информационная безопасность автоматизированных систем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Электроника, радиотехника и системы связи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11.02.01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Радиоаппаратостроение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11.02.02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Техническое обслуживание и ремонт радиоэлектронной техники (по отраслям)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11.02.03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Эксплуатация оборудования радиосвязи и электрорадионавигации судов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11.02.04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Радиотехнические комплексы и системы управления космических летательных аппаратов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11.02.05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Аудиовизуальная техника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11.02.06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Техническая эксплуатация транспортного радиоэлектронного оборудования (по видам транспорта)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11.02.07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Радиотехнические информационные системы</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11.02.08</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Средства связи с подвижными объектами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11.02.09</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Многоканальные телекоммуникационные системы</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11.02.10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Радиосвязь, радиовещание и телевидение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11.02.11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Сети связи и системы коммутации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11.02.12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Почтовая связь</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11.02.13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Твердотельная электроника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11.02.14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Электронные приборы и устройства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Фотоника, приборостроение, оптические и биотехнические системы и технологии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12.02.01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Авиационные приборы и комплексы</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12.02.02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Акустические приборы и системы</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12.02.03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Радиоэлектронные приборные устройства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12.02.04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Электромеханические приборные устройства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12.02.05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Оптические и оптико-электронные приборы и системы</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12.02.06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Биотехнические и медицинские аппараты и системы</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12.02.07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Монтаж, техническое обслуживание и ремонт медицинской техники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12.02.08</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Протезно-ортопедическая и реабилитационная техника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w:t>
            </w:r>
            <w:proofErr w:type="gramStart"/>
            <w:r w:rsidRPr="00903353">
              <w:rPr>
                <w:rFonts w:ascii="Times New Roman" w:eastAsia="Times New Roman" w:hAnsi="Times New Roman" w:cs="Times New Roman"/>
                <w:sz w:val="24"/>
                <w:szCs w:val="24"/>
                <w:lang w:eastAsia="ru-RU"/>
              </w:rPr>
              <w:t>о-</w:t>
            </w:r>
            <w:proofErr w:type="gramEnd"/>
            <w:r w:rsidRPr="00903353">
              <w:rPr>
                <w:rFonts w:ascii="Times New Roman" w:eastAsia="Times New Roman" w:hAnsi="Times New Roman" w:cs="Times New Roman"/>
                <w:sz w:val="24"/>
                <w:szCs w:val="24"/>
                <w:lang w:eastAsia="ru-RU"/>
              </w:rPr>
              <w:t xml:space="preserve"> и теплоэнергетика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13.02.01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Тепловые электрические станции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13.02.02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Теплоснабжение и теплотехническое оборудование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13.02.03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Электрические станции, сети и системы</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13.02.04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Гидроэлектроэнергетические установки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13.02.05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Технология воды, топлива и смазочных материалов на электрических станциях</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13.02.06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Релейная защита и автоматизация электроэнергетических систем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13.02.07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Электроснабжение (по отраслям)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13.02.08</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Электроизоляционная, кабельная и конденсаторная техника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13.02.09</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Монтаж и эксплуатация линий электропередачи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13.02.10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Электрические машины и аппараты</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13.02.11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Техническая эксплуатация и обслуживание электрического и электромеханического оборудования (по отраслям)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14.00.00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Ядерная энергетика и технологии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14.02.01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Атомные электрические станции и установки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14.02.02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Радиационная безопасность</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14.02.03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Технология разделения изотопов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Машиностроен</w:t>
            </w:r>
            <w:r w:rsidRPr="00903353">
              <w:rPr>
                <w:rFonts w:ascii="Times New Roman" w:eastAsia="Times New Roman" w:hAnsi="Times New Roman" w:cs="Times New Roman"/>
                <w:sz w:val="24"/>
                <w:szCs w:val="24"/>
                <w:lang w:eastAsia="ru-RU"/>
              </w:rPr>
              <w:lastRenderedPageBreak/>
              <w:t>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15.02.01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Монтаж и техническая эксплуатация промышленного оборудования (по отраслям)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15.02.02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Техническая эксплуатация оборудования для производства электронной техники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15.02.03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Техническая эксплуатация гидравлических машин, гидроприводов и гидропневмоавтоматики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15.02.04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Специальные машины и устройства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15.02.05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Техническая эксплуатация оборудования в торговле и общественном питании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15.02.06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Монтаж и техническая эксплуатация холодильно-компрессорных машин и установок (по отраслям)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15.02.07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Автоматизация технологических процессов и производств (по отраслям)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15.02.08</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Технология машиностроения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15.02.09</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Аддитивные технологии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Химические технологии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18.02.01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roofErr w:type="gramStart"/>
            <w:r w:rsidRPr="00903353">
              <w:rPr>
                <w:rFonts w:ascii="Times New Roman" w:eastAsia="Times New Roman" w:hAnsi="Times New Roman" w:cs="Times New Roman"/>
                <w:sz w:val="24"/>
                <w:szCs w:val="24"/>
                <w:lang w:eastAsia="ru-RU"/>
              </w:rPr>
              <w:t>Аналитический</w:t>
            </w:r>
            <w:proofErr w:type="gramEnd"/>
            <w:r w:rsidRPr="00903353">
              <w:rPr>
                <w:rFonts w:ascii="Times New Roman" w:eastAsia="Times New Roman" w:hAnsi="Times New Roman" w:cs="Times New Roman"/>
                <w:sz w:val="24"/>
                <w:szCs w:val="24"/>
                <w:lang w:eastAsia="ru-RU"/>
              </w:rPr>
              <w:t xml:space="preserve"> контроль качества химических соединений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18.02.02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Химическая технология отделочного производства и обработки изделий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18.02.03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Химическая технология неорганических веществ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18.02.04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Электрохимическое производство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18.02.05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Производство тугоплавких неметаллических и силикатных материалов и изделий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18.02.06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Химическая технология органических веществ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18.02.07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Технология производства и переработки пластических масс и эластомеров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18.02.08</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Технология кинофотоматериалов и магнитных носителей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18.02.09</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Переработка нефти и газа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18.02.10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Коксохимическое производство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18.02.11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Технология пиротехнических составов и изделий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19.00.00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Промышленная экология и биотехнологии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19.02.01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Биохимическое производство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19.02.02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Технология хранения и переработки зерна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19.02.03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Технология хлеба, кондитерских и макаронных изделий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19.02.04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Технология сахаристых продуктов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19.02.05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Технология бродильных производств и виноделие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19.02.06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Технология консервов и пищеконцентратов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19.02.07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Технология молока и молочных продуктов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19.02.08</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Технология мяса и мясных продуктов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19.02.09</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Технология жиров и жирозаменителей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19.02.10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Технология продукции общественного питания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20.00.00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Техносферная безопасность и природообустройство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20.02.01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Рациональное использование природохозяйственных комплексов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20.02</w:t>
            </w:r>
            <w:r w:rsidRPr="00903353">
              <w:rPr>
                <w:rFonts w:ascii="Times New Roman" w:eastAsia="Times New Roman" w:hAnsi="Times New Roman" w:cs="Times New Roman"/>
                <w:sz w:val="24"/>
                <w:szCs w:val="24"/>
                <w:lang w:eastAsia="ru-RU"/>
              </w:rPr>
              <w:lastRenderedPageBreak/>
              <w:t>.02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Защита в чрезвычайных ситуациях</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20.02.03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Природоохранное обустройство территорий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20.02.04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Пожарная безопасность</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21.00.00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Прикладная геология, горное дело, нефтегазовое дело и геодезия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053</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21.02.01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Разработка и эксплуатация нефтяных и газовых месторождений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21.02.02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Бурение нефтяных и газовых скважин</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21.02.03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Сооружение и эксплуатация газонефтепроводов и газонефтехранилищ</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21.02.04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Землеустройство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0532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21.02.05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Земельно-имущественные отношения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0532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21.02.06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Информационные системы обеспечения градостроительной деятельности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21.02.07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Аэрофотогеодезия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21.02.08</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Прикладная геодезия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21.02.09</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Гидрогеология и инженерная геология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21.02.10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Геология и разведка нефтяных и газовых месторождений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21.02.11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Геофизические методы поисков и разведки месторождений полезных ископаемых</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21.02.12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Технология и техника разведки месторождений полезных ископаемых</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21.02.13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Геологическая съемка, поиски и разведка месторождений полезных ископаемых</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21.02.14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Маркшейдерское дело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21.02.15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Открытые горные работы</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21.02.16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Шахтное строительство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21.02.17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Подземная разработка месторождений полезных ископаемых</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21.02.18</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Обогащение полезных ископаемых</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22.00.00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Технологии материалов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22.02.01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Металлургия черных металлов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22.02.02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Металлург</w:t>
            </w:r>
            <w:r w:rsidRPr="00903353">
              <w:rPr>
                <w:rFonts w:ascii="Times New Roman" w:eastAsia="Times New Roman" w:hAnsi="Times New Roman" w:cs="Times New Roman"/>
                <w:sz w:val="24"/>
                <w:szCs w:val="24"/>
                <w:lang w:eastAsia="ru-RU"/>
              </w:rPr>
              <w:lastRenderedPageBreak/>
              <w:t>ия цветных металлов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22.02.03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Литейное производство черных и цветных металлов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22.02.04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Металловедение и термическая обработка металлов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22.02.05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Обработка металлов давлением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22.02.06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Сварочное производство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22.02.07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Порошковая металлургия, композиционные материалы, покрытия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23.00.00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Техника </w:t>
            </w:r>
            <w:r w:rsidRPr="00903353">
              <w:rPr>
                <w:rFonts w:ascii="Times New Roman" w:eastAsia="Times New Roman" w:hAnsi="Times New Roman" w:cs="Times New Roman"/>
                <w:sz w:val="24"/>
                <w:szCs w:val="24"/>
                <w:lang w:eastAsia="ru-RU"/>
              </w:rPr>
              <w:lastRenderedPageBreak/>
              <w:t>и технологии наземного транспорта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104</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23.02.01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Организация перевозок и управление на транспорте (по видам)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1041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23.02.02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Автомобил</w:t>
            </w:r>
            <w:proofErr w:type="gramStart"/>
            <w:r w:rsidRPr="00903353">
              <w:rPr>
                <w:rFonts w:ascii="Times New Roman" w:eastAsia="Times New Roman" w:hAnsi="Times New Roman" w:cs="Times New Roman"/>
                <w:sz w:val="24"/>
                <w:szCs w:val="24"/>
                <w:lang w:eastAsia="ru-RU"/>
              </w:rPr>
              <w:t>е-</w:t>
            </w:r>
            <w:proofErr w:type="gramEnd"/>
            <w:r w:rsidRPr="00903353">
              <w:rPr>
                <w:rFonts w:ascii="Times New Roman" w:eastAsia="Times New Roman" w:hAnsi="Times New Roman" w:cs="Times New Roman"/>
                <w:sz w:val="24"/>
                <w:szCs w:val="24"/>
                <w:lang w:eastAsia="ru-RU"/>
              </w:rPr>
              <w:t xml:space="preserve"> и тракторостроение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23.02.03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Техническое обслуживание и ремонт автомобильного транспорта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23.02.04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Техническая эксплуатация подъемно-транспортных, строительных, дорожных машин и оборудования (по отраслям)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23.02.05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Эксплуатация транспортного электрооборудования и автоматики (по видам транспорта, за исключением водного)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23.02.06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Техническая эксплуатация подвижного состава железных дорог</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24.00.00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Авиационная и ракетно-космическая техника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24.02.01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Производство летательных аппаратов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24.02.02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Производство авиационных двигателей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24.02.03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Испытание летательных аппаратов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25.00.00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Аэронавигация и эксплуатация авиационной и ракетно-космической техники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25.02.01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Техническая эксплуатация летательных аппаратов и двигателей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25.02.02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Обслуживание летательных аппаратов горюче-смазочными материалами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25.02.03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Техническая эксплуатация электрифицированных и пилотажно-</w:t>
            </w:r>
            <w:r w:rsidRPr="00903353">
              <w:rPr>
                <w:rFonts w:ascii="Times New Roman" w:eastAsia="Times New Roman" w:hAnsi="Times New Roman" w:cs="Times New Roman"/>
                <w:sz w:val="24"/>
                <w:szCs w:val="24"/>
                <w:lang w:eastAsia="ru-RU"/>
              </w:rPr>
              <w:lastRenderedPageBreak/>
              <w:t>навигационных комплексов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25.02.04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Летная эксплуатация летательных аппаратов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25.02.05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Управление движением воздушного транспорта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26.00.00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Техника и технологии кораблестроения и </w:t>
            </w:r>
            <w:r w:rsidRPr="00903353">
              <w:rPr>
                <w:rFonts w:ascii="Times New Roman" w:eastAsia="Times New Roman" w:hAnsi="Times New Roman" w:cs="Times New Roman"/>
                <w:sz w:val="24"/>
                <w:szCs w:val="24"/>
                <w:lang w:eastAsia="ru-RU"/>
              </w:rPr>
              <w:lastRenderedPageBreak/>
              <w:t>водного транспорта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26.02.01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Эксплуатация внутренних водны</w:t>
            </w:r>
            <w:r w:rsidRPr="00903353">
              <w:rPr>
                <w:rFonts w:ascii="Times New Roman" w:eastAsia="Times New Roman" w:hAnsi="Times New Roman" w:cs="Times New Roman"/>
                <w:sz w:val="24"/>
                <w:szCs w:val="24"/>
                <w:lang w:eastAsia="ru-RU"/>
              </w:rPr>
              <w:lastRenderedPageBreak/>
              <w:t>х</w:t>
            </w:r>
            <w:r w:rsidRPr="00903353">
              <w:rPr>
                <w:rFonts w:ascii="Times New Roman" w:eastAsia="Times New Roman" w:hAnsi="Times New Roman" w:cs="Times New Roman"/>
                <w:sz w:val="24"/>
                <w:szCs w:val="24"/>
                <w:lang w:eastAsia="ru-RU"/>
              </w:rPr>
              <w:lastRenderedPageBreak/>
              <w:t xml:space="preserve"> </w:t>
            </w:r>
            <w:r w:rsidRPr="00903353">
              <w:rPr>
                <w:rFonts w:ascii="Times New Roman" w:eastAsia="Times New Roman" w:hAnsi="Times New Roman" w:cs="Times New Roman"/>
                <w:sz w:val="24"/>
                <w:szCs w:val="24"/>
                <w:lang w:eastAsia="ru-RU"/>
              </w:rPr>
              <w:lastRenderedPageBreak/>
              <w:t>путей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26.02.02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Судостроение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26.02.03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Судовождение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26.02.04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Монтаж и техническое обслуживание судовых машин и механизмов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26.02.05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Эксплуатация судовых энергетических установок</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26.02.06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Эксплуатация судового электрооборудования и средств автоматики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27.00.00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Управление в технических системах</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27.02.01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Метрология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27.02.02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Техническое регулирование и управление качеством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27.02.03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Автоматика и телемеханика на транспорте (железнодорожном транспорте)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27.02.04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Автоматические системы управления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27.02.05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Системы и средства диспетчерского управления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29.00.00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Технологии легкой промышленности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29.02.01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Конструирование, моделирование и технология изделий из кожи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29.02.02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w:t>
            </w:r>
            <w:r w:rsidRPr="00903353">
              <w:rPr>
                <w:rFonts w:ascii="Times New Roman" w:eastAsia="Times New Roman" w:hAnsi="Times New Roman" w:cs="Times New Roman"/>
                <w:sz w:val="24"/>
                <w:szCs w:val="24"/>
                <w:lang w:eastAsia="ru-RU"/>
              </w:rPr>
              <w:lastRenderedPageBreak/>
              <w:t>логия кожи и меха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29.02.03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Конструирование, моделирование и технология изделий из меха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29.02.04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Конструирование, моделирование и технология швейных изделий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29</w:t>
            </w:r>
            <w:r w:rsidRPr="00903353">
              <w:rPr>
                <w:rFonts w:ascii="Times New Roman" w:eastAsia="Times New Roman" w:hAnsi="Times New Roman" w:cs="Times New Roman"/>
                <w:sz w:val="24"/>
                <w:szCs w:val="24"/>
                <w:lang w:eastAsia="ru-RU"/>
              </w:rPr>
              <w:lastRenderedPageBreak/>
              <w:t>.</w:t>
            </w:r>
            <w:r w:rsidRPr="00903353">
              <w:rPr>
                <w:rFonts w:ascii="Times New Roman" w:eastAsia="Times New Roman" w:hAnsi="Times New Roman" w:cs="Times New Roman"/>
                <w:sz w:val="24"/>
                <w:szCs w:val="24"/>
                <w:lang w:eastAsia="ru-RU"/>
              </w:rPr>
              <w:lastRenderedPageBreak/>
              <w:t>02.05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Технология текстильных изделий (по видам)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29.02.06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Полиграфическое производство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29.02.07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Производство изделий из бумаги и картона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29.02.08</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Технология обработки алмазов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Здравоохранение и медицинские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Клиническая медицина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31.02.01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Лечебное дело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31.02.02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Акушерское дело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31.02.03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Лабораторная диагностика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31.02.04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Медицинская оптика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31.02.05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Стоматология ортопедическая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31.02.06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Стоматология профилактическая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32.00.00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Науки о здоровье и профилактическая медицина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32.02.01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Медико-профилактическое дело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33.00.00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Фармация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33.02.01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Фармация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34.00.00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Сестринское дело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34.02.01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Сестринское дело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34.02.02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Медицинский массаж (для обучения лиц с ограниченными </w:t>
            </w:r>
            <w:r w:rsidRPr="00903353">
              <w:rPr>
                <w:rFonts w:ascii="Times New Roman" w:eastAsia="Times New Roman" w:hAnsi="Times New Roman" w:cs="Times New Roman"/>
                <w:sz w:val="24"/>
                <w:szCs w:val="24"/>
                <w:lang w:eastAsia="ru-RU"/>
              </w:rPr>
              <w:lastRenderedPageBreak/>
              <w:t>возможностями здоровья по зрению)</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Сельское хозяйство и сельскохозяйственные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Сельское, лесное и рыбное хозяйство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082</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081</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083</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35.02.01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Лесное и лесопарковое хозяйство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35.02.02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Технология лесозаготовок</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35.02.03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Технология деревообработки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35.02.04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Технология комплексной пе</w:t>
            </w:r>
            <w:r w:rsidRPr="00903353">
              <w:rPr>
                <w:rFonts w:ascii="Times New Roman" w:eastAsia="Times New Roman" w:hAnsi="Times New Roman" w:cs="Times New Roman"/>
                <w:sz w:val="24"/>
                <w:szCs w:val="24"/>
                <w:lang w:eastAsia="ru-RU"/>
              </w:rPr>
              <w:lastRenderedPageBreak/>
              <w:t>реработки древесины</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35.02.05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Агрономия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35.02.06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Технология производства и переработки сельскохозяйственной продукции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35.02.07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Механизация сельского хозяйства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35.02.08</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Электрификация и автоматизация сельского хозяйства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35.02.09</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Ихтиология и рыбоводство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35.02.10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Обработка водных биоресурсов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35.02.11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Промышленное рыболовство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35.02.12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Садово-парковое и ландшафтное строительство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35.02.13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Пчеловодство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35.02.14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Охотоведение и звероводство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0522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35.02.15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Кинология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36.00.00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Ветеринария и зоотехния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084</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36.02.01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Ветеринария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0841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36.02.02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Зоотехния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Науки об обществе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38.00.00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Экономика и управление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38.02.01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Экономика и бухгалтерский учет (по отраслям)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38.02.02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Страховое дело (по отраслям)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38.02.03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Операционная деятельность в логистике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38.02.04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Коммерция (по отраслям)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38.02.05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Товароведение и экспертиза качества потребительских товаров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38.02.06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Финансы</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38.02.07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Банковское дело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39.00.00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Социология и социальная работа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39.02.01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Социальная работа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0923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39.02.02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Организация сурдокоммуникации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0923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40.00.00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Юриспруденция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042</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103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40.02.01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Право и организация социального обеспечения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40.02.02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Правоохранительная деятельность</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1032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40.02.03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Право и судебное администрирование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42.00.00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Средства массовой информации и информационно-библиотечное дело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42.02.01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Реклама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42.02.02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Издательское дело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43.00.00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Сервис и туризм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43.02.01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Организация обслуживания в общественном питании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43.02.02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Парикмахерское искусство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43.02.03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Стилистика и искусство визажа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43.02.04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Прикладная эстетика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43.02.05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Флористика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43.02.06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Сервис на транспорте (по видам транспорта)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43.02.07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Сервис по химической обработке изделий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43.02.08</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Сервис домашнего и коммунального хозяйства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43.02.09</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Ритуальный сервис</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43.02.10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Туризм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43.02.11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Гостиничный сервис</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Образование и педагогические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44.00.00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Образование и педагогические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44.02.01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Дошкольное образование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44.02.02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Преподавание в начальных классах</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44.02.03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Педагогика </w:t>
            </w:r>
            <w:proofErr w:type="gramStart"/>
            <w:r w:rsidRPr="00903353">
              <w:rPr>
                <w:rFonts w:ascii="Times New Roman" w:eastAsia="Times New Roman" w:hAnsi="Times New Roman" w:cs="Times New Roman"/>
                <w:sz w:val="24"/>
                <w:szCs w:val="24"/>
                <w:lang w:eastAsia="ru-RU"/>
              </w:rPr>
              <w:t>дополнительного</w:t>
            </w:r>
            <w:proofErr w:type="gramEnd"/>
            <w:r w:rsidRPr="00903353">
              <w:rPr>
                <w:rFonts w:ascii="Times New Roman" w:eastAsia="Times New Roman" w:hAnsi="Times New Roman" w:cs="Times New Roman"/>
                <w:sz w:val="24"/>
                <w:szCs w:val="24"/>
                <w:lang w:eastAsia="ru-RU"/>
              </w:rPr>
              <w:lastRenderedPageBreak/>
              <w:t xml:space="preserve"> образования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44.02.04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Специальное дошкольное образование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44.02.05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Коррекционная педагогика в начальном образовании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44.02.06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Профессиональное обучение (по отраслям)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Гуманитарные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46.00.00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История и археология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46.02.01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Документационное обеспечение управления и архивоведение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0322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49.00.00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Физическая культура и спорт</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49.02.01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Физическая культура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49.02.02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Адаптивная физическая культура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Искусство и культура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50.00.00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Искусствознание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50.02.01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Мировая художественная культура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51.00.00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Культуроведение и социокультурные проекты</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51.02.01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Народное художественное творчество (по видам)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51.02.02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Социально-культурная деятельность (по видам)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51.02.03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Библиотековедение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0322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52.00.00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Сценические искусства и литературное творчество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52.02.01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Искусство балета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52.02.02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Искусство танца (по видам)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52.02.03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Цирковое искусство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52.02.04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Актерское искусство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52.02.05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Искусство эстрады</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53.00.00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Музыкальное искусство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53.02.01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Музыкальное образование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53.02.02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Музыкальное искусство эстрады (по видам)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53.02.03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Инструментальное исполнительство (по видам инструментов)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53.02.04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Вокальное искусство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53.02.05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Сольное и хоровое народное пение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53.02.06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Хоровое дирижирование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53.02.07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Теория музыки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53.02.08</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Музыкальное звукооператорское мастерство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53.02.09</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Театрально-декорационное искусство (по видам)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54.00.00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roofErr w:type="gramStart"/>
            <w:r w:rsidRPr="00903353">
              <w:rPr>
                <w:rFonts w:ascii="Times New Roman" w:eastAsia="Times New Roman" w:hAnsi="Times New Roman" w:cs="Times New Roman"/>
                <w:sz w:val="24"/>
                <w:szCs w:val="24"/>
                <w:lang w:eastAsia="ru-RU"/>
              </w:rPr>
              <w:t>Изобразительное</w:t>
            </w:r>
            <w:proofErr w:type="gramEnd"/>
            <w:r w:rsidRPr="00903353">
              <w:rPr>
                <w:rFonts w:ascii="Times New Roman" w:eastAsia="Times New Roman" w:hAnsi="Times New Roman" w:cs="Times New Roman"/>
                <w:sz w:val="24"/>
                <w:szCs w:val="24"/>
                <w:lang w:eastAsia="ru-RU"/>
              </w:rPr>
              <w:t xml:space="preserve"> и прикладные виды искусств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54.02.01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Дизайн (по отраслям)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54.02.02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Декоративно-прикладное искусство и народные промыслы (по видам)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54.02.03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Художественное оформление изделий текстильной и легкой </w:t>
            </w:r>
            <w:r w:rsidRPr="00903353">
              <w:rPr>
                <w:rFonts w:ascii="Times New Roman" w:eastAsia="Times New Roman" w:hAnsi="Times New Roman" w:cs="Times New Roman"/>
                <w:sz w:val="24"/>
                <w:szCs w:val="24"/>
                <w:lang w:eastAsia="ru-RU"/>
              </w:rPr>
              <w:lastRenderedPageBreak/>
              <w:t>промышленности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w:t>
            </w:r>
            <w:r w:rsidRPr="00903353">
              <w:rPr>
                <w:rFonts w:ascii="Times New Roman" w:eastAsia="Times New Roman" w:hAnsi="Times New Roman" w:cs="Times New Roman"/>
                <w:sz w:val="24"/>
                <w:szCs w:val="24"/>
                <w:lang w:eastAsia="ru-RU"/>
              </w:rPr>
              <w:lastRenderedPageBreak/>
              <w:t>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54.02.04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Реставрация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54.02.05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Живопись (по видам)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54.02.06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Изобразительное искусство и черчение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54.02.07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Скульптура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54.02.08</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Техника и искусство фотографии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Экранные искусства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55.02.01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Театральная и аудиовизуальная техника (по видам)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55.02.02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Анимация (по видам)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Оборона и безопасность государства. Военные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57.00.00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Обеспечение государственной безопасности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57.02.01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Пограничная деятельность (по видам деятельности)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1032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Раздел III. НАПРАВЛЕНИЯ ПОДГОТОВКИ ВЫСШЕГО ОБРАЗОВАНИЯ – БАКАЛАВРИАТА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Математи</w:t>
            </w:r>
            <w:r w:rsidRPr="00903353">
              <w:rPr>
                <w:rFonts w:ascii="Times New Roman" w:eastAsia="Times New Roman" w:hAnsi="Times New Roman" w:cs="Times New Roman"/>
                <w:sz w:val="24"/>
                <w:szCs w:val="24"/>
                <w:lang w:eastAsia="ru-RU"/>
              </w:rPr>
              <w:lastRenderedPageBreak/>
              <w:t>ческие и естественные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50" w:name="_Toc498941660"/>
            <w:bookmarkStart w:id="151" w:name="_Toc498941943"/>
            <w:bookmarkStart w:id="152" w:name="_Toc499212046"/>
            <w:bookmarkStart w:id="153" w:name="_Toc499218562"/>
            <w:bookmarkStart w:id="154" w:name="_Toc500252450"/>
            <w:r w:rsidRPr="00903353">
              <w:rPr>
                <w:rFonts w:ascii="Times New Roman" w:eastAsia="Times New Roman" w:hAnsi="Times New Roman" w:cs="Times New Roman"/>
                <w:sz w:val="24"/>
                <w:szCs w:val="24"/>
                <w:lang w:eastAsia="ru-RU"/>
              </w:rPr>
              <w:t>01.00.00</w:t>
            </w:r>
            <w:bookmarkEnd w:id="150"/>
            <w:bookmarkEnd w:id="151"/>
            <w:bookmarkEnd w:id="152"/>
            <w:bookmarkEnd w:id="153"/>
            <w:bookmarkEnd w:id="15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Математика и механика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01.0</w:t>
            </w:r>
            <w:r w:rsidRPr="00903353">
              <w:rPr>
                <w:rFonts w:ascii="Times New Roman" w:eastAsia="Times New Roman" w:hAnsi="Times New Roman" w:cs="Times New Roman"/>
                <w:sz w:val="24"/>
                <w:szCs w:val="24"/>
                <w:lang w:eastAsia="ru-RU"/>
              </w:rPr>
              <w:lastRenderedPageBreak/>
              <w:t>3.01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Математика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0541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01.03.02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Прикладная математика и информатика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0541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01.03.03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Механика и математическое моделирование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0541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01.03.04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Прикладная математика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0541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01.03.05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Статистика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0542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55" w:name="_Toc498941661"/>
            <w:bookmarkStart w:id="156" w:name="_Toc498941944"/>
            <w:bookmarkStart w:id="157" w:name="_Toc499212047"/>
            <w:bookmarkStart w:id="158" w:name="_Toc499218563"/>
            <w:bookmarkStart w:id="159" w:name="_Toc500252451"/>
            <w:r w:rsidRPr="00903353">
              <w:rPr>
                <w:rFonts w:ascii="Times New Roman" w:eastAsia="Times New Roman" w:hAnsi="Times New Roman" w:cs="Times New Roman"/>
                <w:sz w:val="24"/>
                <w:szCs w:val="24"/>
                <w:lang w:eastAsia="ru-RU"/>
              </w:rPr>
              <w:lastRenderedPageBreak/>
              <w:t>02.00.00</w:t>
            </w:r>
            <w:bookmarkEnd w:id="155"/>
            <w:bookmarkEnd w:id="156"/>
            <w:bookmarkEnd w:id="157"/>
            <w:bookmarkEnd w:id="158"/>
            <w:bookmarkEnd w:id="15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Компьютерные и информационные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02.03.01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Математика и компьютерные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02.03.02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Фундаментальная информатика и информационные технологии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02.03.03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Математическое обеспечение и администрирование информационных систем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60" w:name="_Toc498941662"/>
            <w:bookmarkStart w:id="161" w:name="_Toc498941945"/>
            <w:bookmarkStart w:id="162" w:name="_Toc499212048"/>
            <w:bookmarkStart w:id="163" w:name="_Toc499218564"/>
            <w:bookmarkStart w:id="164" w:name="_Toc500252452"/>
            <w:r w:rsidRPr="00903353">
              <w:rPr>
                <w:rFonts w:ascii="Times New Roman" w:eastAsia="Times New Roman" w:hAnsi="Times New Roman" w:cs="Times New Roman"/>
                <w:sz w:val="24"/>
                <w:szCs w:val="24"/>
                <w:lang w:eastAsia="ru-RU"/>
              </w:rPr>
              <w:t>03.00.00</w:t>
            </w:r>
            <w:bookmarkEnd w:id="160"/>
            <w:bookmarkEnd w:id="161"/>
            <w:bookmarkEnd w:id="162"/>
            <w:bookmarkEnd w:id="163"/>
            <w:bookmarkEnd w:id="16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Физика и астрономия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03.03.01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roofErr w:type="gramStart"/>
            <w:r w:rsidRPr="00903353">
              <w:rPr>
                <w:rFonts w:ascii="Times New Roman" w:eastAsia="Times New Roman" w:hAnsi="Times New Roman" w:cs="Times New Roman"/>
                <w:sz w:val="24"/>
                <w:szCs w:val="24"/>
                <w:lang w:eastAsia="ru-RU"/>
              </w:rPr>
              <w:t>Прикладные</w:t>
            </w:r>
            <w:proofErr w:type="gramEnd"/>
            <w:r w:rsidRPr="00903353">
              <w:rPr>
                <w:rFonts w:ascii="Times New Roman" w:eastAsia="Times New Roman" w:hAnsi="Times New Roman" w:cs="Times New Roman"/>
                <w:sz w:val="24"/>
                <w:szCs w:val="24"/>
                <w:lang w:eastAsia="ru-RU"/>
              </w:rPr>
              <w:t xml:space="preserve"> математика и физика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0533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03.03.02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Физика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0533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03.03.03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Радиофизика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0533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65" w:name="_Toc498941663"/>
            <w:bookmarkStart w:id="166" w:name="_Toc498941946"/>
            <w:bookmarkStart w:id="167" w:name="_Toc499212049"/>
            <w:bookmarkStart w:id="168" w:name="_Toc499218565"/>
            <w:bookmarkStart w:id="169" w:name="_Toc500252453"/>
            <w:r w:rsidRPr="00903353">
              <w:rPr>
                <w:rFonts w:ascii="Times New Roman" w:eastAsia="Times New Roman" w:hAnsi="Times New Roman" w:cs="Times New Roman"/>
                <w:sz w:val="24"/>
                <w:szCs w:val="24"/>
                <w:lang w:eastAsia="ru-RU"/>
              </w:rPr>
              <w:t>04.00.00</w:t>
            </w:r>
            <w:bookmarkEnd w:id="165"/>
            <w:bookmarkEnd w:id="166"/>
            <w:bookmarkEnd w:id="167"/>
            <w:bookmarkEnd w:id="168"/>
            <w:bookmarkEnd w:id="16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Химия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04.03.01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Химия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04.03.02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Химия, физика и механика материалов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0530</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70" w:name="_Toc498941664"/>
            <w:bookmarkStart w:id="171" w:name="_Toc498941947"/>
            <w:bookmarkStart w:id="172" w:name="_Toc499212050"/>
            <w:bookmarkStart w:id="173" w:name="_Toc499218566"/>
            <w:bookmarkStart w:id="174" w:name="_Toc500252454"/>
            <w:r w:rsidRPr="00903353">
              <w:rPr>
                <w:rFonts w:ascii="Times New Roman" w:eastAsia="Times New Roman" w:hAnsi="Times New Roman" w:cs="Times New Roman"/>
                <w:sz w:val="24"/>
                <w:szCs w:val="24"/>
                <w:lang w:eastAsia="ru-RU"/>
              </w:rPr>
              <w:t>05.00.00</w:t>
            </w:r>
            <w:bookmarkEnd w:id="170"/>
            <w:bookmarkEnd w:id="171"/>
            <w:bookmarkEnd w:id="172"/>
            <w:bookmarkEnd w:id="173"/>
            <w:bookmarkEnd w:id="17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Науки о Земле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053</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05.03.01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Геология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0532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05.03.02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География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0532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05.03.03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Картография и геоинформатика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0532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05.03.04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Гидрометеорология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05.03.05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Прикладная гидрометеорология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05.03.06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Экология и природопользование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75" w:name="_Toc498941665"/>
            <w:bookmarkStart w:id="176" w:name="_Toc498941948"/>
            <w:bookmarkStart w:id="177" w:name="_Toc499212051"/>
            <w:bookmarkStart w:id="178" w:name="_Toc499218567"/>
            <w:bookmarkStart w:id="179" w:name="_Toc500252455"/>
            <w:r w:rsidRPr="00903353">
              <w:rPr>
                <w:rFonts w:ascii="Times New Roman" w:eastAsia="Times New Roman" w:hAnsi="Times New Roman" w:cs="Times New Roman"/>
                <w:sz w:val="24"/>
                <w:szCs w:val="24"/>
                <w:lang w:eastAsia="ru-RU"/>
              </w:rPr>
              <w:t>06.00.00</w:t>
            </w:r>
            <w:bookmarkEnd w:id="175"/>
            <w:bookmarkEnd w:id="176"/>
            <w:bookmarkEnd w:id="177"/>
            <w:bookmarkEnd w:id="178"/>
            <w:bookmarkEnd w:id="17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Биологические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06.03.01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Биология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06.03.02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Почвоведение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Инженерное дело, технологии и технические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80" w:name="_Toc498941666"/>
            <w:bookmarkStart w:id="181" w:name="_Toc498941949"/>
            <w:bookmarkStart w:id="182" w:name="_Toc499212052"/>
            <w:bookmarkStart w:id="183" w:name="_Toc499218568"/>
            <w:bookmarkStart w:id="184" w:name="_Toc500252456"/>
            <w:r w:rsidRPr="00903353">
              <w:rPr>
                <w:rFonts w:ascii="Times New Roman" w:eastAsia="Times New Roman" w:hAnsi="Times New Roman" w:cs="Times New Roman"/>
                <w:sz w:val="24"/>
                <w:szCs w:val="24"/>
                <w:lang w:eastAsia="ru-RU"/>
              </w:rPr>
              <w:t>07.00.00</w:t>
            </w:r>
            <w:bookmarkEnd w:id="180"/>
            <w:bookmarkEnd w:id="181"/>
            <w:bookmarkEnd w:id="182"/>
            <w:bookmarkEnd w:id="183"/>
            <w:bookmarkEnd w:id="18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Архитектура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07.03.01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Архитектура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07.03.02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Реконструкция и реставрация архитектурного наследия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07.03.03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Дизайн архитектурной среды</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07.03.04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Градостроительство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85" w:name="_Toc498941667"/>
            <w:bookmarkStart w:id="186" w:name="_Toc498941950"/>
            <w:bookmarkStart w:id="187" w:name="_Toc499212053"/>
            <w:bookmarkStart w:id="188" w:name="_Toc499218569"/>
            <w:bookmarkStart w:id="189" w:name="_Toc500252457"/>
            <w:r w:rsidRPr="00903353">
              <w:rPr>
                <w:rFonts w:ascii="Times New Roman" w:eastAsia="Times New Roman" w:hAnsi="Times New Roman" w:cs="Times New Roman"/>
                <w:sz w:val="24"/>
                <w:szCs w:val="24"/>
                <w:lang w:eastAsia="ru-RU"/>
              </w:rPr>
              <w:t>08.00.00</w:t>
            </w:r>
            <w:bookmarkEnd w:id="185"/>
            <w:bookmarkEnd w:id="186"/>
            <w:bookmarkEnd w:id="187"/>
            <w:bookmarkEnd w:id="188"/>
            <w:bookmarkEnd w:id="18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Техника и технологии строительства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08.03.01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Строительство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0732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90" w:name="_Toc498941668"/>
            <w:bookmarkStart w:id="191" w:name="_Toc498941951"/>
            <w:bookmarkStart w:id="192" w:name="_Toc499212054"/>
            <w:bookmarkStart w:id="193" w:name="_Toc499218570"/>
            <w:bookmarkStart w:id="194" w:name="_Toc500252458"/>
            <w:r w:rsidRPr="00903353">
              <w:rPr>
                <w:rFonts w:ascii="Times New Roman" w:eastAsia="Times New Roman" w:hAnsi="Times New Roman" w:cs="Times New Roman"/>
                <w:sz w:val="24"/>
                <w:szCs w:val="24"/>
                <w:lang w:eastAsia="ru-RU"/>
              </w:rPr>
              <w:t>09.00.00</w:t>
            </w:r>
            <w:bookmarkEnd w:id="190"/>
            <w:bookmarkEnd w:id="191"/>
            <w:bookmarkEnd w:id="192"/>
            <w:bookmarkEnd w:id="193"/>
            <w:bookmarkEnd w:id="19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Информатика и вычислительная техника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09.03.01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Информатика и вычислительная техника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0610</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09.03.02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Информационные системы и технологии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09.03.03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Прикладная информатика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09.03.04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Программная инженерия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95" w:name="_Toc498941669"/>
            <w:bookmarkStart w:id="196" w:name="_Toc498941952"/>
            <w:bookmarkStart w:id="197" w:name="_Toc499212055"/>
            <w:bookmarkStart w:id="198" w:name="_Toc499218571"/>
            <w:bookmarkStart w:id="199" w:name="_Toc500252459"/>
            <w:r w:rsidRPr="00903353">
              <w:rPr>
                <w:rFonts w:ascii="Times New Roman" w:eastAsia="Times New Roman" w:hAnsi="Times New Roman" w:cs="Times New Roman"/>
                <w:sz w:val="24"/>
                <w:szCs w:val="24"/>
                <w:lang w:eastAsia="ru-RU"/>
              </w:rPr>
              <w:t>10.00.00</w:t>
            </w:r>
            <w:bookmarkEnd w:id="195"/>
            <w:bookmarkEnd w:id="196"/>
            <w:bookmarkEnd w:id="197"/>
            <w:bookmarkEnd w:id="198"/>
            <w:bookmarkEnd w:id="19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Информационная безопасность</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10.03.01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Информационная безопасность</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200" w:name="_Toc498941670"/>
            <w:bookmarkStart w:id="201" w:name="_Toc498941953"/>
            <w:bookmarkStart w:id="202" w:name="_Toc499212056"/>
            <w:bookmarkStart w:id="203" w:name="_Toc499218572"/>
            <w:bookmarkStart w:id="204" w:name="_Toc500252460"/>
            <w:r w:rsidRPr="00903353">
              <w:rPr>
                <w:rFonts w:ascii="Times New Roman" w:eastAsia="Times New Roman" w:hAnsi="Times New Roman" w:cs="Times New Roman"/>
                <w:sz w:val="24"/>
                <w:szCs w:val="24"/>
                <w:lang w:eastAsia="ru-RU"/>
              </w:rPr>
              <w:t>11.00.00</w:t>
            </w:r>
            <w:bookmarkEnd w:id="200"/>
            <w:bookmarkEnd w:id="201"/>
            <w:bookmarkEnd w:id="202"/>
            <w:bookmarkEnd w:id="203"/>
            <w:bookmarkEnd w:id="20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Электроника, радиотехника и системы связи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11.03.01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Радиотехника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11.03.02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Инфокоммуникационные технологии и системы связи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r w:rsidRPr="00903353">
              <w:rPr>
                <w:rFonts w:ascii="Times New Roman" w:eastAsia="Times New Roman" w:hAnsi="Times New Roman" w:cs="Times New Roman"/>
                <w:sz w:val="24"/>
                <w:szCs w:val="24"/>
                <w:lang w:eastAsia="ru-RU"/>
              </w:rPr>
              <w:lastRenderedPageBreak/>
              <w:t>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11.03.03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Конструирование и технология электронных средств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11.03.04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Электроника и наноэлектроника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205" w:name="_Toc498941671"/>
            <w:bookmarkStart w:id="206" w:name="_Toc498941954"/>
            <w:bookmarkStart w:id="207" w:name="_Toc499212057"/>
            <w:bookmarkStart w:id="208" w:name="_Toc499218573"/>
            <w:bookmarkStart w:id="209" w:name="_Toc500252461"/>
            <w:r w:rsidRPr="00903353">
              <w:rPr>
                <w:rFonts w:ascii="Times New Roman" w:eastAsia="Times New Roman" w:hAnsi="Times New Roman" w:cs="Times New Roman"/>
                <w:sz w:val="24"/>
                <w:szCs w:val="24"/>
                <w:lang w:eastAsia="ru-RU"/>
              </w:rPr>
              <w:t>12.00.00</w:t>
            </w:r>
            <w:bookmarkEnd w:id="205"/>
            <w:bookmarkEnd w:id="206"/>
            <w:bookmarkEnd w:id="207"/>
            <w:bookmarkEnd w:id="208"/>
            <w:bookmarkEnd w:id="20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Фотоника, приборостроение, оптические и биотехнические системы и технологии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12.03.01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Приборостроение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12.03.02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Оптотехника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12.03.03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Фотоника и оптоинформатика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12.03.04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Биотехнические системы и технологии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12.03.05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Лазерная техника и лазерные технологии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210" w:name="_Toc498941672"/>
            <w:bookmarkStart w:id="211" w:name="_Toc498941955"/>
            <w:bookmarkStart w:id="212" w:name="_Toc499212058"/>
            <w:bookmarkStart w:id="213" w:name="_Toc499218574"/>
            <w:bookmarkStart w:id="214" w:name="_Toc500252462"/>
            <w:r w:rsidRPr="00903353">
              <w:rPr>
                <w:rFonts w:ascii="Times New Roman" w:eastAsia="Times New Roman" w:hAnsi="Times New Roman" w:cs="Times New Roman"/>
                <w:sz w:val="24"/>
                <w:szCs w:val="24"/>
                <w:lang w:eastAsia="ru-RU"/>
              </w:rPr>
              <w:t>13.00.00</w:t>
            </w:r>
            <w:bookmarkEnd w:id="210"/>
            <w:bookmarkEnd w:id="211"/>
            <w:bookmarkEnd w:id="212"/>
            <w:bookmarkEnd w:id="213"/>
            <w:bookmarkEnd w:id="21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w:t>
            </w:r>
            <w:proofErr w:type="gramStart"/>
            <w:r w:rsidRPr="00903353">
              <w:rPr>
                <w:rFonts w:ascii="Times New Roman" w:eastAsia="Times New Roman" w:hAnsi="Times New Roman" w:cs="Times New Roman"/>
                <w:sz w:val="24"/>
                <w:szCs w:val="24"/>
                <w:lang w:eastAsia="ru-RU"/>
              </w:rPr>
              <w:t>о-</w:t>
            </w:r>
            <w:proofErr w:type="gramEnd"/>
            <w:r w:rsidRPr="00903353">
              <w:rPr>
                <w:rFonts w:ascii="Times New Roman" w:eastAsia="Times New Roman" w:hAnsi="Times New Roman" w:cs="Times New Roman"/>
                <w:sz w:val="24"/>
                <w:szCs w:val="24"/>
                <w:lang w:eastAsia="ru-RU"/>
              </w:rPr>
              <w:t xml:space="preserve">  и теплоэнергетика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13.03.01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Теплоэнергетика и теплотехника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13.03.02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Электроэнергетика и электротехника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13.03.03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Энергетическое машиностроение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215" w:name="_Toc498941673"/>
            <w:bookmarkStart w:id="216" w:name="_Toc498941956"/>
            <w:bookmarkStart w:id="217" w:name="_Toc499212059"/>
            <w:bookmarkStart w:id="218" w:name="_Toc499218575"/>
            <w:bookmarkStart w:id="219" w:name="_Toc500252463"/>
            <w:r w:rsidRPr="00903353">
              <w:rPr>
                <w:rFonts w:ascii="Times New Roman" w:eastAsia="Times New Roman" w:hAnsi="Times New Roman" w:cs="Times New Roman"/>
                <w:sz w:val="24"/>
                <w:szCs w:val="24"/>
                <w:lang w:eastAsia="ru-RU"/>
              </w:rPr>
              <w:t>14.00.00</w:t>
            </w:r>
            <w:bookmarkEnd w:id="215"/>
            <w:bookmarkEnd w:id="216"/>
            <w:bookmarkEnd w:id="217"/>
            <w:bookmarkEnd w:id="218"/>
            <w:bookmarkEnd w:id="21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Ядерная энергетика и технологии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14.03.01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Ядерная энергетика и теплофизика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14.03.02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Ядерные физика и технологии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220" w:name="_Toc498941674"/>
            <w:bookmarkStart w:id="221" w:name="_Toc498941957"/>
            <w:bookmarkStart w:id="222" w:name="_Toc499212060"/>
            <w:bookmarkStart w:id="223" w:name="_Toc499218576"/>
            <w:bookmarkStart w:id="224" w:name="_Toc500252464"/>
            <w:r w:rsidRPr="00903353">
              <w:rPr>
                <w:rFonts w:ascii="Times New Roman" w:eastAsia="Times New Roman" w:hAnsi="Times New Roman" w:cs="Times New Roman"/>
                <w:sz w:val="24"/>
                <w:szCs w:val="24"/>
                <w:lang w:eastAsia="ru-RU"/>
              </w:rPr>
              <w:t>15.00.00</w:t>
            </w:r>
            <w:bookmarkEnd w:id="220"/>
            <w:bookmarkEnd w:id="221"/>
            <w:bookmarkEnd w:id="222"/>
            <w:bookmarkEnd w:id="223"/>
            <w:bookmarkEnd w:id="22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Машиностроение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15.03.01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Машиностроение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15.03.02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Технологические машины и оборудование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15.03.03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Прикладная механика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15.03.04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Автоматизация технологических процессов и производств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15.03.05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Конструкторско-технологическое обеспечение </w:t>
            </w:r>
            <w:r w:rsidRPr="00903353">
              <w:rPr>
                <w:rFonts w:ascii="Times New Roman" w:eastAsia="Times New Roman" w:hAnsi="Times New Roman" w:cs="Times New Roman"/>
                <w:sz w:val="24"/>
                <w:szCs w:val="24"/>
                <w:lang w:eastAsia="ru-RU"/>
              </w:rPr>
              <w:lastRenderedPageBreak/>
              <w:t>машиностроительных производств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15.03.06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Мехатроника и робототехника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225" w:name="_Toc498941675"/>
            <w:bookmarkStart w:id="226" w:name="_Toc498941958"/>
            <w:bookmarkStart w:id="227" w:name="_Toc499212061"/>
            <w:bookmarkStart w:id="228" w:name="_Toc499218577"/>
            <w:bookmarkStart w:id="229" w:name="_Toc500252465"/>
            <w:r w:rsidRPr="00903353">
              <w:rPr>
                <w:rFonts w:ascii="Times New Roman" w:eastAsia="Times New Roman" w:hAnsi="Times New Roman" w:cs="Times New Roman"/>
                <w:sz w:val="24"/>
                <w:szCs w:val="24"/>
                <w:lang w:eastAsia="ru-RU"/>
              </w:rPr>
              <w:t>16.00.00</w:t>
            </w:r>
            <w:bookmarkEnd w:id="225"/>
            <w:bookmarkEnd w:id="226"/>
            <w:bookmarkEnd w:id="227"/>
            <w:bookmarkEnd w:id="228"/>
            <w:bookmarkEnd w:id="22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Физико-технические науки и технологии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16.03.01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Техническая физика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0533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16.03.02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Высокотехнологические плазменные и энергетические установки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0533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16.03.03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Холодильная, криогенная техника и системы жизнеобеспечения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0533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230" w:name="_Toc498941676"/>
            <w:bookmarkStart w:id="231" w:name="_Toc498941959"/>
            <w:bookmarkStart w:id="232" w:name="_Toc499212062"/>
            <w:bookmarkStart w:id="233" w:name="_Toc499218578"/>
            <w:bookmarkStart w:id="234" w:name="_Toc500252466"/>
            <w:r w:rsidRPr="00903353">
              <w:rPr>
                <w:rFonts w:ascii="Times New Roman" w:eastAsia="Times New Roman" w:hAnsi="Times New Roman" w:cs="Times New Roman"/>
                <w:sz w:val="24"/>
                <w:szCs w:val="24"/>
                <w:lang w:eastAsia="ru-RU"/>
              </w:rPr>
              <w:t>17.00.00</w:t>
            </w:r>
            <w:bookmarkEnd w:id="230"/>
            <w:bookmarkEnd w:id="231"/>
            <w:bookmarkEnd w:id="232"/>
            <w:bookmarkEnd w:id="233"/>
            <w:bookmarkEnd w:id="23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Оружие и системы вооружения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17.03.01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Корабельное вооружение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235" w:name="_Toc498941677"/>
            <w:bookmarkStart w:id="236" w:name="_Toc498941960"/>
            <w:bookmarkStart w:id="237" w:name="_Toc499212063"/>
            <w:bookmarkStart w:id="238" w:name="_Toc499218579"/>
            <w:bookmarkStart w:id="239" w:name="_Toc500252467"/>
            <w:r w:rsidRPr="00903353">
              <w:rPr>
                <w:rFonts w:ascii="Times New Roman" w:eastAsia="Times New Roman" w:hAnsi="Times New Roman" w:cs="Times New Roman"/>
                <w:sz w:val="24"/>
                <w:szCs w:val="24"/>
                <w:lang w:eastAsia="ru-RU"/>
              </w:rPr>
              <w:t>18.00.00</w:t>
            </w:r>
            <w:bookmarkEnd w:id="235"/>
            <w:bookmarkEnd w:id="236"/>
            <w:bookmarkEnd w:id="237"/>
            <w:bookmarkEnd w:id="238"/>
            <w:bookmarkEnd w:id="23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Химические технологии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18.03.01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Химическая технология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18.03.02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Энерг</w:t>
            </w:r>
            <w:proofErr w:type="gramStart"/>
            <w:r w:rsidRPr="00903353">
              <w:rPr>
                <w:rFonts w:ascii="Times New Roman" w:eastAsia="Times New Roman" w:hAnsi="Times New Roman" w:cs="Times New Roman"/>
                <w:sz w:val="24"/>
                <w:szCs w:val="24"/>
                <w:lang w:eastAsia="ru-RU"/>
              </w:rPr>
              <w:t>о-</w:t>
            </w:r>
            <w:proofErr w:type="gramEnd"/>
            <w:r w:rsidRPr="00903353">
              <w:rPr>
                <w:rFonts w:ascii="Times New Roman" w:eastAsia="Times New Roman" w:hAnsi="Times New Roman" w:cs="Times New Roman"/>
                <w:sz w:val="24"/>
                <w:szCs w:val="24"/>
                <w:lang w:eastAsia="ru-RU"/>
              </w:rPr>
              <w:t xml:space="preserve"> и ресурсосберегающие процессы в химической технологии, нефтехимии и биотехнологии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240" w:name="_Toc498941678"/>
            <w:bookmarkStart w:id="241" w:name="_Toc498941961"/>
            <w:bookmarkStart w:id="242" w:name="_Toc499212064"/>
            <w:bookmarkStart w:id="243" w:name="_Toc499218580"/>
            <w:bookmarkStart w:id="244" w:name="_Toc500252468"/>
            <w:r w:rsidRPr="00903353">
              <w:rPr>
                <w:rFonts w:ascii="Times New Roman" w:eastAsia="Times New Roman" w:hAnsi="Times New Roman" w:cs="Times New Roman"/>
                <w:sz w:val="24"/>
                <w:szCs w:val="24"/>
                <w:lang w:eastAsia="ru-RU"/>
              </w:rPr>
              <w:t>19.00.00</w:t>
            </w:r>
            <w:bookmarkEnd w:id="240"/>
            <w:bookmarkEnd w:id="241"/>
            <w:bookmarkEnd w:id="242"/>
            <w:bookmarkEnd w:id="243"/>
            <w:bookmarkEnd w:id="24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Промышленная экология и биотехнологии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19.03.01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Биотехнология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19.03.02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Продукты питания из растительного сырья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19.03.03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Продукты питания животного происхождения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19.03.04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Технология продукции и организация общественного питания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245" w:name="_Toc498941679"/>
            <w:bookmarkStart w:id="246" w:name="_Toc498941962"/>
            <w:bookmarkStart w:id="247" w:name="_Toc499212065"/>
            <w:bookmarkStart w:id="248" w:name="_Toc499218581"/>
            <w:bookmarkStart w:id="249" w:name="_Toc500252469"/>
            <w:r w:rsidRPr="00903353">
              <w:rPr>
                <w:rFonts w:ascii="Times New Roman" w:eastAsia="Times New Roman" w:hAnsi="Times New Roman" w:cs="Times New Roman"/>
                <w:sz w:val="24"/>
                <w:szCs w:val="24"/>
                <w:lang w:eastAsia="ru-RU"/>
              </w:rPr>
              <w:t>20.00.00</w:t>
            </w:r>
            <w:bookmarkEnd w:id="245"/>
            <w:bookmarkEnd w:id="246"/>
            <w:bookmarkEnd w:id="247"/>
            <w:bookmarkEnd w:id="248"/>
            <w:bookmarkEnd w:id="24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Техносферная безопасность и природообустройство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20.03.01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Техносферная безопасность</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20.03.02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Природообустройство и водопользование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r w:rsidRPr="00903353">
              <w:rPr>
                <w:rFonts w:ascii="Times New Roman" w:eastAsia="Times New Roman" w:hAnsi="Times New Roman" w:cs="Times New Roman"/>
                <w:sz w:val="24"/>
                <w:szCs w:val="24"/>
                <w:lang w:eastAsia="ru-RU"/>
              </w:rPr>
              <w:lastRenderedPageBreak/>
              <w:t>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250" w:name="_Toc498941680"/>
            <w:bookmarkStart w:id="251" w:name="_Toc498941963"/>
            <w:bookmarkStart w:id="252" w:name="_Toc499212066"/>
            <w:bookmarkStart w:id="253" w:name="_Toc499218582"/>
            <w:bookmarkStart w:id="254" w:name="_Toc500252470"/>
            <w:r w:rsidRPr="00903353">
              <w:rPr>
                <w:rFonts w:ascii="Times New Roman" w:eastAsia="Times New Roman" w:hAnsi="Times New Roman" w:cs="Times New Roman"/>
                <w:sz w:val="24"/>
                <w:szCs w:val="24"/>
                <w:lang w:eastAsia="ru-RU"/>
              </w:rPr>
              <w:t>21.00.00</w:t>
            </w:r>
            <w:bookmarkEnd w:id="250"/>
            <w:bookmarkEnd w:id="251"/>
            <w:bookmarkEnd w:id="252"/>
            <w:bookmarkEnd w:id="253"/>
            <w:bookmarkEnd w:id="25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Прикладная геология, горное дело, нефтегазовое дело и геодезия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21.03.01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Нефтегазовое дело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21.03.02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Землеустройство и кадастры</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0532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21.03.03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Геодезия и дистанционное зондирование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255" w:name="_Toc498941681"/>
            <w:bookmarkStart w:id="256" w:name="_Toc498941964"/>
            <w:bookmarkStart w:id="257" w:name="_Toc499212067"/>
            <w:bookmarkStart w:id="258" w:name="_Toc499218583"/>
            <w:bookmarkStart w:id="259" w:name="_Toc500252471"/>
            <w:r w:rsidRPr="00903353">
              <w:rPr>
                <w:rFonts w:ascii="Times New Roman" w:eastAsia="Times New Roman" w:hAnsi="Times New Roman" w:cs="Times New Roman"/>
                <w:sz w:val="24"/>
                <w:szCs w:val="24"/>
                <w:lang w:eastAsia="ru-RU"/>
              </w:rPr>
              <w:t>22.00.00</w:t>
            </w:r>
            <w:bookmarkEnd w:id="255"/>
            <w:bookmarkEnd w:id="256"/>
            <w:bookmarkEnd w:id="257"/>
            <w:bookmarkEnd w:id="258"/>
            <w:bookmarkEnd w:id="25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Технологии материалов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22.03.01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Материаловедение и технологии материалов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22.03.02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Металлургия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260" w:name="_Toc498941682"/>
            <w:bookmarkStart w:id="261" w:name="_Toc498941965"/>
            <w:bookmarkStart w:id="262" w:name="_Toc499212068"/>
            <w:bookmarkStart w:id="263" w:name="_Toc499218584"/>
            <w:bookmarkStart w:id="264" w:name="_Toc500252472"/>
            <w:r w:rsidRPr="00903353">
              <w:rPr>
                <w:rFonts w:ascii="Times New Roman" w:eastAsia="Times New Roman" w:hAnsi="Times New Roman" w:cs="Times New Roman"/>
                <w:sz w:val="24"/>
                <w:szCs w:val="24"/>
                <w:lang w:eastAsia="ru-RU"/>
              </w:rPr>
              <w:t>23.00.00</w:t>
            </w:r>
            <w:bookmarkEnd w:id="260"/>
            <w:bookmarkEnd w:id="261"/>
            <w:bookmarkEnd w:id="262"/>
            <w:bookmarkEnd w:id="263"/>
            <w:bookmarkEnd w:id="26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Техника и технологии наземного транспорта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23.03.01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Технология транспортных процессов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23.03.02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Наземные транспортно-технологические комплексы</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23.03.03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Эксплуатация транспортно-технологических машин и комплексов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265" w:name="_Toc498941683"/>
            <w:bookmarkStart w:id="266" w:name="_Toc498941966"/>
            <w:bookmarkStart w:id="267" w:name="_Toc499212069"/>
            <w:bookmarkStart w:id="268" w:name="_Toc499218585"/>
            <w:bookmarkStart w:id="269" w:name="_Toc500252473"/>
            <w:r w:rsidRPr="00903353">
              <w:rPr>
                <w:rFonts w:ascii="Times New Roman" w:eastAsia="Times New Roman" w:hAnsi="Times New Roman" w:cs="Times New Roman"/>
                <w:sz w:val="24"/>
                <w:szCs w:val="24"/>
                <w:lang w:eastAsia="ru-RU"/>
              </w:rPr>
              <w:t>24.00.00</w:t>
            </w:r>
            <w:bookmarkEnd w:id="265"/>
            <w:bookmarkEnd w:id="266"/>
            <w:bookmarkEnd w:id="267"/>
            <w:bookmarkEnd w:id="268"/>
            <w:bookmarkEnd w:id="26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Авиационная и ракетно-космическая техника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24.03.01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Ракетные комплексы и космонавтика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24.03.02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Системы управления движением и навигация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24.03.03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Баллистика и гидроаэродинамика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24.03.04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Авиастроение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24.03.05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Двигатели летательных аппаратов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270" w:name="_Toc498941684"/>
            <w:bookmarkStart w:id="271" w:name="_Toc498941967"/>
            <w:bookmarkStart w:id="272" w:name="_Toc499212070"/>
            <w:bookmarkStart w:id="273" w:name="_Toc499218586"/>
            <w:bookmarkStart w:id="274" w:name="_Toc500252474"/>
            <w:r w:rsidRPr="00903353">
              <w:rPr>
                <w:rFonts w:ascii="Times New Roman" w:eastAsia="Times New Roman" w:hAnsi="Times New Roman" w:cs="Times New Roman"/>
                <w:sz w:val="24"/>
                <w:szCs w:val="24"/>
                <w:lang w:eastAsia="ru-RU"/>
              </w:rPr>
              <w:t>25.00.00</w:t>
            </w:r>
            <w:bookmarkEnd w:id="270"/>
            <w:bookmarkEnd w:id="271"/>
            <w:bookmarkEnd w:id="272"/>
            <w:bookmarkEnd w:id="273"/>
            <w:bookmarkEnd w:id="27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Аэронавигация и эксплуатация авиационной и ракетно-космической техники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25.03.01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Техническая эксплуатация летательных аппаратов и двигателей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25.03.02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Техническая эксплуатация авиационных электросистем и пилотажно-навигационных комплексов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25.03.03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Аэронавигация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25.03.04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Эксплуатация аэропортов и обеспечение полетов воздушных судов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275" w:name="_Toc498941685"/>
            <w:bookmarkStart w:id="276" w:name="_Toc498941968"/>
            <w:bookmarkStart w:id="277" w:name="_Toc499212071"/>
            <w:bookmarkStart w:id="278" w:name="_Toc499218587"/>
            <w:bookmarkStart w:id="279" w:name="_Toc500252475"/>
            <w:r w:rsidRPr="00903353">
              <w:rPr>
                <w:rFonts w:ascii="Times New Roman" w:eastAsia="Times New Roman" w:hAnsi="Times New Roman" w:cs="Times New Roman"/>
                <w:sz w:val="24"/>
                <w:szCs w:val="24"/>
                <w:lang w:eastAsia="ru-RU"/>
              </w:rPr>
              <w:t>26.00.00</w:t>
            </w:r>
            <w:bookmarkEnd w:id="275"/>
            <w:bookmarkEnd w:id="276"/>
            <w:bookmarkEnd w:id="277"/>
            <w:bookmarkEnd w:id="278"/>
            <w:bookmarkEnd w:id="27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Техника и технологии кораблестроения и водного транспорта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26.03.01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Управление водным транспортом и гидрографическое обеспечение судоходства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26.03.02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Кораблестроение, океанотехника и системотехника объектов морской инфраструктуры</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280" w:name="_Toc498941686"/>
            <w:bookmarkStart w:id="281" w:name="_Toc498941969"/>
            <w:bookmarkStart w:id="282" w:name="_Toc499212072"/>
            <w:bookmarkStart w:id="283" w:name="_Toc499218588"/>
            <w:bookmarkStart w:id="284" w:name="_Toc500252476"/>
            <w:r w:rsidRPr="00903353">
              <w:rPr>
                <w:rFonts w:ascii="Times New Roman" w:eastAsia="Times New Roman" w:hAnsi="Times New Roman" w:cs="Times New Roman"/>
                <w:sz w:val="24"/>
                <w:szCs w:val="24"/>
                <w:lang w:eastAsia="ru-RU"/>
              </w:rPr>
              <w:t>27.00.00</w:t>
            </w:r>
            <w:bookmarkEnd w:id="280"/>
            <w:bookmarkEnd w:id="281"/>
            <w:bookmarkEnd w:id="282"/>
            <w:bookmarkEnd w:id="283"/>
            <w:bookmarkEnd w:id="28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Управление в технических системах</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27.03.01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Стандартизация и метрология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27.03.02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Управление качеством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27.03.03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Системный анализ и управление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27.03.04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Управление в технических системах</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27.03.05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Инноватика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285" w:name="_Toc498941687"/>
            <w:bookmarkStart w:id="286" w:name="_Toc498941970"/>
            <w:bookmarkStart w:id="287" w:name="_Toc499212073"/>
            <w:bookmarkStart w:id="288" w:name="_Toc499218589"/>
            <w:bookmarkStart w:id="289" w:name="_Toc500252477"/>
            <w:r w:rsidRPr="00903353">
              <w:rPr>
                <w:rFonts w:ascii="Times New Roman" w:eastAsia="Times New Roman" w:hAnsi="Times New Roman" w:cs="Times New Roman"/>
                <w:sz w:val="24"/>
                <w:szCs w:val="24"/>
                <w:lang w:eastAsia="ru-RU"/>
              </w:rPr>
              <w:t>28.00.00</w:t>
            </w:r>
            <w:bookmarkEnd w:id="285"/>
            <w:bookmarkEnd w:id="286"/>
            <w:bookmarkEnd w:id="287"/>
            <w:bookmarkEnd w:id="288"/>
            <w:bookmarkEnd w:id="28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Нанотехнологии и наноматериалы</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28.03.01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Нанотехнологии и микросистемная техника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28.03.02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Наноинженерия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28.03.03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Наноматериалы</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290" w:name="_Toc498941688"/>
            <w:bookmarkStart w:id="291" w:name="_Toc498941971"/>
            <w:bookmarkStart w:id="292" w:name="_Toc499212074"/>
            <w:bookmarkStart w:id="293" w:name="_Toc499218590"/>
            <w:bookmarkStart w:id="294" w:name="_Toc500252478"/>
            <w:r w:rsidRPr="00903353">
              <w:rPr>
                <w:rFonts w:ascii="Times New Roman" w:eastAsia="Times New Roman" w:hAnsi="Times New Roman" w:cs="Times New Roman"/>
                <w:sz w:val="24"/>
                <w:szCs w:val="24"/>
                <w:lang w:eastAsia="ru-RU"/>
              </w:rPr>
              <w:t>29.00.00</w:t>
            </w:r>
            <w:bookmarkEnd w:id="290"/>
            <w:bookmarkEnd w:id="291"/>
            <w:bookmarkEnd w:id="292"/>
            <w:bookmarkEnd w:id="293"/>
            <w:bookmarkEnd w:id="29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Технологии легкой промышленности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072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29.03.01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Технология изделий легкой промышленности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29.03.02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Технологии и проектирование текстильных изделий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29.03.03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Технология полиграфического и упаковочного производства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29.03.04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Технология художественной обработки материалов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29.03.05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Конструирование изделий легкой промышленности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Здравоохранение и медицинские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295" w:name="_Toc498941689"/>
            <w:bookmarkStart w:id="296" w:name="_Toc498941972"/>
            <w:bookmarkStart w:id="297" w:name="_Toc499212075"/>
            <w:bookmarkStart w:id="298" w:name="_Toc499218591"/>
            <w:bookmarkStart w:id="299" w:name="_Toc500252479"/>
            <w:r w:rsidRPr="00903353">
              <w:rPr>
                <w:rFonts w:ascii="Times New Roman" w:eastAsia="Times New Roman" w:hAnsi="Times New Roman" w:cs="Times New Roman"/>
                <w:sz w:val="24"/>
                <w:szCs w:val="24"/>
                <w:lang w:eastAsia="ru-RU"/>
              </w:rPr>
              <w:t>34.00.00</w:t>
            </w:r>
            <w:bookmarkEnd w:id="295"/>
            <w:bookmarkEnd w:id="296"/>
            <w:bookmarkEnd w:id="297"/>
            <w:bookmarkEnd w:id="298"/>
            <w:bookmarkEnd w:id="29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Сестринское дело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34.03.01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Сестринское дело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Сельское хозяйство и сельскохозяйственные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300" w:name="_Toc498941690"/>
            <w:bookmarkStart w:id="301" w:name="_Toc498941973"/>
            <w:bookmarkStart w:id="302" w:name="_Toc499212076"/>
            <w:bookmarkStart w:id="303" w:name="_Toc499218592"/>
            <w:bookmarkStart w:id="304" w:name="_Toc500252480"/>
            <w:r w:rsidRPr="00903353">
              <w:rPr>
                <w:rFonts w:ascii="Times New Roman" w:eastAsia="Times New Roman" w:hAnsi="Times New Roman" w:cs="Times New Roman"/>
                <w:sz w:val="24"/>
                <w:szCs w:val="24"/>
                <w:lang w:eastAsia="ru-RU"/>
              </w:rPr>
              <w:t>35.00.00</w:t>
            </w:r>
            <w:bookmarkEnd w:id="300"/>
            <w:bookmarkEnd w:id="301"/>
            <w:bookmarkEnd w:id="302"/>
            <w:bookmarkEnd w:id="303"/>
            <w:bookmarkEnd w:id="30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Сельское, лесное и рыбное хозяйство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082</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081</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35.03.01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Лесное дело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35.03.02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Технология лесозаготовительных и деревоперерабатывающих производств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35.03.03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Агрохимия и агропочвоведение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35.03.04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Агрономия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35.03.05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Садоводство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35.03.06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Агроинженерия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35.03.07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Технология производства и переработки сельскохозяйственной продукции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35.03.08</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Водные биоресурсы и аквакультура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35.03.09</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Промышленное рыболовство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35.03.10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Ландшафтная архитектура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305" w:name="_Toc498941691"/>
            <w:bookmarkStart w:id="306" w:name="_Toc498941974"/>
            <w:bookmarkStart w:id="307" w:name="_Toc499212077"/>
            <w:bookmarkStart w:id="308" w:name="_Toc499218593"/>
            <w:bookmarkStart w:id="309" w:name="_Toc500252481"/>
            <w:r w:rsidRPr="00903353">
              <w:rPr>
                <w:rFonts w:ascii="Times New Roman" w:eastAsia="Times New Roman" w:hAnsi="Times New Roman" w:cs="Times New Roman"/>
                <w:sz w:val="24"/>
                <w:szCs w:val="24"/>
                <w:lang w:eastAsia="ru-RU"/>
              </w:rPr>
              <w:t>36.00.00</w:t>
            </w:r>
            <w:bookmarkEnd w:id="305"/>
            <w:bookmarkEnd w:id="306"/>
            <w:bookmarkEnd w:id="307"/>
            <w:bookmarkEnd w:id="308"/>
            <w:bookmarkEnd w:id="30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Ветеринария и зоотехния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084</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36.03.01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Ветеринарно-сан</w:t>
            </w:r>
            <w:r w:rsidRPr="00903353">
              <w:rPr>
                <w:rFonts w:ascii="Times New Roman" w:eastAsia="Times New Roman" w:hAnsi="Times New Roman" w:cs="Times New Roman"/>
                <w:sz w:val="24"/>
                <w:szCs w:val="24"/>
                <w:lang w:eastAsia="ru-RU"/>
              </w:rPr>
              <w:lastRenderedPageBreak/>
              <w:t>итарная экспертиза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0841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36.03.02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Зоотехния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Науки об обществе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310" w:name="_Toc498941692"/>
            <w:bookmarkStart w:id="311" w:name="_Toc498941975"/>
            <w:bookmarkStart w:id="312" w:name="_Toc499212078"/>
            <w:bookmarkStart w:id="313" w:name="_Toc499218594"/>
            <w:bookmarkStart w:id="314" w:name="_Toc500252482"/>
            <w:r w:rsidRPr="00903353">
              <w:rPr>
                <w:rFonts w:ascii="Times New Roman" w:eastAsia="Times New Roman" w:hAnsi="Times New Roman" w:cs="Times New Roman"/>
                <w:sz w:val="24"/>
                <w:szCs w:val="24"/>
                <w:lang w:eastAsia="ru-RU"/>
              </w:rPr>
              <w:t>37.00.00</w:t>
            </w:r>
            <w:bookmarkEnd w:id="310"/>
            <w:bookmarkEnd w:id="311"/>
            <w:bookmarkEnd w:id="312"/>
            <w:bookmarkEnd w:id="313"/>
            <w:bookmarkEnd w:id="31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Психологические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37.03.01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Психология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37.03.02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Конфликтология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315" w:name="_Toc498941693"/>
            <w:bookmarkStart w:id="316" w:name="_Toc498941976"/>
            <w:bookmarkStart w:id="317" w:name="_Toc499212079"/>
            <w:bookmarkStart w:id="318" w:name="_Toc499218595"/>
            <w:bookmarkStart w:id="319" w:name="_Toc500252483"/>
            <w:r w:rsidRPr="00903353">
              <w:rPr>
                <w:rFonts w:ascii="Times New Roman" w:eastAsia="Times New Roman" w:hAnsi="Times New Roman" w:cs="Times New Roman"/>
                <w:sz w:val="24"/>
                <w:szCs w:val="24"/>
                <w:lang w:eastAsia="ru-RU"/>
              </w:rPr>
              <w:t>38.00.00</w:t>
            </w:r>
            <w:bookmarkEnd w:id="315"/>
            <w:bookmarkEnd w:id="316"/>
            <w:bookmarkEnd w:id="317"/>
            <w:bookmarkEnd w:id="318"/>
            <w:bookmarkEnd w:id="31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Экономика и упра</w:t>
            </w:r>
            <w:r w:rsidRPr="00903353">
              <w:rPr>
                <w:rFonts w:ascii="Times New Roman" w:eastAsia="Times New Roman" w:hAnsi="Times New Roman" w:cs="Times New Roman"/>
                <w:sz w:val="24"/>
                <w:szCs w:val="24"/>
                <w:lang w:eastAsia="ru-RU"/>
              </w:rPr>
              <w:lastRenderedPageBreak/>
              <w:t>вление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38.03.01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Экономика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w:t>
            </w:r>
            <w:r w:rsidRPr="00903353">
              <w:rPr>
                <w:rFonts w:ascii="Times New Roman" w:eastAsia="Times New Roman" w:hAnsi="Times New Roman" w:cs="Times New Roman"/>
                <w:sz w:val="24"/>
                <w:szCs w:val="24"/>
                <w:lang w:eastAsia="ru-RU"/>
              </w:rPr>
              <w:lastRenderedPageBreak/>
              <w:t>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38.03.02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Менеджмент</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38.03.03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Управление персоналом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0417</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38.03.04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Государственное и муниципальное управление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38.03.05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Бизнес-информатика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38.03.06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Торговое дело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38.03.07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Товароведение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320" w:name="_Toc498941694"/>
            <w:bookmarkStart w:id="321" w:name="_Toc498941977"/>
            <w:bookmarkStart w:id="322" w:name="_Toc499212080"/>
            <w:bookmarkStart w:id="323" w:name="_Toc499218596"/>
            <w:bookmarkStart w:id="324" w:name="_Toc500252484"/>
            <w:r w:rsidRPr="00903353">
              <w:rPr>
                <w:rFonts w:ascii="Times New Roman" w:eastAsia="Times New Roman" w:hAnsi="Times New Roman" w:cs="Times New Roman"/>
                <w:sz w:val="24"/>
                <w:szCs w:val="24"/>
                <w:lang w:eastAsia="ru-RU"/>
              </w:rPr>
              <w:t>38.03.10</w:t>
            </w:r>
            <w:bookmarkEnd w:id="320"/>
            <w:bookmarkEnd w:id="321"/>
            <w:bookmarkEnd w:id="322"/>
            <w:bookmarkEnd w:id="323"/>
            <w:bookmarkEnd w:id="32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Жилищное хозяйство и коммунальная инфраструктура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325" w:name="_Toc498941695"/>
            <w:bookmarkStart w:id="326" w:name="_Toc498941978"/>
            <w:bookmarkStart w:id="327" w:name="_Toc499212081"/>
            <w:bookmarkStart w:id="328" w:name="_Toc499218597"/>
            <w:bookmarkStart w:id="329" w:name="_Toc500252485"/>
            <w:r w:rsidRPr="00903353">
              <w:rPr>
                <w:rFonts w:ascii="Times New Roman" w:eastAsia="Times New Roman" w:hAnsi="Times New Roman" w:cs="Times New Roman"/>
                <w:sz w:val="24"/>
                <w:szCs w:val="24"/>
                <w:lang w:eastAsia="ru-RU"/>
              </w:rPr>
              <w:t>39.00.00</w:t>
            </w:r>
            <w:bookmarkEnd w:id="325"/>
            <w:bookmarkEnd w:id="326"/>
            <w:bookmarkEnd w:id="327"/>
            <w:bookmarkEnd w:id="328"/>
            <w:bookmarkEnd w:id="32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Социология и социальная работа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39.03.01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Социология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0923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39.03.02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Социальная работа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0923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39.03.03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Организация работы с молодежью</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0923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330" w:name="_Toc498941696"/>
            <w:bookmarkStart w:id="331" w:name="_Toc498941979"/>
            <w:bookmarkStart w:id="332" w:name="_Toc499212082"/>
            <w:bookmarkStart w:id="333" w:name="_Toc499218598"/>
            <w:bookmarkStart w:id="334" w:name="_Toc500252486"/>
            <w:r w:rsidRPr="00903353">
              <w:rPr>
                <w:rFonts w:ascii="Times New Roman" w:eastAsia="Times New Roman" w:hAnsi="Times New Roman" w:cs="Times New Roman"/>
                <w:sz w:val="24"/>
                <w:szCs w:val="24"/>
                <w:lang w:eastAsia="ru-RU"/>
              </w:rPr>
              <w:t>40.00.00</w:t>
            </w:r>
            <w:bookmarkEnd w:id="330"/>
            <w:bookmarkEnd w:id="331"/>
            <w:bookmarkEnd w:id="332"/>
            <w:bookmarkEnd w:id="333"/>
            <w:bookmarkEnd w:id="33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Юриспруденция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40.03.01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Юриспруденция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335" w:name="_Toc498941697"/>
            <w:bookmarkStart w:id="336" w:name="_Toc498941980"/>
            <w:bookmarkStart w:id="337" w:name="_Toc499212083"/>
            <w:bookmarkStart w:id="338" w:name="_Toc499218599"/>
            <w:bookmarkStart w:id="339" w:name="_Toc500252487"/>
            <w:r w:rsidRPr="00903353">
              <w:rPr>
                <w:rFonts w:ascii="Times New Roman" w:eastAsia="Times New Roman" w:hAnsi="Times New Roman" w:cs="Times New Roman"/>
                <w:sz w:val="24"/>
                <w:szCs w:val="24"/>
                <w:lang w:eastAsia="ru-RU"/>
              </w:rPr>
              <w:t>41.00.00</w:t>
            </w:r>
            <w:bookmarkEnd w:id="335"/>
            <w:bookmarkEnd w:id="336"/>
            <w:bookmarkEnd w:id="337"/>
            <w:bookmarkEnd w:id="338"/>
            <w:bookmarkEnd w:id="33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Политические науки и регионоведение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41.03.01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Зарубежное регионоведение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41.03.02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Регионоведение России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41.03.03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Востоковедение и африканистика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41.03.04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Политология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41.03.05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Международные отношения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41.03.06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Публичная политика и социальные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340" w:name="_Toc498941698"/>
            <w:bookmarkStart w:id="341" w:name="_Toc498941981"/>
            <w:bookmarkStart w:id="342" w:name="_Toc499212084"/>
            <w:bookmarkStart w:id="343" w:name="_Toc499218600"/>
            <w:bookmarkStart w:id="344" w:name="_Toc500252488"/>
            <w:r w:rsidRPr="00903353">
              <w:rPr>
                <w:rFonts w:ascii="Times New Roman" w:eastAsia="Times New Roman" w:hAnsi="Times New Roman" w:cs="Times New Roman"/>
                <w:sz w:val="24"/>
                <w:szCs w:val="24"/>
                <w:lang w:eastAsia="ru-RU"/>
              </w:rPr>
              <w:t>42.00.00</w:t>
            </w:r>
            <w:bookmarkEnd w:id="340"/>
            <w:bookmarkEnd w:id="341"/>
            <w:bookmarkEnd w:id="342"/>
            <w:bookmarkEnd w:id="343"/>
            <w:bookmarkEnd w:id="34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Средства массовой информации и информационно-библиотечное дело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032</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42.03.01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Реклама и связи с общественностью</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42.03.02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Журналистика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42.03.03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Издательское дело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42.03.04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Телевидение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42.03.05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Медиакоммуникации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345" w:name="_Toc498941699"/>
            <w:bookmarkStart w:id="346" w:name="_Toc498941982"/>
            <w:bookmarkStart w:id="347" w:name="_Toc499212085"/>
            <w:bookmarkStart w:id="348" w:name="_Toc499218601"/>
            <w:bookmarkStart w:id="349" w:name="_Toc500252489"/>
            <w:r w:rsidRPr="00903353">
              <w:rPr>
                <w:rFonts w:ascii="Times New Roman" w:eastAsia="Times New Roman" w:hAnsi="Times New Roman" w:cs="Times New Roman"/>
                <w:sz w:val="24"/>
                <w:szCs w:val="24"/>
                <w:lang w:eastAsia="ru-RU"/>
              </w:rPr>
              <w:t>43.00.00</w:t>
            </w:r>
            <w:bookmarkEnd w:id="345"/>
            <w:bookmarkEnd w:id="346"/>
            <w:bookmarkEnd w:id="347"/>
            <w:bookmarkEnd w:id="348"/>
            <w:bookmarkEnd w:id="34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Сервис и туризм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43.03.01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Сервис</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43.03.02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Туризм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43.03.03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Гостиничное дело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Образование и педагогические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350" w:name="_Toc498941700"/>
            <w:bookmarkStart w:id="351" w:name="_Toc498941983"/>
            <w:bookmarkStart w:id="352" w:name="_Toc499212086"/>
            <w:bookmarkStart w:id="353" w:name="_Toc499218602"/>
            <w:bookmarkStart w:id="354" w:name="_Toc500252490"/>
            <w:r w:rsidRPr="00903353">
              <w:rPr>
                <w:rFonts w:ascii="Times New Roman" w:eastAsia="Times New Roman" w:hAnsi="Times New Roman" w:cs="Times New Roman"/>
                <w:sz w:val="24"/>
                <w:szCs w:val="24"/>
                <w:lang w:eastAsia="ru-RU"/>
              </w:rPr>
              <w:t>44.00.00</w:t>
            </w:r>
            <w:bookmarkEnd w:id="350"/>
            <w:bookmarkEnd w:id="351"/>
            <w:bookmarkEnd w:id="352"/>
            <w:bookmarkEnd w:id="353"/>
            <w:bookmarkEnd w:id="35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Образование и педагогические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44.03.01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Педагогическое образование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44.03.02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Психолого-педагогическое образование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44.03.03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Специальное (дефектологическое) образование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44.03.04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Профессиональное обучение (по отраслям)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44.03.05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Педагогическое образование (с двумя профилями подготовки)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Гуманитарные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355" w:name="_Toc498941701"/>
            <w:bookmarkStart w:id="356" w:name="_Toc498941984"/>
            <w:bookmarkStart w:id="357" w:name="_Toc499212087"/>
            <w:bookmarkStart w:id="358" w:name="_Toc499218603"/>
            <w:bookmarkStart w:id="359" w:name="_Toc500252491"/>
            <w:r w:rsidRPr="00903353">
              <w:rPr>
                <w:rFonts w:ascii="Times New Roman" w:eastAsia="Times New Roman" w:hAnsi="Times New Roman" w:cs="Times New Roman"/>
                <w:sz w:val="24"/>
                <w:szCs w:val="24"/>
                <w:lang w:eastAsia="ru-RU"/>
              </w:rPr>
              <w:t>45.00.00</w:t>
            </w:r>
            <w:bookmarkEnd w:id="355"/>
            <w:bookmarkEnd w:id="356"/>
            <w:bookmarkEnd w:id="357"/>
            <w:bookmarkEnd w:id="358"/>
            <w:bookmarkEnd w:id="35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Языкознание и литературоведение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45.03.01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Филология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0232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45.03.02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Лингвистика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0232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45.03.03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Фундаментальная и прикладная лингвистика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0232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45.03.04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Интеллектуальные системы в гуманитарной сфере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0232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360" w:name="_Toc498941702"/>
            <w:bookmarkStart w:id="361" w:name="_Toc498941985"/>
            <w:bookmarkStart w:id="362" w:name="_Toc499212088"/>
            <w:bookmarkStart w:id="363" w:name="_Toc499218604"/>
            <w:bookmarkStart w:id="364" w:name="_Toc500252492"/>
            <w:r w:rsidRPr="00903353">
              <w:rPr>
                <w:rFonts w:ascii="Times New Roman" w:eastAsia="Times New Roman" w:hAnsi="Times New Roman" w:cs="Times New Roman"/>
                <w:sz w:val="24"/>
                <w:szCs w:val="24"/>
                <w:lang w:eastAsia="ru-RU"/>
              </w:rPr>
              <w:t>46.00.00</w:t>
            </w:r>
            <w:bookmarkEnd w:id="360"/>
            <w:bookmarkEnd w:id="361"/>
            <w:bookmarkEnd w:id="362"/>
            <w:bookmarkEnd w:id="363"/>
            <w:bookmarkEnd w:id="36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История и археология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022</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46.03.01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История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0222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46.03.02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Документоведение и архивоведение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0322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46.03.03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Антропология и этнология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0222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365" w:name="_Toc498941703"/>
            <w:bookmarkStart w:id="366" w:name="_Toc498941986"/>
            <w:bookmarkStart w:id="367" w:name="_Toc499212089"/>
            <w:bookmarkStart w:id="368" w:name="_Toc499218605"/>
            <w:bookmarkStart w:id="369" w:name="_Toc500252493"/>
            <w:r w:rsidRPr="00903353">
              <w:rPr>
                <w:rFonts w:ascii="Times New Roman" w:eastAsia="Times New Roman" w:hAnsi="Times New Roman" w:cs="Times New Roman"/>
                <w:sz w:val="24"/>
                <w:szCs w:val="24"/>
                <w:lang w:eastAsia="ru-RU"/>
              </w:rPr>
              <w:lastRenderedPageBreak/>
              <w:t>47.00.00</w:t>
            </w:r>
            <w:bookmarkEnd w:id="365"/>
            <w:bookmarkEnd w:id="366"/>
            <w:bookmarkEnd w:id="367"/>
            <w:bookmarkEnd w:id="368"/>
            <w:bookmarkEnd w:id="36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Философия, этика и религиоведение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47.03.01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Философия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0223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47.03.02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Прикладная этика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0223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47.03.03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Религиоведение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370" w:name="_Toc498941704"/>
            <w:bookmarkStart w:id="371" w:name="_Toc498941987"/>
            <w:bookmarkStart w:id="372" w:name="_Toc499212090"/>
            <w:bookmarkStart w:id="373" w:name="_Toc499218606"/>
            <w:bookmarkStart w:id="374" w:name="_Toc500252494"/>
            <w:r w:rsidRPr="00903353">
              <w:rPr>
                <w:rFonts w:ascii="Times New Roman" w:eastAsia="Times New Roman" w:hAnsi="Times New Roman" w:cs="Times New Roman"/>
                <w:sz w:val="24"/>
                <w:szCs w:val="24"/>
                <w:lang w:eastAsia="ru-RU"/>
              </w:rPr>
              <w:t>48.00.00</w:t>
            </w:r>
            <w:bookmarkEnd w:id="370"/>
            <w:bookmarkEnd w:id="371"/>
            <w:bookmarkEnd w:id="372"/>
            <w:bookmarkEnd w:id="373"/>
            <w:bookmarkEnd w:id="37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48.03.01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375" w:name="_Toc498941705"/>
            <w:bookmarkStart w:id="376" w:name="_Toc498941988"/>
            <w:bookmarkStart w:id="377" w:name="_Toc499212091"/>
            <w:bookmarkStart w:id="378" w:name="_Toc499218607"/>
            <w:bookmarkStart w:id="379" w:name="_Toc500252495"/>
            <w:r w:rsidRPr="00903353">
              <w:rPr>
                <w:rFonts w:ascii="Times New Roman" w:eastAsia="Times New Roman" w:hAnsi="Times New Roman" w:cs="Times New Roman"/>
                <w:sz w:val="24"/>
                <w:szCs w:val="24"/>
                <w:lang w:eastAsia="ru-RU"/>
              </w:rPr>
              <w:t>49.00.00</w:t>
            </w:r>
            <w:bookmarkEnd w:id="375"/>
            <w:bookmarkEnd w:id="376"/>
            <w:bookmarkEnd w:id="377"/>
            <w:bookmarkEnd w:id="378"/>
            <w:bookmarkEnd w:id="37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Физическая культура и спорт</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49.03.01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Физическая культура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49.03.02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Физическая культура для лиц с отклонениями в состоянии здоровья (адаптивная физическая культура)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49.03.03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Рекреация и спортивно-оздоровительный туризм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Искусство и культура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380" w:name="_Toc498941706"/>
            <w:bookmarkStart w:id="381" w:name="_Toc498941989"/>
            <w:bookmarkStart w:id="382" w:name="_Toc499212092"/>
            <w:bookmarkStart w:id="383" w:name="_Toc499218608"/>
            <w:bookmarkStart w:id="384" w:name="_Toc500252496"/>
            <w:r w:rsidRPr="00903353">
              <w:rPr>
                <w:rFonts w:ascii="Times New Roman" w:eastAsia="Times New Roman" w:hAnsi="Times New Roman" w:cs="Times New Roman"/>
                <w:sz w:val="24"/>
                <w:szCs w:val="24"/>
                <w:lang w:eastAsia="ru-RU"/>
              </w:rPr>
              <w:t>50.00.00</w:t>
            </w:r>
            <w:bookmarkEnd w:id="380"/>
            <w:bookmarkEnd w:id="381"/>
            <w:bookmarkEnd w:id="382"/>
            <w:bookmarkEnd w:id="383"/>
            <w:bookmarkEnd w:id="38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Искусствознание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50.03.01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Искусства и гуманитарные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0210</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50.03.02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Изящные искусства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0210</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50.03.03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История искусств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0210</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50.03.04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Теория и история искусств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0210</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385" w:name="_Toc498941707"/>
            <w:bookmarkStart w:id="386" w:name="_Toc498941990"/>
            <w:bookmarkStart w:id="387" w:name="_Toc499212093"/>
            <w:bookmarkStart w:id="388" w:name="_Toc499218609"/>
            <w:bookmarkStart w:id="389" w:name="_Toc500252497"/>
            <w:r w:rsidRPr="00903353">
              <w:rPr>
                <w:rFonts w:ascii="Times New Roman" w:eastAsia="Times New Roman" w:hAnsi="Times New Roman" w:cs="Times New Roman"/>
                <w:sz w:val="24"/>
                <w:szCs w:val="24"/>
                <w:lang w:eastAsia="ru-RU"/>
              </w:rPr>
              <w:t>51.00.00</w:t>
            </w:r>
            <w:bookmarkEnd w:id="385"/>
            <w:bookmarkEnd w:id="386"/>
            <w:bookmarkEnd w:id="387"/>
            <w:bookmarkEnd w:id="388"/>
            <w:bookmarkEnd w:id="38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Культуроведение и социокультурные проекты</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032</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51.03.01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Культурология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51.03.02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Народная художественная культура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51.03.03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Социально-культурная деятельность</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51.03.04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Музеология и охрана объектов культурного и природного наследия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51.03.05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Режиссура театрализованных представлений и праздников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51.03.06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Библиотечно-информационная деятельность</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0322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390" w:name="_Toc498941708"/>
            <w:bookmarkStart w:id="391" w:name="_Toc498941991"/>
            <w:bookmarkStart w:id="392" w:name="_Toc499212094"/>
            <w:bookmarkStart w:id="393" w:name="_Toc499218610"/>
            <w:bookmarkStart w:id="394" w:name="_Toc500252498"/>
            <w:r w:rsidRPr="00903353">
              <w:rPr>
                <w:rFonts w:ascii="Times New Roman" w:eastAsia="Times New Roman" w:hAnsi="Times New Roman" w:cs="Times New Roman"/>
                <w:sz w:val="24"/>
                <w:szCs w:val="24"/>
                <w:lang w:eastAsia="ru-RU"/>
              </w:rPr>
              <w:t>52.00.00</w:t>
            </w:r>
            <w:bookmarkEnd w:id="390"/>
            <w:bookmarkEnd w:id="391"/>
            <w:bookmarkEnd w:id="392"/>
            <w:bookmarkEnd w:id="393"/>
            <w:bookmarkEnd w:id="39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Сценические искусства и литературное творчество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52.03.01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Хореографическое искусство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52.03.02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Хореографическое исполнительство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52.03.03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Цирковое искусство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52.03.04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Технология художественного оформления спектакля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52.03.05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Театроведение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52.03.06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Драматургия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0232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395" w:name="_Toc498941709"/>
            <w:bookmarkStart w:id="396" w:name="_Toc498941992"/>
            <w:bookmarkStart w:id="397" w:name="_Toc499212095"/>
            <w:bookmarkStart w:id="398" w:name="_Toc499218611"/>
            <w:bookmarkStart w:id="399" w:name="_Toc500252499"/>
            <w:r w:rsidRPr="00903353">
              <w:rPr>
                <w:rFonts w:ascii="Times New Roman" w:eastAsia="Times New Roman" w:hAnsi="Times New Roman" w:cs="Times New Roman"/>
                <w:sz w:val="24"/>
                <w:szCs w:val="24"/>
                <w:lang w:eastAsia="ru-RU"/>
              </w:rPr>
              <w:t>53.00.00</w:t>
            </w:r>
            <w:bookmarkEnd w:id="395"/>
            <w:bookmarkEnd w:id="396"/>
            <w:bookmarkEnd w:id="397"/>
            <w:bookmarkEnd w:id="398"/>
            <w:bookmarkEnd w:id="39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Музыкальное искусство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53.03.01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Музыкальное искусство эстрады</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53.03.02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Музыкально-инструментальное искусство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53.03.03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Вокальное искусство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53.03.04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Искусство народного пения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53.03.05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Дирижирование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53.03.06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Музыкознание и музыкально-прикладное искусство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400" w:name="_Toc498941710"/>
            <w:bookmarkStart w:id="401" w:name="_Toc498941993"/>
            <w:bookmarkStart w:id="402" w:name="_Toc499212096"/>
            <w:bookmarkStart w:id="403" w:name="_Toc499218612"/>
            <w:bookmarkStart w:id="404" w:name="_Toc500252500"/>
            <w:r w:rsidRPr="00903353">
              <w:rPr>
                <w:rFonts w:ascii="Times New Roman" w:eastAsia="Times New Roman" w:hAnsi="Times New Roman" w:cs="Times New Roman"/>
                <w:sz w:val="24"/>
                <w:szCs w:val="24"/>
                <w:lang w:eastAsia="ru-RU"/>
              </w:rPr>
              <w:t>54.00.00</w:t>
            </w:r>
            <w:bookmarkEnd w:id="400"/>
            <w:bookmarkEnd w:id="401"/>
            <w:bookmarkEnd w:id="402"/>
            <w:bookmarkEnd w:id="403"/>
            <w:bookmarkEnd w:id="40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roofErr w:type="gramStart"/>
            <w:r w:rsidRPr="00903353">
              <w:rPr>
                <w:rFonts w:ascii="Times New Roman" w:eastAsia="Times New Roman" w:hAnsi="Times New Roman" w:cs="Times New Roman"/>
                <w:sz w:val="24"/>
                <w:szCs w:val="24"/>
                <w:lang w:eastAsia="ru-RU"/>
              </w:rPr>
              <w:t>Изобразительное</w:t>
            </w:r>
            <w:proofErr w:type="gramEnd"/>
            <w:r w:rsidRPr="00903353">
              <w:rPr>
                <w:rFonts w:ascii="Times New Roman" w:eastAsia="Times New Roman" w:hAnsi="Times New Roman" w:cs="Times New Roman"/>
                <w:sz w:val="24"/>
                <w:szCs w:val="24"/>
                <w:lang w:eastAsia="ru-RU"/>
              </w:rPr>
              <w:t xml:space="preserve"> и прикладные виды искусств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54.03.01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Дизайн</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54.03.02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Декоративно-прикладное искусство и народные промыслы</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54.03.03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Искусство костюма и текстиля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54.03.04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Реставрация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665</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405" w:name="_Toc498941711"/>
            <w:bookmarkStart w:id="406" w:name="_Toc498941994"/>
            <w:bookmarkStart w:id="407" w:name="_Toc499212097"/>
            <w:bookmarkStart w:id="408" w:name="_Toc499218613"/>
            <w:bookmarkStart w:id="409" w:name="_Toc500252501"/>
            <w:r w:rsidRPr="00903353">
              <w:rPr>
                <w:rFonts w:ascii="Times New Roman" w:eastAsia="Times New Roman" w:hAnsi="Times New Roman" w:cs="Times New Roman"/>
                <w:sz w:val="24"/>
                <w:szCs w:val="24"/>
                <w:lang w:eastAsia="ru-RU"/>
              </w:rPr>
              <w:t>Раздел IV. НАПРАВЛЕН</w:t>
            </w:r>
            <w:r w:rsidRPr="00903353">
              <w:rPr>
                <w:rFonts w:ascii="Times New Roman" w:eastAsia="Times New Roman" w:hAnsi="Times New Roman" w:cs="Times New Roman"/>
                <w:sz w:val="24"/>
                <w:szCs w:val="24"/>
                <w:lang w:eastAsia="ru-RU"/>
              </w:rPr>
              <w:lastRenderedPageBreak/>
              <w:t>ИЯ ПОДГОТОВКИ ВЫСШЕГО ОБРАЗОВАНИЯ – МАГИСТРАТУРЫ</w:t>
            </w:r>
            <w:bookmarkEnd w:id="405"/>
            <w:bookmarkEnd w:id="406"/>
            <w:bookmarkEnd w:id="407"/>
            <w:bookmarkEnd w:id="408"/>
            <w:bookmarkEnd w:id="409"/>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410" w:name="_Toc498941712"/>
            <w:bookmarkStart w:id="411" w:name="_Toc498941995"/>
            <w:bookmarkStart w:id="412" w:name="_Toc499212098"/>
            <w:bookmarkStart w:id="413" w:name="_Toc499218614"/>
            <w:bookmarkStart w:id="414" w:name="_Toc500252502"/>
            <w:r w:rsidRPr="00903353">
              <w:rPr>
                <w:rFonts w:ascii="Times New Roman" w:eastAsia="Times New Roman" w:hAnsi="Times New Roman" w:cs="Times New Roman"/>
                <w:sz w:val="24"/>
                <w:szCs w:val="24"/>
                <w:lang w:eastAsia="ru-RU"/>
              </w:rPr>
              <w:t>Математические и естественные науки</w:t>
            </w:r>
            <w:bookmarkEnd w:id="410"/>
            <w:bookmarkEnd w:id="411"/>
            <w:bookmarkEnd w:id="412"/>
            <w:bookmarkEnd w:id="413"/>
            <w:bookmarkEnd w:id="414"/>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415" w:name="_Toc498941713"/>
            <w:bookmarkStart w:id="416" w:name="_Toc498941996"/>
            <w:bookmarkStart w:id="417" w:name="_Toc499212099"/>
            <w:bookmarkStart w:id="418" w:name="_Toc499218615"/>
            <w:bookmarkStart w:id="419" w:name="_Toc500252503"/>
            <w:r w:rsidRPr="00903353">
              <w:rPr>
                <w:rFonts w:ascii="Times New Roman" w:eastAsia="Times New Roman" w:hAnsi="Times New Roman" w:cs="Times New Roman"/>
                <w:sz w:val="24"/>
                <w:szCs w:val="24"/>
                <w:lang w:eastAsia="ru-RU"/>
              </w:rPr>
              <w:t>05</w:t>
            </w:r>
            <w:bookmarkEnd w:id="415"/>
            <w:bookmarkEnd w:id="416"/>
            <w:bookmarkEnd w:id="417"/>
            <w:bookmarkEnd w:id="418"/>
            <w:bookmarkEnd w:id="419"/>
          </w:p>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420" w:name="_Toc498941714"/>
            <w:bookmarkStart w:id="421" w:name="_Toc498941997"/>
            <w:bookmarkStart w:id="422" w:name="_Toc499212100"/>
            <w:bookmarkStart w:id="423" w:name="_Toc499218616"/>
            <w:bookmarkStart w:id="424" w:name="_Toc500252504"/>
            <w:r w:rsidRPr="00903353">
              <w:rPr>
                <w:rFonts w:ascii="Times New Roman" w:eastAsia="Times New Roman" w:hAnsi="Times New Roman" w:cs="Times New Roman"/>
                <w:sz w:val="24"/>
                <w:szCs w:val="24"/>
                <w:lang w:eastAsia="ru-RU"/>
              </w:rPr>
              <w:t>06</w:t>
            </w:r>
            <w:bookmarkEnd w:id="420"/>
            <w:bookmarkEnd w:id="421"/>
            <w:bookmarkEnd w:id="422"/>
            <w:bookmarkEnd w:id="423"/>
            <w:bookmarkEnd w:id="424"/>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425" w:name="_Toc498941715"/>
            <w:bookmarkStart w:id="426" w:name="_Toc498941998"/>
            <w:bookmarkStart w:id="427" w:name="_Toc499212101"/>
            <w:bookmarkStart w:id="428" w:name="_Toc499218617"/>
            <w:bookmarkStart w:id="429" w:name="_Toc500252505"/>
            <w:r w:rsidRPr="00903353">
              <w:rPr>
                <w:rFonts w:ascii="Times New Roman" w:eastAsia="Times New Roman" w:hAnsi="Times New Roman" w:cs="Times New Roman"/>
                <w:sz w:val="24"/>
                <w:szCs w:val="24"/>
                <w:lang w:eastAsia="ru-RU"/>
              </w:rPr>
              <w:t>01.00.00</w:t>
            </w:r>
            <w:bookmarkEnd w:id="425"/>
            <w:bookmarkEnd w:id="426"/>
            <w:bookmarkEnd w:id="427"/>
            <w:bookmarkEnd w:id="428"/>
            <w:bookmarkEnd w:id="42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Математика и механика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01.04.01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Математика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0541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01.04.02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Прикладная математика и информатика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0541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01.04.03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Механика и математическое моделирование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0541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01.04.04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Прикладная математика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0541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430" w:name="_Toc498941716"/>
            <w:bookmarkStart w:id="431" w:name="_Toc498941999"/>
            <w:bookmarkStart w:id="432" w:name="_Toc499212102"/>
            <w:bookmarkStart w:id="433" w:name="_Toc499218618"/>
            <w:bookmarkStart w:id="434" w:name="_Toc500252506"/>
            <w:r w:rsidRPr="00903353">
              <w:rPr>
                <w:rFonts w:ascii="Times New Roman" w:eastAsia="Times New Roman" w:hAnsi="Times New Roman" w:cs="Times New Roman"/>
                <w:sz w:val="24"/>
                <w:szCs w:val="24"/>
                <w:lang w:eastAsia="ru-RU"/>
              </w:rPr>
              <w:t>01.04.05</w:t>
            </w:r>
            <w:bookmarkEnd w:id="430"/>
            <w:bookmarkEnd w:id="431"/>
            <w:bookmarkEnd w:id="432"/>
            <w:bookmarkEnd w:id="433"/>
            <w:bookmarkEnd w:id="43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Статистика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0542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435" w:name="_Toc498941717"/>
            <w:bookmarkStart w:id="436" w:name="_Toc498942000"/>
            <w:bookmarkStart w:id="437" w:name="_Toc499212103"/>
            <w:bookmarkStart w:id="438" w:name="_Toc499218619"/>
            <w:bookmarkStart w:id="439" w:name="_Toc500252507"/>
            <w:r w:rsidRPr="00903353">
              <w:rPr>
                <w:rFonts w:ascii="Times New Roman" w:eastAsia="Times New Roman" w:hAnsi="Times New Roman" w:cs="Times New Roman"/>
                <w:sz w:val="24"/>
                <w:szCs w:val="24"/>
                <w:lang w:eastAsia="ru-RU"/>
              </w:rPr>
              <w:t>02.00.00</w:t>
            </w:r>
            <w:bookmarkEnd w:id="435"/>
            <w:bookmarkEnd w:id="436"/>
            <w:bookmarkEnd w:id="437"/>
            <w:bookmarkEnd w:id="438"/>
            <w:bookmarkEnd w:id="43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Компьютерные и информационные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02.04.01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Математика и компьютерные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02.04.02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Фундаментальная информатика и информационные технологии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02.04.03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Математическое обеспечение и администрирование информационных систем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440" w:name="_Toc498941718"/>
            <w:bookmarkStart w:id="441" w:name="_Toc498942001"/>
            <w:bookmarkStart w:id="442" w:name="_Toc499212104"/>
            <w:bookmarkStart w:id="443" w:name="_Toc499218620"/>
            <w:bookmarkStart w:id="444" w:name="_Toc500252508"/>
            <w:r w:rsidRPr="00903353">
              <w:rPr>
                <w:rFonts w:ascii="Times New Roman" w:eastAsia="Times New Roman" w:hAnsi="Times New Roman" w:cs="Times New Roman"/>
                <w:sz w:val="24"/>
                <w:szCs w:val="24"/>
                <w:lang w:eastAsia="ru-RU"/>
              </w:rPr>
              <w:t>03.00.00</w:t>
            </w:r>
            <w:bookmarkEnd w:id="440"/>
            <w:bookmarkEnd w:id="441"/>
            <w:bookmarkEnd w:id="442"/>
            <w:bookmarkEnd w:id="443"/>
            <w:bookmarkEnd w:id="44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Физика и астрономия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03.04.01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roofErr w:type="gramStart"/>
            <w:r w:rsidRPr="00903353">
              <w:rPr>
                <w:rFonts w:ascii="Times New Roman" w:eastAsia="Times New Roman" w:hAnsi="Times New Roman" w:cs="Times New Roman"/>
                <w:sz w:val="24"/>
                <w:szCs w:val="24"/>
                <w:lang w:eastAsia="ru-RU"/>
              </w:rPr>
              <w:t>Прикладные</w:t>
            </w:r>
            <w:proofErr w:type="gramEnd"/>
            <w:r w:rsidRPr="00903353">
              <w:rPr>
                <w:rFonts w:ascii="Times New Roman" w:eastAsia="Times New Roman" w:hAnsi="Times New Roman" w:cs="Times New Roman"/>
                <w:sz w:val="24"/>
                <w:szCs w:val="24"/>
                <w:lang w:eastAsia="ru-RU"/>
              </w:rPr>
              <w:t xml:space="preserve"> математика и физика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0533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03.04.02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Физика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0533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03.04.03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Радиофизика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0533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445" w:name="_Toc498941719"/>
            <w:bookmarkStart w:id="446" w:name="_Toc498942002"/>
            <w:bookmarkStart w:id="447" w:name="_Toc499212105"/>
            <w:bookmarkStart w:id="448" w:name="_Toc499218621"/>
            <w:bookmarkStart w:id="449" w:name="_Toc500252509"/>
            <w:r w:rsidRPr="00903353">
              <w:rPr>
                <w:rFonts w:ascii="Times New Roman" w:eastAsia="Times New Roman" w:hAnsi="Times New Roman" w:cs="Times New Roman"/>
                <w:sz w:val="24"/>
                <w:szCs w:val="24"/>
                <w:lang w:eastAsia="ru-RU"/>
              </w:rPr>
              <w:t>04.00.00</w:t>
            </w:r>
            <w:bookmarkEnd w:id="445"/>
            <w:bookmarkEnd w:id="446"/>
            <w:bookmarkEnd w:id="447"/>
            <w:bookmarkEnd w:id="448"/>
            <w:bookmarkEnd w:id="44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Химия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04.04.01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Химия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04.04.02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Химия, физика и механика материалов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0530</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450" w:name="_Toc498941720"/>
            <w:bookmarkStart w:id="451" w:name="_Toc498942003"/>
            <w:bookmarkStart w:id="452" w:name="_Toc499212106"/>
            <w:bookmarkStart w:id="453" w:name="_Toc499218622"/>
            <w:bookmarkStart w:id="454" w:name="_Toc500252510"/>
            <w:r w:rsidRPr="00903353">
              <w:rPr>
                <w:rFonts w:ascii="Times New Roman" w:eastAsia="Times New Roman" w:hAnsi="Times New Roman" w:cs="Times New Roman"/>
                <w:sz w:val="24"/>
                <w:szCs w:val="24"/>
                <w:lang w:eastAsia="ru-RU"/>
              </w:rPr>
              <w:t>05.00.00</w:t>
            </w:r>
            <w:bookmarkEnd w:id="450"/>
            <w:bookmarkEnd w:id="451"/>
            <w:bookmarkEnd w:id="452"/>
            <w:bookmarkEnd w:id="453"/>
            <w:bookmarkEnd w:id="45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Науки о Земле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053</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05.04.01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Геология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0532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05.04.02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География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0532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05.04.03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Картография и геоинформатика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0532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05.04.04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Гидрометеорология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05.04.05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Прикладная гидрометеорология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05.04.06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Экология и природопользование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455" w:name="_Toc498941721"/>
            <w:bookmarkStart w:id="456" w:name="_Toc498942004"/>
            <w:bookmarkStart w:id="457" w:name="_Toc499212107"/>
            <w:bookmarkStart w:id="458" w:name="_Toc499218623"/>
            <w:bookmarkStart w:id="459" w:name="_Toc500252511"/>
            <w:r w:rsidRPr="00903353">
              <w:rPr>
                <w:rFonts w:ascii="Times New Roman" w:eastAsia="Times New Roman" w:hAnsi="Times New Roman" w:cs="Times New Roman"/>
                <w:sz w:val="24"/>
                <w:szCs w:val="24"/>
                <w:lang w:eastAsia="ru-RU"/>
              </w:rPr>
              <w:t>06.00.00</w:t>
            </w:r>
            <w:bookmarkEnd w:id="455"/>
            <w:bookmarkEnd w:id="456"/>
            <w:bookmarkEnd w:id="457"/>
            <w:bookmarkEnd w:id="458"/>
            <w:bookmarkEnd w:id="45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Биологические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06.04.01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Биология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06.04.02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Почвоведение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Инженерное дело, технологии и технические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460" w:name="_Toc498941722"/>
            <w:bookmarkStart w:id="461" w:name="_Toc498942005"/>
            <w:bookmarkStart w:id="462" w:name="_Toc499212108"/>
            <w:bookmarkStart w:id="463" w:name="_Toc499218624"/>
            <w:bookmarkStart w:id="464" w:name="_Toc500252512"/>
            <w:r w:rsidRPr="00903353">
              <w:rPr>
                <w:rFonts w:ascii="Times New Roman" w:eastAsia="Times New Roman" w:hAnsi="Times New Roman" w:cs="Times New Roman"/>
                <w:sz w:val="24"/>
                <w:szCs w:val="24"/>
                <w:lang w:eastAsia="ru-RU"/>
              </w:rPr>
              <w:t>07.00.00</w:t>
            </w:r>
            <w:bookmarkEnd w:id="460"/>
            <w:bookmarkEnd w:id="461"/>
            <w:bookmarkEnd w:id="462"/>
            <w:bookmarkEnd w:id="463"/>
            <w:bookmarkEnd w:id="46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Архитектура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07.04.01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Архитектура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07.04.02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Реконструкция и реставрация архитектурного наследия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07.04.03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Дизайн архитектурной среды</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07.04.04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Градостроительство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465" w:name="_Toc498941723"/>
            <w:bookmarkStart w:id="466" w:name="_Toc498942006"/>
            <w:bookmarkStart w:id="467" w:name="_Toc499212109"/>
            <w:bookmarkStart w:id="468" w:name="_Toc499218625"/>
            <w:bookmarkStart w:id="469" w:name="_Toc500252513"/>
            <w:r w:rsidRPr="00903353">
              <w:rPr>
                <w:rFonts w:ascii="Times New Roman" w:eastAsia="Times New Roman" w:hAnsi="Times New Roman" w:cs="Times New Roman"/>
                <w:sz w:val="24"/>
                <w:szCs w:val="24"/>
                <w:lang w:eastAsia="ru-RU"/>
              </w:rPr>
              <w:t>08.00.00</w:t>
            </w:r>
            <w:bookmarkEnd w:id="465"/>
            <w:bookmarkEnd w:id="466"/>
            <w:bookmarkEnd w:id="467"/>
            <w:bookmarkEnd w:id="468"/>
            <w:bookmarkEnd w:id="46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Техника и технологии строительства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08.04.01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Строительство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0732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470" w:name="_Toc498941724"/>
            <w:bookmarkStart w:id="471" w:name="_Toc498942007"/>
            <w:bookmarkStart w:id="472" w:name="_Toc499212110"/>
            <w:bookmarkStart w:id="473" w:name="_Toc499218626"/>
            <w:bookmarkStart w:id="474" w:name="_Toc500252514"/>
            <w:r w:rsidRPr="00903353">
              <w:rPr>
                <w:rFonts w:ascii="Times New Roman" w:eastAsia="Times New Roman" w:hAnsi="Times New Roman" w:cs="Times New Roman"/>
                <w:sz w:val="24"/>
                <w:szCs w:val="24"/>
                <w:lang w:eastAsia="ru-RU"/>
              </w:rPr>
              <w:t>09.00.00</w:t>
            </w:r>
            <w:bookmarkEnd w:id="470"/>
            <w:bookmarkEnd w:id="471"/>
            <w:bookmarkEnd w:id="472"/>
            <w:bookmarkEnd w:id="473"/>
            <w:bookmarkEnd w:id="47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Информатика и вычислительная техника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09.04.01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Информатика и вычислительная техника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0610</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09.04.02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Информационные системы и технологии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09.04.03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Прикладная информатика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09.04.04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Программная инженерия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475" w:name="_Toc498941725"/>
            <w:bookmarkStart w:id="476" w:name="_Toc498942008"/>
            <w:bookmarkStart w:id="477" w:name="_Toc499212111"/>
            <w:bookmarkStart w:id="478" w:name="_Toc499218627"/>
            <w:bookmarkStart w:id="479" w:name="_Toc500252515"/>
            <w:r w:rsidRPr="00903353">
              <w:rPr>
                <w:rFonts w:ascii="Times New Roman" w:eastAsia="Times New Roman" w:hAnsi="Times New Roman" w:cs="Times New Roman"/>
                <w:sz w:val="24"/>
                <w:szCs w:val="24"/>
                <w:lang w:eastAsia="ru-RU"/>
              </w:rPr>
              <w:t>10.00.00</w:t>
            </w:r>
            <w:bookmarkEnd w:id="475"/>
            <w:bookmarkEnd w:id="476"/>
            <w:bookmarkEnd w:id="477"/>
            <w:bookmarkEnd w:id="478"/>
            <w:bookmarkEnd w:id="47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Информационная безопасность</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10.04.01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Информационная безопасность</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480" w:name="_Toc498941726"/>
            <w:bookmarkStart w:id="481" w:name="_Toc498942009"/>
            <w:bookmarkStart w:id="482" w:name="_Toc499212112"/>
            <w:bookmarkStart w:id="483" w:name="_Toc499218628"/>
            <w:bookmarkStart w:id="484" w:name="_Toc500252516"/>
            <w:r w:rsidRPr="00903353">
              <w:rPr>
                <w:rFonts w:ascii="Times New Roman" w:eastAsia="Times New Roman" w:hAnsi="Times New Roman" w:cs="Times New Roman"/>
                <w:sz w:val="24"/>
                <w:szCs w:val="24"/>
                <w:lang w:eastAsia="ru-RU"/>
              </w:rPr>
              <w:t>11.00.00</w:t>
            </w:r>
            <w:bookmarkEnd w:id="480"/>
            <w:bookmarkEnd w:id="481"/>
            <w:bookmarkEnd w:id="482"/>
            <w:bookmarkEnd w:id="483"/>
            <w:bookmarkEnd w:id="48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Электроника, радиотехника и системы связи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11.04.01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Радиотехника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11.04.02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Инфокоммуникационные технологии и системы связи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11.04.03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Конструирование и технология электронных средств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11.04.04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Электроника и наноэлектроника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485" w:name="_Toc498941727"/>
            <w:bookmarkStart w:id="486" w:name="_Toc498942010"/>
            <w:bookmarkStart w:id="487" w:name="_Toc499212113"/>
            <w:bookmarkStart w:id="488" w:name="_Toc499218629"/>
            <w:bookmarkStart w:id="489" w:name="_Toc500252517"/>
            <w:r w:rsidRPr="00903353">
              <w:rPr>
                <w:rFonts w:ascii="Times New Roman" w:eastAsia="Times New Roman" w:hAnsi="Times New Roman" w:cs="Times New Roman"/>
                <w:sz w:val="24"/>
                <w:szCs w:val="24"/>
                <w:lang w:eastAsia="ru-RU"/>
              </w:rPr>
              <w:t>12.00.00</w:t>
            </w:r>
            <w:bookmarkEnd w:id="485"/>
            <w:bookmarkEnd w:id="486"/>
            <w:bookmarkEnd w:id="487"/>
            <w:bookmarkEnd w:id="488"/>
            <w:bookmarkEnd w:id="48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Фотоника, приборостроение, оптические и биотехнические системы и технологии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12.04.01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Приборостроение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12.04.02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Оптотехника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12.04.03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Фотоника и оптоинформатика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12.04.04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Биотехнические системы и технологии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12.04.05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Лазерная техника и лазерные технологии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490" w:name="_Toc498941728"/>
            <w:bookmarkStart w:id="491" w:name="_Toc498942011"/>
            <w:bookmarkStart w:id="492" w:name="_Toc499212114"/>
            <w:bookmarkStart w:id="493" w:name="_Toc499218630"/>
            <w:bookmarkStart w:id="494" w:name="_Toc500252518"/>
            <w:r w:rsidRPr="00903353">
              <w:rPr>
                <w:rFonts w:ascii="Times New Roman" w:eastAsia="Times New Roman" w:hAnsi="Times New Roman" w:cs="Times New Roman"/>
                <w:sz w:val="24"/>
                <w:szCs w:val="24"/>
                <w:lang w:eastAsia="ru-RU"/>
              </w:rPr>
              <w:t>13.00.00</w:t>
            </w:r>
            <w:bookmarkEnd w:id="490"/>
            <w:bookmarkEnd w:id="491"/>
            <w:bookmarkEnd w:id="492"/>
            <w:bookmarkEnd w:id="493"/>
            <w:bookmarkEnd w:id="49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w:t>
            </w:r>
            <w:proofErr w:type="gramStart"/>
            <w:r w:rsidRPr="00903353">
              <w:rPr>
                <w:rFonts w:ascii="Times New Roman" w:eastAsia="Times New Roman" w:hAnsi="Times New Roman" w:cs="Times New Roman"/>
                <w:sz w:val="24"/>
                <w:szCs w:val="24"/>
                <w:lang w:eastAsia="ru-RU"/>
              </w:rPr>
              <w:t>о-</w:t>
            </w:r>
            <w:proofErr w:type="gramEnd"/>
            <w:r w:rsidRPr="00903353">
              <w:rPr>
                <w:rFonts w:ascii="Times New Roman" w:eastAsia="Times New Roman" w:hAnsi="Times New Roman" w:cs="Times New Roman"/>
                <w:sz w:val="24"/>
                <w:szCs w:val="24"/>
                <w:lang w:eastAsia="ru-RU"/>
              </w:rPr>
              <w:t xml:space="preserve"> и теплоэнергетика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13.04.01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Теплоэнергетика и теплотехника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13.04.02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Электроэнергетика и электротехника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13.04.03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Энергетическое машиностроение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495" w:name="_Toc498941729"/>
            <w:bookmarkStart w:id="496" w:name="_Toc498942012"/>
            <w:bookmarkStart w:id="497" w:name="_Toc499212115"/>
            <w:bookmarkStart w:id="498" w:name="_Toc499218631"/>
            <w:bookmarkStart w:id="499" w:name="_Toc500252519"/>
            <w:r w:rsidRPr="00903353">
              <w:rPr>
                <w:rFonts w:ascii="Times New Roman" w:eastAsia="Times New Roman" w:hAnsi="Times New Roman" w:cs="Times New Roman"/>
                <w:sz w:val="24"/>
                <w:szCs w:val="24"/>
                <w:lang w:eastAsia="ru-RU"/>
              </w:rPr>
              <w:t>14.00.00</w:t>
            </w:r>
            <w:bookmarkEnd w:id="495"/>
            <w:bookmarkEnd w:id="496"/>
            <w:bookmarkEnd w:id="497"/>
            <w:bookmarkEnd w:id="498"/>
            <w:bookmarkEnd w:id="49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Ядерная энергетика и технологии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14.04.01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Ядерная энергетика и теплофизика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14.04.02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Ядерные физика и технологии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500" w:name="_Toc498941730"/>
            <w:bookmarkStart w:id="501" w:name="_Toc498942013"/>
            <w:bookmarkStart w:id="502" w:name="_Toc499212116"/>
            <w:bookmarkStart w:id="503" w:name="_Toc499218632"/>
            <w:bookmarkStart w:id="504" w:name="_Toc500252520"/>
            <w:r w:rsidRPr="00903353">
              <w:rPr>
                <w:rFonts w:ascii="Times New Roman" w:eastAsia="Times New Roman" w:hAnsi="Times New Roman" w:cs="Times New Roman"/>
                <w:sz w:val="24"/>
                <w:szCs w:val="24"/>
                <w:lang w:eastAsia="ru-RU"/>
              </w:rPr>
              <w:t>15.00.00</w:t>
            </w:r>
            <w:bookmarkEnd w:id="500"/>
            <w:bookmarkEnd w:id="501"/>
            <w:bookmarkEnd w:id="502"/>
            <w:bookmarkEnd w:id="503"/>
            <w:bookmarkEnd w:id="50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Машиностроение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15.04.01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Машиностроение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15.04.02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Технологические машины и оборудование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15.04.03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Прикладная механика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15.04.04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Автоматизация технологических процессов и производств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15.04.05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Конструкторско-технологическое обеспечение машиностроительных производств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15.04.06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Мехатроника и робототехника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505" w:name="_Toc498941731"/>
            <w:bookmarkStart w:id="506" w:name="_Toc498942014"/>
            <w:bookmarkStart w:id="507" w:name="_Toc499212117"/>
            <w:bookmarkStart w:id="508" w:name="_Toc499218633"/>
            <w:bookmarkStart w:id="509" w:name="_Toc500252521"/>
            <w:r w:rsidRPr="00903353">
              <w:rPr>
                <w:rFonts w:ascii="Times New Roman" w:eastAsia="Times New Roman" w:hAnsi="Times New Roman" w:cs="Times New Roman"/>
                <w:sz w:val="24"/>
                <w:szCs w:val="24"/>
                <w:lang w:eastAsia="ru-RU"/>
              </w:rPr>
              <w:t>16.00.00</w:t>
            </w:r>
            <w:bookmarkEnd w:id="505"/>
            <w:bookmarkEnd w:id="506"/>
            <w:bookmarkEnd w:id="507"/>
            <w:bookmarkEnd w:id="508"/>
            <w:bookmarkEnd w:id="50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Физико-технические науки и технологии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16.04.01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Техническая физика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0533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16.04.02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Высокотехнологические плазменные и энергетические установки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0533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16.04.03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Холодильная, криогенная техника и системы жизнеобеспечения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0533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510" w:name="_Toc498941732"/>
            <w:bookmarkStart w:id="511" w:name="_Toc498942015"/>
            <w:bookmarkStart w:id="512" w:name="_Toc499212118"/>
            <w:bookmarkStart w:id="513" w:name="_Toc499218634"/>
            <w:bookmarkStart w:id="514" w:name="_Toc500252522"/>
            <w:r w:rsidRPr="00903353">
              <w:rPr>
                <w:rFonts w:ascii="Times New Roman" w:eastAsia="Times New Roman" w:hAnsi="Times New Roman" w:cs="Times New Roman"/>
                <w:sz w:val="24"/>
                <w:szCs w:val="24"/>
                <w:lang w:eastAsia="ru-RU"/>
              </w:rPr>
              <w:lastRenderedPageBreak/>
              <w:t>17.00.00</w:t>
            </w:r>
            <w:bookmarkEnd w:id="510"/>
            <w:bookmarkEnd w:id="511"/>
            <w:bookmarkEnd w:id="512"/>
            <w:bookmarkEnd w:id="513"/>
            <w:bookmarkEnd w:id="51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Оружие и системы вооружения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17.04.01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Корабельное вооружение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515" w:name="_Toc498941733"/>
            <w:bookmarkStart w:id="516" w:name="_Toc498942016"/>
            <w:bookmarkStart w:id="517" w:name="_Toc499212119"/>
            <w:bookmarkStart w:id="518" w:name="_Toc499218635"/>
            <w:bookmarkStart w:id="519" w:name="_Toc500252523"/>
            <w:r w:rsidRPr="00903353">
              <w:rPr>
                <w:rFonts w:ascii="Times New Roman" w:eastAsia="Times New Roman" w:hAnsi="Times New Roman" w:cs="Times New Roman"/>
                <w:sz w:val="24"/>
                <w:szCs w:val="24"/>
                <w:lang w:eastAsia="ru-RU"/>
              </w:rPr>
              <w:t>18.00.00</w:t>
            </w:r>
            <w:bookmarkEnd w:id="515"/>
            <w:bookmarkEnd w:id="516"/>
            <w:bookmarkEnd w:id="517"/>
            <w:bookmarkEnd w:id="518"/>
            <w:bookmarkEnd w:id="51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Химические технологии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18.04.01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Химическая технология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18.04.02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Энерг</w:t>
            </w:r>
            <w:proofErr w:type="gramStart"/>
            <w:r w:rsidRPr="00903353">
              <w:rPr>
                <w:rFonts w:ascii="Times New Roman" w:eastAsia="Times New Roman" w:hAnsi="Times New Roman" w:cs="Times New Roman"/>
                <w:sz w:val="24"/>
                <w:szCs w:val="24"/>
                <w:lang w:eastAsia="ru-RU"/>
              </w:rPr>
              <w:t>о-</w:t>
            </w:r>
            <w:proofErr w:type="gramEnd"/>
            <w:r w:rsidRPr="00903353">
              <w:rPr>
                <w:rFonts w:ascii="Times New Roman" w:eastAsia="Times New Roman" w:hAnsi="Times New Roman" w:cs="Times New Roman"/>
                <w:sz w:val="24"/>
                <w:szCs w:val="24"/>
                <w:lang w:eastAsia="ru-RU"/>
              </w:rPr>
              <w:t xml:space="preserve"> и ресурсосберегающие процессы в химической технологии, нефтехимии и биотехнологии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520" w:name="_Toc498941734"/>
            <w:bookmarkStart w:id="521" w:name="_Toc498942017"/>
            <w:bookmarkStart w:id="522" w:name="_Toc499212120"/>
            <w:bookmarkStart w:id="523" w:name="_Toc499218636"/>
            <w:bookmarkStart w:id="524" w:name="_Toc500252524"/>
            <w:r w:rsidRPr="00903353">
              <w:rPr>
                <w:rFonts w:ascii="Times New Roman" w:eastAsia="Times New Roman" w:hAnsi="Times New Roman" w:cs="Times New Roman"/>
                <w:sz w:val="24"/>
                <w:szCs w:val="24"/>
                <w:lang w:eastAsia="ru-RU"/>
              </w:rPr>
              <w:t>19.00.00</w:t>
            </w:r>
            <w:bookmarkEnd w:id="520"/>
            <w:bookmarkEnd w:id="521"/>
            <w:bookmarkEnd w:id="522"/>
            <w:bookmarkEnd w:id="523"/>
            <w:bookmarkEnd w:id="52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Промышленная экология и биотехнологии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19.04.01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Биотехнология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19.04.02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Продукты питания из растительного сырья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19.04.03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Продукты питания животного происхождения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19.04.04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Технология продукции и организация общественного питания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19.04.05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Высокотехнологичные производства пищевых продуктов функционального и специализированного назначения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525" w:name="_Toc498941735"/>
            <w:bookmarkStart w:id="526" w:name="_Toc498942018"/>
            <w:bookmarkStart w:id="527" w:name="_Toc499212121"/>
            <w:bookmarkStart w:id="528" w:name="_Toc499218637"/>
            <w:bookmarkStart w:id="529" w:name="_Toc500252525"/>
            <w:r w:rsidRPr="00903353">
              <w:rPr>
                <w:rFonts w:ascii="Times New Roman" w:eastAsia="Times New Roman" w:hAnsi="Times New Roman" w:cs="Times New Roman"/>
                <w:sz w:val="24"/>
                <w:szCs w:val="24"/>
                <w:lang w:eastAsia="ru-RU"/>
              </w:rPr>
              <w:t>20.00.00</w:t>
            </w:r>
            <w:bookmarkEnd w:id="525"/>
            <w:bookmarkEnd w:id="526"/>
            <w:bookmarkEnd w:id="527"/>
            <w:bookmarkEnd w:id="528"/>
            <w:bookmarkEnd w:id="52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Техносферная безопасность и природообустройство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20.04.01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Техносферная безопасность</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20.04.02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Природообустройство и водопользование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530" w:name="_Toc498941736"/>
            <w:bookmarkStart w:id="531" w:name="_Toc498942019"/>
            <w:bookmarkStart w:id="532" w:name="_Toc499212122"/>
            <w:bookmarkStart w:id="533" w:name="_Toc499218638"/>
            <w:bookmarkStart w:id="534" w:name="_Toc500252526"/>
            <w:r w:rsidRPr="00903353">
              <w:rPr>
                <w:rFonts w:ascii="Times New Roman" w:eastAsia="Times New Roman" w:hAnsi="Times New Roman" w:cs="Times New Roman"/>
                <w:sz w:val="24"/>
                <w:szCs w:val="24"/>
                <w:lang w:eastAsia="ru-RU"/>
              </w:rPr>
              <w:t>21.00.00</w:t>
            </w:r>
            <w:bookmarkEnd w:id="530"/>
            <w:bookmarkEnd w:id="531"/>
            <w:bookmarkEnd w:id="532"/>
            <w:bookmarkEnd w:id="533"/>
            <w:bookmarkEnd w:id="53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Прикладная геология, горное дело, нефтегазовое дело и геодезия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21.04.01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Нефтегазовое дело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21.04.02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Землеустройство и кадастры</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0532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21.04.03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Геодезия и дистанционное зондирование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535" w:name="_Toc498941737"/>
            <w:bookmarkStart w:id="536" w:name="_Toc498942020"/>
            <w:bookmarkStart w:id="537" w:name="_Toc499212123"/>
            <w:bookmarkStart w:id="538" w:name="_Toc499218639"/>
            <w:bookmarkStart w:id="539" w:name="_Toc500252527"/>
            <w:r w:rsidRPr="00903353">
              <w:rPr>
                <w:rFonts w:ascii="Times New Roman" w:eastAsia="Times New Roman" w:hAnsi="Times New Roman" w:cs="Times New Roman"/>
                <w:sz w:val="24"/>
                <w:szCs w:val="24"/>
                <w:lang w:eastAsia="ru-RU"/>
              </w:rPr>
              <w:t>22.00.00</w:t>
            </w:r>
            <w:bookmarkEnd w:id="535"/>
            <w:bookmarkEnd w:id="536"/>
            <w:bookmarkEnd w:id="537"/>
            <w:bookmarkEnd w:id="538"/>
            <w:bookmarkEnd w:id="53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Технологии материалов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22.04.01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Материаловедение и технологии материалов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22.04.02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Металлургия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540" w:name="_Toc498941738"/>
            <w:bookmarkStart w:id="541" w:name="_Toc498942021"/>
            <w:bookmarkStart w:id="542" w:name="_Toc499212124"/>
            <w:bookmarkStart w:id="543" w:name="_Toc499218640"/>
            <w:bookmarkStart w:id="544" w:name="_Toc500252528"/>
            <w:r w:rsidRPr="00903353">
              <w:rPr>
                <w:rFonts w:ascii="Times New Roman" w:eastAsia="Times New Roman" w:hAnsi="Times New Roman" w:cs="Times New Roman"/>
                <w:sz w:val="24"/>
                <w:szCs w:val="24"/>
                <w:lang w:eastAsia="ru-RU"/>
              </w:rPr>
              <w:t>23.00.00</w:t>
            </w:r>
            <w:bookmarkEnd w:id="540"/>
            <w:bookmarkEnd w:id="541"/>
            <w:bookmarkEnd w:id="542"/>
            <w:bookmarkEnd w:id="543"/>
            <w:bookmarkEnd w:id="54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Техника и технологии наземного транспорта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23.04.01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Технология транспортных процессов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23.04.02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Наземные транспортно-технологические комплексы</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23.04.03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Эксплуатация транспортно-технологических машин и комплексов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545" w:name="_Toc498941739"/>
            <w:bookmarkStart w:id="546" w:name="_Toc498942022"/>
            <w:bookmarkStart w:id="547" w:name="_Toc499212125"/>
            <w:bookmarkStart w:id="548" w:name="_Toc499218641"/>
            <w:bookmarkStart w:id="549" w:name="_Toc500252529"/>
            <w:r w:rsidRPr="00903353">
              <w:rPr>
                <w:rFonts w:ascii="Times New Roman" w:eastAsia="Times New Roman" w:hAnsi="Times New Roman" w:cs="Times New Roman"/>
                <w:sz w:val="24"/>
                <w:szCs w:val="24"/>
                <w:lang w:eastAsia="ru-RU"/>
              </w:rPr>
              <w:t>24.00.00</w:t>
            </w:r>
            <w:bookmarkEnd w:id="545"/>
            <w:bookmarkEnd w:id="546"/>
            <w:bookmarkEnd w:id="547"/>
            <w:bookmarkEnd w:id="548"/>
            <w:bookmarkEnd w:id="54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Авиационная и ракетно-космическая техника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24.04.01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Ракетные комплексы и космонавтика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24.04.02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Системы управления движением и навигация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24.04.03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Баллистика и гидроаэродинамика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24.04.04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Авиастроение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24.04.05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Двигатели летательных аппаратов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550" w:name="_Toc498941740"/>
            <w:bookmarkStart w:id="551" w:name="_Toc498942023"/>
            <w:bookmarkStart w:id="552" w:name="_Toc499212126"/>
            <w:bookmarkStart w:id="553" w:name="_Toc499218642"/>
            <w:bookmarkStart w:id="554" w:name="_Toc500252530"/>
            <w:r w:rsidRPr="00903353">
              <w:rPr>
                <w:rFonts w:ascii="Times New Roman" w:eastAsia="Times New Roman" w:hAnsi="Times New Roman" w:cs="Times New Roman"/>
                <w:sz w:val="24"/>
                <w:szCs w:val="24"/>
                <w:lang w:eastAsia="ru-RU"/>
              </w:rPr>
              <w:t>25.00.00</w:t>
            </w:r>
            <w:bookmarkEnd w:id="550"/>
            <w:bookmarkEnd w:id="551"/>
            <w:bookmarkEnd w:id="552"/>
            <w:bookmarkEnd w:id="553"/>
            <w:bookmarkEnd w:id="55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Аэронавигация и эксплуатация авиационной и ракетно-космической техники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25.04.01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Техническая эксплуатация летательных аппаратов и двигателей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25.04.02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Техническая эксплуатация ав</w:t>
            </w:r>
            <w:r w:rsidRPr="00903353">
              <w:rPr>
                <w:rFonts w:ascii="Times New Roman" w:eastAsia="Times New Roman" w:hAnsi="Times New Roman" w:cs="Times New Roman"/>
                <w:sz w:val="24"/>
                <w:szCs w:val="24"/>
                <w:lang w:eastAsia="ru-RU"/>
              </w:rPr>
              <w:lastRenderedPageBreak/>
              <w:t>иационных электросистем и пилотажно-навигационных комплексов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25.04.03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Аэронавигация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25.04.04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Эксплуатация аэропортов и обеспечение полетов воздушных судов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555" w:name="_Toc498941741"/>
            <w:bookmarkStart w:id="556" w:name="_Toc498942024"/>
            <w:bookmarkStart w:id="557" w:name="_Toc499212127"/>
            <w:bookmarkStart w:id="558" w:name="_Toc499218643"/>
            <w:bookmarkStart w:id="559" w:name="_Toc500252531"/>
            <w:r w:rsidRPr="00903353">
              <w:rPr>
                <w:rFonts w:ascii="Times New Roman" w:eastAsia="Times New Roman" w:hAnsi="Times New Roman" w:cs="Times New Roman"/>
                <w:sz w:val="24"/>
                <w:szCs w:val="24"/>
                <w:lang w:eastAsia="ru-RU"/>
              </w:rPr>
              <w:t>26.00.00</w:t>
            </w:r>
            <w:bookmarkEnd w:id="555"/>
            <w:bookmarkEnd w:id="556"/>
            <w:bookmarkEnd w:id="557"/>
            <w:bookmarkEnd w:id="558"/>
            <w:bookmarkEnd w:id="55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Техника и технологии кораблестроения и водного транспорта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26.04.01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Управл</w:t>
            </w:r>
            <w:r w:rsidRPr="00903353">
              <w:rPr>
                <w:rFonts w:ascii="Times New Roman" w:eastAsia="Times New Roman" w:hAnsi="Times New Roman" w:cs="Times New Roman"/>
                <w:sz w:val="24"/>
                <w:szCs w:val="24"/>
                <w:lang w:eastAsia="ru-RU"/>
              </w:rPr>
              <w:lastRenderedPageBreak/>
              <w:t>ение водным транспортом и гидрографическое обеспечение судоходства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26.04.02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Кораблестроение, океанотехника и системотехника объектов морской инфраструктуры</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560" w:name="_Toc498941742"/>
            <w:bookmarkStart w:id="561" w:name="_Toc498942025"/>
            <w:bookmarkStart w:id="562" w:name="_Toc499212128"/>
            <w:bookmarkStart w:id="563" w:name="_Toc499218644"/>
            <w:bookmarkStart w:id="564" w:name="_Toc500252532"/>
            <w:r w:rsidRPr="00903353">
              <w:rPr>
                <w:rFonts w:ascii="Times New Roman" w:eastAsia="Times New Roman" w:hAnsi="Times New Roman" w:cs="Times New Roman"/>
                <w:sz w:val="24"/>
                <w:szCs w:val="24"/>
                <w:lang w:eastAsia="ru-RU"/>
              </w:rPr>
              <w:t>27.00.00</w:t>
            </w:r>
            <w:bookmarkEnd w:id="560"/>
            <w:bookmarkEnd w:id="561"/>
            <w:bookmarkEnd w:id="562"/>
            <w:bookmarkEnd w:id="563"/>
            <w:bookmarkEnd w:id="56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Управление в технических системах</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27.04.01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Стандартизация и метрология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27.04.02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Управление качеством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27.04.03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Системный анализ и управление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27.04.04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Управление в технических системах</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27.04.05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Инноватика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27.04.06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Организация и управление наукоемкими производствами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27.04.07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Наукоемкие технологии и экономика инноваций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27.04.08</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Управление интеллектуальной собственностью</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565" w:name="_Toc498941743"/>
            <w:bookmarkStart w:id="566" w:name="_Toc498942026"/>
            <w:bookmarkStart w:id="567" w:name="_Toc499212129"/>
            <w:bookmarkStart w:id="568" w:name="_Toc499218645"/>
            <w:bookmarkStart w:id="569" w:name="_Toc500252533"/>
            <w:r w:rsidRPr="00903353">
              <w:rPr>
                <w:rFonts w:ascii="Times New Roman" w:eastAsia="Times New Roman" w:hAnsi="Times New Roman" w:cs="Times New Roman"/>
                <w:sz w:val="24"/>
                <w:szCs w:val="24"/>
                <w:lang w:eastAsia="ru-RU"/>
              </w:rPr>
              <w:t>28.00.00</w:t>
            </w:r>
            <w:bookmarkEnd w:id="565"/>
            <w:bookmarkEnd w:id="566"/>
            <w:bookmarkEnd w:id="567"/>
            <w:bookmarkEnd w:id="568"/>
            <w:bookmarkEnd w:id="56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Нанотехнологии и наноматериалы</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28.04.01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Нанотехнологии и микросистемная техника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28.04.02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Наноинженерия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28.04.03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Наноматериалы</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28.04.04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Наносистемы и наноматериалы</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570" w:name="_Toc498941744"/>
            <w:bookmarkStart w:id="571" w:name="_Toc498942027"/>
            <w:bookmarkStart w:id="572" w:name="_Toc499212130"/>
            <w:bookmarkStart w:id="573" w:name="_Toc499218646"/>
            <w:bookmarkStart w:id="574" w:name="_Toc500252534"/>
            <w:r w:rsidRPr="00903353">
              <w:rPr>
                <w:rFonts w:ascii="Times New Roman" w:eastAsia="Times New Roman" w:hAnsi="Times New Roman" w:cs="Times New Roman"/>
                <w:sz w:val="24"/>
                <w:szCs w:val="24"/>
                <w:lang w:eastAsia="ru-RU"/>
              </w:rPr>
              <w:t>29.00.00</w:t>
            </w:r>
            <w:bookmarkEnd w:id="570"/>
            <w:bookmarkEnd w:id="571"/>
            <w:bookmarkEnd w:id="572"/>
            <w:bookmarkEnd w:id="573"/>
            <w:bookmarkEnd w:id="57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Технологии легкой промышленности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29.04.01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Технология изделий легкой промышленности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29.04.02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Технологии и проектирование текстильных изделий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29.04.03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Технология полиграфического и упаковочного производства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29.04.04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Технология художественной обработки материалов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29.04.05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Конструирование изделий легкой промышленности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Здравоохранение и медицинские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575" w:name="_Toc498941745"/>
            <w:bookmarkStart w:id="576" w:name="_Toc498942028"/>
            <w:bookmarkStart w:id="577" w:name="_Toc499212131"/>
            <w:bookmarkStart w:id="578" w:name="_Toc499218647"/>
            <w:bookmarkStart w:id="579" w:name="_Toc500252535"/>
            <w:r w:rsidRPr="00903353">
              <w:rPr>
                <w:rFonts w:ascii="Times New Roman" w:eastAsia="Times New Roman" w:hAnsi="Times New Roman" w:cs="Times New Roman"/>
                <w:sz w:val="24"/>
                <w:szCs w:val="24"/>
                <w:lang w:eastAsia="ru-RU"/>
              </w:rPr>
              <w:t>32.00.00</w:t>
            </w:r>
            <w:bookmarkEnd w:id="575"/>
            <w:bookmarkEnd w:id="576"/>
            <w:bookmarkEnd w:id="577"/>
            <w:bookmarkEnd w:id="578"/>
            <w:bookmarkEnd w:id="57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Науки о здоровье и профилактическая медицина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32.04.01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Общественное здравоохранение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0910</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Сельское хозяйство и сельскохозяйственные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580" w:name="_Toc498941746"/>
            <w:bookmarkStart w:id="581" w:name="_Toc498942029"/>
            <w:bookmarkStart w:id="582" w:name="_Toc499212132"/>
            <w:bookmarkStart w:id="583" w:name="_Toc499218648"/>
            <w:bookmarkStart w:id="584" w:name="_Toc500252536"/>
            <w:r w:rsidRPr="00903353">
              <w:rPr>
                <w:rFonts w:ascii="Times New Roman" w:eastAsia="Times New Roman" w:hAnsi="Times New Roman" w:cs="Times New Roman"/>
                <w:sz w:val="24"/>
                <w:szCs w:val="24"/>
                <w:lang w:eastAsia="ru-RU"/>
              </w:rPr>
              <w:t>35.00.00</w:t>
            </w:r>
            <w:bookmarkEnd w:id="580"/>
            <w:bookmarkEnd w:id="581"/>
            <w:bookmarkEnd w:id="582"/>
            <w:bookmarkEnd w:id="583"/>
            <w:bookmarkEnd w:id="58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Сельское, лесное и рыбное хозяйство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082</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35.04.01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Лесное дело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35.04.02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Технология лесозаготовительных и деревоперерабатывающих производств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35.04.03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Агрохимия и агропочвоведение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35.04.04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Агрономия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35.04.05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Садоводство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35.04.06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Агроинженерия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35.04.07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Водные биоресурсы и аквакультура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35.04.08</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Промышленное рыболовство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35.04.09</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Ландшафтная архитектура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585" w:name="_Toc498941747"/>
            <w:bookmarkStart w:id="586" w:name="_Toc498942030"/>
            <w:bookmarkStart w:id="587" w:name="_Toc499212133"/>
            <w:bookmarkStart w:id="588" w:name="_Toc499218649"/>
            <w:bookmarkStart w:id="589" w:name="_Toc500252537"/>
            <w:r w:rsidRPr="00903353">
              <w:rPr>
                <w:rFonts w:ascii="Times New Roman" w:eastAsia="Times New Roman" w:hAnsi="Times New Roman" w:cs="Times New Roman"/>
                <w:sz w:val="24"/>
                <w:szCs w:val="24"/>
                <w:lang w:eastAsia="ru-RU"/>
              </w:rPr>
              <w:t>36.00.00</w:t>
            </w:r>
            <w:bookmarkEnd w:id="585"/>
            <w:bookmarkEnd w:id="586"/>
            <w:bookmarkEnd w:id="587"/>
            <w:bookmarkEnd w:id="588"/>
            <w:bookmarkEnd w:id="58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Ветеринария и зоотехния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084</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36.04.01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Ветеринарно-санитарная экспертиза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0841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36.04.02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Зоотехния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Науки об обществе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590" w:name="_Toc498941748"/>
            <w:bookmarkStart w:id="591" w:name="_Toc498942031"/>
            <w:bookmarkStart w:id="592" w:name="_Toc499212134"/>
            <w:bookmarkStart w:id="593" w:name="_Toc499218650"/>
            <w:bookmarkStart w:id="594" w:name="_Toc500252538"/>
            <w:r w:rsidRPr="00903353">
              <w:rPr>
                <w:rFonts w:ascii="Times New Roman" w:eastAsia="Times New Roman" w:hAnsi="Times New Roman" w:cs="Times New Roman"/>
                <w:sz w:val="24"/>
                <w:szCs w:val="24"/>
                <w:lang w:eastAsia="ru-RU"/>
              </w:rPr>
              <w:t>37.00.00</w:t>
            </w:r>
            <w:bookmarkEnd w:id="590"/>
            <w:bookmarkEnd w:id="591"/>
            <w:bookmarkEnd w:id="592"/>
            <w:bookmarkEnd w:id="593"/>
            <w:bookmarkEnd w:id="59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Психологические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37.04.01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Психология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37.04.02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Конфликтология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595" w:name="_Toc498941749"/>
            <w:bookmarkStart w:id="596" w:name="_Toc498942032"/>
            <w:bookmarkStart w:id="597" w:name="_Toc499212135"/>
            <w:bookmarkStart w:id="598" w:name="_Toc499218651"/>
            <w:bookmarkStart w:id="599" w:name="_Toc500252539"/>
            <w:r w:rsidRPr="00903353">
              <w:rPr>
                <w:rFonts w:ascii="Times New Roman" w:eastAsia="Times New Roman" w:hAnsi="Times New Roman" w:cs="Times New Roman"/>
                <w:sz w:val="24"/>
                <w:szCs w:val="24"/>
                <w:lang w:eastAsia="ru-RU"/>
              </w:rPr>
              <w:t>38.00.00</w:t>
            </w:r>
            <w:bookmarkEnd w:id="595"/>
            <w:bookmarkEnd w:id="596"/>
            <w:bookmarkEnd w:id="597"/>
            <w:bookmarkEnd w:id="598"/>
            <w:bookmarkEnd w:id="59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Экономика и управление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38.04.01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Экономика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38.04.02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Менеджмент</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38.04.03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Управление персоналом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0417</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38.04.04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Государственное и муниципальное управление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38.04.05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Бизнес-информатика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38.04.06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Торговое дело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38.04.07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Товароведение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38.04.08</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Финансы и кредит</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38.04.09</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Государственный аудит</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600" w:name="_Toc498941750"/>
            <w:bookmarkStart w:id="601" w:name="_Toc498942033"/>
            <w:bookmarkStart w:id="602" w:name="_Toc499212136"/>
            <w:bookmarkStart w:id="603" w:name="_Toc499218652"/>
            <w:bookmarkStart w:id="604" w:name="_Toc500252540"/>
            <w:r w:rsidRPr="00903353">
              <w:rPr>
                <w:rFonts w:ascii="Times New Roman" w:eastAsia="Times New Roman" w:hAnsi="Times New Roman" w:cs="Times New Roman"/>
                <w:sz w:val="24"/>
                <w:szCs w:val="24"/>
                <w:lang w:eastAsia="ru-RU"/>
              </w:rPr>
              <w:t>38.04.10</w:t>
            </w:r>
            <w:bookmarkEnd w:id="600"/>
            <w:bookmarkEnd w:id="601"/>
            <w:bookmarkEnd w:id="602"/>
            <w:bookmarkEnd w:id="603"/>
            <w:bookmarkEnd w:id="60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Жилищное хозяйство и коммунальная инфраструктура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605" w:name="_Toc498941751"/>
            <w:bookmarkStart w:id="606" w:name="_Toc498942034"/>
            <w:bookmarkStart w:id="607" w:name="_Toc499212137"/>
            <w:bookmarkStart w:id="608" w:name="_Toc499218653"/>
            <w:bookmarkStart w:id="609" w:name="_Toc500252541"/>
            <w:r w:rsidRPr="00903353">
              <w:rPr>
                <w:rFonts w:ascii="Times New Roman" w:eastAsia="Times New Roman" w:hAnsi="Times New Roman" w:cs="Times New Roman"/>
                <w:sz w:val="24"/>
                <w:szCs w:val="24"/>
                <w:lang w:eastAsia="ru-RU"/>
              </w:rPr>
              <w:t>39.00.00</w:t>
            </w:r>
            <w:bookmarkEnd w:id="605"/>
            <w:bookmarkEnd w:id="606"/>
            <w:bookmarkEnd w:id="607"/>
            <w:bookmarkEnd w:id="608"/>
            <w:bookmarkEnd w:id="60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Социология и социальная работа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39.04.01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Социология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0923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39.04.02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Социальная работа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0923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39.04.03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Организация работы с молодежью</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0923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610" w:name="_Toc498941752"/>
            <w:bookmarkStart w:id="611" w:name="_Toc498942035"/>
            <w:bookmarkStart w:id="612" w:name="_Toc499212138"/>
            <w:bookmarkStart w:id="613" w:name="_Toc499218654"/>
            <w:bookmarkStart w:id="614" w:name="_Toc500252542"/>
            <w:r w:rsidRPr="00903353">
              <w:rPr>
                <w:rFonts w:ascii="Times New Roman" w:eastAsia="Times New Roman" w:hAnsi="Times New Roman" w:cs="Times New Roman"/>
                <w:sz w:val="24"/>
                <w:szCs w:val="24"/>
                <w:lang w:eastAsia="ru-RU"/>
              </w:rPr>
              <w:t>40.00.00</w:t>
            </w:r>
            <w:bookmarkEnd w:id="610"/>
            <w:bookmarkEnd w:id="611"/>
            <w:bookmarkEnd w:id="612"/>
            <w:bookmarkEnd w:id="613"/>
            <w:bookmarkEnd w:id="61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Юриспруденция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40.04.01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Юриспруденция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615" w:name="_Toc498941753"/>
            <w:bookmarkStart w:id="616" w:name="_Toc498942036"/>
            <w:bookmarkStart w:id="617" w:name="_Toc499212139"/>
            <w:bookmarkStart w:id="618" w:name="_Toc499218655"/>
            <w:bookmarkStart w:id="619" w:name="_Toc500252543"/>
            <w:r w:rsidRPr="00903353">
              <w:rPr>
                <w:rFonts w:ascii="Times New Roman" w:eastAsia="Times New Roman" w:hAnsi="Times New Roman" w:cs="Times New Roman"/>
                <w:sz w:val="24"/>
                <w:szCs w:val="24"/>
                <w:lang w:eastAsia="ru-RU"/>
              </w:rPr>
              <w:t>41.00.00</w:t>
            </w:r>
            <w:bookmarkEnd w:id="615"/>
            <w:bookmarkEnd w:id="616"/>
            <w:bookmarkEnd w:id="617"/>
            <w:bookmarkEnd w:id="618"/>
            <w:bookmarkEnd w:id="61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Политические науки и регионоведение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41.04.01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Зарубежное регионоведение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41.04.02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Регионоведение России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41.04.03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Востоковедение и африканистика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41.04.04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Политология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41.04.05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Международные отношения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620" w:name="_Toc498941754"/>
            <w:bookmarkStart w:id="621" w:name="_Toc498942037"/>
            <w:bookmarkStart w:id="622" w:name="_Toc499212140"/>
            <w:bookmarkStart w:id="623" w:name="_Toc499218656"/>
            <w:bookmarkStart w:id="624" w:name="_Toc500252544"/>
            <w:r w:rsidRPr="00903353">
              <w:rPr>
                <w:rFonts w:ascii="Times New Roman" w:eastAsia="Times New Roman" w:hAnsi="Times New Roman" w:cs="Times New Roman"/>
                <w:sz w:val="24"/>
                <w:szCs w:val="24"/>
                <w:lang w:eastAsia="ru-RU"/>
              </w:rPr>
              <w:t>42.00.00</w:t>
            </w:r>
            <w:bookmarkEnd w:id="620"/>
            <w:bookmarkEnd w:id="621"/>
            <w:bookmarkEnd w:id="622"/>
            <w:bookmarkEnd w:id="623"/>
            <w:bookmarkEnd w:id="62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Средства массовой информации и информационно-библиотечное дело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032</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42.04.01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Реклама и связи с общественностью</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w:t>
            </w:r>
            <w:r w:rsidRPr="00903353">
              <w:rPr>
                <w:rFonts w:ascii="Times New Roman" w:eastAsia="Times New Roman" w:hAnsi="Times New Roman" w:cs="Times New Roman"/>
                <w:sz w:val="24"/>
                <w:szCs w:val="24"/>
                <w:lang w:eastAsia="ru-RU"/>
              </w:rPr>
              <w:lastRenderedPageBreak/>
              <w:t>414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42.04.02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Журналистика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42.04.03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Издательское дело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42.04.04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Телевидение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42.04.05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Медиакоммуникации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625" w:name="_Toc498941755"/>
            <w:bookmarkStart w:id="626" w:name="_Toc498942038"/>
            <w:bookmarkStart w:id="627" w:name="_Toc499212141"/>
            <w:bookmarkStart w:id="628" w:name="_Toc499218657"/>
            <w:bookmarkStart w:id="629" w:name="_Toc500252545"/>
            <w:r w:rsidRPr="00903353">
              <w:rPr>
                <w:rFonts w:ascii="Times New Roman" w:eastAsia="Times New Roman" w:hAnsi="Times New Roman" w:cs="Times New Roman"/>
                <w:sz w:val="24"/>
                <w:szCs w:val="24"/>
                <w:lang w:eastAsia="ru-RU"/>
              </w:rPr>
              <w:t>43.00.00</w:t>
            </w:r>
            <w:bookmarkEnd w:id="625"/>
            <w:bookmarkEnd w:id="626"/>
            <w:bookmarkEnd w:id="627"/>
            <w:bookmarkEnd w:id="628"/>
            <w:bookmarkEnd w:id="62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Сервис и туризм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43.04.01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Сервис</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43.04.02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Туризм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43.04.03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Гостиничное дело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Образование и педагогические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630" w:name="_Toc498941756"/>
            <w:bookmarkStart w:id="631" w:name="_Toc498942039"/>
            <w:bookmarkStart w:id="632" w:name="_Toc499212142"/>
            <w:bookmarkStart w:id="633" w:name="_Toc499218658"/>
            <w:bookmarkStart w:id="634" w:name="_Toc500252546"/>
            <w:r w:rsidRPr="00903353">
              <w:rPr>
                <w:rFonts w:ascii="Times New Roman" w:eastAsia="Times New Roman" w:hAnsi="Times New Roman" w:cs="Times New Roman"/>
                <w:sz w:val="24"/>
                <w:szCs w:val="24"/>
                <w:lang w:eastAsia="ru-RU"/>
              </w:rPr>
              <w:t>44.00.00</w:t>
            </w:r>
            <w:bookmarkEnd w:id="630"/>
            <w:bookmarkEnd w:id="631"/>
            <w:bookmarkEnd w:id="632"/>
            <w:bookmarkEnd w:id="633"/>
            <w:bookmarkEnd w:id="63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Образование и педагогические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44.04.01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Педагогическое образование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44.04.02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Психолого-педагогическое образование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44.04.03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Специальное (дефектологическое) образование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44.04.04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Профессиональное обучение (по отраслям)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Гуманитарные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635" w:name="_Toc498941757"/>
            <w:bookmarkStart w:id="636" w:name="_Toc498942040"/>
            <w:bookmarkStart w:id="637" w:name="_Toc499212143"/>
            <w:bookmarkStart w:id="638" w:name="_Toc499218659"/>
            <w:bookmarkStart w:id="639" w:name="_Toc500252547"/>
            <w:r w:rsidRPr="00903353">
              <w:rPr>
                <w:rFonts w:ascii="Times New Roman" w:eastAsia="Times New Roman" w:hAnsi="Times New Roman" w:cs="Times New Roman"/>
                <w:sz w:val="24"/>
                <w:szCs w:val="24"/>
                <w:lang w:eastAsia="ru-RU"/>
              </w:rPr>
              <w:t>45.00.00</w:t>
            </w:r>
            <w:bookmarkEnd w:id="635"/>
            <w:bookmarkEnd w:id="636"/>
            <w:bookmarkEnd w:id="637"/>
            <w:bookmarkEnd w:id="638"/>
            <w:bookmarkEnd w:id="63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Языкознание и литературоведение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45.04.01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Филология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45.04.02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Лингвистика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45.04.03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Фундаментальная и прикладная лингвистика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45.04.04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Интеллектуальные системы в гуманитарной среде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640" w:name="_Toc498941758"/>
            <w:bookmarkStart w:id="641" w:name="_Toc498942041"/>
            <w:bookmarkStart w:id="642" w:name="_Toc499212144"/>
            <w:bookmarkStart w:id="643" w:name="_Toc499218660"/>
            <w:bookmarkStart w:id="644" w:name="_Toc500252548"/>
            <w:r w:rsidRPr="00903353">
              <w:rPr>
                <w:rFonts w:ascii="Times New Roman" w:eastAsia="Times New Roman" w:hAnsi="Times New Roman" w:cs="Times New Roman"/>
                <w:sz w:val="24"/>
                <w:szCs w:val="24"/>
                <w:lang w:eastAsia="ru-RU"/>
              </w:rPr>
              <w:t>46.00.00</w:t>
            </w:r>
            <w:bookmarkEnd w:id="640"/>
            <w:bookmarkEnd w:id="641"/>
            <w:bookmarkEnd w:id="642"/>
            <w:bookmarkEnd w:id="643"/>
            <w:bookmarkEnd w:id="64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История и археология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022</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46.04.01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История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0222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46.04.02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Документоведение и архивоведение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0322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46.04.03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Антропология и этнология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0222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645" w:name="_Toc498941759"/>
            <w:bookmarkStart w:id="646" w:name="_Toc498942042"/>
            <w:bookmarkStart w:id="647" w:name="_Toc499212145"/>
            <w:bookmarkStart w:id="648" w:name="_Toc499218661"/>
            <w:bookmarkStart w:id="649" w:name="_Toc500252549"/>
            <w:r w:rsidRPr="00903353">
              <w:rPr>
                <w:rFonts w:ascii="Times New Roman" w:eastAsia="Times New Roman" w:hAnsi="Times New Roman" w:cs="Times New Roman"/>
                <w:sz w:val="24"/>
                <w:szCs w:val="24"/>
                <w:lang w:eastAsia="ru-RU"/>
              </w:rPr>
              <w:t>47.00.00</w:t>
            </w:r>
            <w:bookmarkEnd w:id="645"/>
            <w:bookmarkEnd w:id="646"/>
            <w:bookmarkEnd w:id="647"/>
            <w:bookmarkEnd w:id="648"/>
            <w:bookmarkEnd w:id="64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Философия, этика и религиоведение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47.04.01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Философия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0223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47.04.02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Прикладная этика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0223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47.04.03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Религиоведение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650" w:name="_Toc498941760"/>
            <w:bookmarkStart w:id="651" w:name="_Toc498942043"/>
            <w:bookmarkStart w:id="652" w:name="_Toc499212146"/>
            <w:bookmarkStart w:id="653" w:name="_Toc499218662"/>
            <w:bookmarkStart w:id="654" w:name="_Toc500252550"/>
            <w:r w:rsidRPr="00903353">
              <w:rPr>
                <w:rFonts w:ascii="Times New Roman" w:eastAsia="Times New Roman" w:hAnsi="Times New Roman" w:cs="Times New Roman"/>
                <w:sz w:val="24"/>
                <w:szCs w:val="24"/>
                <w:lang w:eastAsia="ru-RU"/>
              </w:rPr>
              <w:t>48.00.00</w:t>
            </w:r>
            <w:bookmarkEnd w:id="650"/>
            <w:bookmarkEnd w:id="651"/>
            <w:bookmarkEnd w:id="652"/>
            <w:bookmarkEnd w:id="653"/>
            <w:bookmarkEnd w:id="65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48.04.01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655" w:name="_Toc498941761"/>
            <w:bookmarkStart w:id="656" w:name="_Toc498942044"/>
            <w:bookmarkStart w:id="657" w:name="_Toc499212147"/>
            <w:bookmarkStart w:id="658" w:name="_Toc499218663"/>
            <w:bookmarkStart w:id="659" w:name="_Toc500252551"/>
            <w:r w:rsidRPr="00903353">
              <w:rPr>
                <w:rFonts w:ascii="Times New Roman" w:eastAsia="Times New Roman" w:hAnsi="Times New Roman" w:cs="Times New Roman"/>
                <w:sz w:val="24"/>
                <w:szCs w:val="24"/>
                <w:lang w:eastAsia="ru-RU"/>
              </w:rPr>
              <w:t>49.00.00</w:t>
            </w:r>
            <w:bookmarkEnd w:id="655"/>
            <w:bookmarkEnd w:id="656"/>
            <w:bookmarkEnd w:id="657"/>
            <w:bookmarkEnd w:id="658"/>
            <w:bookmarkEnd w:id="65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Физическая культура и спорт</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49.04.01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Физическая культура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49.04.02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Физическая культура для лиц с отклонениями в состоянии здоровья (адаптивная физическая культура)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49.04.03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Спорт</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Искусство и культура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660" w:name="_Toc498941762"/>
            <w:bookmarkStart w:id="661" w:name="_Toc498942045"/>
            <w:bookmarkStart w:id="662" w:name="_Toc499212148"/>
            <w:bookmarkStart w:id="663" w:name="_Toc499218664"/>
            <w:bookmarkStart w:id="664" w:name="_Toc500252552"/>
            <w:r w:rsidRPr="00903353">
              <w:rPr>
                <w:rFonts w:ascii="Times New Roman" w:eastAsia="Times New Roman" w:hAnsi="Times New Roman" w:cs="Times New Roman"/>
                <w:sz w:val="24"/>
                <w:szCs w:val="24"/>
                <w:lang w:eastAsia="ru-RU"/>
              </w:rPr>
              <w:t>50.00.00</w:t>
            </w:r>
            <w:bookmarkEnd w:id="660"/>
            <w:bookmarkEnd w:id="661"/>
            <w:bookmarkEnd w:id="662"/>
            <w:bookmarkEnd w:id="663"/>
            <w:bookmarkEnd w:id="66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Искусствознание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50.04.01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Искусства и гуманитарные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0210</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50.04.02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Изящные искусства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0210</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50.04.03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История искусств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0210</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50.04.04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Теория и история искусств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0210</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665" w:name="_Toc498941763"/>
            <w:bookmarkStart w:id="666" w:name="_Toc498942046"/>
            <w:bookmarkStart w:id="667" w:name="_Toc499212149"/>
            <w:bookmarkStart w:id="668" w:name="_Toc499218665"/>
            <w:bookmarkStart w:id="669" w:name="_Toc500252553"/>
            <w:r w:rsidRPr="00903353">
              <w:rPr>
                <w:rFonts w:ascii="Times New Roman" w:eastAsia="Times New Roman" w:hAnsi="Times New Roman" w:cs="Times New Roman"/>
                <w:sz w:val="24"/>
                <w:szCs w:val="24"/>
                <w:lang w:eastAsia="ru-RU"/>
              </w:rPr>
              <w:t>51.00.00</w:t>
            </w:r>
            <w:bookmarkEnd w:id="665"/>
            <w:bookmarkEnd w:id="666"/>
            <w:bookmarkEnd w:id="667"/>
            <w:bookmarkEnd w:id="668"/>
            <w:bookmarkEnd w:id="66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Культуроведение и социокультурные проекты</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51.04.01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Культурология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51.04.02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Народная художе</w:t>
            </w:r>
            <w:r w:rsidRPr="00903353">
              <w:rPr>
                <w:rFonts w:ascii="Times New Roman" w:eastAsia="Times New Roman" w:hAnsi="Times New Roman" w:cs="Times New Roman"/>
                <w:sz w:val="24"/>
                <w:szCs w:val="24"/>
                <w:lang w:eastAsia="ru-RU"/>
              </w:rPr>
              <w:lastRenderedPageBreak/>
              <w:t>ственная культура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51.04.03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Социально-культурная деятельность</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51.04.04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Музеология и охрана объектов культурного и природного наследия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51.04.05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Режиссура театрализованных представлений и праздников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51.04.06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Библиотечно-информационная деятельность</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0322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670" w:name="_Toc498941764"/>
            <w:bookmarkStart w:id="671" w:name="_Toc498942047"/>
            <w:bookmarkStart w:id="672" w:name="_Toc499212150"/>
            <w:bookmarkStart w:id="673" w:name="_Toc499218666"/>
            <w:bookmarkStart w:id="674" w:name="_Toc500252554"/>
            <w:r w:rsidRPr="00903353">
              <w:rPr>
                <w:rFonts w:ascii="Times New Roman" w:eastAsia="Times New Roman" w:hAnsi="Times New Roman" w:cs="Times New Roman"/>
                <w:sz w:val="24"/>
                <w:szCs w:val="24"/>
                <w:lang w:eastAsia="ru-RU"/>
              </w:rPr>
              <w:t>52.00.00</w:t>
            </w:r>
            <w:bookmarkEnd w:id="670"/>
            <w:bookmarkEnd w:id="671"/>
            <w:bookmarkEnd w:id="672"/>
            <w:bookmarkEnd w:id="673"/>
            <w:bookmarkEnd w:id="67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Сценические искусства и литературное творчество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52.04.01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Хореографическое искусство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52.04.02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Драматургия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52.04.03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Театральное искусство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675" w:name="_Toc498941765"/>
            <w:bookmarkStart w:id="676" w:name="_Toc498942048"/>
            <w:bookmarkStart w:id="677" w:name="_Toc499212151"/>
            <w:bookmarkStart w:id="678" w:name="_Toc499218667"/>
            <w:bookmarkStart w:id="679" w:name="_Toc500252555"/>
            <w:r w:rsidRPr="00903353">
              <w:rPr>
                <w:rFonts w:ascii="Times New Roman" w:eastAsia="Times New Roman" w:hAnsi="Times New Roman" w:cs="Times New Roman"/>
                <w:sz w:val="24"/>
                <w:szCs w:val="24"/>
                <w:lang w:eastAsia="ru-RU"/>
              </w:rPr>
              <w:t>53.00.00</w:t>
            </w:r>
            <w:bookmarkEnd w:id="675"/>
            <w:bookmarkEnd w:id="676"/>
            <w:bookmarkEnd w:id="677"/>
            <w:bookmarkEnd w:id="678"/>
            <w:bookmarkEnd w:id="67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Музыкальное искусство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53.04.01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Музыкально-инструментальное искусство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53.04.02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Вокальное искусство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53.04.03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Искусство народного пения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53.04.04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Дирижирование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53.04.05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Искусство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53.04.06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Музыкознание и музыкально-прикладное искусство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680" w:name="_Toc498941766"/>
            <w:bookmarkStart w:id="681" w:name="_Toc498942049"/>
            <w:bookmarkStart w:id="682" w:name="_Toc499212152"/>
            <w:bookmarkStart w:id="683" w:name="_Toc499218668"/>
            <w:bookmarkStart w:id="684" w:name="_Toc500252556"/>
            <w:r w:rsidRPr="00903353">
              <w:rPr>
                <w:rFonts w:ascii="Times New Roman" w:eastAsia="Times New Roman" w:hAnsi="Times New Roman" w:cs="Times New Roman"/>
                <w:sz w:val="24"/>
                <w:szCs w:val="24"/>
                <w:lang w:eastAsia="ru-RU"/>
              </w:rPr>
              <w:t>54.00.00</w:t>
            </w:r>
            <w:bookmarkEnd w:id="680"/>
            <w:bookmarkEnd w:id="681"/>
            <w:bookmarkEnd w:id="682"/>
            <w:bookmarkEnd w:id="683"/>
            <w:bookmarkEnd w:id="68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roofErr w:type="gramStart"/>
            <w:r w:rsidRPr="00903353">
              <w:rPr>
                <w:rFonts w:ascii="Times New Roman" w:eastAsia="Times New Roman" w:hAnsi="Times New Roman" w:cs="Times New Roman"/>
                <w:sz w:val="24"/>
                <w:szCs w:val="24"/>
                <w:lang w:eastAsia="ru-RU"/>
              </w:rPr>
              <w:t>Изобразительное</w:t>
            </w:r>
            <w:proofErr w:type="gramEnd"/>
            <w:r w:rsidRPr="00903353">
              <w:rPr>
                <w:rFonts w:ascii="Times New Roman" w:eastAsia="Times New Roman" w:hAnsi="Times New Roman" w:cs="Times New Roman"/>
                <w:sz w:val="24"/>
                <w:szCs w:val="24"/>
                <w:lang w:eastAsia="ru-RU"/>
              </w:rPr>
              <w:t xml:space="preserve"> и прикладные виды искусств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54.04.01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Дизайн</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54.04.02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Декоративно-прикладное искусство и народные промыслы</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54.04.03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Искусство костюма и текстиля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54.04.04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Реставрация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685" w:name="_Toc498941767"/>
            <w:bookmarkStart w:id="686" w:name="_Toc498942050"/>
            <w:bookmarkStart w:id="687" w:name="_Toc499212153"/>
            <w:bookmarkStart w:id="688" w:name="_Toc499218669"/>
            <w:bookmarkStart w:id="689" w:name="_Toc500252557"/>
            <w:r w:rsidRPr="00903353">
              <w:rPr>
                <w:rFonts w:ascii="Times New Roman" w:eastAsia="Times New Roman" w:hAnsi="Times New Roman" w:cs="Times New Roman"/>
                <w:sz w:val="24"/>
                <w:szCs w:val="24"/>
                <w:lang w:eastAsia="ru-RU"/>
              </w:rPr>
              <w:t>Оборона и безопасность государства. Военные науки</w:t>
            </w:r>
            <w:bookmarkEnd w:id="685"/>
            <w:bookmarkEnd w:id="686"/>
            <w:bookmarkEnd w:id="687"/>
            <w:bookmarkEnd w:id="688"/>
            <w:bookmarkEnd w:id="689"/>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690" w:name="_Toc498941768"/>
            <w:bookmarkStart w:id="691" w:name="_Toc498942051"/>
            <w:bookmarkStart w:id="692" w:name="_Toc499212154"/>
            <w:bookmarkStart w:id="693" w:name="_Toc499218670"/>
            <w:bookmarkStart w:id="694" w:name="_Toc500252558"/>
            <w:r w:rsidRPr="00903353">
              <w:rPr>
                <w:rFonts w:ascii="Times New Roman" w:eastAsia="Times New Roman" w:hAnsi="Times New Roman" w:cs="Times New Roman"/>
                <w:sz w:val="24"/>
                <w:szCs w:val="24"/>
                <w:lang w:eastAsia="ru-RU"/>
              </w:rPr>
              <w:t>10</w:t>
            </w:r>
            <w:bookmarkEnd w:id="690"/>
            <w:bookmarkEnd w:id="691"/>
            <w:bookmarkEnd w:id="692"/>
            <w:bookmarkEnd w:id="693"/>
            <w:bookmarkEnd w:id="694"/>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56.00.00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Военное управление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56.04.01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Национальная безопасность и оборона государства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56.04.02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Управление воинскими частями и соединениями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56.04.03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Управление боевым обеспечением войск (сил)</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56.04.04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Управление техническим обеспечением войск (сил)</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56.04.05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Управление информационной безопасностью органов управления систем и комплексов военного назначения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56.04.06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Управление производством и развитием вооружения и военной техники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56.04.07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Управление использованием атомной энергии и обеспечением ядерной безопасности в области ядерных установок военного назначения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56.04.08</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Управление тыловым обеспечением войск (сил)</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56.04.09</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Организация морально-психологического обеспечения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56.04.10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Управлени</w:t>
            </w:r>
            <w:r w:rsidRPr="00903353">
              <w:rPr>
                <w:rFonts w:ascii="Times New Roman" w:eastAsia="Times New Roman" w:hAnsi="Times New Roman" w:cs="Times New Roman"/>
                <w:sz w:val="24"/>
                <w:szCs w:val="24"/>
                <w:lang w:eastAsia="ru-RU"/>
              </w:rPr>
              <w:lastRenderedPageBreak/>
              <w:t>е финансовым обеспечением Вооруженных Сил Российской Федерации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56.04.11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Управление медицинским обеспечением войск (сил)</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56.04.12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Военное и административное управление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57.00.00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Обеспечение государственной безопасности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57.04.01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Государственное управление в пограничной сфере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767</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1032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695" w:name="_Toc498941769"/>
            <w:bookmarkStart w:id="696" w:name="_Toc498942052"/>
            <w:bookmarkStart w:id="697" w:name="_Toc499212155"/>
            <w:bookmarkStart w:id="698" w:name="_Toc499218671"/>
            <w:bookmarkStart w:id="699" w:name="_Toc500252559"/>
            <w:r w:rsidRPr="00903353">
              <w:rPr>
                <w:rFonts w:ascii="Times New Roman" w:eastAsia="Times New Roman" w:hAnsi="Times New Roman" w:cs="Times New Roman"/>
                <w:sz w:val="24"/>
                <w:szCs w:val="24"/>
                <w:lang w:eastAsia="ru-RU"/>
              </w:rPr>
              <w:t>РАЗДЕЛ V. СПЕЦИАЛЬНОСТИ ВЫСШЕГО ОБРАЗОВАНИЯ – СПЕЦИАЛИТЕТА</w:t>
            </w:r>
            <w:bookmarkEnd w:id="695"/>
            <w:bookmarkEnd w:id="696"/>
            <w:bookmarkEnd w:id="697"/>
            <w:bookmarkEnd w:id="698"/>
            <w:bookmarkEnd w:id="699"/>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700" w:name="_Toc498941770"/>
            <w:bookmarkStart w:id="701" w:name="_Toc498942053"/>
            <w:bookmarkStart w:id="702" w:name="_Toc499212156"/>
            <w:bookmarkStart w:id="703" w:name="_Toc499218672"/>
            <w:bookmarkStart w:id="704" w:name="_Toc500252560"/>
            <w:r w:rsidRPr="00903353">
              <w:rPr>
                <w:rFonts w:ascii="Times New Roman" w:eastAsia="Times New Roman" w:hAnsi="Times New Roman" w:cs="Times New Roman"/>
                <w:sz w:val="24"/>
                <w:szCs w:val="24"/>
                <w:lang w:eastAsia="ru-RU"/>
              </w:rPr>
              <w:t>Математические и естественные науки</w:t>
            </w:r>
            <w:bookmarkEnd w:id="700"/>
            <w:bookmarkEnd w:id="701"/>
            <w:bookmarkEnd w:id="702"/>
            <w:bookmarkEnd w:id="703"/>
            <w:bookmarkEnd w:id="704"/>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705" w:name="_Toc498941771"/>
            <w:bookmarkStart w:id="706" w:name="_Toc498942054"/>
            <w:bookmarkStart w:id="707" w:name="_Toc499212157"/>
            <w:bookmarkStart w:id="708" w:name="_Toc499218673"/>
            <w:bookmarkStart w:id="709" w:name="_Toc500252561"/>
            <w:r w:rsidRPr="00903353">
              <w:rPr>
                <w:rFonts w:ascii="Times New Roman" w:eastAsia="Times New Roman" w:hAnsi="Times New Roman" w:cs="Times New Roman"/>
                <w:sz w:val="24"/>
                <w:szCs w:val="24"/>
                <w:lang w:eastAsia="ru-RU"/>
              </w:rPr>
              <w:t>05</w:t>
            </w:r>
            <w:bookmarkEnd w:id="705"/>
            <w:bookmarkEnd w:id="706"/>
            <w:bookmarkEnd w:id="707"/>
            <w:bookmarkEnd w:id="708"/>
            <w:bookmarkEnd w:id="709"/>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710" w:name="_Toc498941772"/>
            <w:bookmarkStart w:id="711" w:name="_Toc498942055"/>
            <w:bookmarkStart w:id="712" w:name="_Toc499212158"/>
            <w:bookmarkStart w:id="713" w:name="_Toc499218674"/>
            <w:bookmarkStart w:id="714" w:name="_Toc500252562"/>
            <w:r w:rsidRPr="00903353">
              <w:rPr>
                <w:rFonts w:ascii="Times New Roman" w:eastAsia="Times New Roman" w:hAnsi="Times New Roman" w:cs="Times New Roman"/>
                <w:sz w:val="24"/>
                <w:szCs w:val="24"/>
                <w:lang w:eastAsia="ru-RU"/>
              </w:rPr>
              <w:t>01.00.00</w:t>
            </w:r>
            <w:bookmarkEnd w:id="710"/>
            <w:bookmarkEnd w:id="711"/>
            <w:bookmarkEnd w:id="712"/>
            <w:bookmarkEnd w:id="713"/>
            <w:bookmarkEnd w:id="71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Математика и механика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01.05.01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roofErr w:type="gramStart"/>
            <w:r w:rsidRPr="00903353">
              <w:rPr>
                <w:rFonts w:ascii="Times New Roman" w:eastAsia="Times New Roman" w:hAnsi="Times New Roman" w:cs="Times New Roman"/>
                <w:sz w:val="24"/>
                <w:szCs w:val="24"/>
                <w:lang w:eastAsia="ru-RU"/>
              </w:rPr>
              <w:t>Фундаментальные</w:t>
            </w:r>
            <w:proofErr w:type="gramEnd"/>
            <w:r w:rsidRPr="00903353">
              <w:rPr>
                <w:rFonts w:ascii="Times New Roman" w:eastAsia="Times New Roman" w:hAnsi="Times New Roman" w:cs="Times New Roman"/>
                <w:sz w:val="24"/>
                <w:szCs w:val="24"/>
                <w:lang w:eastAsia="ru-RU"/>
              </w:rPr>
              <w:t xml:space="preserve"> математика и механика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0541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715" w:name="_Toc498941773"/>
            <w:bookmarkStart w:id="716" w:name="_Toc498942056"/>
            <w:bookmarkStart w:id="717" w:name="_Toc499212159"/>
            <w:bookmarkStart w:id="718" w:name="_Toc499218675"/>
            <w:bookmarkStart w:id="719" w:name="_Toc500252563"/>
            <w:r w:rsidRPr="00903353">
              <w:rPr>
                <w:rFonts w:ascii="Times New Roman" w:eastAsia="Times New Roman" w:hAnsi="Times New Roman" w:cs="Times New Roman"/>
                <w:sz w:val="24"/>
                <w:szCs w:val="24"/>
                <w:lang w:eastAsia="ru-RU"/>
              </w:rPr>
              <w:t>03.00.00</w:t>
            </w:r>
            <w:bookmarkEnd w:id="715"/>
            <w:bookmarkEnd w:id="716"/>
            <w:bookmarkEnd w:id="717"/>
            <w:bookmarkEnd w:id="718"/>
            <w:bookmarkEnd w:id="71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Физика и астрономия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03.05.01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Астрономия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0533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720" w:name="_Toc498941774"/>
            <w:bookmarkStart w:id="721" w:name="_Toc498942057"/>
            <w:bookmarkStart w:id="722" w:name="_Toc499212160"/>
            <w:bookmarkStart w:id="723" w:name="_Toc499218676"/>
            <w:bookmarkStart w:id="724" w:name="_Toc500252564"/>
            <w:r w:rsidRPr="00903353">
              <w:rPr>
                <w:rFonts w:ascii="Times New Roman" w:eastAsia="Times New Roman" w:hAnsi="Times New Roman" w:cs="Times New Roman"/>
                <w:sz w:val="24"/>
                <w:szCs w:val="24"/>
                <w:lang w:eastAsia="ru-RU"/>
              </w:rPr>
              <w:t>04.00.00</w:t>
            </w:r>
            <w:bookmarkEnd w:id="720"/>
            <w:bookmarkEnd w:id="721"/>
            <w:bookmarkEnd w:id="722"/>
            <w:bookmarkEnd w:id="723"/>
            <w:bookmarkEnd w:id="72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Химия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04.05.01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Фундаментальная и прикладная химия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Науки о Земле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052</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05.05.01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Метеорология специального назначения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05.05.02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Военная картография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0532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725" w:name="_Toc498941775"/>
            <w:bookmarkStart w:id="726" w:name="_Toc498942058"/>
            <w:bookmarkStart w:id="727" w:name="_Toc499212161"/>
            <w:bookmarkStart w:id="728" w:name="_Toc499218677"/>
            <w:bookmarkStart w:id="729" w:name="_Toc500252565"/>
            <w:r w:rsidRPr="00903353">
              <w:rPr>
                <w:rFonts w:ascii="Times New Roman" w:eastAsia="Times New Roman" w:hAnsi="Times New Roman" w:cs="Times New Roman"/>
                <w:sz w:val="24"/>
                <w:szCs w:val="24"/>
                <w:lang w:eastAsia="ru-RU"/>
              </w:rPr>
              <w:t>06.00.00</w:t>
            </w:r>
            <w:bookmarkEnd w:id="725"/>
            <w:bookmarkEnd w:id="726"/>
            <w:bookmarkEnd w:id="727"/>
            <w:bookmarkEnd w:id="728"/>
            <w:bookmarkEnd w:id="72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Биологические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06.05.01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Биоинженерия и биоинформатика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Инженерное дело, технологии и технические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730" w:name="_Toc498941776"/>
            <w:bookmarkStart w:id="731" w:name="_Toc498942059"/>
            <w:bookmarkStart w:id="732" w:name="_Toc499212162"/>
            <w:bookmarkStart w:id="733" w:name="_Toc499218678"/>
            <w:bookmarkStart w:id="734" w:name="_Toc500252566"/>
            <w:r w:rsidRPr="00903353">
              <w:rPr>
                <w:rFonts w:ascii="Times New Roman" w:eastAsia="Times New Roman" w:hAnsi="Times New Roman" w:cs="Times New Roman"/>
                <w:sz w:val="24"/>
                <w:szCs w:val="24"/>
                <w:lang w:eastAsia="ru-RU"/>
              </w:rPr>
              <w:t>08.00.00</w:t>
            </w:r>
            <w:bookmarkEnd w:id="730"/>
            <w:bookmarkEnd w:id="731"/>
            <w:bookmarkEnd w:id="732"/>
            <w:bookmarkEnd w:id="733"/>
            <w:bookmarkEnd w:id="73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Техника и технологии строительства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08.05.01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Строительство уникальных зданий и сооружений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0732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08.05.02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Строительство, эксплуатация, восстановление и техническое прикрытие автомобильных дорог, мостов и тоннелей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0732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Информатика и вычислительная техника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09.05.01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Применение и эксплуатация автоматизированных систем специального назначения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735" w:name="_Toc498941777"/>
            <w:bookmarkStart w:id="736" w:name="_Toc498942060"/>
            <w:bookmarkStart w:id="737" w:name="_Toc499212163"/>
            <w:bookmarkStart w:id="738" w:name="_Toc499218679"/>
            <w:bookmarkStart w:id="739" w:name="_Toc500252567"/>
            <w:r w:rsidRPr="00903353">
              <w:rPr>
                <w:rFonts w:ascii="Times New Roman" w:eastAsia="Times New Roman" w:hAnsi="Times New Roman" w:cs="Times New Roman"/>
                <w:sz w:val="24"/>
                <w:szCs w:val="24"/>
                <w:lang w:eastAsia="ru-RU"/>
              </w:rPr>
              <w:t>10.00.00</w:t>
            </w:r>
            <w:bookmarkEnd w:id="735"/>
            <w:bookmarkEnd w:id="736"/>
            <w:bookmarkEnd w:id="737"/>
            <w:bookmarkEnd w:id="738"/>
            <w:bookmarkEnd w:id="73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Информационная безопасность</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10.05.01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Компьютерная безопасность</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10.05.02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Информационная безопасность телекоммуникационных систем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10.05.03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Информационная безопасность автоматизированных систем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10.05.04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Информационно-аналитические системы безопасности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10.05.05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Безопасность информационных технологий в правоохранительной сфере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10.05.06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Криптография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10.05.07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Противодействие техническим разведкам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740" w:name="_Toc498941778"/>
            <w:bookmarkStart w:id="741" w:name="_Toc498942061"/>
            <w:bookmarkStart w:id="742" w:name="_Toc499212164"/>
            <w:bookmarkStart w:id="743" w:name="_Toc499218680"/>
            <w:bookmarkStart w:id="744" w:name="_Toc500252568"/>
            <w:r w:rsidRPr="00903353">
              <w:rPr>
                <w:rFonts w:ascii="Times New Roman" w:eastAsia="Times New Roman" w:hAnsi="Times New Roman" w:cs="Times New Roman"/>
                <w:sz w:val="24"/>
                <w:szCs w:val="24"/>
                <w:lang w:eastAsia="ru-RU"/>
              </w:rPr>
              <w:t>11.00.00</w:t>
            </w:r>
            <w:bookmarkEnd w:id="740"/>
            <w:bookmarkEnd w:id="741"/>
            <w:bookmarkEnd w:id="742"/>
            <w:bookmarkEnd w:id="743"/>
            <w:bookmarkEnd w:id="74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Электро</w:t>
            </w:r>
            <w:r w:rsidRPr="00903353">
              <w:rPr>
                <w:rFonts w:ascii="Times New Roman" w:eastAsia="Times New Roman" w:hAnsi="Times New Roman" w:cs="Times New Roman"/>
                <w:sz w:val="24"/>
                <w:szCs w:val="24"/>
                <w:lang w:eastAsia="ru-RU"/>
              </w:rPr>
              <w:lastRenderedPageBreak/>
              <w:t>ника, радиотехника и системы связи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11.05.01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Радиоэлектронные системы и комплексы</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11.05.02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Специальные радиотехнические системы</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11.05.03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Применение и эксплуатация средств и систем специального мониторинга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11.05.04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Инфокоммуникационные технологии системы специальной связи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745" w:name="_Toc498941779"/>
            <w:bookmarkStart w:id="746" w:name="_Toc498942062"/>
            <w:bookmarkStart w:id="747" w:name="_Toc499212165"/>
            <w:bookmarkStart w:id="748" w:name="_Toc499218681"/>
            <w:bookmarkStart w:id="749" w:name="_Toc500252569"/>
            <w:r w:rsidRPr="00903353">
              <w:rPr>
                <w:rFonts w:ascii="Times New Roman" w:eastAsia="Times New Roman" w:hAnsi="Times New Roman" w:cs="Times New Roman"/>
                <w:sz w:val="24"/>
                <w:szCs w:val="24"/>
                <w:lang w:eastAsia="ru-RU"/>
              </w:rPr>
              <w:t>12.00.00</w:t>
            </w:r>
            <w:bookmarkEnd w:id="745"/>
            <w:bookmarkEnd w:id="746"/>
            <w:bookmarkEnd w:id="747"/>
            <w:bookmarkEnd w:id="748"/>
            <w:bookmarkEnd w:id="74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Фотоника, приборостроение, оптические и биотехнические системы и технологии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12.05.01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Электронные и оптико-электронные приборы и системы специального назначения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w:t>
            </w:r>
            <w:proofErr w:type="gramStart"/>
            <w:r w:rsidRPr="00903353">
              <w:rPr>
                <w:rFonts w:ascii="Times New Roman" w:eastAsia="Times New Roman" w:hAnsi="Times New Roman" w:cs="Times New Roman"/>
                <w:sz w:val="24"/>
                <w:szCs w:val="24"/>
                <w:lang w:eastAsia="ru-RU"/>
              </w:rPr>
              <w:t>о-</w:t>
            </w:r>
            <w:proofErr w:type="gramEnd"/>
            <w:r w:rsidRPr="00903353">
              <w:rPr>
                <w:rFonts w:ascii="Times New Roman" w:eastAsia="Times New Roman" w:hAnsi="Times New Roman" w:cs="Times New Roman"/>
                <w:sz w:val="24"/>
                <w:szCs w:val="24"/>
                <w:lang w:eastAsia="ru-RU"/>
              </w:rPr>
              <w:t xml:space="preserve"> и теплоэнергетика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13.05.01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Тепл</w:t>
            </w:r>
            <w:proofErr w:type="gramStart"/>
            <w:r w:rsidRPr="00903353">
              <w:rPr>
                <w:rFonts w:ascii="Times New Roman" w:eastAsia="Times New Roman" w:hAnsi="Times New Roman" w:cs="Times New Roman"/>
                <w:sz w:val="24"/>
                <w:szCs w:val="24"/>
                <w:lang w:eastAsia="ru-RU"/>
              </w:rPr>
              <w:t>о-</w:t>
            </w:r>
            <w:proofErr w:type="gramEnd"/>
            <w:r w:rsidRPr="00903353">
              <w:rPr>
                <w:rFonts w:ascii="Times New Roman" w:eastAsia="Times New Roman" w:hAnsi="Times New Roman" w:cs="Times New Roman"/>
                <w:sz w:val="24"/>
                <w:szCs w:val="24"/>
                <w:lang w:eastAsia="ru-RU"/>
              </w:rPr>
              <w:t xml:space="preserve"> и электрообеспечение специальных технических систем и объектов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13.05.02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Специальные электромеханические системы</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750" w:name="_Toc498941780"/>
            <w:bookmarkStart w:id="751" w:name="_Toc498942063"/>
            <w:bookmarkStart w:id="752" w:name="_Toc499212166"/>
            <w:bookmarkStart w:id="753" w:name="_Toc499218682"/>
            <w:bookmarkStart w:id="754" w:name="_Toc500252570"/>
            <w:r w:rsidRPr="00903353">
              <w:rPr>
                <w:rFonts w:ascii="Times New Roman" w:eastAsia="Times New Roman" w:hAnsi="Times New Roman" w:cs="Times New Roman"/>
                <w:sz w:val="24"/>
                <w:szCs w:val="24"/>
                <w:lang w:eastAsia="ru-RU"/>
              </w:rPr>
              <w:t>14.00.00</w:t>
            </w:r>
            <w:bookmarkEnd w:id="750"/>
            <w:bookmarkEnd w:id="751"/>
            <w:bookmarkEnd w:id="752"/>
            <w:bookmarkEnd w:id="753"/>
            <w:bookmarkEnd w:id="75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Ядерная энергетика и технологии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14.05.01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Ядерные реакторы и материалы</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14.05.02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Атомные станции: проектирование, эксплуатация и инжиниринг</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14.05.03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Технологии разделения изотопов и ядерное топливо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14.05.04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Электроника и автоматика физических установок</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755" w:name="_Toc498941781"/>
            <w:bookmarkStart w:id="756" w:name="_Toc498942064"/>
            <w:bookmarkStart w:id="757" w:name="_Toc499212167"/>
            <w:bookmarkStart w:id="758" w:name="_Toc499218683"/>
            <w:bookmarkStart w:id="759" w:name="_Toc500252571"/>
            <w:r w:rsidRPr="00903353">
              <w:rPr>
                <w:rFonts w:ascii="Times New Roman" w:eastAsia="Times New Roman" w:hAnsi="Times New Roman" w:cs="Times New Roman"/>
                <w:sz w:val="24"/>
                <w:szCs w:val="24"/>
                <w:lang w:eastAsia="ru-RU"/>
              </w:rPr>
              <w:t>15.00.00</w:t>
            </w:r>
            <w:bookmarkEnd w:id="755"/>
            <w:bookmarkEnd w:id="756"/>
            <w:bookmarkEnd w:id="757"/>
            <w:bookmarkEnd w:id="758"/>
            <w:bookmarkEnd w:id="75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Машиностроение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15.05.01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Проектирование технологических машин и комплексов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760" w:name="_Toc498941782"/>
            <w:bookmarkStart w:id="761" w:name="_Toc498942065"/>
            <w:bookmarkStart w:id="762" w:name="_Toc499212168"/>
            <w:bookmarkStart w:id="763" w:name="_Toc499218684"/>
            <w:bookmarkStart w:id="764" w:name="_Toc500252572"/>
            <w:r w:rsidRPr="00903353">
              <w:rPr>
                <w:rFonts w:ascii="Times New Roman" w:eastAsia="Times New Roman" w:hAnsi="Times New Roman" w:cs="Times New Roman"/>
                <w:sz w:val="24"/>
                <w:szCs w:val="24"/>
                <w:lang w:eastAsia="ru-RU"/>
              </w:rPr>
              <w:t>16.00.00</w:t>
            </w:r>
            <w:bookmarkEnd w:id="760"/>
            <w:bookmarkEnd w:id="761"/>
            <w:bookmarkEnd w:id="762"/>
            <w:bookmarkEnd w:id="763"/>
            <w:bookmarkEnd w:id="76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Физико-техниче</w:t>
            </w:r>
            <w:r w:rsidRPr="00903353">
              <w:rPr>
                <w:rFonts w:ascii="Times New Roman" w:eastAsia="Times New Roman" w:hAnsi="Times New Roman" w:cs="Times New Roman"/>
                <w:sz w:val="24"/>
                <w:szCs w:val="24"/>
                <w:lang w:eastAsia="ru-RU"/>
              </w:rPr>
              <w:lastRenderedPageBreak/>
              <w:t>ские науки и технологии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16.05.01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Специальные системы жизнеобеспечения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765" w:name="_Toc498941783"/>
            <w:bookmarkStart w:id="766" w:name="_Toc498942066"/>
            <w:bookmarkStart w:id="767" w:name="_Toc499212169"/>
            <w:bookmarkStart w:id="768" w:name="_Toc499218685"/>
            <w:bookmarkStart w:id="769" w:name="_Toc500252573"/>
            <w:r w:rsidRPr="00903353">
              <w:rPr>
                <w:rFonts w:ascii="Times New Roman" w:eastAsia="Times New Roman" w:hAnsi="Times New Roman" w:cs="Times New Roman"/>
                <w:sz w:val="24"/>
                <w:szCs w:val="24"/>
                <w:lang w:eastAsia="ru-RU"/>
              </w:rPr>
              <w:t>17.00.00</w:t>
            </w:r>
            <w:bookmarkEnd w:id="765"/>
            <w:bookmarkEnd w:id="766"/>
            <w:bookmarkEnd w:id="767"/>
            <w:bookmarkEnd w:id="768"/>
            <w:bookmarkEnd w:id="76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Оружие и системы вооружения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17.05.01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Боеприпасы и взрыватели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17.05.02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Стрелково-пушечное, артиллерийское и ракетное оружие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17.05.03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Проектирование, производство и испытание корабельного вооружения и информационно-управляющих систем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17.05.04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Технологии веществ и материалов в вооружении и военной технике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770" w:name="_Toc498941784"/>
            <w:bookmarkStart w:id="771" w:name="_Toc498942067"/>
            <w:bookmarkStart w:id="772" w:name="_Toc499212170"/>
            <w:bookmarkStart w:id="773" w:name="_Toc499218686"/>
            <w:bookmarkStart w:id="774" w:name="_Toc500252574"/>
            <w:r w:rsidRPr="00903353">
              <w:rPr>
                <w:rFonts w:ascii="Times New Roman" w:eastAsia="Times New Roman" w:hAnsi="Times New Roman" w:cs="Times New Roman"/>
                <w:sz w:val="24"/>
                <w:szCs w:val="24"/>
                <w:lang w:eastAsia="ru-RU"/>
              </w:rPr>
              <w:t>18.00.00</w:t>
            </w:r>
            <w:bookmarkEnd w:id="770"/>
            <w:bookmarkEnd w:id="771"/>
            <w:bookmarkEnd w:id="772"/>
            <w:bookmarkEnd w:id="773"/>
            <w:bookmarkEnd w:id="77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Химические технологии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18.05.01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Химическая технология энергонасыщенных материалов и изделий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18.05.02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Химическая технология материалов современной энергетики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775" w:name="_Toc498941785"/>
            <w:bookmarkStart w:id="776" w:name="_Toc498942068"/>
            <w:bookmarkStart w:id="777" w:name="_Toc499212171"/>
            <w:bookmarkStart w:id="778" w:name="_Toc499218687"/>
            <w:bookmarkStart w:id="779" w:name="_Toc500252575"/>
            <w:r w:rsidRPr="00903353">
              <w:rPr>
                <w:rFonts w:ascii="Times New Roman" w:eastAsia="Times New Roman" w:hAnsi="Times New Roman" w:cs="Times New Roman"/>
                <w:sz w:val="24"/>
                <w:szCs w:val="24"/>
                <w:lang w:eastAsia="ru-RU"/>
              </w:rPr>
              <w:t>20.00.00</w:t>
            </w:r>
            <w:bookmarkEnd w:id="775"/>
            <w:bookmarkEnd w:id="776"/>
            <w:bookmarkEnd w:id="777"/>
            <w:bookmarkEnd w:id="778"/>
            <w:bookmarkEnd w:id="77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Техносферная безопасность и природообустройство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20.05.01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Пожарная безопасность</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780" w:name="_Toc498941786"/>
            <w:bookmarkStart w:id="781" w:name="_Toc498942069"/>
            <w:bookmarkStart w:id="782" w:name="_Toc499212172"/>
            <w:bookmarkStart w:id="783" w:name="_Toc499218688"/>
            <w:bookmarkStart w:id="784" w:name="_Toc500252576"/>
            <w:r w:rsidRPr="00903353">
              <w:rPr>
                <w:rFonts w:ascii="Times New Roman" w:eastAsia="Times New Roman" w:hAnsi="Times New Roman" w:cs="Times New Roman"/>
                <w:sz w:val="24"/>
                <w:szCs w:val="24"/>
                <w:lang w:eastAsia="ru-RU"/>
              </w:rPr>
              <w:t>21.00.00</w:t>
            </w:r>
            <w:bookmarkEnd w:id="780"/>
            <w:bookmarkEnd w:id="781"/>
            <w:bookmarkEnd w:id="782"/>
            <w:bookmarkEnd w:id="783"/>
            <w:bookmarkEnd w:id="78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Прикладная геология, горное дело, нефтегазовое дело и геодезия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21.05.01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Прикладная геодезия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21.05.02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Прикладная геология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21.05.03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Технология геологичес</w:t>
            </w:r>
            <w:r w:rsidRPr="00903353">
              <w:rPr>
                <w:rFonts w:ascii="Times New Roman" w:eastAsia="Times New Roman" w:hAnsi="Times New Roman" w:cs="Times New Roman"/>
                <w:sz w:val="24"/>
                <w:szCs w:val="24"/>
                <w:lang w:eastAsia="ru-RU"/>
              </w:rPr>
              <w:lastRenderedPageBreak/>
              <w:t>кой разведки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21.05.04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Горное дело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21.05.05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Физические процессы горного или нефтегазового производства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785" w:name="_Toc498941787"/>
            <w:bookmarkStart w:id="786" w:name="_Toc498942070"/>
            <w:bookmarkStart w:id="787" w:name="_Toc499212173"/>
            <w:bookmarkStart w:id="788" w:name="_Toc499218689"/>
            <w:bookmarkStart w:id="789" w:name="_Toc500252577"/>
            <w:r w:rsidRPr="00903353">
              <w:rPr>
                <w:rFonts w:ascii="Times New Roman" w:eastAsia="Times New Roman" w:hAnsi="Times New Roman" w:cs="Times New Roman"/>
                <w:sz w:val="24"/>
                <w:szCs w:val="24"/>
                <w:lang w:eastAsia="ru-RU"/>
              </w:rPr>
              <w:t>21.05.06</w:t>
            </w:r>
            <w:bookmarkEnd w:id="785"/>
            <w:bookmarkEnd w:id="786"/>
            <w:bookmarkEnd w:id="787"/>
            <w:bookmarkEnd w:id="788"/>
            <w:bookmarkEnd w:id="78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Нефтегазовые техника и технологии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790" w:name="_Toc498941788"/>
            <w:bookmarkStart w:id="791" w:name="_Toc498942071"/>
            <w:bookmarkStart w:id="792" w:name="_Toc499212174"/>
            <w:bookmarkStart w:id="793" w:name="_Toc499218690"/>
            <w:bookmarkStart w:id="794" w:name="_Toc500252578"/>
            <w:r w:rsidRPr="00903353">
              <w:rPr>
                <w:rFonts w:ascii="Times New Roman" w:eastAsia="Times New Roman" w:hAnsi="Times New Roman" w:cs="Times New Roman"/>
                <w:sz w:val="24"/>
                <w:szCs w:val="24"/>
                <w:lang w:eastAsia="ru-RU"/>
              </w:rPr>
              <w:t>23.00.00</w:t>
            </w:r>
            <w:bookmarkEnd w:id="790"/>
            <w:bookmarkEnd w:id="791"/>
            <w:bookmarkEnd w:id="792"/>
            <w:bookmarkEnd w:id="793"/>
            <w:bookmarkEnd w:id="79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Техника и технологии наземного транспорта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23.05.01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Наземные транспортно-технологические средства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23.05.02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Транспортные средства специального назначения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23.05.03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Подвижной состав железных дорог</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23.05.04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Эксплуатация железных дорог</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23.05.05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Системы обеспечения движения поездов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795" w:name="_Toc498941789"/>
            <w:bookmarkStart w:id="796" w:name="_Toc498942072"/>
            <w:bookmarkStart w:id="797" w:name="_Toc499212175"/>
            <w:bookmarkStart w:id="798" w:name="_Toc499218691"/>
            <w:bookmarkStart w:id="799" w:name="_Toc500252579"/>
            <w:r w:rsidRPr="00903353">
              <w:rPr>
                <w:rFonts w:ascii="Times New Roman" w:eastAsia="Times New Roman" w:hAnsi="Times New Roman" w:cs="Times New Roman"/>
                <w:sz w:val="24"/>
                <w:szCs w:val="24"/>
                <w:lang w:eastAsia="ru-RU"/>
              </w:rPr>
              <w:t>23.05.06</w:t>
            </w:r>
            <w:bookmarkEnd w:id="795"/>
            <w:bookmarkEnd w:id="796"/>
            <w:bookmarkEnd w:id="797"/>
            <w:bookmarkEnd w:id="798"/>
            <w:bookmarkEnd w:id="79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Строительство железных дорог, мостов и транспортных тоннелей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0732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800" w:name="_Toc498941790"/>
            <w:bookmarkStart w:id="801" w:name="_Toc498942073"/>
            <w:bookmarkStart w:id="802" w:name="_Toc499212176"/>
            <w:bookmarkStart w:id="803" w:name="_Toc499218692"/>
            <w:bookmarkStart w:id="804" w:name="_Toc500252580"/>
            <w:r w:rsidRPr="00903353">
              <w:rPr>
                <w:rFonts w:ascii="Times New Roman" w:eastAsia="Times New Roman" w:hAnsi="Times New Roman" w:cs="Times New Roman"/>
                <w:sz w:val="24"/>
                <w:szCs w:val="24"/>
                <w:lang w:eastAsia="ru-RU"/>
              </w:rPr>
              <w:t>24.00.00</w:t>
            </w:r>
            <w:bookmarkEnd w:id="800"/>
            <w:bookmarkEnd w:id="801"/>
            <w:bookmarkEnd w:id="802"/>
            <w:bookmarkEnd w:id="803"/>
            <w:bookmarkEnd w:id="80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Авиационная и ракетно-космическая техника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24.05.01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Проектирование, производство и эксплуатация ракет и ракетно-космических комплексов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24.05.02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Проектирование авиационных и ракетных двигателей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24.05.03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Испытание летательных аппаратов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24.05.04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Навигационно-баллистическое обеспечение применения космической техники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24.05.05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Интегрированные системы летательных аппаратов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24.05.06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Системы управления летательными аппаратами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24.05.07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Самолет</w:t>
            </w:r>
            <w:proofErr w:type="gramStart"/>
            <w:r w:rsidRPr="00903353">
              <w:rPr>
                <w:rFonts w:ascii="Times New Roman" w:eastAsia="Times New Roman" w:hAnsi="Times New Roman" w:cs="Times New Roman"/>
                <w:sz w:val="24"/>
                <w:szCs w:val="24"/>
                <w:lang w:eastAsia="ru-RU"/>
              </w:rPr>
              <w:t>о-</w:t>
            </w:r>
            <w:proofErr w:type="gramEnd"/>
            <w:r w:rsidRPr="00903353">
              <w:rPr>
                <w:rFonts w:ascii="Times New Roman" w:eastAsia="Times New Roman" w:hAnsi="Times New Roman" w:cs="Times New Roman"/>
                <w:sz w:val="24"/>
                <w:szCs w:val="24"/>
                <w:lang w:eastAsia="ru-RU"/>
              </w:rPr>
              <w:t xml:space="preserve"> и вертолетостроение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805" w:name="_Toc498941791"/>
            <w:bookmarkStart w:id="806" w:name="_Toc498942074"/>
            <w:bookmarkStart w:id="807" w:name="_Toc499212177"/>
            <w:bookmarkStart w:id="808" w:name="_Toc499218693"/>
            <w:bookmarkStart w:id="809" w:name="_Toc500252581"/>
            <w:r w:rsidRPr="00903353">
              <w:rPr>
                <w:rFonts w:ascii="Times New Roman" w:eastAsia="Times New Roman" w:hAnsi="Times New Roman" w:cs="Times New Roman"/>
                <w:sz w:val="24"/>
                <w:szCs w:val="24"/>
                <w:lang w:eastAsia="ru-RU"/>
              </w:rPr>
              <w:t>25.00.00</w:t>
            </w:r>
            <w:bookmarkEnd w:id="805"/>
            <w:bookmarkEnd w:id="806"/>
            <w:bookmarkEnd w:id="807"/>
            <w:bookmarkEnd w:id="808"/>
            <w:bookmarkEnd w:id="80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Аэронавигация и эксплуатация авиационной и ракетно-космической техники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w:t>
            </w:r>
            <w:r w:rsidRPr="00903353">
              <w:rPr>
                <w:rFonts w:ascii="Times New Roman" w:eastAsia="Times New Roman" w:hAnsi="Times New Roman" w:cs="Times New Roman"/>
                <w:sz w:val="24"/>
                <w:szCs w:val="24"/>
                <w:lang w:eastAsia="ru-RU"/>
              </w:rPr>
              <w:lastRenderedPageBreak/>
              <w:t>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25.05.01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Техническая эксплуатация и восстановление боевых летательных аппаратов и двигателей</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25.05.02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Техническая эксплуатация и восстановление электросистем и пилотажно-навигационных комплексов боевых летательных аппаратов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25.05.03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Техническая эксплуатация транспортного радиооборудования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25.05.04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Летная эксплуатация и применение авиационных комплексов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25.05.05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Эксплуатация воздушных судов и организация воздушного движения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810" w:name="_Toc498941792"/>
            <w:bookmarkStart w:id="811" w:name="_Toc498942075"/>
            <w:bookmarkStart w:id="812" w:name="_Toc499212178"/>
            <w:bookmarkStart w:id="813" w:name="_Toc499218694"/>
            <w:bookmarkStart w:id="814" w:name="_Toc500252582"/>
            <w:r w:rsidRPr="00903353">
              <w:rPr>
                <w:rFonts w:ascii="Times New Roman" w:eastAsia="Times New Roman" w:hAnsi="Times New Roman" w:cs="Times New Roman"/>
                <w:sz w:val="24"/>
                <w:szCs w:val="24"/>
                <w:lang w:eastAsia="ru-RU"/>
              </w:rPr>
              <w:t>26.00.00</w:t>
            </w:r>
            <w:bookmarkEnd w:id="810"/>
            <w:bookmarkEnd w:id="811"/>
            <w:bookmarkEnd w:id="812"/>
            <w:bookmarkEnd w:id="813"/>
            <w:bookmarkEnd w:id="81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Техника и технологии кораблестроения и водного транспорта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26.05.01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Проектирование и постройка кораблей, судов и объектов океанотехники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26.05.02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Проектирование, изготовление и ремонт энергетически</w:t>
            </w:r>
            <w:r w:rsidRPr="00903353">
              <w:rPr>
                <w:rFonts w:ascii="Times New Roman" w:eastAsia="Times New Roman" w:hAnsi="Times New Roman" w:cs="Times New Roman"/>
                <w:sz w:val="24"/>
                <w:szCs w:val="24"/>
                <w:lang w:eastAsia="ru-RU"/>
              </w:rPr>
              <w:lastRenderedPageBreak/>
              <w:t>х установок и систем автоматизации кораблей и судов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26.05.03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Строительство, ремонт и поисково-спасательное обеспечение надводных кораблей и подводных лодок</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26.05.04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Применение и эксплуатация технических систем надводных кораблей и подводных лодок</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26.05.05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Судовождение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26.05.06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Эксплуатация судовых энергетических установок</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26.05.07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Эксплуатация судового электрооборудования и средств автоматики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815" w:name="_Toc498941793"/>
            <w:bookmarkStart w:id="816" w:name="_Toc498942076"/>
            <w:bookmarkStart w:id="817" w:name="_Toc499212179"/>
            <w:bookmarkStart w:id="818" w:name="_Toc499218695"/>
            <w:bookmarkStart w:id="819" w:name="_Toc500252583"/>
            <w:r w:rsidRPr="00903353">
              <w:rPr>
                <w:rFonts w:ascii="Times New Roman" w:eastAsia="Times New Roman" w:hAnsi="Times New Roman" w:cs="Times New Roman"/>
                <w:sz w:val="24"/>
                <w:szCs w:val="24"/>
                <w:lang w:eastAsia="ru-RU"/>
              </w:rPr>
              <w:t>27.00.00</w:t>
            </w:r>
            <w:bookmarkEnd w:id="815"/>
            <w:bookmarkEnd w:id="816"/>
            <w:bookmarkEnd w:id="817"/>
            <w:bookmarkEnd w:id="818"/>
            <w:bookmarkEnd w:id="81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Управление в технических системах</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27.05.01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Специальные организационно-технические системы</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0413</w:t>
            </w:r>
          </w:p>
          <w:p w:rsidR="00903353" w:rsidRPr="00903353" w:rsidRDefault="00903353" w:rsidP="00903353">
            <w:pPr>
              <w:spacing w:line="360" w:lineRule="auto"/>
              <w:rPr>
                <w:rFonts w:ascii="Times New Roman" w:eastAsia="Times New Roman" w:hAnsi="Times New Roman" w:cs="Times New Roman"/>
                <w:sz w:val="24"/>
                <w:szCs w:val="24"/>
                <w:lang w:eastAsia="ru-RU"/>
              </w:rPr>
            </w:pP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Здравоохранение и медицинские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820" w:name="_Toc498941794"/>
            <w:bookmarkStart w:id="821" w:name="_Toc498942077"/>
            <w:bookmarkStart w:id="822" w:name="_Toc499212180"/>
            <w:bookmarkStart w:id="823" w:name="_Toc499218696"/>
            <w:bookmarkStart w:id="824" w:name="_Toc500252584"/>
            <w:r w:rsidRPr="00903353">
              <w:rPr>
                <w:rFonts w:ascii="Times New Roman" w:eastAsia="Times New Roman" w:hAnsi="Times New Roman" w:cs="Times New Roman"/>
                <w:sz w:val="24"/>
                <w:szCs w:val="24"/>
                <w:lang w:eastAsia="ru-RU"/>
              </w:rPr>
              <w:t>30.00.00</w:t>
            </w:r>
            <w:bookmarkEnd w:id="820"/>
            <w:bookmarkEnd w:id="821"/>
            <w:bookmarkEnd w:id="822"/>
            <w:bookmarkEnd w:id="823"/>
            <w:bookmarkEnd w:id="82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Фундаментальная медицина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30.05.01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Медицинская биохимия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30.05.02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Медицинская биофизика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30.05.03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Медицинская кибернетика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825" w:name="_Toc498941795"/>
            <w:bookmarkStart w:id="826" w:name="_Toc498942078"/>
            <w:bookmarkStart w:id="827" w:name="_Toc499212181"/>
            <w:bookmarkStart w:id="828" w:name="_Toc499218697"/>
            <w:bookmarkStart w:id="829" w:name="_Toc500252585"/>
            <w:r w:rsidRPr="00903353">
              <w:rPr>
                <w:rFonts w:ascii="Times New Roman" w:eastAsia="Times New Roman" w:hAnsi="Times New Roman" w:cs="Times New Roman"/>
                <w:sz w:val="24"/>
                <w:szCs w:val="24"/>
                <w:lang w:eastAsia="ru-RU"/>
              </w:rPr>
              <w:t>31.00.00</w:t>
            </w:r>
            <w:bookmarkEnd w:id="825"/>
            <w:bookmarkEnd w:id="826"/>
            <w:bookmarkEnd w:id="827"/>
            <w:bookmarkEnd w:id="828"/>
            <w:bookmarkEnd w:id="82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Клиническая медицина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31.05.01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Лечебное дело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31.05.02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Педиатрия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31.05.03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Стоматология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830" w:name="_Toc498941796"/>
            <w:bookmarkStart w:id="831" w:name="_Toc498942079"/>
            <w:bookmarkStart w:id="832" w:name="_Toc499212182"/>
            <w:bookmarkStart w:id="833" w:name="_Toc499218698"/>
            <w:bookmarkStart w:id="834" w:name="_Toc500252586"/>
            <w:r w:rsidRPr="00903353">
              <w:rPr>
                <w:rFonts w:ascii="Times New Roman" w:eastAsia="Times New Roman" w:hAnsi="Times New Roman" w:cs="Times New Roman"/>
                <w:sz w:val="24"/>
                <w:szCs w:val="24"/>
                <w:lang w:eastAsia="ru-RU"/>
              </w:rPr>
              <w:t>32.00.00</w:t>
            </w:r>
            <w:bookmarkEnd w:id="830"/>
            <w:bookmarkEnd w:id="831"/>
            <w:bookmarkEnd w:id="832"/>
            <w:bookmarkEnd w:id="833"/>
            <w:bookmarkEnd w:id="83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Науки о здоровье и профилактическая медицина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32.05.01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Медико-профилактическое дело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835" w:name="_Toc498941797"/>
            <w:bookmarkStart w:id="836" w:name="_Toc498942080"/>
            <w:bookmarkStart w:id="837" w:name="_Toc499212183"/>
            <w:bookmarkStart w:id="838" w:name="_Toc499218699"/>
            <w:bookmarkStart w:id="839" w:name="_Toc500252587"/>
            <w:r w:rsidRPr="00903353">
              <w:rPr>
                <w:rFonts w:ascii="Times New Roman" w:eastAsia="Times New Roman" w:hAnsi="Times New Roman" w:cs="Times New Roman"/>
                <w:sz w:val="24"/>
                <w:szCs w:val="24"/>
                <w:lang w:eastAsia="ru-RU"/>
              </w:rPr>
              <w:t>33.00.00</w:t>
            </w:r>
            <w:bookmarkEnd w:id="835"/>
            <w:bookmarkEnd w:id="836"/>
            <w:bookmarkEnd w:id="837"/>
            <w:bookmarkEnd w:id="838"/>
            <w:bookmarkEnd w:id="83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Фармация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33.05.01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Фармация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840" w:name="_Toc498941798"/>
            <w:bookmarkStart w:id="841" w:name="_Toc498942081"/>
            <w:bookmarkStart w:id="842" w:name="_Toc499212184"/>
            <w:bookmarkStart w:id="843" w:name="_Toc499218700"/>
            <w:bookmarkStart w:id="844" w:name="_Toc500252588"/>
            <w:r w:rsidRPr="00903353">
              <w:rPr>
                <w:rFonts w:ascii="Times New Roman" w:eastAsia="Times New Roman" w:hAnsi="Times New Roman" w:cs="Times New Roman"/>
                <w:sz w:val="24"/>
                <w:szCs w:val="24"/>
                <w:lang w:eastAsia="ru-RU"/>
              </w:rPr>
              <w:t>36.00.00</w:t>
            </w:r>
            <w:bookmarkEnd w:id="840"/>
            <w:bookmarkEnd w:id="841"/>
            <w:bookmarkEnd w:id="842"/>
            <w:bookmarkEnd w:id="843"/>
            <w:bookmarkEnd w:id="84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Ветеринария и зоотехния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36.05.01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Ветеринария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0841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Науки об обществе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845" w:name="_Toc498941799"/>
            <w:bookmarkStart w:id="846" w:name="_Toc498942082"/>
            <w:bookmarkStart w:id="847" w:name="_Toc499212185"/>
            <w:bookmarkStart w:id="848" w:name="_Toc499218701"/>
            <w:bookmarkStart w:id="849" w:name="_Toc500252589"/>
            <w:r w:rsidRPr="00903353">
              <w:rPr>
                <w:rFonts w:ascii="Times New Roman" w:eastAsia="Times New Roman" w:hAnsi="Times New Roman" w:cs="Times New Roman"/>
                <w:sz w:val="24"/>
                <w:szCs w:val="24"/>
                <w:lang w:eastAsia="ru-RU"/>
              </w:rPr>
              <w:t>37.00.00</w:t>
            </w:r>
            <w:bookmarkEnd w:id="845"/>
            <w:bookmarkEnd w:id="846"/>
            <w:bookmarkEnd w:id="847"/>
            <w:bookmarkEnd w:id="848"/>
            <w:bookmarkEnd w:id="84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Психологические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37.05.01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Клиническая психология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37.05.02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Психология служебной деятельности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850" w:name="_Toc498941800"/>
            <w:bookmarkStart w:id="851" w:name="_Toc498942083"/>
            <w:bookmarkStart w:id="852" w:name="_Toc499212186"/>
            <w:bookmarkStart w:id="853" w:name="_Toc499218702"/>
            <w:bookmarkStart w:id="854" w:name="_Toc500252590"/>
            <w:r w:rsidRPr="00903353">
              <w:rPr>
                <w:rFonts w:ascii="Times New Roman" w:eastAsia="Times New Roman" w:hAnsi="Times New Roman" w:cs="Times New Roman"/>
                <w:sz w:val="24"/>
                <w:szCs w:val="24"/>
                <w:lang w:eastAsia="ru-RU"/>
              </w:rPr>
              <w:t>38.00.00</w:t>
            </w:r>
            <w:bookmarkEnd w:id="850"/>
            <w:bookmarkEnd w:id="851"/>
            <w:bookmarkEnd w:id="852"/>
            <w:bookmarkEnd w:id="853"/>
            <w:bookmarkEnd w:id="85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Экономика и управление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38.05.01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Экономическая безопасность</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38.05.02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Таможенное дело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855" w:name="_Toc498941801"/>
            <w:bookmarkStart w:id="856" w:name="_Toc498942084"/>
            <w:bookmarkStart w:id="857" w:name="_Toc499212187"/>
            <w:bookmarkStart w:id="858" w:name="_Toc499218703"/>
            <w:bookmarkStart w:id="859" w:name="_Toc500252591"/>
            <w:r w:rsidRPr="00903353">
              <w:rPr>
                <w:rFonts w:ascii="Times New Roman" w:eastAsia="Times New Roman" w:hAnsi="Times New Roman" w:cs="Times New Roman"/>
                <w:sz w:val="24"/>
                <w:szCs w:val="24"/>
                <w:lang w:eastAsia="ru-RU"/>
              </w:rPr>
              <w:t>40.00.00</w:t>
            </w:r>
            <w:bookmarkEnd w:id="855"/>
            <w:bookmarkEnd w:id="856"/>
            <w:bookmarkEnd w:id="857"/>
            <w:bookmarkEnd w:id="858"/>
            <w:bookmarkEnd w:id="85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Юриспруденция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103</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40.05.01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Правовое обеспечение национальной безопасности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1032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40.05.02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Правоохранительная деятельность</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1032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40.05.03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Судебная экспертиза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Образование и педагогические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860" w:name="_Toc498941802"/>
            <w:bookmarkStart w:id="861" w:name="_Toc498942085"/>
            <w:bookmarkStart w:id="862" w:name="_Toc499212188"/>
            <w:bookmarkStart w:id="863" w:name="_Toc499218704"/>
            <w:bookmarkStart w:id="864" w:name="_Toc500252592"/>
            <w:r w:rsidRPr="00903353">
              <w:rPr>
                <w:rFonts w:ascii="Times New Roman" w:eastAsia="Times New Roman" w:hAnsi="Times New Roman" w:cs="Times New Roman"/>
                <w:sz w:val="24"/>
                <w:szCs w:val="24"/>
                <w:lang w:eastAsia="ru-RU"/>
              </w:rPr>
              <w:t>44.00.00</w:t>
            </w:r>
            <w:bookmarkEnd w:id="860"/>
            <w:bookmarkEnd w:id="861"/>
            <w:bookmarkEnd w:id="862"/>
            <w:bookmarkEnd w:id="863"/>
            <w:bookmarkEnd w:id="86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Образование и педагогические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44.05.01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Педагогика и психология девиантного поведения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Гуманитарные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865" w:name="_Toc498941803"/>
            <w:bookmarkStart w:id="866" w:name="_Toc498942086"/>
            <w:bookmarkStart w:id="867" w:name="_Toc499212189"/>
            <w:bookmarkStart w:id="868" w:name="_Toc499218705"/>
            <w:bookmarkStart w:id="869" w:name="_Toc500252593"/>
            <w:r w:rsidRPr="00903353">
              <w:rPr>
                <w:rFonts w:ascii="Times New Roman" w:eastAsia="Times New Roman" w:hAnsi="Times New Roman" w:cs="Times New Roman"/>
                <w:sz w:val="24"/>
                <w:szCs w:val="24"/>
                <w:lang w:eastAsia="ru-RU"/>
              </w:rPr>
              <w:t>45.00.00</w:t>
            </w:r>
            <w:bookmarkEnd w:id="865"/>
            <w:bookmarkEnd w:id="866"/>
            <w:bookmarkEnd w:id="867"/>
            <w:bookmarkEnd w:id="868"/>
            <w:bookmarkEnd w:id="86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Языкознание и литературоведение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45.05.01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Перевод и переводоведение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Искусство и культура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870" w:name="_Toc498941804"/>
            <w:bookmarkStart w:id="871" w:name="_Toc498942087"/>
            <w:bookmarkStart w:id="872" w:name="_Toc499212190"/>
            <w:bookmarkStart w:id="873" w:name="_Toc499218706"/>
            <w:bookmarkStart w:id="874" w:name="_Toc500252594"/>
            <w:r w:rsidRPr="00903353">
              <w:rPr>
                <w:rFonts w:ascii="Times New Roman" w:eastAsia="Times New Roman" w:hAnsi="Times New Roman" w:cs="Times New Roman"/>
                <w:sz w:val="24"/>
                <w:szCs w:val="24"/>
                <w:lang w:eastAsia="ru-RU"/>
              </w:rPr>
              <w:t>51.00.00</w:t>
            </w:r>
            <w:bookmarkEnd w:id="870"/>
            <w:bookmarkEnd w:id="871"/>
            <w:bookmarkEnd w:id="872"/>
            <w:bookmarkEnd w:id="873"/>
            <w:bookmarkEnd w:id="87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Культуроведение и социокультурные проекты</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51.05.01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Звукорежиссура культурно-массовых представлений и концертных программ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875" w:name="_Toc498941805"/>
            <w:bookmarkStart w:id="876" w:name="_Toc498942088"/>
            <w:bookmarkStart w:id="877" w:name="_Toc499212191"/>
            <w:bookmarkStart w:id="878" w:name="_Toc499218707"/>
            <w:bookmarkStart w:id="879" w:name="_Toc500252595"/>
            <w:r w:rsidRPr="00903353">
              <w:rPr>
                <w:rFonts w:ascii="Times New Roman" w:eastAsia="Times New Roman" w:hAnsi="Times New Roman" w:cs="Times New Roman"/>
                <w:sz w:val="24"/>
                <w:szCs w:val="24"/>
                <w:lang w:eastAsia="ru-RU"/>
              </w:rPr>
              <w:t>52.00.00</w:t>
            </w:r>
            <w:bookmarkEnd w:id="875"/>
            <w:bookmarkEnd w:id="876"/>
            <w:bookmarkEnd w:id="877"/>
            <w:bookmarkEnd w:id="878"/>
            <w:bookmarkEnd w:id="87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Сценические искусства и литературное творчество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52.05.01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Актерское искусство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52.05.02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Режиссура театра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52.05.03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Сценография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52.05.04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Литературное творчество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0232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880" w:name="_Toc498941806"/>
            <w:bookmarkStart w:id="881" w:name="_Toc498942089"/>
            <w:bookmarkStart w:id="882" w:name="_Toc499212192"/>
            <w:bookmarkStart w:id="883" w:name="_Toc499218708"/>
            <w:bookmarkStart w:id="884" w:name="_Toc500252596"/>
            <w:r w:rsidRPr="00903353">
              <w:rPr>
                <w:rFonts w:ascii="Times New Roman" w:eastAsia="Times New Roman" w:hAnsi="Times New Roman" w:cs="Times New Roman"/>
                <w:sz w:val="24"/>
                <w:szCs w:val="24"/>
                <w:lang w:eastAsia="ru-RU"/>
              </w:rPr>
              <w:t>53.00.00</w:t>
            </w:r>
            <w:bookmarkEnd w:id="880"/>
            <w:bookmarkEnd w:id="881"/>
            <w:bookmarkEnd w:id="882"/>
            <w:bookmarkEnd w:id="883"/>
            <w:bookmarkEnd w:id="88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Музыкальное искусство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53.05.01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Искусство концертного исполнительства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53.05.02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Художественное руководство оперно-симфоническим оркестром и академическим хором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53.05.03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Музыкальная звукорежиссура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53.05.04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Музыкально-театральное искусство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53.05.</w:t>
            </w:r>
            <w:r w:rsidRPr="00903353">
              <w:rPr>
                <w:rFonts w:ascii="Times New Roman" w:eastAsia="Times New Roman" w:hAnsi="Times New Roman" w:cs="Times New Roman"/>
                <w:sz w:val="24"/>
                <w:szCs w:val="24"/>
                <w:lang w:eastAsia="ru-RU"/>
              </w:rPr>
              <w:lastRenderedPageBreak/>
              <w:t>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Музыковедение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53.05.06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Композиция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53.05.07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Дирижирование военным духовым оркестром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885" w:name="_Toc498941807"/>
            <w:bookmarkStart w:id="886" w:name="_Toc498942090"/>
            <w:bookmarkStart w:id="887" w:name="_Toc499212193"/>
            <w:bookmarkStart w:id="888" w:name="_Toc499218709"/>
            <w:bookmarkStart w:id="889" w:name="_Toc500252597"/>
            <w:r w:rsidRPr="00903353">
              <w:rPr>
                <w:rFonts w:ascii="Times New Roman" w:eastAsia="Times New Roman" w:hAnsi="Times New Roman" w:cs="Times New Roman"/>
                <w:sz w:val="24"/>
                <w:szCs w:val="24"/>
                <w:lang w:eastAsia="ru-RU"/>
              </w:rPr>
              <w:t>54.00.00</w:t>
            </w:r>
            <w:bookmarkEnd w:id="885"/>
            <w:bookmarkEnd w:id="886"/>
            <w:bookmarkEnd w:id="887"/>
            <w:bookmarkEnd w:id="888"/>
            <w:bookmarkEnd w:id="88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roofErr w:type="gramStart"/>
            <w:r w:rsidRPr="00903353">
              <w:rPr>
                <w:rFonts w:ascii="Times New Roman" w:eastAsia="Times New Roman" w:hAnsi="Times New Roman" w:cs="Times New Roman"/>
                <w:sz w:val="24"/>
                <w:szCs w:val="24"/>
                <w:lang w:eastAsia="ru-RU"/>
              </w:rPr>
              <w:t>Изобразительное</w:t>
            </w:r>
            <w:proofErr w:type="gramEnd"/>
            <w:r w:rsidRPr="00903353">
              <w:rPr>
                <w:rFonts w:ascii="Times New Roman" w:eastAsia="Times New Roman" w:hAnsi="Times New Roman" w:cs="Times New Roman"/>
                <w:sz w:val="24"/>
                <w:szCs w:val="24"/>
                <w:lang w:eastAsia="ru-RU"/>
              </w:rPr>
              <w:t xml:space="preserve"> и прикладные виды искусств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54.05.01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Монументально-декоративное искусство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54.05.02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Живопись</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54.05.03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Графика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54.05.04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Скульптура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54.05.05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Живопись и изящные искусства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890" w:name="_Toc498941808"/>
            <w:bookmarkStart w:id="891" w:name="_Toc498942091"/>
            <w:bookmarkStart w:id="892" w:name="_Toc499212194"/>
            <w:bookmarkStart w:id="893" w:name="_Toc499218710"/>
            <w:bookmarkStart w:id="894" w:name="_Toc500252598"/>
            <w:r w:rsidRPr="00903353">
              <w:rPr>
                <w:rFonts w:ascii="Times New Roman" w:eastAsia="Times New Roman" w:hAnsi="Times New Roman" w:cs="Times New Roman"/>
                <w:sz w:val="24"/>
                <w:szCs w:val="24"/>
                <w:lang w:eastAsia="ru-RU"/>
              </w:rPr>
              <w:t>55.00.00</w:t>
            </w:r>
            <w:bookmarkEnd w:id="890"/>
            <w:bookmarkEnd w:id="891"/>
            <w:bookmarkEnd w:id="892"/>
            <w:bookmarkEnd w:id="893"/>
            <w:bookmarkEnd w:id="89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Экранные искусства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55.05.01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Режиссура кино и телевидения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55.05.02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Звукорежиссура аудиовизуальных искусств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55.05.03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Кинооператорство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55.05.04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Продюсерство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55.05.05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Киноведение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895" w:name="_Toc498941809"/>
            <w:bookmarkStart w:id="896" w:name="_Toc498942092"/>
            <w:bookmarkStart w:id="897" w:name="_Toc499212195"/>
            <w:bookmarkStart w:id="898" w:name="_Toc499218711"/>
            <w:bookmarkStart w:id="899" w:name="_Toc500252599"/>
            <w:r w:rsidRPr="00903353">
              <w:rPr>
                <w:rFonts w:ascii="Times New Roman" w:eastAsia="Times New Roman" w:hAnsi="Times New Roman" w:cs="Times New Roman"/>
                <w:sz w:val="24"/>
                <w:szCs w:val="24"/>
                <w:lang w:eastAsia="ru-RU"/>
              </w:rPr>
              <w:t>Оборона и безопасность государства. Военные науки</w:t>
            </w:r>
            <w:bookmarkEnd w:id="895"/>
            <w:bookmarkEnd w:id="896"/>
            <w:bookmarkEnd w:id="897"/>
            <w:bookmarkEnd w:id="898"/>
            <w:bookmarkEnd w:id="899"/>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900" w:name="_Toc498941810"/>
            <w:bookmarkStart w:id="901" w:name="_Toc498942093"/>
            <w:bookmarkStart w:id="902" w:name="_Toc499212196"/>
            <w:bookmarkStart w:id="903" w:name="_Toc499218712"/>
            <w:bookmarkStart w:id="904" w:name="_Toc500252600"/>
            <w:r w:rsidRPr="00903353">
              <w:rPr>
                <w:rFonts w:ascii="Times New Roman" w:eastAsia="Times New Roman" w:hAnsi="Times New Roman" w:cs="Times New Roman"/>
                <w:sz w:val="24"/>
                <w:szCs w:val="24"/>
                <w:lang w:eastAsia="ru-RU"/>
              </w:rPr>
              <w:t>10</w:t>
            </w:r>
            <w:bookmarkEnd w:id="900"/>
            <w:bookmarkEnd w:id="901"/>
            <w:bookmarkEnd w:id="902"/>
            <w:bookmarkEnd w:id="903"/>
            <w:bookmarkEnd w:id="904"/>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56.00.00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Военное управление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56.05.01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Тыловое обеспечение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56.05.02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Радиационная, химическая и биологическая защита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56.05.03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Служебно-прикладная физическая подготовка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56.05.04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Управление персоналом (Вооруженные Силы РФ, другие войска, воинские формирования и приравненные к ним органы РФ)</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56.05.05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Военная журналистика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57.00.00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Обеспечение государственной безопасности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57.05.01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Пограничная деятельность</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766</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1032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РАЗДЕЛ VI. НАПРАВЛЕНИЯ ПОДГОТОВКИ ВЫСШЕГО ОБРАЗОВАНИЯ - ПОДГОТОВКИ</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КАДРОВ ВЫСШЕЙ КВАЛИФИКАЦИИ ПО ПРОГРАММАМ ПОДГОТОВКИ</w:t>
            </w:r>
          </w:p>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905" w:name="_Toc498941811"/>
            <w:bookmarkStart w:id="906" w:name="_Toc498942094"/>
            <w:bookmarkStart w:id="907" w:name="_Toc499212197"/>
            <w:bookmarkStart w:id="908" w:name="_Toc499218713"/>
            <w:bookmarkStart w:id="909" w:name="_Toc500252601"/>
            <w:r w:rsidRPr="00903353">
              <w:rPr>
                <w:rFonts w:ascii="Times New Roman" w:eastAsia="Times New Roman" w:hAnsi="Times New Roman" w:cs="Times New Roman"/>
                <w:sz w:val="24"/>
                <w:szCs w:val="24"/>
                <w:lang w:eastAsia="ru-RU"/>
              </w:rPr>
              <w:t>НАУЧНО-ПЕДАГОГИЧЕСКИХ КАДРОВ В АСПИРАНТУРЕ</w:t>
            </w:r>
            <w:bookmarkEnd w:id="905"/>
            <w:bookmarkEnd w:id="906"/>
            <w:bookmarkEnd w:id="907"/>
            <w:bookmarkEnd w:id="908"/>
            <w:bookmarkEnd w:id="909"/>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910" w:name="_Toc498941812"/>
            <w:bookmarkStart w:id="911" w:name="_Toc498942095"/>
            <w:bookmarkStart w:id="912" w:name="_Toc499212198"/>
            <w:bookmarkStart w:id="913" w:name="_Toc499218714"/>
            <w:bookmarkStart w:id="914" w:name="_Toc500252602"/>
            <w:r w:rsidRPr="00903353">
              <w:rPr>
                <w:rFonts w:ascii="Times New Roman" w:eastAsia="Times New Roman" w:hAnsi="Times New Roman" w:cs="Times New Roman"/>
                <w:sz w:val="24"/>
                <w:szCs w:val="24"/>
                <w:lang w:eastAsia="ru-RU"/>
              </w:rPr>
              <w:t>Математические и естественные науки</w:t>
            </w:r>
            <w:bookmarkEnd w:id="910"/>
            <w:bookmarkEnd w:id="911"/>
            <w:bookmarkEnd w:id="912"/>
            <w:bookmarkEnd w:id="913"/>
            <w:bookmarkEnd w:id="914"/>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915" w:name="_Toc498941813"/>
            <w:bookmarkStart w:id="916" w:name="_Toc498942096"/>
            <w:bookmarkStart w:id="917" w:name="_Toc499212199"/>
            <w:bookmarkStart w:id="918" w:name="_Toc499218715"/>
            <w:bookmarkStart w:id="919" w:name="_Toc500252603"/>
            <w:r w:rsidRPr="00903353">
              <w:rPr>
                <w:rFonts w:ascii="Times New Roman" w:eastAsia="Times New Roman" w:hAnsi="Times New Roman" w:cs="Times New Roman"/>
                <w:sz w:val="24"/>
                <w:szCs w:val="24"/>
                <w:lang w:eastAsia="ru-RU"/>
              </w:rPr>
              <w:t>05</w:t>
            </w:r>
            <w:bookmarkEnd w:id="915"/>
            <w:bookmarkEnd w:id="916"/>
            <w:bookmarkEnd w:id="917"/>
            <w:bookmarkEnd w:id="918"/>
            <w:bookmarkEnd w:id="919"/>
          </w:p>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920" w:name="_Toc498941814"/>
            <w:bookmarkStart w:id="921" w:name="_Toc498942097"/>
            <w:bookmarkStart w:id="922" w:name="_Toc499212200"/>
            <w:bookmarkStart w:id="923" w:name="_Toc499218716"/>
            <w:bookmarkStart w:id="924" w:name="_Toc500252604"/>
            <w:r w:rsidRPr="00903353">
              <w:rPr>
                <w:rFonts w:ascii="Times New Roman" w:eastAsia="Times New Roman" w:hAnsi="Times New Roman" w:cs="Times New Roman"/>
                <w:sz w:val="24"/>
                <w:szCs w:val="24"/>
                <w:lang w:eastAsia="ru-RU"/>
              </w:rPr>
              <w:t>06</w:t>
            </w:r>
            <w:bookmarkEnd w:id="920"/>
            <w:bookmarkEnd w:id="921"/>
            <w:bookmarkEnd w:id="922"/>
            <w:bookmarkEnd w:id="923"/>
            <w:bookmarkEnd w:id="924"/>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925" w:name="_Toc498941815"/>
            <w:bookmarkStart w:id="926" w:name="_Toc498942098"/>
            <w:bookmarkStart w:id="927" w:name="_Toc499212201"/>
            <w:bookmarkStart w:id="928" w:name="_Toc499218717"/>
            <w:bookmarkStart w:id="929" w:name="_Toc500252605"/>
            <w:r w:rsidRPr="00903353">
              <w:rPr>
                <w:rFonts w:ascii="Times New Roman" w:eastAsia="Times New Roman" w:hAnsi="Times New Roman" w:cs="Times New Roman"/>
                <w:sz w:val="24"/>
                <w:szCs w:val="24"/>
                <w:lang w:eastAsia="ru-RU"/>
              </w:rPr>
              <w:t>01.00.00</w:t>
            </w:r>
            <w:bookmarkEnd w:id="925"/>
            <w:bookmarkEnd w:id="926"/>
            <w:bookmarkEnd w:id="927"/>
            <w:bookmarkEnd w:id="928"/>
            <w:bookmarkEnd w:id="92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Математика и механика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01.06.01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Математика и механика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0541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930" w:name="_Toc498941816"/>
            <w:bookmarkStart w:id="931" w:name="_Toc498942099"/>
            <w:bookmarkStart w:id="932" w:name="_Toc499212202"/>
            <w:bookmarkStart w:id="933" w:name="_Toc499218718"/>
            <w:bookmarkStart w:id="934" w:name="_Toc500252606"/>
            <w:r w:rsidRPr="00903353">
              <w:rPr>
                <w:rFonts w:ascii="Times New Roman" w:eastAsia="Times New Roman" w:hAnsi="Times New Roman" w:cs="Times New Roman"/>
                <w:sz w:val="24"/>
                <w:szCs w:val="24"/>
                <w:lang w:eastAsia="ru-RU"/>
              </w:rPr>
              <w:t>01.06.02</w:t>
            </w:r>
            <w:bookmarkEnd w:id="930"/>
            <w:bookmarkEnd w:id="931"/>
            <w:bookmarkEnd w:id="932"/>
            <w:bookmarkEnd w:id="933"/>
            <w:bookmarkEnd w:id="93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Статистика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0542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935" w:name="_Toc498941817"/>
            <w:bookmarkStart w:id="936" w:name="_Toc498942100"/>
            <w:bookmarkStart w:id="937" w:name="_Toc499212203"/>
            <w:bookmarkStart w:id="938" w:name="_Toc499218719"/>
            <w:bookmarkStart w:id="939" w:name="_Toc500252607"/>
            <w:r w:rsidRPr="00903353">
              <w:rPr>
                <w:rFonts w:ascii="Times New Roman" w:eastAsia="Times New Roman" w:hAnsi="Times New Roman" w:cs="Times New Roman"/>
                <w:sz w:val="24"/>
                <w:szCs w:val="24"/>
                <w:lang w:eastAsia="ru-RU"/>
              </w:rPr>
              <w:t>02.00.00</w:t>
            </w:r>
            <w:bookmarkEnd w:id="935"/>
            <w:bookmarkEnd w:id="936"/>
            <w:bookmarkEnd w:id="937"/>
            <w:bookmarkEnd w:id="938"/>
            <w:bookmarkEnd w:id="93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Компьютерные и информационные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02.06.01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Компьютерные и информационные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940" w:name="_Toc498941818"/>
            <w:bookmarkStart w:id="941" w:name="_Toc498942101"/>
            <w:bookmarkStart w:id="942" w:name="_Toc499212204"/>
            <w:bookmarkStart w:id="943" w:name="_Toc499218720"/>
            <w:bookmarkStart w:id="944" w:name="_Toc500252608"/>
            <w:r w:rsidRPr="00903353">
              <w:rPr>
                <w:rFonts w:ascii="Times New Roman" w:eastAsia="Times New Roman" w:hAnsi="Times New Roman" w:cs="Times New Roman"/>
                <w:sz w:val="24"/>
                <w:szCs w:val="24"/>
                <w:lang w:eastAsia="ru-RU"/>
              </w:rPr>
              <w:t>03.00.00</w:t>
            </w:r>
            <w:bookmarkEnd w:id="940"/>
            <w:bookmarkEnd w:id="941"/>
            <w:bookmarkEnd w:id="942"/>
            <w:bookmarkEnd w:id="943"/>
            <w:bookmarkEnd w:id="94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Физика и астрономия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03.06.01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Физика и астрономия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0533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945" w:name="_Toc498941819"/>
            <w:bookmarkStart w:id="946" w:name="_Toc498942102"/>
            <w:bookmarkStart w:id="947" w:name="_Toc499212205"/>
            <w:bookmarkStart w:id="948" w:name="_Toc499218721"/>
            <w:bookmarkStart w:id="949" w:name="_Toc500252609"/>
            <w:r w:rsidRPr="00903353">
              <w:rPr>
                <w:rFonts w:ascii="Times New Roman" w:eastAsia="Times New Roman" w:hAnsi="Times New Roman" w:cs="Times New Roman"/>
                <w:sz w:val="24"/>
                <w:szCs w:val="24"/>
                <w:lang w:eastAsia="ru-RU"/>
              </w:rPr>
              <w:t>04.00.00</w:t>
            </w:r>
            <w:bookmarkEnd w:id="945"/>
            <w:bookmarkEnd w:id="946"/>
            <w:bookmarkEnd w:id="947"/>
            <w:bookmarkEnd w:id="948"/>
            <w:bookmarkEnd w:id="94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Химия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04.06.01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Химические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950" w:name="_Toc498941820"/>
            <w:bookmarkStart w:id="951" w:name="_Toc498942103"/>
            <w:bookmarkStart w:id="952" w:name="_Toc499212206"/>
            <w:bookmarkStart w:id="953" w:name="_Toc499218722"/>
            <w:bookmarkStart w:id="954" w:name="_Toc500252610"/>
            <w:r w:rsidRPr="00903353">
              <w:rPr>
                <w:rFonts w:ascii="Times New Roman" w:eastAsia="Times New Roman" w:hAnsi="Times New Roman" w:cs="Times New Roman"/>
                <w:sz w:val="24"/>
                <w:szCs w:val="24"/>
                <w:lang w:eastAsia="ru-RU"/>
              </w:rPr>
              <w:t>05.00.00</w:t>
            </w:r>
            <w:bookmarkEnd w:id="950"/>
            <w:bookmarkEnd w:id="951"/>
            <w:bookmarkEnd w:id="952"/>
            <w:bookmarkEnd w:id="953"/>
            <w:bookmarkEnd w:id="95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Науки о Земле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05.06.01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Науки о Земле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0532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955" w:name="_Toc498941821"/>
            <w:bookmarkStart w:id="956" w:name="_Toc498942104"/>
            <w:bookmarkStart w:id="957" w:name="_Toc499212207"/>
            <w:bookmarkStart w:id="958" w:name="_Toc499218723"/>
            <w:bookmarkStart w:id="959" w:name="_Toc500252611"/>
            <w:r w:rsidRPr="00903353">
              <w:rPr>
                <w:rFonts w:ascii="Times New Roman" w:eastAsia="Times New Roman" w:hAnsi="Times New Roman" w:cs="Times New Roman"/>
                <w:sz w:val="24"/>
                <w:szCs w:val="24"/>
                <w:lang w:eastAsia="ru-RU"/>
              </w:rPr>
              <w:t>06.00.00</w:t>
            </w:r>
            <w:bookmarkEnd w:id="955"/>
            <w:bookmarkEnd w:id="956"/>
            <w:bookmarkEnd w:id="957"/>
            <w:bookmarkEnd w:id="958"/>
            <w:bookmarkEnd w:id="95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Биологические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06.06.01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Биологические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Инженерное дело, технологии и технические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960" w:name="_Toc498941822"/>
            <w:bookmarkStart w:id="961" w:name="_Toc498942105"/>
            <w:bookmarkStart w:id="962" w:name="_Toc499212208"/>
            <w:bookmarkStart w:id="963" w:name="_Toc499218724"/>
            <w:bookmarkStart w:id="964" w:name="_Toc500252612"/>
            <w:r w:rsidRPr="00903353">
              <w:rPr>
                <w:rFonts w:ascii="Times New Roman" w:eastAsia="Times New Roman" w:hAnsi="Times New Roman" w:cs="Times New Roman"/>
                <w:sz w:val="24"/>
                <w:szCs w:val="24"/>
                <w:lang w:eastAsia="ru-RU"/>
              </w:rPr>
              <w:t>07.00.0</w:t>
            </w:r>
            <w:r w:rsidRPr="00903353">
              <w:rPr>
                <w:rFonts w:ascii="Times New Roman" w:eastAsia="Times New Roman" w:hAnsi="Times New Roman" w:cs="Times New Roman"/>
                <w:sz w:val="24"/>
                <w:szCs w:val="24"/>
                <w:lang w:eastAsia="ru-RU"/>
              </w:rPr>
              <w:lastRenderedPageBreak/>
              <w:t>0</w:t>
            </w:r>
            <w:bookmarkEnd w:id="960"/>
            <w:bookmarkEnd w:id="961"/>
            <w:bookmarkEnd w:id="962"/>
            <w:bookmarkEnd w:id="963"/>
            <w:bookmarkEnd w:id="96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Архитектура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07.06.01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Архитектура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965" w:name="_Toc498941823"/>
            <w:bookmarkStart w:id="966" w:name="_Toc498942106"/>
            <w:bookmarkStart w:id="967" w:name="_Toc499212209"/>
            <w:bookmarkStart w:id="968" w:name="_Toc499218725"/>
            <w:bookmarkStart w:id="969" w:name="_Toc500252613"/>
            <w:r w:rsidRPr="00903353">
              <w:rPr>
                <w:rFonts w:ascii="Times New Roman" w:eastAsia="Times New Roman" w:hAnsi="Times New Roman" w:cs="Times New Roman"/>
                <w:sz w:val="24"/>
                <w:szCs w:val="24"/>
                <w:lang w:eastAsia="ru-RU"/>
              </w:rPr>
              <w:t>08.00.00</w:t>
            </w:r>
            <w:bookmarkEnd w:id="965"/>
            <w:bookmarkEnd w:id="966"/>
            <w:bookmarkEnd w:id="967"/>
            <w:bookmarkEnd w:id="968"/>
            <w:bookmarkEnd w:id="96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Техника и технологии строительства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08.06.01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Техника и технологии строительства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0732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970" w:name="_Toc498941824"/>
            <w:bookmarkStart w:id="971" w:name="_Toc498942107"/>
            <w:bookmarkStart w:id="972" w:name="_Toc499212210"/>
            <w:bookmarkStart w:id="973" w:name="_Toc499218726"/>
            <w:bookmarkStart w:id="974" w:name="_Toc500252614"/>
            <w:r w:rsidRPr="00903353">
              <w:rPr>
                <w:rFonts w:ascii="Times New Roman" w:eastAsia="Times New Roman" w:hAnsi="Times New Roman" w:cs="Times New Roman"/>
                <w:sz w:val="24"/>
                <w:szCs w:val="24"/>
                <w:lang w:eastAsia="ru-RU"/>
              </w:rPr>
              <w:t>09.00.00</w:t>
            </w:r>
            <w:bookmarkEnd w:id="970"/>
            <w:bookmarkEnd w:id="971"/>
            <w:bookmarkEnd w:id="972"/>
            <w:bookmarkEnd w:id="973"/>
            <w:bookmarkEnd w:id="97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Информатика и вычислительная техника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09.06.01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Информатика и вычислительная техника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0610</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975" w:name="_Toc498941825"/>
            <w:bookmarkStart w:id="976" w:name="_Toc498942108"/>
            <w:bookmarkStart w:id="977" w:name="_Toc499212211"/>
            <w:bookmarkStart w:id="978" w:name="_Toc499218727"/>
            <w:bookmarkStart w:id="979" w:name="_Toc500252615"/>
            <w:r w:rsidRPr="00903353">
              <w:rPr>
                <w:rFonts w:ascii="Times New Roman" w:eastAsia="Times New Roman" w:hAnsi="Times New Roman" w:cs="Times New Roman"/>
                <w:sz w:val="24"/>
                <w:szCs w:val="24"/>
                <w:lang w:eastAsia="ru-RU"/>
              </w:rPr>
              <w:t>10.00.00</w:t>
            </w:r>
            <w:bookmarkEnd w:id="975"/>
            <w:bookmarkEnd w:id="976"/>
            <w:bookmarkEnd w:id="977"/>
            <w:bookmarkEnd w:id="978"/>
            <w:bookmarkEnd w:id="97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Информационная безопасность</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10.06.01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Информационная безопасность</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980" w:name="_Toc498941826"/>
            <w:bookmarkStart w:id="981" w:name="_Toc498942109"/>
            <w:bookmarkStart w:id="982" w:name="_Toc499212212"/>
            <w:bookmarkStart w:id="983" w:name="_Toc499218728"/>
            <w:bookmarkStart w:id="984" w:name="_Toc500252616"/>
            <w:r w:rsidRPr="00903353">
              <w:rPr>
                <w:rFonts w:ascii="Times New Roman" w:eastAsia="Times New Roman" w:hAnsi="Times New Roman" w:cs="Times New Roman"/>
                <w:sz w:val="24"/>
                <w:szCs w:val="24"/>
                <w:lang w:eastAsia="ru-RU"/>
              </w:rPr>
              <w:t>11.00.00</w:t>
            </w:r>
            <w:bookmarkEnd w:id="980"/>
            <w:bookmarkEnd w:id="981"/>
            <w:bookmarkEnd w:id="982"/>
            <w:bookmarkEnd w:id="983"/>
            <w:bookmarkEnd w:id="98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Электроника, радиотехника и системы связи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11.06.01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Электроника, радиотехника и системы связи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985" w:name="_Toc498941827"/>
            <w:bookmarkStart w:id="986" w:name="_Toc498942110"/>
            <w:bookmarkStart w:id="987" w:name="_Toc499212213"/>
            <w:bookmarkStart w:id="988" w:name="_Toc499218729"/>
            <w:bookmarkStart w:id="989" w:name="_Toc500252617"/>
            <w:r w:rsidRPr="00903353">
              <w:rPr>
                <w:rFonts w:ascii="Times New Roman" w:eastAsia="Times New Roman" w:hAnsi="Times New Roman" w:cs="Times New Roman"/>
                <w:sz w:val="24"/>
                <w:szCs w:val="24"/>
                <w:lang w:eastAsia="ru-RU"/>
              </w:rPr>
              <w:t>12.00.00</w:t>
            </w:r>
            <w:bookmarkEnd w:id="985"/>
            <w:bookmarkEnd w:id="986"/>
            <w:bookmarkEnd w:id="987"/>
            <w:bookmarkEnd w:id="988"/>
            <w:bookmarkEnd w:id="98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Фотоника, приборостроение, оптические и биотехнические системы и технологии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12.06.01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Фотоника, приборостроение, оптические и биотехнические системы и технологии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990" w:name="_Toc498941828"/>
            <w:bookmarkStart w:id="991" w:name="_Toc498942111"/>
            <w:bookmarkStart w:id="992" w:name="_Toc499212214"/>
            <w:bookmarkStart w:id="993" w:name="_Toc499218730"/>
            <w:bookmarkStart w:id="994" w:name="_Toc500252618"/>
            <w:r w:rsidRPr="00903353">
              <w:rPr>
                <w:rFonts w:ascii="Times New Roman" w:eastAsia="Times New Roman" w:hAnsi="Times New Roman" w:cs="Times New Roman"/>
                <w:sz w:val="24"/>
                <w:szCs w:val="24"/>
                <w:lang w:eastAsia="ru-RU"/>
              </w:rPr>
              <w:t>13.00.00</w:t>
            </w:r>
            <w:bookmarkEnd w:id="990"/>
            <w:bookmarkEnd w:id="991"/>
            <w:bookmarkEnd w:id="992"/>
            <w:bookmarkEnd w:id="993"/>
            <w:bookmarkEnd w:id="99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w:t>
            </w:r>
            <w:proofErr w:type="gramStart"/>
            <w:r w:rsidRPr="00903353">
              <w:rPr>
                <w:rFonts w:ascii="Times New Roman" w:eastAsia="Times New Roman" w:hAnsi="Times New Roman" w:cs="Times New Roman"/>
                <w:sz w:val="24"/>
                <w:szCs w:val="24"/>
                <w:lang w:eastAsia="ru-RU"/>
              </w:rPr>
              <w:t>о-</w:t>
            </w:r>
            <w:proofErr w:type="gramEnd"/>
            <w:r w:rsidRPr="00903353">
              <w:rPr>
                <w:rFonts w:ascii="Times New Roman" w:eastAsia="Times New Roman" w:hAnsi="Times New Roman" w:cs="Times New Roman"/>
                <w:sz w:val="24"/>
                <w:szCs w:val="24"/>
                <w:lang w:eastAsia="ru-RU"/>
              </w:rPr>
              <w:t xml:space="preserve"> и теплоэнергетика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13.06.01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w:t>
            </w:r>
            <w:proofErr w:type="gramStart"/>
            <w:r w:rsidRPr="00903353">
              <w:rPr>
                <w:rFonts w:ascii="Times New Roman" w:eastAsia="Times New Roman" w:hAnsi="Times New Roman" w:cs="Times New Roman"/>
                <w:sz w:val="24"/>
                <w:szCs w:val="24"/>
                <w:lang w:eastAsia="ru-RU"/>
              </w:rPr>
              <w:t>о-</w:t>
            </w:r>
            <w:proofErr w:type="gramEnd"/>
            <w:r w:rsidRPr="00903353">
              <w:rPr>
                <w:rFonts w:ascii="Times New Roman" w:eastAsia="Times New Roman" w:hAnsi="Times New Roman" w:cs="Times New Roman"/>
                <w:sz w:val="24"/>
                <w:szCs w:val="24"/>
                <w:lang w:eastAsia="ru-RU"/>
              </w:rPr>
              <w:t xml:space="preserve"> и теплотехника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995" w:name="_Toc498941829"/>
            <w:bookmarkStart w:id="996" w:name="_Toc498942112"/>
            <w:bookmarkStart w:id="997" w:name="_Toc499212215"/>
            <w:bookmarkStart w:id="998" w:name="_Toc499218731"/>
            <w:bookmarkStart w:id="999" w:name="_Toc500252619"/>
            <w:r w:rsidRPr="00903353">
              <w:rPr>
                <w:rFonts w:ascii="Times New Roman" w:eastAsia="Times New Roman" w:hAnsi="Times New Roman" w:cs="Times New Roman"/>
                <w:sz w:val="24"/>
                <w:szCs w:val="24"/>
                <w:lang w:eastAsia="ru-RU"/>
              </w:rPr>
              <w:t>14.00.00</w:t>
            </w:r>
            <w:bookmarkEnd w:id="995"/>
            <w:bookmarkEnd w:id="996"/>
            <w:bookmarkEnd w:id="997"/>
            <w:bookmarkEnd w:id="998"/>
            <w:bookmarkEnd w:id="99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Ядерная энергетика и технологии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14.06.01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Ядерная, тепловая и возобновляемая энергетика и сопутствующие технологии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000" w:name="_Toc498941830"/>
            <w:bookmarkStart w:id="1001" w:name="_Toc498942113"/>
            <w:bookmarkStart w:id="1002" w:name="_Toc499212216"/>
            <w:bookmarkStart w:id="1003" w:name="_Toc499218732"/>
            <w:bookmarkStart w:id="1004" w:name="_Toc500252620"/>
            <w:r w:rsidRPr="00903353">
              <w:rPr>
                <w:rFonts w:ascii="Times New Roman" w:eastAsia="Times New Roman" w:hAnsi="Times New Roman" w:cs="Times New Roman"/>
                <w:sz w:val="24"/>
                <w:szCs w:val="24"/>
                <w:lang w:eastAsia="ru-RU"/>
              </w:rPr>
              <w:t>15.00.00</w:t>
            </w:r>
            <w:bookmarkEnd w:id="1000"/>
            <w:bookmarkEnd w:id="1001"/>
            <w:bookmarkEnd w:id="1002"/>
            <w:bookmarkEnd w:id="1003"/>
            <w:bookmarkEnd w:id="100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Машиностроение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15.06.01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Машиностроение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005" w:name="_Toc498941831"/>
            <w:bookmarkStart w:id="1006" w:name="_Toc498942114"/>
            <w:bookmarkStart w:id="1007" w:name="_Toc499212217"/>
            <w:bookmarkStart w:id="1008" w:name="_Toc499218733"/>
            <w:bookmarkStart w:id="1009" w:name="_Toc500252621"/>
            <w:r w:rsidRPr="00903353">
              <w:rPr>
                <w:rFonts w:ascii="Times New Roman" w:eastAsia="Times New Roman" w:hAnsi="Times New Roman" w:cs="Times New Roman"/>
                <w:sz w:val="24"/>
                <w:szCs w:val="24"/>
                <w:lang w:eastAsia="ru-RU"/>
              </w:rPr>
              <w:t>16.00.00</w:t>
            </w:r>
            <w:bookmarkEnd w:id="1005"/>
            <w:bookmarkEnd w:id="1006"/>
            <w:bookmarkEnd w:id="1007"/>
            <w:bookmarkEnd w:id="1008"/>
            <w:bookmarkEnd w:id="100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Физико-технические науки и технологии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16.06.01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Физико-технические науки и технологии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0533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010" w:name="_Toc498941832"/>
            <w:bookmarkStart w:id="1011" w:name="_Toc498942115"/>
            <w:bookmarkStart w:id="1012" w:name="_Toc499212218"/>
            <w:bookmarkStart w:id="1013" w:name="_Toc499218734"/>
            <w:bookmarkStart w:id="1014" w:name="_Toc500252622"/>
            <w:r w:rsidRPr="00903353">
              <w:rPr>
                <w:rFonts w:ascii="Times New Roman" w:eastAsia="Times New Roman" w:hAnsi="Times New Roman" w:cs="Times New Roman"/>
                <w:sz w:val="24"/>
                <w:szCs w:val="24"/>
                <w:lang w:eastAsia="ru-RU"/>
              </w:rPr>
              <w:t>17.00.00</w:t>
            </w:r>
            <w:bookmarkEnd w:id="1010"/>
            <w:bookmarkEnd w:id="1011"/>
            <w:bookmarkEnd w:id="1012"/>
            <w:bookmarkEnd w:id="1013"/>
            <w:bookmarkEnd w:id="101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Оружие и системы вооружения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015" w:name="_Toc498941833"/>
            <w:bookmarkStart w:id="1016" w:name="_Toc498942116"/>
            <w:bookmarkStart w:id="1017" w:name="_Toc499212219"/>
            <w:bookmarkStart w:id="1018" w:name="_Toc499218735"/>
            <w:bookmarkStart w:id="1019" w:name="_Toc500252623"/>
            <w:r w:rsidRPr="00903353">
              <w:rPr>
                <w:rFonts w:ascii="Times New Roman" w:eastAsia="Times New Roman" w:hAnsi="Times New Roman" w:cs="Times New Roman"/>
                <w:sz w:val="24"/>
                <w:szCs w:val="24"/>
                <w:lang w:eastAsia="ru-RU"/>
              </w:rPr>
              <w:t>17.06.01</w:t>
            </w:r>
            <w:bookmarkEnd w:id="1015"/>
            <w:bookmarkEnd w:id="1016"/>
            <w:bookmarkEnd w:id="1017"/>
            <w:bookmarkEnd w:id="1018"/>
            <w:bookmarkEnd w:id="101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Оружие и системы вооружения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020" w:name="_Toc498941834"/>
            <w:bookmarkStart w:id="1021" w:name="_Toc498942117"/>
            <w:bookmarkStart w:id="1022" w:name="_Toc499212220"/>
            <w:bookmarkStart w:id="1023" w:name="_Toc499218736"/>
            <w:bookmarkStart w:id="1024" w:name="_Toc500252624"/>
            <w:r w:rsidRPr="00903353">
              <w:rPr>
                <w:rFonts w:ascii="Times New Roman" w:eastAsia="Times New Roman" w:hAnsi="Times New Roman" w:cs="Times New Roman"/>
                <w:sz w:val="24"/>
                <w:szCs w:val="24"/>
                <w:lang w:eastAsia="ru-RU"/>
              </w:rPr>
              <w:t>18.00.00</w:t>
            </w:r>
            <w:bookmarkEnd w:id="1020"/>
            <w:bookmarkEnd w:id="1021"/>
            <w:bookmarkEnd w:id="1022"/>
            <w:bookmarkEnd w:id="1023"/>
            <w:bookmarkEnd w:id="102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Химические технологии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18.06.01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Химическая технология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025" w:name="_Toc498941835"/>
            <w:bookmarkStart w:id="1026" w:name="_Toc498942118"/>
            <w:bookmarkStart w:id="1027" w:name="_Toc499212221"/>
            <w:bookmarkStart w:id="1028" w:name="_Toc499218737"/>
            <w:bookmarkStart w:id="1029" w:name="_Toc500252625"/>
            <w:r w:rsidRPr="00903353">
              <w:rPr>
                <w:rFonts w:ascii="Times New Roman" w:eastAsia="Times New Roman" w:hAnsi="Times New Roman" w:cs="Times New Roman"/>
                <w:sz w:val="24"/>
                <w:szCs w:val="24"/>
                <w:lang w:eastAsia="ru-RU"/>
              </w:rPr>
              <w:t>19.00.00</w:t>
            </w:r>
            <w:bookmarkEnd w:id="1025"/>
            <w:bookmarkEnd w:id="1026"/>
            <w:bookmarkEnd w:id="1027"/>
            <w:bookmarkEnd w:id="1028"/>
            <w:bookmarkEnd w:id="102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Промышленная экология и биотехнологии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19.06.01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Промышленная экология и биотехнологии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030" w:name="_Toc498941836"/>
            <w:bookmarkStart w:id="1031" w:name="_Toc498942119"/>
            <w:bookmarkStart w:id="1032" w:name="_Toc499212222"/>
            <w:bookmarkStart w:id="1033" w:name="_Toc499218738"/>
            <w:bookmarkStart w:id="1034" w:name="_Toc500252626"/>
            <w:r w:rsidRPr="00903353">
              <w:rPr>
                <w:rFonts w:ascii="Times New Roman" w:eastAsia="Times New Roman" w:hAnsi="Times New Roman" w:cs="Times New Roman"/>
                <w:sz w:val="24"/>
                <w:szCs w:val="24"/>
                <w:lang w:eastAsia="ru-RU"/>
              </w:rPr>
              <w:t>20.00.00</w:t>
            </w:r>
            <w:bookmarkEnd w:id="1030"/>
            <w:bookmarkEnd w:id="1031"/>
            <w:bookmarkEnd w:id="1032"/>
            <w:bookmarkEnd w:id="1033"/>
            <w:bookmarkEnd w:id="103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Техносферная безопасность и природообустройство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20.06.01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Техносферная безопасность</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035" w:name="_Toc498941837"/>
            <w:bookmarkStart w:id="1036" w:name="_Toc498942120"/>
            <w:bookmarkStart w:id="1037" w:name="_Toc499212223"/>
            <w:bookmarkStart w:id="1038" w:name="_Toc499218739"/>
            <w:bookmarkStart w:id="1039" w:name="_Toc500252627"/>
            <w:r w:rsidRPr="00903353">
              <w:rPr>
                <w:rFonts w:ascii="Times New Roman" w:eastAsia="Times New Roman" w:hAnsi="Times New Roman" w:cs="Times New Roman"/>
                <w:sz w:val="24"/>
                <w:szCs w:val="24"/>
                <w:lang w:eastAsia="ru-RU"/>
              </w:rPr>
              <w:t>21.00.00</w:t>
            </w:r>
            <w:bookmarkEnd w:id="1035"/>
            <w:bookmarkEnd w:id="1036"/>
            <w:bookmarkEnd w:id="1037"/>
            <w:bookmarkEnd w:id="1038"/>
            <w:bookmarkEnd w:id="103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Прикладная геология, горное дело, нефтегазовое дело и геодезия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21.06.01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Геология, разведка и разработка полезных ископаемых</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21.06.02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Геодезия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040" w:name="_Toc498941838"/>
            <w:bookmarkStart w:id="1041" w:name="_Toc498942121"/>
            <w:bookmarkStart w:id="1042" w:name="_Toc499212224"/>
            <w:bookmarkStart w:id="1043" w:name="_Toc499218740"/>
            <w:bookmarkStart w:id="1044" w:name="_Toc500252628"/>
            <w:r w:rsidRPr="00903353">
              <w:rPr>
                <w:rFonts w:ascii="Times New Roman" w:eastAsia="Times New Roman" w:hAnsi="Times New Roman" w:cs="Times New Roman"/>
                <w:sz w:val="24"/>
                <w:szCs w:val="24"/>
                <w:lang w:eastAsia="ru-RU"/>
              </w:rPr>
              <w:t>22.00.00</w:t>
            </w:r>
            <w:bookmarkEnd w:id="1040"/>
            <w:bookmarkEnd w:id="1041"/>
            <w:bookmarkEnd w:id="1042"/>
            <w:bookmarkEnd w:id="1043"/>
            <w:bookmarkEnd w:id="104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Технологии материалов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22.06.01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Технологии материалов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045" w:name="_Toc498941839"/>
            <w:bookmarkStart w:id="1046" w:name="_Toc498942122"/>
            <w:bookmarkStart w:id="1047" w:name="_Toc499212225"/>
            <w:bookmarkStart w:id="1048" w:name="_Toc499218741"/>
            <w:bookmarkStart w:id="1049" w:name="_Toc500252629"/>
            <w:r w:rsidRPr="00903353">
              <w:rPr>
                <w:rFonts w:ascii="Times New Roman" w:eastAsia="Times New Roman" w:hAnsi="Times New Roman" w:cs="Times New Roman"/>
                <w:sz w:val="24"/>
                <w:szCs w:val="24"/>
                <w:lang w:eastAsia="ru-RU"/>
              </w:rPr>
              <w:t>23.00.00</w:t>
            </w:r>
            <w:bookmarkEnd w:id="1045"/>
            <w:bookmarkEnd w:id="1046"/>
            <w:bookmarkEnd w:id="1047"/>
            <w:bookmarkEnd w:id="1048"/>
            <w:bookmarkEnd w:id="104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Техника и технологии наземного транспорта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23.06.01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Техника и технологии наземного транспорта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050" w:name="_Toc498941840"/>
            <w:bookmarkStart w:id="1051" w:name="_Toc498942123"/>
            <w:bookmarkStart w:id="1052" w:name="_Toc499212226"/>
            <w:bookmarkStart w:id="1053" w:name="_Toc499218742"/>
            <w:bookmarkStart w:id="1054" w:name="_Toc500252630"/>
            <w:r w:rsidRPr="00903353">
              <w:rPr>
                <w:rFonts w:ascii="Times New Roman" w:eastAsia="Times New Roman" w:hAnsi="Times New Roman" w:cs="Times New Roman"/>
                <w:sz w:val="24"/>
                <w:szCs w:val="24"/>
                <w:lang w:eastAsia="ru-RU"/>
              </w:rPr>
              <w:t>24.00.00</w:t>
            </w:r>
            <w:bookmarkEnd w:id="1050"/>
            <w:bookmarkEnd w:id="1051"/>
            <w:bookmarkEnd w:id="1052"/>
            <w:bookmarkEnd w:id="1053"/>
            <w:bookmarkEnd w:id="105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Авиационная и ракетно-космическая техника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24.06.01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Авиационная и раке</w:t>
            </w:r>
            <w:r w:rsidRPr="00903353">
              <w:rPr>
                <w:rFonts w:ascii="Times New Roman" w:eastAsia="Times New Roman" w:hAnsi="Times New Roman" w:cs="Times New Roman"/>
                <w:sz w:val="24"/>
                <w:szCs w:val="24"/>
                <w:lang w:eastAsia="ru-RU"/>
              </w:rPr>
              <w:lastRenderedPageBreak/>
              <w:t>тно-космическая техника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055" w:name="_Toc498941841"/>
            <w:bookmarkStart w:id="1056" w:name="_Toc498942124"/>
            <w:bookmarkStart w:id="1057" w:name="_Toc499212227"/>
            <w:bookmarkStart w:id="1058" w:name="_Toc499218743"/>
            <w:bookmarkStart w:id="1059" w:name="_Toc500252631"/>
            <w:r w:rsidRPr="00903353">
              <w:rPr>
                <w:rFonts w:ascii="Times New Roman" w:eastAsia="Times New Roman" w:hAnsi="Times New Roman" w:cs="Times New Roman"/>
                <w:sz w:val="24"/>
                <w:szCs w:val="24"/>
                <w:lang w:eastAsia="ru-RU"/>
              </w:rPr>
              <w:t>25.00.00</w:t>
            </w:r>
            <w:bookmarkEnd w:id="1055"/>
            <w:bookmarkEnd w:id="1056"/>
            <w:bookmarkEnd w:id="1057"/>
            <w:bookmarkEnd w:id="1058"/>
            <w:bookmarkEnd w:id="105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Аэронавигация и эксплуатация авиационной и ракетно-космической техники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25.06.01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Аэронавигация и эксплуатация авиационной и ракетно-космической техники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060" w:name="_Toc498941842"/>
            <w:bookmarkStart w:id="1061" w:name="_Toc498942125"/>
            <w:bookmarkStart w:id="1062" w:name="_Toc499212228"/>
            <w:bookmarkStart w:id="1063" w:name="_Toc499218744"/>
            <w:bookmarkStart w:id="1064" w:name="_Toc500252632"/>
            <w:r w:rsidRPr="00903353">
              <w:rPr>
                <w:rFonts w:ascii="Times New Roman" w:eastAsia="Times New Roman" w:hAnsi="Times New Roman" w:cs="Times New Roman"/>
                <w:sz w:val="24"/>
                <w:szCs w:val="24"/>
                <w:lang w:eastAsia="ru-RU"/>
              </w:rPr>
              <w:t>26.00.00</w:t>
            </w:r>
            <w:bookmarkEnd w:id="1060"/>
            <w:bookmarkEnd w:id="1061"/>
            <w:bookmarkEnd w:id="1062"/>
            <w:bookmarkEnd w:id="1063"/>
            <w:bookmarkEnd w:id="106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Техника и технологии кораблестроения и водного транспорта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26.06.01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Техника и технологии кораблестроения и водного транспорта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065" w:name="_Toc498941843"/>
            <w:bookmarkStart w:id="1066" w:name="_Toc498942126"/>
            <w:bookmarkStart w:id="1067" w:name="_Toc499212229"/>
            <w:bookmarkStart w:id="1068" w:name="_Toc499218745"/>
            <w:bookmarkStart w:id="1069" w:name="_Toc500252633"/>
            <w:r w:rsidRPr="00903353">
              <w:rPr>
                <w:rFonts w:ascii="Times New Roman" w:eastAsia="Times New Roman" w:hAnsi="Times New Roman" w:cs="Times New Roman"/>
                <w:sz w:val="24"/>
                <w:szCs w:val="24"/>
                <w:lang w:eastAsia="ru-RU"/>
              </w:rPr>
              <w:t>27.00.00</w:t>
            </w:r>
            <w:bookmarkEnd w:id="1065"/>
            <w:bookmarkEnd w:id="1066"/>
            <w:bookmarkEnd w:id="1067"/>
            <w:bookmarkEnd w:id="1068"/>
            <w:bookmarkEnd w:id="106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Управление в технических системах</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27.06.01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Управление в технических системах</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070" w:name="_Toc498941844"/>
            <w:bookmarkStart w:id="1071" w:name="_Toc498942127"/>
            <w:bookmarkStart w:id="1072" w:name="_Toc499212230"/>
            <w:bookmarkStart w:id="1073" w:name="_Toc499218746"/>
            <w:bookmarkStart w:id="1074" w:name="_Toc500252634"/>
            <w:r w:rsidRPr="00903353">
              <w:rPr>
                <w:rFonts w:ascii="Times New Roman" w:eastAsia="Times New Roman" w:hAnsi="Times New Roman" w:cs="Times New Roman"/>
                <w:sz w:val="24"/>
                <w:szCs w:val="24"/>
                <w:lang w:eastAsia="ru-RU"/>
              </w:rPr>
              <w:t>28.00.00</w:t>
            </w:r>
            <w:bookmarkEnd w:id="1070"/>
            <w:bookmarkEnd w:id="1071"/>
            <w:bookmarkEnd w:id="1072"/>
            <w:bookmarkEnd w:id="1073"/>
            <w:bookmarkEnd w:id="107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Нанотехнологии и наноматериалы</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28.06.01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Нанотехнологии и наноматериалы</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075" w:name="_Toc498941845"/>
            <w:bookmarkStart w:id="1076" w:name="_Toc498942128"/>
            <w:bookmarkStart w:id="1077" w:name="_Toc499212231"/>
            <w:bookmarkStart w:id="1078" w:name="_Toc499218747"/>
            <w:bookmarkStart w:id="1079" w:name="_Toc500252635"/>
            <w:r w:rsidRPr="00903353">
              <w:rPr>
                <w:rFonts w:ascii="Times New Roman" w:eastAsia="Times New Roman" w:hAnsi="Times New Roman" w:cs="Times New Roman"/>
                <w:sz w:val="24"/>
                <w:szCs w:val="24"/>
                <w:lang w:eastAsia="ru-RU"/>
              </w:rPr>
              <w:t>29.00.00</w:t>
            </w:r>
            <w:bookmarkEnd w:id="1075"/>
            <w:bookmarkEnd w:id="1076"/>
            <w:bookmarkEnd w:id="1077"/>
            <w:bookmarkEnd w:id="1078"/>
            <w:bookmarkEnd w:id="107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Технологии легкой промышленности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29.06.01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Технологии легкой промышленности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0723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Здравоохранение и медицинские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080" w:name="_Toc498941846"/>
            <w:bookmarkStart w:id="1081" w:name="_Toc498942129"/>
            <w:bookmarkStart w:id="1082" w:name="_Toc499212232"/>
            <w:bookmarkStart w:id="1083" w:name="_Toc499218748"/>
            <w:bookmarkStart w:id="1084" w:name="_Toc500252636"/>
            <w:r w:rsidRPr="00903353">
              <w:rPr>
                <w:rFonts w:ascii="Times New Roman" w:eastAsia="Times New Roman" w:hAnsi="Times New Roman" w:cs="Times New Roman"/>
                <w:sz w:val="24"/>
                <w:szCs w:val="24"/>
                <w:lang w:eastAsia="ru-RU"/>
              </w:rPr>
              <w:t>30.00.00</w:t>
            </w:r>
            <w:bookmarkEnd w:id="1080"/>
            <w:bookmarkEnd w:id="1081"/>
            <w:bookmarkEnd w:id="1082"/>
            <w:bookmarkEnd w:id="1083"/>
            <w:bookmarkEnd w:id="108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Фундаментальная медицина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30.06.01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Фундаментальная медицина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085" w:name="_Toc498941847"/>
            <w:bookmarkStart w:id="1086" w:name="_Toc498942130"/>
            <w:bookmarkStart w:id="1087" w:name="_Toc499212233"/>
            <w:bookmarkStart w:id="1088" w:name="_Toc499218749"/>
            <w:bookmarkStart w:id="1089" w:name="_Toc500252637"/>
            <w:r w:rsidRPr="00903353">
              <w:rPr>
                <w:rFonts w:ascii="Times New Roman" w:eastAsia="Times New Roman" w:hAnsi="Times New Roman" w:cs="Times New Roman"/>
                <w:sz w:val="24"/>
                <w:szCs w:val="24"/>
                <w:lang w:eastAsia="ru-RU"/>
              </w:rPr>
              <w:t>31.00.00</w:t>
            </w:r>
            <w:bookmarkEnd w:id="1085"/>
            <w:bookmarkEnd w:id="1086"/>
            <w:bookmarkEnd w:id="1087"/>
            <w:bookmarkEnd w:id="1088"/>
            <w:bookmarkEnd w:id="108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Клиническая медицина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31.06.01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Клиническая медицина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090" w:name="_Toc498941848"/>
            <w:bookmarkStart w:id="1091" w:name="_Toc498942131"/>
            <w:bookmarkStart w:id="1092" w:name="_Toc499212234"/>
            <w:bookmarkStart w:id="1093" w:name="_Toc499218750"/>
            <w:bookmarkStart w:id="1094" w:name="_Toc500252638"/>
            <w:r w:rsidRPr="00903353">
              <w:rPr>
                <w:rFonts w:ascii="Times New Roman" w:eastAsia="Times New Roman" w:hAnsi="Times New Roman" w:cs="Times New Roman"/>
                <w:sz w:val="24"/>
                <w:szCs w:val="24"/>
                <w:lang w:eastAsia="ru-RU"/>
              </w:rPr>
              <w:t>32.00.00</w:t>
            </w:r>
            <w:bookmarkEnd w:id="1090"/>
            <w:bookmarkEnd w:id="1091"/>
            <w:bookmarkEnd w:id="1092"/>
            <w:bookmarkEnd w:id="1093"/>
            <w:bookmarkEnd w:id="109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Науки о здоровье и профилактическая медицина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w:t>
            </w:r>
            <w:r w:rsidRPr="00903353">
              <w:rPr>
                <w:rFonts w:ascii="Times New Roman" w:eastAsia="Times New Roman" w:hAnsi="Times New Roman" w:cs="Times New Roman"/>
                <w:sz w:val="24"/>
                <w:szCs w:val="24"/>
                <w:lang w:eastAsia="ru-RU"/>
              </w:rPr>
              <w:lastRenderedPageBreak/>
              <w:t>2.06.01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Медико-профилактическое дело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095" w:name="_Toc498941849"/>
            <w:bookmarkStart w:id="1096" w:name="_Toc498942132"/>
            <w:bookmarkStart w:id="1097" w:name="_Toc499212235"/>
            <w:bookmarkStart w:id="1098" w:name="_Toc499218751"/>
            <w:bookmarkStart w:id="1099" w:name="_Toc500252639"/>
            <w:r w:rsidRPr="00903353">
              <w:rPr>
                <w:rFonts w:ascii="Times New Roman" w:eastAsia="Times New Roman" w:hAnsi="Times New Roman" w:cs="Times New Roman"/>
                <w:sz w:val="24"/>
                <w:szCs w:val="24"/>
                <w:lang w:eastAsia="ru-RU"/>
              </w:rPr>
              <w:t>33.00.00</w:t>
            </w:r>
            <w:bookmarkEnd w:id="1095"/>
            <w:bookmarkEnd w:id="1096"/>
            <w:bookmarkEnd w:id="1097"/>
            <w:bookmarkEnd w:id="1098"/>
            <w:bookmarkEnd w:id="109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Фармация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33.06.01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Фармация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Сельское хозяйство и сельскохозяйственные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100" w:name="_Toc498941850"/>
            <w:bookmarkStart w:id="1101" w:name="_Toc498942133"/>
            <w:bookmarkStart w:id="1102" w:name="_Toc499212236"/>
            <w:bookmarkStart w:id="1103" w:name="_Toc499218752"/>
            <w:bookmarkStart w:id="1104" w:name="_Toc500252640"/>
            <w:r w:rsidRPr="00903353">
              <w:rPr>
                <w:rFonts w:ascii="Times New Roman" w:eastAsia="Times New Roman" w:hAnsi="Times New Roman" w:cs="Times New Roman"/>
                <w:sz w:val="24"/>
                <w:szCs w:val="24"/>
                <w:lang w:eastAsia="ru-RU"/>
              </w:rPr>
              <w:t>35.00.00</w:t>
            </w:r>
            <w:bookmarkEnd w:id="1100"/>
            <w:bookmarkEnd w:id="1101"/>
            <w:bookmarkEnd w:id="1102"/>
            <w:bookmarkEnd w:id="1103"/>
            <w:bookmarkEnd w:id="110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Сельское, лесное и рыбное хозяйство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081</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082</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083</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35.06.01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Сельское хозяйство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35.06.02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Лесное хозяйство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35.06.03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Рыбное хозяйство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35.06.04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Технологии, средства механизации и энергетическое оборудование в сельском, лесном и рыбном хозяйстве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105" w:name="_Toc498941851"/>
            <w:bookmarkStart w:id="1106" w:name="_Toc498942134"/>
            <w:bookmarkStart w:id="1107" w:name="_Toc499212237"/>
            <w:bookmarkStart w:id="1108" w:name="_Toc499218753"/>
            <w:bookmarkStart w:id="1109" w:name="_Toc500252641"/>
            <w:r w:rsidRPr="00903353">
              <w:rPr>
                <w:rFonts w:ascii="Times New Roman" w:eastAsia="Times New Roman" w:hAnsi="Times New Roman" w:cs="Times New Roman"/>
                <w:sz w:val="24"/>
                <w:szCs w:val="24"/>
                <w:lang w:eastAsia="ru-RU"/>
              </w:rPr>
              <w:t>36.00.00</w:t>
            </w:r>
            <w:bookmarkEnd w:id="1105"/>
            <w:bookmarkEnd w:id="1106"/>
            <w:bookmarkEnd w:id="1107"/>
            <w:bookmarkEnd w:id="1108"/>
            <w:bookmarkEnd w:id="110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Ветеринария и зоотехния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36.06.01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Ветеринария и зоотехния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0841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Науки об обществе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110" w:name="_Toc498941852"/>
            <w:bookmarkStart w:id="1111" w:name="_Toc498942135"/>
            <w:bookmarkStart w:id="1112" w:name="_Toc499212238"/>
            <w:bookmarkStart w:id="1113" w:name="_Toc499218754"/>
            <w:bookmarkStart w:id="1114" w:name="_Toc500252642"/>
            <w:r w:rsidRPr="00903353">
              <w:rPr>
                <w:rFonts w:ascii="Times New Roman" w:eastAsia="Times New Roman" w:hAnsi="Times New Roman" w:cs="Times New Roman"/>
                <w:sz w:val="24"/>
                <w:szCs w:val="24"/>
                <w:lang w:eastAsia="ru-RU"/>
              </w:rPr>
              <w:t>37.00.00</w:t>
            </w:r>
            <w:bookmarkEnd w:id="1110"/>
            <w:bookmarkEnd w:id="1111"/>
            <w:bookmarkEnd w:id="1112"/>
            <w:bookmarkEnd w:id="1113"/>
            <w:bookmarkEnd w:id="111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Психологические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37.06.01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Психологические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115" w:name="_Toc498941853"/>
            <w:bookmarkStart w:id="1116" w:name="_Toc498942136"/>
            <w:bookmarkStart w:id="1117" w:name="_Toc499212239"/>
            <w:bookmarkStart w:id="1118" w:name="_Toc499218755"/>
            <w:bookmarkStart w:id="1119" w:name="_Toc500252643"/>
            <w:r w:rsidRPr="00903353">
              <w:rPr>
                <w:rFonts w:ascii="Times New Roman" w:eastAsia="Times New Roman" w:hAnsi="Times New Roman" w:cs="Times New Roman"/>
                <w:sz w:val="24"/>
                <w:szCs w:val="24"/>
                <w:lang w:eastAsia="ru-RU"/>
              </w:rPr>
              <w:t>38.00.00</w:t>
            </w:r>
            <w:bookmarkEnd w:id="1115"/>
            <w:bookmarkEnd w:id="1116"/>
            <w:bookmarkEnd w:id="1117"/>
            <w:bookmarkEnd w:id="1118"/>
            <w:bookmarkEnd w:id="111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Экономика и управление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38.06.01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Экономика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120" w:name="_Toc498941854"/>
            <w:bookmarkStart w:id="1121" w:name="_Toc498942137"/>
            <w:bookmarkStart w:id="1122" w:name="_Toc499212240"/>
            <w:bookmarkStart w:id="1123" w:name="_Toc499218756"/>
            <w:bookmarkStart w:id="1124" w:name="_Toc500252644"/>
            <w:r w:rsidRPr="00903353">
              <w:rPr>
                <w:rFonts w:ascii="Times New Roman" w:eastAsia="Times New Roman" w:hAnsi="Times New Roman" w:cs="Times New Roman"/>
                <w:sz w:val="24"/>
                <w:szCs w:val="24"/>
                <w:lang w:eastAsia="ru-RU"/>
              </w:rPr>
              <w:t>39.00.00</w:t>
            </w:r>
            <w:bookmarkEnd w:id="1120"/>
            <w:bookmarkEnd w:id="1121"/>
            <w:bookmarkEnd w:id="1122"/>
            <w:bookmarkEnd w:id="1123"/>
            <w:bookmarkEnd w:id="112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Социология</w:t>
            </w:r>
            <w:r w:rsidRPr="00903353">
              <w:rPr>
                <w:rFonts w:ascii="Times New Roman" w:eastAsia="Times New Roman" w:hAnsi="Times New Roman" w:cs="Times New Roman"/>
                <w:sz w:val="24"/>
                <w:szCs w:val="24"/>
                <w:lang w:eastAsia="ru-RU"/>
              </w:rPr>
              <w:lastRenderedPageBreak/>
              <w:t xml:space="preserve"> и социальная работа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39.06.01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Социологические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0923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125" w:name="_Toc498941855"/>
            <w:bookmarkStart w:id="1126" w:name="_Toc498942138"/>
            <w:bookmarkStart w:id="1127" w:name="_Toc499212241"/>
            <w:bookmarkStart w:id="1128" w:name="_Toc499218757"/>
            <w:bookmarkStart w:id="1129" w:name="_Toc500252645"/>
            <w:r w:rsidRPr="00903353">
              <w:rPr>
                <w:rFonts w:ascii="Times New Roman" w:eastAsia="Times New Roman" w:hAnsi="Times New Roman" w:cs="Times New Roman"/>
                <w:sz w:val="24"/>
                <w:szCs w:val="24"/>
                <w:lang w:eastAsia="ru-RU"/>
              </w:rPr>
              <w:t>40.00.00</w:t>
            </w:r>
            <w:bookmarkEnd w:id="1125"/>
            <w:bookmarkEnd w:id="1126"/>
            <w:bookmarkEnd w:id="1127"/>
            <w:bookmarkEnd w:id="1128"/>
            <w:bookmarkEnd w:id="112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Юриспруденция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40.06.01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Юриспруденция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130" w:name="_Toc498941856"/>
            <w:bookmarkStart w:id="1131" w:name="_Toc498942139"/>
            <w:bookmarkStart w:id="1132" w:name="_Toc499212242"/>
            <w:bookmarkStart w:id="1133" w:name="_Toc499218758"/>
            <w:bookmarkStart w:id="1134" w:name="_Toc500252646"/>
            <w:r w:rsidRPr="00903353">
              <w:rPr>
                <w:rFonts w:ascii="Times New Roman" w:eastAsia="Times New Roman" w:hAnsi="Times New Roman" w:cs="Times New Roman"/>
                <w:sz w:val="24"/>
                <w:szCs w:val="24"/>
                <w:lang w:eastAsia="ru-RU"/>
              </w:rPr>
              <w:t>41.00.00</w:t>
            </w:r>
            <w:bookmarkEnd w:id="1130"/>
            <w:bookmarkEnd w:id="1131"/>
            <w:bookmarkEnd w:id="1132"/>
            <w:bookmarkEnd w:id="1133"/>
            <w:bookmarkEnd w:id="113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Политические науки и регионоведение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41.06.01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Политические науки и регионоведение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135" w:name="_Toc498941857"/>
            <w:bookmarkStart w:id="1136" w:name="_Toc498942140"/>
            <w:bookmarkStart w:id="1137" w:name="_Toc499212243"/>
            <w:bookmarkStart w:id="1138" w:name="_Toc499218759"/>
            <w:bookmarkStart w:id="1139" w:name="_Toc500252647"/>
            <w:r w:rsidRPr="00903353">
              <w:rPr>
                <w:rFonts w:ascii="Times New Roman" w:eastAsia="Times New Roman" w:hAnsi="Times New Roman" w:cs="Times New Roman"/>
                <w:sz w:val="24"/>
                <w:szCs w:val="24"/>
                <w:lang w:eastAsia="ru-RU"/>
              </w:rPr>
              <w:t>42.00.00</w:t>
            </w:r>
            <w:bookmarkEnd w:id="1135"/>
            <w:bookmarkEnd w:id="1136"/>
            <w:bookmarkEnd w:id="1137"/>
            <w:bookmarkEnd w:id="1138"/>
            <w:bookmarkEnd w:id="113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Средства массовой информации и информационно-библиотечное дело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42.06.01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Средства массовой информации и информационно-библиотечное дело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0322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Образование и педагогические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140" w:name="_Toc498941858"/>
            <w:bookmarkStart w:id="1141" w:name="_Toc498942141"/>
            <w:bookmarkStart w:id="1142" w:name="_Toc499212244"/>
            <w:bookmarkStart w:id="1143" w:name="_Toc499218760"/>
            <w:bookmarkStart w:id="1144" w:name="_Toc500252648"/>
            <w:r w:rsidRPr="00903353">
              <w:rPr>
                <w:rFonts w:ascii="Times New Roman" w:eastAsia="Times New Roman" w:hAnsi="Times New Roman" w:cs="Times New Roman"/>
                <w:sz w:val="24"/>
                <w:szCs w:val="24"/>
                <w:lang w:eastAsia="ru-RU"/>
              </w:rPr>
              <w:t>44.00.00</w:t>
            </w:r>
            <w:bookmarkEnd w:id="1140"/>
            <w:bookmarkEnd w:id="1141"/>
            <w:bookmarkEnd w:id="1142"/>
            <w:bookmarkEnd w:id="1143"/>
            <w:bookmarkEnd w:id="114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Образование и педагогические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44.06.01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Образование и педагогические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Гуманитарные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145" w:name="_Toc498941859"/>
            <w:bookmarkStart w:id="1146" w:name="_Toc498942142"/>
            <w:bookmarkStart w:id="1147" w:name="_Toc499212245"/>
            <w:bookmarkStart w:id="1148" w:name="_Toc499218761"/>
            <w:bookmarkStart w:id="1149" w:name="_Toc500252649"/>
            <w:r w:rsidRPr="00903353">
              <w:rPr>
                <w:rFonts w:ascii="Times New Roman" w:eastAsia="Times New Roman" w:hAnsi="Times New Roman" w:cs="Times New Roman"/>
                <w:sz w:val="24"/>
                <w:szCs w:val="24"/>
                <w:lang w:eastAsia="ru-RU"/>
              </w:rPr>
              <w:t>45.00.00</w:t>
            </w:r>
            <w:bookmarkEnd w:id="1145"/>
            <w:bookmarkEnd w:id="1146"/>
            <w:bookmarkEnd w:id="1147"/>
            <w:bookmarkEnd w:id="1148"/>
            <w:bookmarkEnd w:id="114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Языкознание и литературоведение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45.06.01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Языкознание и литературоведение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150" w:name="_Toc498941860"/>
            <w:bookmarkStart w:id="1151" w:name="_Toc498942143"/>
            <w:bookmarkStart w:id="1152" w:name="_Toc499212246"/>
            <w:bookmarkStart w:id="1153" w:name="_Toc499218762"/>
            <w:bookmarkStart w:id="1154" w:name="_Toc500252650"/>
            <w:r w:rsidRPr="00903353">
              <w:rPr>
                <w:rFonts w:ascii="Times New Roman" w:eastAsia="Times New Roman" w:hAnsi="Times New Roman" w:cs="Times New Roman"/>
                <w:sz w:val="24"/>
                <w:szCs w:val="24"/>
                <w:lang w:eastAsia="ru-RU"/>
              </w:rPr>
              <w:t>46.00.00</w:t>
            </w:r>
            <w:bookmarkEnd w:id="1150"/>
            <w:bookmarkEnd w:id="1151"/>
            <w:bookmarkEnd w:id="1152"/>
            <w:bookmarkEnd w:id="1153"/>
            <w:bookmarkEnd w:id="115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История и археология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46.06.01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Исторические науки и археология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0222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155" w:name="_Toc498941861"/>
            <w:bookmarkStart w:id="1156" w:name="_Toc498942144"/>
            <w:bookmarkStart w:id="1157" w:name="_Toc499212247"/>
            <w:bookmarkStart w:id="1158" w:name="_Toc499218763"/>
            <w:bookmarkStart w:id="1159" w:name="_Toc500252651"/>
            <w:r w:rsidRPr="00903353">
              <w:rPr>
                <w:rFonts w:ascii="Times New Roman" w:eastAsia="Times New Roman" w:hAnsi="Times New Roman" w:cs="Times New Roman"/>
                <w:sz w:val="24"/>
                <w:szCs w:val="24"/>
                <w:lang w:eastAsia="ru-RU"/>
              </w:rPr>
              <w:t>47.00.00</w:t>
            </w:r>
            <w:bookmarkEnd w:id="1155"/>
            <w:bookmarkEnd w:id="1156"/>
            <w:bookmarkEnd w:id="1157"/>
            <w:bookmarkEnd w:id="1158"/>
            <w:bookmarkEnd w:id="115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Философия, этика и религиоведение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47.06.01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Философия, этика и религиоведение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0223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160" w:name="_Toc498941862"/>
            <w:bookmarkStart w:id="1161" w:name="_Toc498942145"/>
            <w:bookmarkStart w:id="1162" w:name="_Toc499212248"/>
            <w:bookmarkStart w:id="1163" w:name="_Toc499218764"/>
            <w:bookmarkStart w:id="1164" w:name="_Toc500252652"/>
            <w:r w:rsidRPr="00903353">
              <w:rPr>
                <w:rFonts w:ascii="Times New Roman" w:eastAsia="Times New Roman" w:hAnsi="Times New Roman" w:cs="Times New Roman"/>
                <w:sz w:val="24"/>
                <w:szCs w:val="24"/>
                <w:lang w:eastAsia="ru-RU"/>
              </w:rPr>
              <w:t>48.00.00</w:t>
            </w:r>
            <w:bookmarkEnd w:id="1160"/>
            <w:bookmarkEnd w:id="1161"/>
            <w:bookmarkEnd w:id="1162"/>
            <w:bookmarkEnd w:id="1163"/>
            <w:bookmarkEnd w:id="116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48.06.01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165" w:name="_Toc498941863"/>
            <w:bookmarkStart w:id="1166" w:name="_Toc498942146"/>
            <w:bookmarkStart w:id="1167" w:name="_Toc499212249"/>
            <w:bookmarkStart w:id="1168" w:name="_Toc499218765"/>
            <w:bookmarkStart w:id="1169" w:name="_Toc500252653"/>
            <w:r w:rsidRPr="00903353">
              <w:rPr>
                <w:rFonts w:ascii="Times New Roman" w:eastAsia="Times New Roman" w:hAnsi="Times New Roman" w:cs="Times New Roman"/>
                <w:sz w:val="24"/>
                <w:szCs w:val="24"/>
                <w:lang w:eastAsia="ru-RU"/>
              </w:rPr>
              <w:t>49.00.00</w:t>
            </w:r>
            <w:bookmarkEnd w:id="1165"/>
            <w:bookmarkEnd w:id="1166"/>
            <w:bookmarkEnd w:id="1167"/>
            <w:bookmarkEnd w:id="1168"/>
            <w:bookmarkEnd w:id="116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Физическая культура и спорт</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49.06.01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Физическая культура и спорт</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Искусство и культура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170" w:name="_Toc498941864"/>
            <w:bookmarkStart w:id="1171" w:name="_Toc498942147"/>
            <w:bookmarkStart w:id="1172" w:name="_Toc499212250"/>
            <w:bookmarkStart w:id="1173" w:name="_Toc499218766"/>
            <w:bookmarkStart w:id="1174" w:name="_Toc500252654"/>
            <w:r w:rsidRPr="00903353">
              <w:rPr>
                <w:rFonts w:ascii="Times New Roman" w:eastAsia="Times New Roman" w:hAnsi="Times New Roman" w:cs="Times New Roman"/>
                <w:sz w:val="24"/>
                <w:szCs w:val="24"/>
                <w:lang w:eastAsia="ru-RU"/>
              </w:rPr>
              <w:t>50.00.00</w:t>
            </w:r>
            <w:bookmarkEnd w:id="1170"/>
            <w:bookmarkEnd w:id="1171"/>
            <w:bookmarkEnd w:id="1172"/>
            <w:bookmarkEnd w:id="1173"/>
            <w:bookmarkEnd w:id="117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Искусствознание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50.06.01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Искусствоведение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0210</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175" w:name="_Toc498941865"/>
            <w:bookmarkStart w:id="1176" w:name="_Toc498942148"/>
            <w:bookmarkStart w:id="1177" w:name="_Toc499212251"/>
            <w:bookmarkStart w:id="1178" w:name="_Toc499218767"/>
            <w:bookmarkStart w:id="1179" w:name="_Toc500252655"/>
            <w:r w:rsidRPr="00903353">
              <w:rPr>
                <w:rFonts w:ascii="Times New Roman" w:eastAsia="Times New Roman" w:hAnsi="Times New Roman" w:cs="Times New Roman"/>
                <w:sz w:val="24"/>
                <w:szCs w:val="24"/>
                <w:lang w:eastAsia="ru-RU"/>
              </w:rPr>
              <w:t>51.00.00</w:t>
            </w:r>
            <w:bookmarkEnd w:id="1175"/>
            <w:bookmarkEnd w:id="1176"/>
            <w:bookmarkEnd w:id="1177"/>
            <w:bookmarkEnd w:id="1178"/>
            <w:bookmarkEnd w:id="117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Культуроведение и социокультурные проекты</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51.06.01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Культурология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180" w:name="_Toc498941866"/>
            <w:bookmarkStart w:id="1181" w:name="_Toc498942149"/>
            <w:bookmarkStart w:id="1182" w:name="_Toc499212252"/>
            <w:bookmarkStart w:id="1183" w:name="_Toc499218768"/>
            <w:bookmarkStart w:id="1184" w:name="_Toc500252656"/>
            <w:r w:rsidRPr="00903353">
              <w:rPr>
                <w:rFonts w:ascii="Times New Roman" w:eastAsia="Times New Roman" w:hAnsi="Times New Roman" w:cs="Times New Roman"/>
                <w:sz w:val="24"/>
                <w:szCs w:val="24"/>
                <w:lang w:eastAsia="ru-RU"/>
              </w:rPr>
              <w:t>Оборона и безопасность государства. Военные науки</w:t>
            </w:r>
            <w:bookmarkEnd w:id="1180"/>
            <w:bookmarkEnd w:id="1181"/>
            <w:bookmarkEnd w:id="1182"/>
            <w:bookmarkEnd w:id="1183"/>
            <w:bookmarkEnd w:id="1184"/>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185" w:name="_Toc498941867"/>
            <w:bookmarkStart w:id="1186" w:name="_Toc498942150"/>
            <w:bookmarkStart w:id="1187" w:name="_Toc499212253"/>
            <w:bookmarkStart w:id="1188" w:name="_Toc499218769"/>
            <w:bookmarkStart w:id="1189" w:name="_Toc500252657"/>
            <w:r w:rsidRPr="00903353">
              <w:rPr>
                <w:rFonts w:ascii="Times New Roman" w:eastAsia="Times New Roman" w:hAnsi="Times New Roman" w:cs="Times New Roman"/>
                <w:sz w:val="24"/>
                <w:szCs w:val="24"/>
                <w:lang w:eastAsia="ru-RU"/>
              </w:rPr>
              <w:t>10</w:t>
            </w:r>
            <w:bookmarkEnd w:id="1185"/>
            <w:bookmarkEnd w:id="1186"/>
            <w:bookmarkEnd w:id="1187"/>
            <w:bookmarkEnd w:id="1188"/>
            <w:bookmarkEnd w:id="1189"/>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56.00.00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Военное управление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56.06.01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Военные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Раздел VII. НАПРАВЛЕНИЯ ПОДГОТОВКИ ВЫСШЕГО ОБРАЗОВАНИЯ - ПОДГОТОВКИ</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КАДРОВ ВЫСШЕЙ КВАЛИФИКАЦИИ ПО ПРОГРАММАМ ПОДГОТОВКИ</w:t>
            </w:r>
          </w:p>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190" w:name="_Toc498941868"/>
            <w:bookmarkStart w:id="1191" w:name="_Toc498942151"/>
            <w:bookmarkStart w:id="1192" w:name="_Toc499212254"/>
            <w:bookmarkStart w:id="1193" w:name="_Toc499218770"/>
            <w:bookmarkStart w:id="1194" w:name="_Toc500252658"/>
            <w:r w:rsidRPr="00903353">
              <w:rPr>
                <w:rFonts w:ascii="Times New Roman" w:eastAsia="Times New Roman" w:hAnsi="Times New Roman" w:cs="Times New Roman"/>
                <w:sz w:val="24"/>
                <w:szCs w:val="24"/>
                <w:lang w:eastAsia="ru-RU"/>
              </w:rPr>
              <w:t>НАУЧНО-ПЕДАГОГИЧЕСКИХ КАДРОВ В АДЪЮНКТУРЕ</w:t>
            </w:r>
            <w:bookmarkEnd w:id="1190"/>
            <w:bookmarkEnd w:id="1191"/>
            <w:bookmarkEnd w:id="1192"/>
            <w:bookmarkEnd w:id="1193"/>
            <w:bookmarkEnd w:id="1194"/>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195" w:name="_Toc498941869"/>
            <w:bookmarkStart w:id="1196" w:name="_Toc498942152"/>
            <w:bookmarkStart w:id="1197" w:name="_Toc499212255"/>
            <w:bookmarkStart w:id="1198" w:name="_Toc499218771"/>
            <w:bookmarkStart w:id="1199" w:name="_Toc500252659"/>
            <w:r w:rsidRPr="00903353">
              <w:rPr>
                <w:rFonts w:ascii="Times New Roman" w:eastAsia="Times New Roman" w:hAnsi="Times New Roman" w:cs="Times New Roman"/>
                <w:sz w:val="24"/>
                <w:szCs w:val="24"/>
                <w:lang w:eastAsia="ru-RU"/>
              </w:rPr>
              <w:t>Математические и естественные науки</w:t>
            </w:r>
            <w:bookmarkEnd w:id="1195"/>
            <w:bookmarkEnd w:id="1196"/>
            <w:bookmarkEnd w:id="1197"/>
            <w:bookmarkEnd w:id="1198"/>
            <w:bookmarkEnd w:id="1199"/>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200" w:name="_Toc498941870"/>
            <w:bookmarkStart w:id="1201" w:name="_Toc498942153"/>
            <w:bookmarkStart w:id="1202" w:name="_Toc499212256"/>
            <w:bookmarkStart w:id="1203" w:name="_Toc499218772"/>
            <w:bookmarkStart w:id="1204" w:name="_Toc500252660"/>
            <w:r w:rsidRPr="00903353">
              <w:rPr>
                <w:rFonts w:ascii="Times New Roman" w:eastAsia="Times New Roman" w:hAnsi="Times New Roman" w:cs="Times New Roman"/>
                <w:sz w:val="24"/>
                <w:szCs w:val="24"/>
                <w:lang w:eastAsia="ru-RU"/>
              </w:rPr>
              <w:t>05</w:t>
            </w:r>
            <w:bookmarkEnd w:id="1200"/>
            <w:bookmarkEnd w:id="1201"/>
            <w:bookmarkEnd w:id="1202"/>
            <w:bookmarkEnd w:id="1203"/>
            <w:bookmarkEnd w:id="1204"/>
          </w:p>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205" w:name="_Toc498941871"/>
            <w:bookmarkStart w:id="1206" w:name="_Toc498942154"/>
            <w:bookmarkStart w:id="1207" w:name="_Toc499212257"/>
            <w:bookmarkStart w:id="1208" w:name="_Toc499218773"/>
            <w:bookmarkStart w:id="1209" w:name="_Toc500252661"/>
            <w:r w:rsidRPr="00903353">
              <w:rPr>
                <w:rFonts w:ascii="Times New Roman" w:eastAsia="Times New Roman" w:hAnsi="Times New Roman" w:cs="Times New Roman"/>
                <w:sz w:val="24"/>
                <w:szCs w:val="24"/>
                <w:lang w:eastAsia="ru-RU"/>
              </w:rPr>
              <w:t>06</w:t>
            </w:r>
            <w:bookmarkEnd w:id="1205"/>
            <w:bookmarkEnd w:id="1206"/>
            <w:bookmarkEnd w:id="1207"/>
            <w:bookmarkEnd w:id="1208"/>
            <w:bookmarkEnd w:id="1209"/>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210" w:name="_Toc498941872"/>
            <w:bookmarkStart w:id="1211" w:name="_Toc498942155"/>
            <w:bookmarkStart w:id="1212" w:name="_Toc499212258"/>
            <w:bookmarkStart w:id="1213" w:name="_Toc499218774"/>
            <w:bookmarkStart w:id="1214" w:name="_Toc500252662"/>
            <w:r w:rsidRPr="00903353">
              <w:rPr>
                <w:rFonts w:ascii="Times New Roman" w:eastAsia="Times New Roman" w:hAnsi="Times New Roman" w:cs="Times New Roman"/>
                <w:sz w:val="24"/>
                <w:szCs w:val="24"/>
                <w:lang w:eastAsia="ru-RU"/>
              </w:rPr>
              <w:t>02.00.00</w:t>
            </w:r>
            <w:bookmarkEnd w:id="1210"/>
            <w:bookmarkEnd w:id="1211"/>
            <w:bookmarkEnd w:id="1212"/>
            <w:bookmarkEnd w:id="1213"/>
            <w:bookmarkEnd w:id="121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Компьютерные и информационные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02.07.01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Компьютерные и информационные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0610</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215" w:name="_Toc498941873"/>
            <w:bookmarkStart w:id="1216" w:name="_Toc498942156"/>
            <w:bookmarkStart w:id="1217" w:name="_Toc499212259"/>
            <w:bookmarkStart w:id="1218" w:name="_Toc499218775"/>
            <w:bookmarkStart w:id="1219" w:name="_Toc500252663"/>
            <w:r w:rsidRPr="00903353">
              <w:rPr>
                <w:rFonts w:ascii="Times New Roman" w:eastAsia="Times New Roman" w:hAnsi="Times New Roman" w:cs="Times New Roman"/>
                <w:sz w:val="24"/>
                <w:szCs w:val="24"/>
                <w:lang w:eastAsia="ru-RU"/>
              </w:rPr>
              <w:t>04.00.00</w:t>
            </w:r>
            <w:bookmarkEnd w:id="1215"/>
            <w:bookmarkEnd w:id="1216"/>
            <w:bookmarkEnd w:id="1217"/>
            <w:bookmarkEnd w:id="1218"/>
            <w:bookmarkEnd w:id="121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Химия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04.07.01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Химические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220" w:name="_Toc498941874"/>
            <w:bookmarkStart w:id="1221" w:name="_Toc498942157"/>
            <w:bookmarkStart w:id="1222" w:name="_Toc499212260"/>
            <w:bookmarkStart w:id="1223" w:name="_Toc499218776"/>
            <w:bookmarkStart w:id="1224" w:name="_Toc500252664"/>
            <w:r w:rsidRPr="00903353">
              <w:rPr>
                <w:rFonts w:ascii="Times New Roman" w:eastAsia="Times New Roman" w:hAnsi="Times New Roman" w:cs="Times New Roman"/>
                <w:sz w:val="24"/>
                <w:szCs w:val="24"/>
                <w:lang w:eastAsia="ru-RU"/>
              </w:rPr>
              <w:t>06.00.00</w:t>
            </w:r>
            <w:bookmarkEnd w:id="1220"/>
            <w:bookmarkEnd w:id="1221"/>
            <w:bookmarkEnd w:id="1222"/>
            <w:bookmarkEnd w:id="1223"/>
            <w:bookmarkEnd w:id="122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Биологические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06.07.01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Биологические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0511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Инженерное дело, технологии и технические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225" w:name="_Toc498941875"/>
            <w:bookmarkStart w:id="1226" w:name="_Toc498942158"/>
            <w:bookmarkStart w:id="1227" w:name="_Toc499212261"/>
            <w:bookmarkStart w:id="1228" w:name="_Toc499218777"/>
            <w:bookmarkStart w:id="1229" w:name="_Toc500252665"/>
            <w:r w:rsidRPr="00903353">
              <w:rPr>
                <w:rFonts w:ascii="Times New Roman" w:eastAsia="Times New Roman" w:hAnsi="Times New Roman" w:cs="Times New Roman"/>
                <w:sz w:val="24"/>
                <w:szCs w:val="24"/>
                <w:lang w:eastAsia="ru-RU"/>
              </w:rPr>
              <w:t>07.00.00</w:t>
            </w:r>
            <w:bookmarkEnd w:id="1225"/>
            <w:bookmarkEnd w:id="1226"/>
            <w:bookmarkEnd w:id="1227"/>
            <w:bookmarkEnd w:id="1228"/>
            <w:bookmarkEnd w:id="122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Архитектура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07.07.01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Архитектура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Техника и технологии строительства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08.07.01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Техника и технологии строительства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0732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Информатика и вычислительная техника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09.07.01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Информатика и вычислительная техника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0610</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Информационная безопасность </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10.07.01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Информационная безопасность</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0613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Электроника, радиотехника и системы связи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11.07.01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Электроника, радиотехника и системы связи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17.00.00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Оружие и системы вооружения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17.07.01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Оружие и системы вооружения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Химич</w:t>
            </w:r>
            <w:r w:rsidRPr="00903353">
              <w:rPr>
                <w:rFonts w:ascii="Times New Roman" w:eastAsia="Times New Roman" w:hAnsi="Times New Roman" w:cs="Times New Roman"/>
                <w:sz w:val="24"/>
                <w:szCs w:val="24"/>
                <w:lang w:eastAsia="ru-RU"/>
              </w:rPr>
              <w:lastRenderedPageBreak/>
              <w:t>еские технологии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18.07.01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Химическая технология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230" w:name="_Toc498941876"/>
            <w:bookmarkStart w:id="1231" w:name="_Toc498942159"/>
            <w:bookmarkStart w:id="1232" w:name="_Toc499212262"/>
            <w:bookmarkStart w:id="1233" w:name="_Toc499218778"/>
            <w:bookmarkStart w:id="1234" w:name="_Toc500252666"/>
            <w:r w:rsidRPr="00903353">
              <w:rPr>
                <w:rFonts w:ascii="Times New Roman" w:eastAsia="Times New Roman" w:hAnsi="Times New Roman" w:cs="Times New Roman"/>
                <w:sz w:val="24"/>
                <w:szCs w:val="24"/>
                <w:lang w:eastAsia="ru-RU"/>
              </w:rPr>
              <w:t>20.00.00</w:t>
            </w:r>
            <w:bookmarkEnd w:id="1230"/>
            <w:bookmarkEnd w:id="1231"/>
            <w:bookmarkEnd w:id="1232"/>
            <w:bookmarkEnd w:id="1233"/>
            <w:bookmarkEnd w:id="123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Техносферная безопасность и природообустройство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20.07.01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Техносферная безопасность</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23.00.00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Техника и технологии наземного транспорта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23.07.01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Техника и технологии наземного транспорта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24.00.00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Авиационная и ракетно-космическая техника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24.07.01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Авиационная техника и технологии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24.07.02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Ракетно-космическая техника и технологии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26.00.00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Техника и технологии кораблестроения и водного транспорта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26.07.01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Техника и технологии кораблестроения и водного транспорта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Здравоохранение и медицинские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w:t>
            </w:r>
            <w:r w:rsidRPr="00903353">
              <w:rPr>
                <w:rFonts w:ascii="Times New Roman" w:eastAsia="Times New Roman" w:hAnsi="Times New Roman" w:cs="Times New Roman"/>
                <w:sz w:val="24"/>
                <w:szCs w:val="24"/>
                <w:lang w:eastAsia="ru-RU"/>
              </w:rPr>
              <w:lastRenderedPageBreak/>
              <w:t>9</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235" w:name="_Toc498941877"/>
            <w:bookmarkStart w:id="1236" w:name="_Toc498942160"/>
            <w:bookmarkStart w:id="1237" w:name="_Toc499212263"/>
            <w:bookmarkStart w:id="1238" w:name="_Toc499218779"/>
            <w:bookmarkStart w:id="1239" w:name="_Toc500252667"/>
            <w:r w:rsidRPr="00903353">
              <w:rPr>
                <w:rFonts w:ascii="Times New Roman" w:eastAsia="Times New Roman" w:hAnsi="Times New Roman" w:cs="Times New Roman"/>
                <w:sz w:val="24"/>
                <w:szCs w:val="24"/>
                <w:lang w:eastAsia="ru-RU"/>
              </w:rPr>
              <w:t>30.00.00</w:t>
            </w:r>
            <w:bookmarkEnd w:id="1235"/>
            <w:bookmarkEnd w:id="1236"/>
            <w:bookmarkEnd w:id="1237"/>
            <w:bookmarkEnd w:id="1238"/>
            <w:bookmarkEnd w:id="123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Фундаментальная медицина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30.07.01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Фундаментальная медицина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240" w:name="_Toc498941878"/>
            <w:bookmarkStart w:id="1241" w:name="_Toc498942161"/>
            <w:bookmarkStart w:id="1242" w:name="_Toc499212264"/>
            <w:bookmarkStart w:id="1243" w:name="_Toc499218780"/>
            <w:bookmarkStart w:id="1244" w:name="_Toc500252668"/>
            <w:r w:rsidRPr="00903353">
              <w:rPr>
                <w:rFonts w:ascii="Times New Roman" w:eastAsia="Times New Roman" w:hAnsi="Times New Roman" w:cs="Times New Roman"/>
                <w:sz w:val="24"/>
                <w:szCs w:val="24"/>
                <w:lang w:eastAsia="ru-RU"/>
              </w:rPr>
              <w:t>31.00.00</w:t>
            </w:r>
            <w:bookmarkEnd w:id="1240"/>
            <w:bookmarkEnd w:id="1241"/>
            <w:bookmarkEnd w:id="1242"/>
            <w:bookmarkEnd w:id="1243"/>
            <w:bookmarkEnd w:id="124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Клиническая медицина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31.07.01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Клиническая медицина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245" w:name="_Toc498941879"/>
            <w:bookmarkStart w:id="1246" w:name="_Toc498942162"/>
            <w:bookmarkStart w:id="1247" w:name="_Toc499212265"/>
            <w:bookmarkStart w:id="1248" w:name="_Toc499218781"/>
            <w:bookmarkStart w:id="1249" w:name="_Toc500252669"/>
            <w:r w:rsidRPr="00903353">
              <w:rPr>
                <w:rFonts w:ascii="Times New Roman" w:eastAsia="Times New Roman" w:hAnsi="Times New Roman" w:cs="Times New Roman"/>
                <w:sz w:val="24"/>
                <w:szCs w:val="24"/>
                <w:lang w:eastAsia="ru-RU"/>
              </w:rPr>
              <w:t>32.00.00</w:t>
            </w:r>
            <w:bookmarkEnd w:id="1245"/>
            <w:bookmarkEnd w:id="1246"/>
            <w:bookmarkEnd w:id="1247"/>
            <w:bookmarkEnd w:id="1248"/>
            <w:bookmarkEnd w:id="124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Науки о здоровье и профилактическая медицина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32.07.01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Медико-профилактическое дело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250" w:name="_Toc498941880"/>
            <w:bookmarkStart w:id="1251" w:name="_Toc498942163"/>
            <w:bookmarkStart w:id="1252" w:name="_Toc499212266"/>
            <w:bookmarkStart w:id="1253" w:name="_Toc499218782"/>
            <w:bookmarkStart w:id="1254" w:name="_Toc500252670"/>
            <w:r w:rsidRPr="00903353">
              <w:rPr>
                <w:rFonts w:ascii="Times New Roman" w:eastAsia="Times New Roman" w:hAnsi="Times New Roman" w:cs="Times New Roman"/>
                <w:sz w:val="24"/>
                <w:szCs w:val="24"/>
                <w:lang w:eastAsia="ru-RU"/>
              </w:rPr>
              <w:t>33.00.00</w:t>
            </w:r>
            <w:bookmarkEnd w:id="1250"/>
            <w:bookmarkEnd w:id="1251"/>
            <w:bookmarkEnd w:id="1252"/>
            <w:bookmarkEnd w:id="1253"/>
            <w:bookmarkEnd w:id="125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Фармация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33.07.01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Фармация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Науки об обществе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37.00.00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Психологические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37.07.01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Психологические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255" w:name="_Toc498941881"/>
            <w:bookmarkStart w:id="1256" w:name="_Toc498942164"/>
            <w:bookmarkStart w:id="1257" w:name="_Toc499212267"/>
            <w:bookmarkStart w:id="1258" w:name="_Toc499218783"/>
            <w:bookmarkStart w:id="1259" w:name="_Toc500252671"/>
            <w:r w:rsidRPr="00903353">
              <w:rPr>
                <w:rFonts w:ascii="Times New Roman" w:eastAsia="Times New Roman" w:hAnsi="Times New Roman" w:cs="Times New Roman"/>
                <w:sz w:val="24"/>
                <w:szCs w:val="24"/>
                <w:lang w:eastAsia="ru-RU"/>
              </w:rPr>
              <w:t>38.00.00</w:t>
            </w:r>
            <w:bookmarkEnd w:id="1255"/>
            <w:bookmarkEnd w:id="1256"/>
            <w:bookmarkEnd w:id="1257"/>
            <w:bookmarkEnd w:id="1258"/>
            <w:bookmarkEnd w:id="125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Экономика и управление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38.07.01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Экономика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38.07.02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Экономическая безопасность</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0311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40.00.00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Юриспруденция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042</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40.07.01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Юриспруденция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40.07.02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Правовое обеспечение государственной безопасности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1032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Образование и педагогические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260" w:name="_Toc498941882"/>
            <w:bookmarkStart w:id="1261" w:name="_Toc498942165"/>
            <w:bookmarkStart w:id="1262" w:name="_Toc499212268"/>
            <w:bookmarkStart w:id="1263" w:name="_Toc499218784"/>
            <w:bookmarkStart w:id="1264" w:name="_Toc500252672"/>
            <w:r w:rsidRPr="00903353">
              <w:rPr>
                <w:rFonts w:ascii="Times New Roman" w:eastAsia="Times New Roman" w:hAnsi="Times New Roman" w:cs="Times New Roman"/>
                <w:sz w:val="24"/>
                <w:szCs w:val="24"/>
                <w:lang w:eastAsia="ru-RU"/>
              </w:rPr>
              <w:t>44.00.00</w:t>
            </w:r>
            <w:bookmarkEnd w:id="1260"/>
            <w:bookmarkEnd w:id="1261"/>
            <w:bookmarkEnd w:id="1262"/>
            <w:bookmarkEnd w:id="1263"/>
            <w:bookmarkEnd w:id="126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Образование и педагогические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44.07.01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Образование и педагогические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44.07.02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Педагогика и психология девиантного поведения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Гуманитарные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46.00.00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История и археология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46.07.01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Исторические науки и археология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0222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Оборона и безопасность государства. Военные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56.00.00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Военное управление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56.07.01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Военные науки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57.00.00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Обеспечение государственной безопасности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57</w:t>
            </w:r>
            <w:r w:rsidRPr="00903353">
              <w:rPr>
                <w:rFonts w:ascii="Times New Roman" w:eastAsia="Times New Roman" w:hAnsi="Times New Roman" w:cs="Times New Roman"/>
                <w:sz w:val="24"/>
                <w:szCs w:val="24"/>
                <w:lang w:eastAsia="ru-RU"/>
              </w:rPr>
              <w:lastRenderedPageBreak/>
              <w:t>.07.01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Обеспечение государственной безопасности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1032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265" w:name="_Toc498941883"/>
            <w:bookmarkStart w:id="1266" w:name="_Toc498942166"/>
            <w:bookmarkStart w:id="1267" w:name="_Toc499212269"/>
            <w:bookmarkStart w:id="1268" w:name="_Toc499218785"/>
            <w:bookmarkStart w:id="1269" w:name="_Toc500252673"/>
            <w:r w:rsidRPr="00903353">
              <w:rPr>
                <w:rFonts w:ascii="Times New Roman" w:eastAsia="Times New Roman" w:hAnsi="Times New Roman" w:cs="Times New Roman"/>
                <w:sz w:val="24"/>
                <w:szCs w:val="24"/>
                <w:lang w:eastAsia="ru-RU"/>
              </w:rPr>
              <w:t xml:space="preserve">РАЗДЕЛ VIII. СПЕЦИАЛЬНОСТИ </w:t>
            </w:r>
            <w:r w:rsidRPr="00903353">
              <w:rPr>
                <w:rFonts w:ascii="Times New Roman" w:eastAsia="Times New Roman" w:hAnsi="Times New Roman" w:cs="Times New Roman"/>
                <w:sz w:val="24"/>
                <w:szCs w:val="24"/>
                <w:lang w:eastAsia="ru-RU"/>
              </w:rPr>
              <w:lastRenderedPageBreak/>
              <w:t>ВЫСШЕГО ОБРАЗОВАНИЯ - ПОДГОТОВКИ КАДРОВ ВЫСШЕЙ КВАЛИФИКАЦИИ ПО ПРОГРАММАМ ОРДИНАТУРЫ</w:t>
            </w:r>
            <w:bookmarkEnd w:id="1265"/>
            <w:bookmarkEnd w:id="1266"/>
            <w:bookmarkEnd w:id="1267"/>
            <w:bookmarkEnd w:id="1268"/>
            <w:bookmarkEnd w:id="1269"/>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270" w:name="_Toc498941884"/>
            <w:bookmarkStart w:id="1271" w:name="_Toc498942167"/>
            <w:bookmarkStart w:id="1272" w:name="_Toc499212270"/>
            <w:bookmarkStart w:id="1273" w:name="_Toc499218786"/>
            <w:bookmarkStart w:id="1274" w:name="_Toc500252674"/>
            <w:r w:rsidRPr="00903353">
              <w:rPr>
                <w:rFonts w:ascii="Times New Roman" w:eastAsia="Times New Roman" w:hAnsi="Times New Roman" w:cs="Times New Roman"/>
                <w:sz w:val="24"/>
                <w:szCs w:val="24"/>
                <w:lang w:eastAsia="ru-RU"/>
              </w:rPr>
              <w:t>Здравоохранение и медицинские науки</w:t>
            </w:r>
            <w:bookmarkEnd w:id="1270"/>
            <w:bookmarkEnd w:id="1271"/>
            <w:bookmarkEnd w:id="1272"/>
            <w:bookmarkEnd w:id="1273"/>
            <w:bookmarkEnd w:id="1274"/>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275" w:name="_Toc498941885"/>
            <w:bookmarkStart w:id="1276" w:name="_Toc498942168"/>
            <w:bookmarkStart w:id="1277" w:name="_Toc499212271"/>
            <w:bookmarkStart w:id="1278" w:name="_Toc499218787"/>
            <w:bookmarkStart w:id="1279" w:name="_Toc500252675"/>
            <w:r w:rsidRPr="00903353">
              <w:rPr>
                <w:rFonts w:ascii="Times New Roman" w:eastAsia="Times New Roman" w:hAnsi="Times New Roman" w:cs="Times New Roman"/>
                <w:sz w:val="24"/>
                <w:szCs w:val="24"/>
                <w:lang w:eastAsia="ru-RU"/>
              </w:rPr>
              <w:t>09</w:t>
            </w:r>
            <w:bookmarkEnd w:id="1275"/>
            <w:bookmarkEnd w:id="1276"/>
            <w:bookmarkEnd w:id="1277"/>
            <w:bookmarkEnd w:id="1278"/>
            <w:bookmarkEnd w:id="1279"/>
          </w:p>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280" w:name="_Toc498941886"/>
            <w:bookmarkStart w:id="1281" w:name="_Toc498942169"/>
            <w:bookmarkStart w:id="1282" w:name="_Toc499212272"/>
            <w:bookmarkStart w:id="1283" w:name="_Toc499218788"/>
            <w:bookmarkStart w:id="1284" w:name="_Toc500252676"/>
            <w:r w:rsidRPr="00903353">
              <w:rPr>
                <w:rFonts w:ascii="Times New Roman" w:eastAsia="Times New Roman" w:hAnsi="Times New Roman" w:cs="Times New Roman"/>
                <w:sz w:val="24"/>
                <w:szCs w:val="24"/>
                <w:lang w:eastAsia="ru-RU"/>
              </w:rPr>
              <w:t>10</w:t>
            </w:r>
            <w:bookmarkEnd w:id="1280"/>
            <w:bookmarkEnd w:id="1281"/>
            <w:bookmarkEnd w:id="1282"/>
            <w:bookmarkEnd w:id="1283"/>
            <w:bookmarkEnd w:id="1284"/>
          </w:p>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285" w:name="_Toc498941887"/>
            <w:bookmarkStart w:id="1286" w:name="_Toc498942170"/>
            <w:bookmarkStart w:id="1287" w:name="_Toc499212273"/>
            <w:bookmarkStart w:id="1288" w:name="_Toc499218789"/>
            <w:bookmarkStart w:id="1289" w:name="_Toc500252677"/>
            <w:r w:rsidRPr="00903353">
              <w:rPr>
                <w:rFonts w:ascii="Times New Roman" w:eastAsia="Times New Roman" w:hAnsi="Times New Roman" w:cs="Times New Roman"/>
                <w:sz w:val="24"/>
                <w:szCs w:val="24"/>
                <w:lang w:eastAsia="ru-RU"/>
              </w:rPr>
              <w:t>04</w:t>
            </w:r>
            <w:bookmarkEnd w:id="1285"/>
            <w:bookmarkEnd w:id="1286"/>
            <w:bookmarkEnd w:id="1287"/>
            <w:bookmarkEnd w:id="1288"/>
            <w:bookmarkEnd w:id="1289"/>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290" w:name="_Toc498941888"/>
            <w:bookmarkStart w:id="1291" w:name="_Toc498942171"/>
            <w:bookmarkStart w:id="1292" w:name="_Toc499212274"/>
            <w:bookmarkStart w:id="1293" w:name="_Toc499218790"/>
            <w:bookmarkStart w:id="1294" w:name="_Toc500252678"/>
            <w:r w:rsidRPr="00903353">
              <w:rPr>
                <w:rFonts w:ascii="Times New Roman" w:eastAsia="Times New Roman" w:hAnsi="Times New Roman" w:cs="Times New Roman"/>
                <w:sz w:val="24"/>
                <w:szCs w:val="24"/>
                <w:lang w:eastAsia="ru-RU"/>
              </w:rPr>
              <w:t>31.00.00</w:t>
            </w:r>
            <w:bookmarkEnd w:id="1290"/>
            <w:bookmarkEnd w:id="1291"/>
            <w:bookmarkEnd w:id="1292"/>
            <w:bookmarkEnd w:id="1293"/>
            <w:bookmarkEnd w:id="129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Клиническая медицина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Акушерство и гинекология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Анестезиология-реаниматология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Токсикология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Трансфузиология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Клиническая лабораторная диагностика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Лабораторная генетика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31.08.07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Патологическая анатомия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31.08.08</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Радиология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31.08.09</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Рентгенология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31.08.10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Судебно-медицинская экспертиза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31.08.11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Ультразвуковая диагностика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31.08.12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Функциональная диагностика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31.08.13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Детская кардиология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31.08.14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Детская онкология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31.08.15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Детская урология-андрология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31.08.16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Детская хирургия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31.08.17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Детская эндокринология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31.08.18</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Неонатология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31.08.19</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Педиатрия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31.08.20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Психиатрия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31.08.21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Психиатрия-наркология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31.08.22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Психотерапия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31.08.23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Сексология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31.08.24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Судебно-психиатрическая экспертиза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31.08.25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Авиационная и космическая медицина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31.08.26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Аллергология и иммунология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31.08.27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Водолазная медицина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31.08.28</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Гастроэнтерология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31.08.29</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Гематология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31.08.30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Генетика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31.08.31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Гериатрия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31.08.32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Дерматовенерология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31.08.33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Диабетология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31.08.34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Диетология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31.08.35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Инфекционные болезни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31.08.36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Кардиология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31.08.37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Клиническая фармакология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31.08.38</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Косметология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31.08.39</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Лечебная физкультура и спортивная медицина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31.08.40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Мануальная терапия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31.08.41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roofErr w:type="gramStart"/>
            <w:r w:rsidRPr="00903353">
              <w:rPr>
                <w:rFonts w:ascii="Times New Roman" w:eastAsia="Times New Roman" w:hAnsi="Times New Roman" w:cs="Times New Roman"/>
                <w:sz w:val="24"/>
                <w:szCs w:val="24"/>
                <w:lang w:eastAsia="ru-RU"/>
              </w:rPr>
              <w:t>Медико-социальная</w:t>
            </w:r>
            <w:proofErr w:type="gramEnd"/>
            <w:r w:rsidRPr="00903353">
              <w:rPr>
                <w:rFonts w:ascii="Times New Roman" w:eastAsia="Times New Roman" w:hAnsi="Times New Roman" w:cs="Times New Roman"/>
                <w:sz w:val="24"/>
                <w:szCs w:val="24"/>
                <w:lang w:eastAsia="ru-RU"/>
              </w:rPr>
              <w:t xml:space="preserve"> экспертиза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31.08.42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Неврология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31.08.43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Нефрология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31.08.44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Профпатология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w:t>
            </w:r>
            <w:r w:rsidRPr="00903353">
              <w:rPr>
                <w:rFonts w:ascii="Times New Roman" w:eastAsia="Times New Roman" w:hAnsi="Times New Roman" w:cs="Times New Roman"/>
                <w:sz w:val="24"/>
                <w:szCs w:val="24"/>
                <w:lang w:eastAsia="ru-RU"/>
              </w:rPr>
              <w:lastRenderedPageBreak/>
              <w:t>.08.45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Пульмонология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31.08.46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Ревматология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31.08.47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Рефлексотерапия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31.08.48</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Скорая медицинская помощь</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31.08.49</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Терапия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31.08.50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Физиотерапия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31.08.51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Фтизиатрия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31.08.52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Остеопатия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31.08.53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Эндокринология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31.08.54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Общая врачебная практика (семейная медицина)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31.08.55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Колопроктология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31.08.56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Нейрохирургия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31.08.57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Онкология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31.08.58</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Оториноларингология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31.08.59</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Офтальмология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31.08.60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Пластическая хирургия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31.08.61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Радиотерапия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31.08.62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Рентгенэндоваскулярные диагностика и лечение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31.08.63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roofErr w:type="gramStart"/>
            <w:r w:rsidRPr="00903353">
              <w:rPr>
                <w:rFonts w:ascii="Times New Roman" w:eastAsia="Times New Roman" w:hAnsi="Times New Roman" w:cs="Times New Roman"/>
                <w:sz w:val="24"/>
                <w:szCs w:val="24"/>
                <w:lang w:eastAsia="ru-RU"/>
              </w:rPr>
              <w:t>Сердечно-сосудистая</w:t>
            </w:r>
            <w:proofErr w:type="gramEnd"/>
            <w:r w:rsidRPr="00903353">
              <w:rPr>
                <w:rFonts w:ascii="Times New Roman" w:eastAsia="Times New Roman" w:hAnsi="Times New Roman" w:cs="Times New Roman"/>
                <w:sz w:val="24"/>
                <w:szCs w:val="24"/>
                <w:lang w:eastAsia="ru-RU"/>
              </w:rPr>
              <w:t xml:space="preserve"> хирургия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31.08.64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Сурдология-оториноларингология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31.08.65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Торакальная хирургия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31.08.66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Травматология и ортопедия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31.08.67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Хирургия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31.08.68</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Урология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31.08.69</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Челюстно-лицевая хирургия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31.08.70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Эндоскопия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31.08.71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Организация здравоохранения и общественное здоровье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0910</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31.08.72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Стоматология общей практики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31.08.73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Стоматология терапевтическая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31.08.74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Стоматология хирургическая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31.08.75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Стоматология ортопедическая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31.08.76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Стоматология детская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31.08.77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Ортодонтия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295" w:name="_Toc498941889"/>
            <w:bookmarkStart w:id="1296" w:name="_Toc498942172"/>
            <w:bookmarkStart w:id="1297" w:name="_Toc499212275"/>
            <w:bookmarkStart w:id="1298" w:name="_Toc499218791"/>
            <w:bookmarkStart w:id="1299" w:name="_Toc500252679"/>
            <w:r w:rsidRPr="00903353">
              <w:rPr>
                <w:rFonts w:ascii="Times New Roman" w:eastAsia="Times New Roman" w:hAnsi="Times New Roman" w:cs="Times New Roman"/>
                <w:sz w:val="24"/>
                <w:szCs w:val="24"/>
                <w:lang w:eastAsia="ru-RU"/>
              </w:rPr>
              <w:t>32.00.00</w:t>
            </w:r>
            <w:bookmarkEnd w:id="1295"/>
            <w:bookmarkEnd w:id="1296"/>
            <w:bookmarkEnd w:id="1297"/>
            <w:bookmarkEnd w:id="1298"/>
            <w:bookmarkEnd w:id="129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Науки о здоровье и профилактическая медицина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32.08.01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Гигиена детей и подростков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32.08.02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Гигиена питания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32.08.03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Гигиена труда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32.08.04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Гигиеническое воспитание</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32.08.05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Дезинфектология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32.08.06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Коммунальная гигиена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32.08.07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Общая гигиена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32.08.08</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Паразитология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32.08.09</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Радиационная гигиена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32.08.10</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Санитарно-гигиенические лабораторные исследования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32.08.11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Социальная гигиена и организация госсанэпидслужбы</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32.08.12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Эпидемиология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32.08.13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Вирусология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32.08.14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Бактериология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300" w:name="_Toc498941890"/>
            <w:bookmarkStart w:id="1301" w:name="_Toc498942173"/>
            <w:bookmarkStart w:id="1302" w:name="_Toc499212276"/>
            <w:bookmarkStart w:id="1303" w:name="_Toc499218792"/>
            <w:bookmarkStart w:id="1304" w:name="_Toc500252680"/>
            <w:r w:rsidRPr="00903353">
              <w:rPr>
                <w:rFonts w:ascii="Times New Roman" w:eastAsia="Times New Roman" w:hAnsi="Times New Roman" w:cs="Times New Roman"/>
                <w:sz w:val="24"/>
                <w:szCs w:val="24"/>
                <w:lang w:eastAsia="ru-RU"/>
              </w:rPr>
              <w:t>33.00.00</w:t>
            </w:r>
            <w:bookmarkEnd w:id="1300"/>
            <w:bookmarkEnd w:id="1301"/>
            <w:bookmarkEnd w:id="1302"/>
            <w:bookmarkEnd w:id="1303"/>
            <w:bookmarkEnd w:id="130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Фармация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33.08.01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Фармацевтическая технология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33.08.02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Управление и экономика фармации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0413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33.08.03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Фармацевтическая химия и фармакогнозия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0916</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305" w:name="_Toc498941891"/>
            <w:bookmarkStart w:id="1306" w:name="_Toc498942174"/>
            <w:bookmarkStart w:id="1307" w:name="_Toc499212277"/>
            <w:bookmarkStart w:id="1308" w:name="_Toc499218793"/>
            <w:bookmarkStart w:id="1309" w:name="_Toc500252681"/>
            <w:r w:rsidRPr="00903353">
              <w:rPr>
                <w:rFonts w:ascii="Times New Roman" w:eastAsia="Times New Roman" w:hAnsi="Times New Roman" w:cs="Times New Roman"/>
                <w:sz w:val="24"/>
                <w:szCs w:val="24"/>
                <w:lang w:eastAsia="ru-RU"/>
              </w:rPr>
              <w:t>Раздел IX. СПЕЦИАЛЬНОСТИ ВЫСШЕГО ОБРАЗОВАНИЯ - ПОДГОТОВКИ КАДРОВ ВЫСШЕЙ КВАЛИФИКАЦИИ ПО ПРОГРАММАМ АССИСТЕНТУРЫ-СТАЖИРОВКИ</w:t>
            </w:r>
            <w:bookmarkEnd w:id="1305"/>
            <w:bookmarkEnd w:id="1306"/>
            <w:bookmarkEnd w:id="1307"/>
            <w:bookmarkEnd w:id="1308"/>
            <w:bookmarkEnd w:id="1309"/>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310" w:name="_Toc498941892"/>
            <w:bookmarkStart w:id="1311" w:name="_Toc498942175"/>
            <w:bookmarkStart w:id="1312" w:name="_Toc499212278"/>
            <w:bookmarkStart w:id="1313" w:name="_Toc499218794"/>
            <w:bookmarkStart w:id="1314" w:name="_Toc500252682"/>
            <w:r w:rsidRPr="00903353">
              <w:rPr>
                <w:rFonts w:ascii="Times New Roman" w:eastAsia="Times New Roman" w:hAnsi="Times New Roman" w:cs="Times New Roman"/>
                <w:sz w:val="24"/>
                <w:szCs w:val="24"/>
                <w:lang w:eastAsia="ru-RU"/>
              </w:rPr>
              <w:t>Инженерное дело, технологии и технические науки</w:t>
            </w:r>
            <w:bookmarkEnd w:id="1310"/>
            <w:bookmarkEnd w:id="1311"/>
            <w:bookmarkEnd w:id="1312"/>
            <w:bookmarkEnd w:id="1313"/>
            <w:bookmarkEnd w:id="1314"/>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315" w:name="_Toc498941893"/>
            <w:bookmarkStart w:id="1316" w:name="_Toc498942176"/>
            <w:bookmarkStart w:id="1317" w:name="_Toc499212279"/>
            <w:bookmarkStart w:id="1318" w:name="_Toc499218795"/>
            <w:bookmarkStart w:id="1319" w:name="_Toc500252683"/>
            <w:r w:rsidRPr="00903353">
              <w:rPr>
                <w:rFonts w:ascii="Times New Roman" w:eastAsia="Times New Roman" w:hAnsi="Times New Roman" w:cs="Times New Roman"/>
                <w:sz w:val="24"/>
                <w:szCs w:val="24"/>
                <w:lang w:eastAsia="ru-RU"/>
              </w:rPr>
              <w:t>07</w:t>
            </w:r>
            <w:bookmarkEnd w:id="1315"/>
            <w:bookmarkEnd w:id="1316"/>
            <w:bookmarkEnd w:id="1317"/>
            <w:bookmarkEnd w:id="1318"/>
            <w:bookmarkEnd w:id="1319"/>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320" w:name="_Toc498941894"/>
            <w:bookmarkStart w:id="1321" w:name="_Toc498942177"/>
            <w:bookmarkStart w:id="1322" w:name="_Toc499212280"/>
            <w:bookmarkStart w:id="1323" w:name="_Toc499218796"/>
            <w:bookmarkStart w:id="1324" w:name="_Toc500252684"/>
            <w:r w:rsidRPr="00903353">
              <w:rPr>
                <w:rFonts w:ascii="Times New Roman" w:eastAsia="Times New Roman" w:hAnsi="Times New Roman" w:cs="Times New Roman"/>
                <w:sz w:val="24"/>
                <w:szCs w:val="24"/>
                <w:lang w:eastAsia="ru-RU"/>
              </w:rPr>
              <w:t>07.00.00</w:t>
            </w:r>
            <w:bookmarkEnd w:id="1320"/>
            <w:bookmarkEnd w:id="1321"/>
            <w:bookmarkEnd w:id="1322"/>
            <w:bookmarkEnd w:id="1323"/>
            <w:bookmarkEnd w:id="132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Архитектура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07.09.01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Архитектура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07.09.02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Реконструкция и реставрация архитектурного наследия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07.09.03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Дизайн архитектурной среды</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07.09.04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Градостроительство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0731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Искусство и культура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325" w:name="_Toc498941895"/>
            <w:bookmarkStart w:id="1326" w:name="_Toc498942178"/>
            <w:bookmarkStart w:id="1327" w:name="_Toc499212281"/>
            <w:bookmarkStart w:id="1328" w:name="_Toc499218797"/>
            <w:bookmarkStart w:id="1329" w:name="_Toc500252685"/>
            <w:r w:rsidRPr="00903353">
              <w:rPr>
                <w:rFonts w:ascii="Times New Roman" w:eastAsia="Times New Roman" w:hAnsi="Times New Roman" w:cs="Times New Roman"/>
                <w:sz w:val="24"/>
                <w:szCs w:val="24"/>
                <w:lang w:eastAsia="ru-RU"/>
              </w:rPr>
              <w:t>52.00.00</w:t>
            </w:r>
            <w:bookmarkEnd w:id="1325"/>
            <w:bookmarkEnd w:id="1326"/>
            <w:bookmarkEnd w:id="1327"/>
            <w:bookmarkEnd w:id="1328"/>
            <w:bookmarkEnd w:id="132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Сценические искусства и литературное творчество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52.09.01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Искусство хореографии (по видам)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52.09.02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Актерское мастерство (по видам)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52.09.03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Сценическая речь</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52.09.04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Сценическая пластика и танец</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52.09.05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Искусство театральной режиссуры (по видам)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52.09.06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Сценография и театральная технология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52.09.07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Драматургия</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52.09.08</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Искусство словесности (по видам)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0232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330" w:name="_Toc498941896"/>
            <w:bookmarkStart w:id="1331" w:name="_Toc498942179"/>
            <w:bookmarkStart w:id="1332" w:name="_Toc499212282"/>
            <w:bookmarkStart w:id="1333" w:name="_Toc499218798"/>
            <w:bookmarkStart w:id="1334" w:name="_Toc500252686"/>
            <w:r w:rsidRPr="00903353">
              <w:rPr>
                <w:rFonts w:ascii="Times New Roman" w:eastAsia="Times New Roman" w:hAnsi="Times New Roman" w:cs="Times New Roman"/>
                <w:sz w:val="24"/>
                <w:szCs w:val="24"/>
                <w:lang w:eastAsia="ru-RU"/>
              </w:rPr>
              <w:t>53.00.00</w:t>
            </w:r>
            <w:bookmarkEnd w:id="1330"/>
            <w:bookmarkEnd w:id="1331"/>
            <w:bookmarkEnd w:id="1332"/>
            <w:bookmarkEnd w:id="1333"/>
            <w:bookmarkEnd w:id="133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Музыкальное искусство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53.09.01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Искусство музыкально-инструментального исполнительства (по видам)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53.09.02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Искусство вокального исполнительства (по видам)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53.09.03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Искусство композиции</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53.09.04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Мастерство музыкальной звукорежиссуры</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53.09.05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Искусство дирижирования (по видам)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0215</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335" w:name="_Toc498941897"/>
            <w:bookmarkStart w:id="1336" w:name="_Toc498942180"/>
            <w:bookmarkStart w:id="1337" w:name="_Toc499212283"/>
            <w:bookmarkStart w:id="1338" w:name="_Toc499218799"/>
            <w:bookmarkStart w:id="1339" w:name="_Toc500252687"/>
            <w:r w:rsidRPr="00903353">
              <w:rPr>
                <w:rFonts w:ascii="Times New Roman" w:eastAsia="Times New Roman" w:hAnsi="Times New Roman" w:cs="Times New Roman"/>
                <w:sz w:val="24"/>
                <w:szCs w:val="24"/>
                <w:lang w:eastAsia="ru-RU"/>
              </w:rPr>
              <w:t>54.00.00</w:t>
            </w:r>
            <w:bookmarkEnd w:id="1335"/>
            <w:bookmarkEnd w:id="1336"/>
            <w:bookmarkEnd w:id="1337"/>
            <w:bookmarkEnd w:id="1338"/>
            <w:bookmarkEnd w:id="1339"/>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roofErr w:type="gramStart"/>
            <w:r w:rsidRPr="00903353">
              <w:rPr>
                <w:rFonts w:ascii="Times New Roman" w:eastAsia="Times New Roman" w:hAnsi="Times New Roman" w:cs="Times New Roman"/>
                <w:sz w:val="24"/>
                <w:szCs w:val="24"/>
                <w:lang w:eastAsia="ru-RU"/>
              </w:rPr>
              <w:t>Изобразительное</w:t>
            </w:r>
            <w:proofErr w:type="gramEnd"/>
            <w:r w:rsidRPr="00903353">
              <w:rPr>
                <w:rFonts w:ascii="Times New Roman" w:eastAsia="Times New Roman" w:hAnsi="Times New Roman" w:cs="Times New Roman"/>
                <w:sz w:val="24"/>
                <w:szCs w:val="24"/>
                <w:lang w:eastAsia="ru-RU"/>
              </w:rPr>
              <w:t xml:space="preserve"> и прикладные виды искусств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54.09.01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Монументально-декоративное мастерство</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54.09.02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Мастерство декоративно-прикладного искусства и народных промыслов (по видам)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54.09.03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Искусство дизайна (по видам)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0212</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54.09.04</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Искусство живописи (по видам)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54.09.05</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Искусство графики (по видам)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0213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54.09.06</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Искусство скульптуры</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0213</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54.09.07</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Искусство реставрации (по видам)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0214</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bookmarkStart w:id="1340" w:name="_Toc498941898"/>
            <w:bookmarkStart w:id="1341" w:name="_Toc498942181"/>
            <w:bookmarkStart w:id="1342" w:name="_Toc499212284"/>
            <w:bookmarkStart w:id="1343" w:name="_Toc499218800"/>
            <w:bookmarkStart w:id="1344" w:name="_Toc500252688"/>
            <w:r w:rsidRPr="00903353">
              <w:rPr>
                <w:rFonts w:ascii="Times New Roman" w:eastAsia="Times New Roman" w:hAnsi="Times New Roman" w:cs="Times New Roman"/>
                <w:sz w:val="24"/>
                <w:szCs w:val="24"/>
                <w:lang w:eastAsia="ru-RU"/>
              </w:rPr>
              <w:t>55.00.00</w:t>
            </w:r>
            <w:bookmarkEnd w:id="1340"/>
            <w:bookmarkEnd w:id="1341"/>
            <w:bookmarkEnd w:id="1342"/>
            <w:bookmarkEnd w:id="1343"/>
            <w:bookmarkEnd w:id="1344"/>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Экранные искусства</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55.09.01</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Режиссура аудиовизуальных искусств (по видам)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55.09.02</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Операторское искусство (по видам)</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0211</w:t>
            </w:r>
          </w:p>
        </w:tc>
      </w:tr>
      <w:tr w:rsidR="00903353" w:rsidRPr="00903353" w:rsidTr="00903353">
        <w:tc>
          <w:tcPr>
            <w:tcW w:w="1396"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55.09.03</w:t>
            </w:r>
          </w:p>
        </w:tc>
        <w:tc>
          <w:tcPr>
            <w:tcW w:w="708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Звукорежиссура аудиовизуальных искусств</w:t>
            </w:r>
          </w:p>
        </w:tc>
        <w:tc>
          <w:tcPr>
            <w:tcW w:w="708"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768</w:t>
            </w:r>
          </w:p>
        </w:tc>
        <w:tc>
          <w:tcPr>
            <w:tcW w:w="851" w:type="dxa"/>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0211</w:t>
            </w:r>
          </w:p>
        </w:tc>
      </w:tr>
    </w:tbl>
    <w:p w:rsidR="00903353" w:rsidRPr="00903353" w:rsidRDefault="00903353" w:rsidP="00903353">
      <w:pPr>
        <w:spacing w:line="360" w:lineRule="auto"/>
        <w:rPr>
          <w:rFonts w:ascii="Times New Roman" w:eastAsia="Times New Roman" w:hAnsi="Times New Roman" w:cs="Times New Roman"/>
          <w:sz w:val="24"/>
          <w:szCs w:val="24"/>
          <w:lang w:eastAsia="ru-RU"/>
        </w:rPr>
      </w:pP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br w:type="page"/>
      </w:r>
    </w:p>
    <w:p w:rsidR="00903353" w:rsidRPr="00903353" w:rsidRDefault="00903353" w:rsidP="00903353">
      <w:pPr>
        <w:keepNext/>
        <w:keepLines/>
        <w:spacing w:before="480" w:after="0" w:line="360" w:lineRule="auto"/>
        <w:jc w:val="right"/>
        <w:outlineLvl w:val="0"/>
        <w:rPr>
          <w:rFonts w:ascii="Times New Roman" w:eastAsia="Times New Roman" w:hAnsi="Times New Roman" w:cs="Times New Roman"/>
          <w:bCs/>
          <w:sz w:val="24"/>
          <w:szCs w:val="24"/>
          <w:lang w:eastAsia="ru-RU"/>
        </w:rPr>
      </w:pPr>
      <w:bookmarkStart w:id="1345" w:name="_Toc500254316"/>
      <w:r w:rsidRPr="00903353">
        <w:rPr>
          <w:rFonts w:ascii="Times New Roman" w:eastAsia="Times New Roman" w:hAnsi="Times New Roman" w:cs="Times New Roman"/>
          <w:bCs/>
          <w:sz w:val="24"/>
          <w:szCs w:val="24"/>
          <w:lang w:eastAsia="ru-RU"/>
        </w:rPr>
        <w:t>ПРИЛОЖЕНИЕ 5</w:t>
      </w:r>
      <w:bookmarkEnd w:id="1345"/>
    </w:p>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Предложения по приведению кодов и наименований каждой классификационной группировки ОКСВНК в соответствие с кодами и наименованиями классификационных группировок, установленных документом «Области образования и профессиональной подготовки» </w:t>
      </w:r>
      <w:smartTag w:uri="urn:schemas-microsoft-com:office:smarttags" w:element="metricconverter">
        <w:smartTagPr>
          <w:attr w:name="ProductID" w:val="2013 г"/>
        </w:smartTagPr>
        <w:r w:rsidRPr="00903353">
          <w:rPr>
            <w:rFonts w:ascii="Times New Roman" w:eastAsia="Times New Roman" w:hAnsi="Times New Roman" w:cs="Times New Roman"/>
            <w:sz w:val="24"/>
            <w:szCs w:val="24"/>
            <w:lang w:eastAsia="ru-RU"/>
          </w:rPr>
          <w:t>2013 г</w:t>
        </w:r>
      </w:smartTag>
      <w:r w:rsidRPr="00903353">
        <w:rPr>
          <w:rFonts w:ascii="Times New Roman" w:eastAsia="Times New Roman" w:hAnsi="Times New Roman" w:cs="Times New Roman"/>
          <w:sz w:val="24"/>
          <w:szCs w:val="24"/>
          <w:lang w:eastAsia="ru-RU"/>
        </w:rPr>
        <w:t>.</w:t>
      </w:r>
    </w:p>
    <w:tbl>
      <w:tblPr>
        <w:tblpPr w:leftFromText="180" w:rightFromText="180" w:vertAnchor="page" w:horzAnchor="margin" w:tblpY="3383"/>
        <w:tblW w:w="5000" w:type="pct"/>
        <w:tblLayout w:type="fixed"/>
        <w:tblLook w:val="04A0" w:firstRow="1" w:lastRow="0" w:firstColumn="1" w:lastColumn="0" w:noHBand="0" w:noVBand="1"/>
      </w:tblPr>
      <w:tblGrid>
        <w:gridCol w:w="880"/>
        <w:gridCol w:w="467"/>
        <w:gridCol w:w="4149"/>
        <w:gridCol w:w="3520"/>
        <w:gridCol w:w="838"/>
      </w:tblGrid>
      <w:tr w:rsidR="00903353" w:rsidRPr="00903353" w:rsidTr="00903353">
        <w:trPr>
          <w:trHeight w:val="988"/>
          <w:tblHeader/>
        </w:trPr>
        <w:tc>
          <w:tcPr>
            <w:tcW w:w="447" w:type="pct"/>
            <w:tcBorders>
              <w:bottom w:val="single" w:sz="4" w:space="0" w:color="auto"/>
            </w:tcBorders>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Код</w:t>
            </w:r>
          </w:p>
        </w:tc>
        <w:tc>
          <w:tcPr>
            <w:tcW w:w="237" w:type="pct"/>
            <w:tcBorders>
              <w:bottom w:val="single" w:sz="4" w:space="0" w:color="auto"/>
            </w:tcBorders>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КЧ</w:t>
            </w:r>
          </w:p>
        </w:tc>
        <w:tc>
          <w:tcPr>
            <w:tcW w:w="2105" w:type="pct"/>
            <w:tcBorders>
              <w:bottom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Наименование отрасли науки, группы специальностей, специальности</w:t>
            </w:r>
          </w:p>
        </w:tc>
        <w:tc>
          <w:tcPr>
            <w:tcW w:w="1786" w:type="pct"/>
            <w:tcBorders>
              <w:bottom w:val="single" w:sz="4" w:space="0" w:color="auto"/>
            </w:tcBorders>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Отрасли науки, по которым присуждается ученая степень</w:t>
            </w:r>
          </w:p>
        </w:tc>
        <w:tc>
          <w:tcPr>
            <w:tcW w:w="426" w:type="pct"/>
            <w:tcBorders>
              <w:bottom w:val="single" w:sz="4" w:space="0" w:color="auto"/>
            </w:tcBorders>
            <w:vAlign w:val="center"/>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Код по МСКО-2013</w:t>
            </w:r>
          </w:p>
        </w:tc>
      </w:tr>
      <w:tr w:rsidR="00903353" w:rsidRPr="00903353" w:rsidTr="00903353">
        <w:trPr>
          <w:trHeight w:val="300"/>
        </w:trPr>
        <w:tc>
          <w:tcPr>
            <w:tcW w:w="447" w:type="pct"/>
            <w:tcBorders>
              <w:top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01 00 00</w:t>
            </w:r>
          </w:p>
        </w:tc>
        <w:tc>
          <w:tcPr>
            <w:tcW w:w="237" w:type="pct"/>
            <w:tcBorders>
              <w:top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2105" w:type="pct"/>
            <w:tcBorders>
              <w:top w:val="single" w:sz="4" w:space="0" w:color="auto"/>
            </w:tcBorders>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 НАУКИ</w:t>
            </w:r>
          </w:p>
        </w:tc>
        <w:tc>
          <w:tcPr>
            <w:tcW w:w="1786" w:type="pct"/>
            <w:tcBorders>
              <w:top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tcBorders>
              <w:top w:val="single" w:sz="4" w:space="0" w:color="auto"/>
            </w:tcBorders>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01 01 00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Математика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01 01 01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Вещественный, комплексный и функциональный анализ</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0541</w:t>
            </w:r>
          </w:p>
        </w:tc>
      </w:tr>
      <w:tr w:rsidR="00903353" w:rsidRPr="00903353" w:rsidTr="00903353">
        <w:trPr>
          <w:trHeight w:val="9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01 01 02</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Дифференциальные уравнения, динамические системы и оптимальное управление</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0541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01 01 03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Математическая физика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0541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01 01 04</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Геометрия и топология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0541</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01 01 05</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Теория вероятностей и математическая статистика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0542</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01 01 06</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Математическая логика, алгебра и теория чисел</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0541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01 01 07</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Вычислительная математика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061</w:t>
            </w:r>
            <w:r w:rsidRPr="00903353">
              <w:rPr>
                <w:rFonts w:ascii="Times New Roman" w:eastAsia="Times New Roman" w:hAnsi="Times New Roman" w:cs="Times New Roman"/>
                <w:color w:val="000000"/>
                <w:sz w:val="24"/>
                <w:szCs w:val="24"/>
                <w:lang w:eastAsia="ru-RU"/>
              </w:rPr>
              <w:lastRenderedPageBreak/>
              <w:t>1</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01 01 09</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Дискретная математика и математическая кибернетика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w:t>
            </w:r>
            <w:r w:rsidRPr="00903353">
              <w:rPr>
                <w:rFonts w:ascii="Times New Roman" w:eastAsia="Times New Roman" w:hAnsi="Times New Roman" w:cs="Times New Roman"/>
                <w:color w:val="000000"/>
                <w:sz w:val="24"/>
                <w:szCs w:val="24"/>
                <w:lang w:eastAsia="ru-RU"/>
              </w:rPr>
              <w:lastRenderedPageBreak/>
              <w:t>41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01 02 00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Механика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lastRenderedPageBreak/>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01 02 01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w:t>
            </w:r>
            <w:r w:rsidRPr="00903353">
              <w:rPr>
                <w:rFonts w:ascii="Times New Roman" w:eastAsia="Times New Roman" w:hAnsi="Times New Roman" w:cs="Times New Roman"/>
                <w:color w:val="000000"/>
                <w:sz w:val="24"/>
                <w:szCs w:val="24"/>
                <w:lang w:eastAsia="ru-RU"/>
              </w:rPr>
              <w:lastRenderedPageBreak/>
              <w:t>о</w:t>
            </w:r>
            <w:r w:rsidRPr="00903353">
              <w:rPr>
                <w:rFonts w:ascii="Times New Roman" w:eastAsia="Times New Roman" w:hAnsi="Times New Roman" w:cs="Times New Roman"/>
                <w:color w:val="000000"/>
                <w:sz w:val="24"/>
                <w:szCs w:val="24"/>
                <w:lang w:eastAsia="ru-RU"/>
              </w:rPr>
              <w:lastRenderedPageBreak/>
              <w:t>ретическая механика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01 02 04</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Механика деформируемого твердого тела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01 02 05</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Механика жидкости, газа и плазмы</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01 02 06</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Динамика, прочность машин, приборов и аппаратуры</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01 02 08</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Биомеханика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Педагогические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01 03 00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Астрономия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01 03 01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Астрометрия и небесная механика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01 03 02</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Астрофизика и звездная астрономия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01 03 03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Физика Солнца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01 03 04</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Планетные исследования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Геолого-минералогические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Географические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01 04 00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01 04 01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Приборы и методы экспериментальной физики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01 04 02</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Теоретическая физика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01 04 03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Радиофизика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01 04 04</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Физическая электроника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01 04 05</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Оптика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01 04 06</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Акустика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lastRenderedPageBreak/>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01 04 07</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Физика конденсированного состояния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01 04 08</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Физика плазмы</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01 04 09</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Физика низких температур</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01 04 10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Физика полупроводников</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01 04 11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Физика магнитных явлений</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01 04 13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Электрофизика, электрофизические установки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01 04 14</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Теплофизика и теоретическая теплотехника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01 04 15</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Физика и технология наноструктур, атомная и молекулярная физика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01 04 16</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Физика атомного ядра и элементарных частиц</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9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01 04 17</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Химическая физика, горение и взрыв, физика экстремальных состояний вещества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01 04 18</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Кристаллография, физика кристаллов</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01 04 20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Физика пучков заряженных частиц и ускорительная техника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01 04 21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Лазерная физика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01 04 23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Физика высоких энергий</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02 00 00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 НАУКИ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02 00 01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Неорганическая химия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02 00 02</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Аналитическая химия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02 00 03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Органическая химия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02 00 04</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Физическая химия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02 00 05</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Электрохимия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w:t>
            </w:r>
            <w:r w:rsidRPr="00903353">
              <w:rPr>
                <w:rFonts w:ascii="Times New Roman" w:eastAsia="Times New Roman" w:hAnsi="Times New Roman" w:cs="Times New Roman"/>
                <w:color w:val="000000"/>
                <w:sz w:val="24"/>
                <w:szCs w:val="24"/>
                <w:lang w:eastAsia="ru-RU"/>
              </w:rPr>
              <w:lastRenderedPageBreak/>
              <w:t>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02 00 06</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Высокомолекулярные соединения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02 00 08</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Химия элементоорганических соединений</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02 00 09</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Химия высоких энергий</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02 00 10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Биоорганическая химия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02 00 11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Коллоидная химия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02 00 12</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Бионеорганическая химия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02 00 13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Нефтехимия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02 00 14</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Радиохимия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02 00 15</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Кинетика и катализ</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02 00 16</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Медицинская химия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02 00 17</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Математическая и квантовая химия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02 00 21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Химия твердого тела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03 00 00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 НАУКИ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03 01 00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Физико-химическая биология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03 01 01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Радиобиология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0511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Ветеринарные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03 01 02</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Биофизика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0511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03 01 03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Молекулярная биология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0511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03 01 04</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Биохимия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0512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03 01 05</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Физиология и биохимия растений</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0512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Сельскохозяйственные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03 01 06</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Биотехнология (в том числе бионанотехнологии)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0511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Ветеринарные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Сельскохозяйственные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03 01 07</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Молеку</w:t>
            </w:r>
            <w:r w:rsidRPr="00903353">
              <w:rPr>
                <w:rFonts w:ascii="Times New Roman" w:eastAsia="Times New Roman" w:hAnsi="Times New Roman" w:cs="Times New Roman"/>
                <w:color w:val="000000"/>
                <w:sz w:val="24"/>
                <w:szCs w:val="24"/>
                <w:lang w:eastAsia="ru-RU"/>
              </w:rPr>
              <w:lastRenderedPageBreak/>
              <w:t>лярная генетика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0511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03 01 08</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Биоинженерия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0511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03 01 09</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Математическая биология, биоинформатика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0511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03 02 00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Общая биология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03 02 01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Ботаника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0511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Географические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Сельскохозяйственные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Фармацевтические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03 02 02</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Вирусология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0511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Ветеринарные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Сельскохозяйственные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03 02 03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Микробиология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0511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Сельскохозяйственные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Ветеринарные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03 02 04</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Зоология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0511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03 02 05</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Энтомология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0511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03 02 06</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Ихтиология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0511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03 02 07</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Генетика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0511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Ветеринарные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Сельскохозяйственные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03 02 08</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Экология (по отраслям)</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0521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03 02 09</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Биогеохимия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0511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03 02 10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Гидробиология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0511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03 02 11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Паразитология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0511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Ветеринарные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03 02 12</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Мико</w:t>
            </w:r>
            <w:r w:rsidRPr="00903353">
              <w:rPr>
                <w:rFonts w:ascii="Times New Roman" w:eastAsia="Times New Roman" w:hAnsi="Times New Roman" w:cs="Times New Roman"/>
                <w:color w:val="000000"/>
                <w:sz w:val="24"/>
                <w:szCs w:val="24"/>
                <w:lang w:eastAsia="ru-RU"/>
              </w:rPr>
              <w:lastRenderedPageBreak/>
              <w:t>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0511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Сельскохозяйственные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03 02 13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Почвоведение</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0511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Сельскохозяйственные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03 02 14</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 ресурсы</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0511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Сельскохозяйственные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03 03 00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03 03 01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0511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Ветеринарные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03 03 02</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Антропология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0511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Исторические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03 03 03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Иммунология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0511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Ветеринарные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03 03 04</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Клеточная биология, цитология, гистология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0511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Сельскохозяйственные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03 03 05</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Биология развития, эмбриология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03 03 06</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Нейробиолог</w:t>
            </w:r>
            <w:r w:rsidRPr="00903353">
              <w:rPr>
                <w:rFonts w:ascii="Times New Roman" w:eastAsia="Times New Roman" w:hAnsi="Times New Roman" w:cs="Times New Roman"/>
                <w:color w:val="000000"/>
                <w:sz w:val="24"/>
                <w:szCs w:val="24"/>
                <w:lang w:eastAsia="ru-RU"/>
              </w:rPr>
              <w:lastRenderedPageBreak/>
              <w:t>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0511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05 00 00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 НАУКИ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05 01 00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Инженерная геометрия и компьютерная графика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05 01 01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Инженерная геометрия и компьютерная графика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0211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05 02 00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Машиностроение и машиноведение</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05 02 02</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Машиноведение, системы приводов и детали машин</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0719</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05 02 04</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Трение и износ в машинах</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0719</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05 02 05</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Роботы, мехатроника и робототехнические системы</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0714</w:t>
            </w:r>
          </w:p>
        </w:tc>
      </w:tr>
      <w:tr w:rsidR="00903353" w:rsidRPr="00903353" w:rsidTr="00903353">
        <w:trPr>
          <w:trHeight w:val="9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05 02 07</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Технология и оборудование механической и физико-технической обработки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0715</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05 02 08</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Технология машиностроения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0715</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05 02 09</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Технологии и машины обработки давлением</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0715</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05 02 10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Сварка, родственные процессы и технологии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0715</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05 02 11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Методы контроля и диагностика в машиностроении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0715</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05 02 13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Машины, агрегаты и процессы (по отр</w:t>
            </w:r>
            <w:r w:rsidRPr="00903353">
              <w:rPr>
                <w:rFonts w:ascii="Times New Roman" w:eastAsia="Times New Roman" w:hAnsi="Times New Roman" w:cs="Times New Roman"/>
                <w:color w:val="000000"/>
                <w:sz w:val="24"/>
                <w:szCs w:val="24"/>
                <w:lang w:eastAsia="ru-RU"/>
              </w:rPr>
              <w:lastRenderedPageBreak/>
              <w:t>аслям)</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0718</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05 02 18</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Теория механизмов и машин</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0718</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05 02 22</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Организация производства (по отраслям)</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0718</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Экономические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05 02 23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Стандартизация и управление качеством продукции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0719</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05 04 00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Энергетическое, металлургическое и химическое машиностроение</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05 04 02</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Тепловые двигатели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0713</w:t>
            </w:r>
          </w:p>
        </w:tc>
      </w:tr>
      <w:tr w:rsidR="00903353" w:rsidRPr="00903353" w:rsidTr="00903353">
        <w:trPr>
          <w:trHeight w:val="12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05 04 03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Машины и аппараты, процессы холодильной и криогенной техники, систем кондиционирования и жизнеобеспечения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0711</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05 04 06</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Вакуумная, компрессорная техника и пневмосистемы</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0713</w:t>
            </w:r>
          </w:p>
        </w:tc>
      </w:tr>
      <w:tr w:rsidR="00903353" w:rsidRPr="00903353" w:rsidTr="00903353">
        <w:trPr>
          <w:trHeight w:val="9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05 04 11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Атомное реакторостроение, машины, агрегаты и технология м</w:t>
            </w:r>
            <w:r w:rsidRPr="00903353">
              <w:rPr>
                <w:rFonts w:ascii="Times New Roman" w:eastAsia="Times New Roman" w:hAnsi="Times New Roman" w:cs="Times New Roman"/>
                <w:color w:val="000000"/>
                <w:sz w:val="24"/>
                <w:szCs w:val="24"/>
                <w:lang w:eastAsia="ru-RU"/>
              </w:rPr>
              <w:lastRenderedPageBreak/>
              <w:t>атериалов атомной промышленности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0713</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05 04 12</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Турбомашины и комбинированные турбоустановки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0713</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05 04 13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Гидравлические машины и гидропневмоагрегаты</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0715</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05 05 00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Транспортное, горное и строительное машиностроение</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05 05 03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Колесные и гусеничные машины</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1041</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05 05 04</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Дорожные, строительные и подъемно-транспортные машины</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1041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05 05 06</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Горные машины</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1041</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05 07 00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Авиационная и ракетно-космическая техника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05 07 01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Аэродинамика и процессы теплообмена летательных аппаратов</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1041</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05 07 02</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Проектирование, конструкция и производство летательных аппаратов</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1041</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r w:rsidRPr="00903353">
              <w:rPr>
                <w:rFonts w:ascii="Times New Roman" w:eastAsia="Times New Roman" w:hAnsi="Times New Roman" w:cs="Times New Roman"/>
                <w:color w:val="000000"/>
                <w:sz w:val="24"/>
                <w:szCs w:val="24"/>
                <w:lang w:eastAsia="ru-RU"/>
              </w:rPr>
              <w:lastRenderedPageBreak/>
              <w:t>5 07 03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Прочность и тепловые режимы летательных аппаратов</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0716</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05 07 05</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Тепловые, электроракетные двигатели и энергоустановки летательных аппаратов</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0713</w:t>
            </w:r>
          </w:p>
        </w:tc>
      </w:tr>
      <w:tr w:rsidR="00903353" w:rsidRPr="00903353" w:rsidTr="00903353">
        <w:trPr>
          <w:trHeight w:val="9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05 07 06</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Наземные комплексы, стартовое оборудование, эксплуатация летательных аппаратов</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1041</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05 07 07</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Контроль и испытание летательных аппаратов и их систем</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0716</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05 07 09</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Динамика, баллистика, управление движением летательных аппаратов</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0716</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05 07 10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Инновационные технологии в аэрокосмической деятельности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0716</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05 08 00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Кораблестроение</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05 08 01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Теория корабля и строительная механика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0716</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05 08 03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Проектирование и конструкция судов</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0716</w:t>
            </w:r>
          </w:p>
        </w:tc>
      </w:tr>
      <w:tr w:rsidR="00903353" w:rsidRPr="00903353" w:rsidTr="00903353">
        <w:trPr>
          <w:trHeight w:val="9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05 08 04</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Технология судостроения, судоремонта и организация судостроительного производства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0716</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Экономические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05 08 05</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Судовые энергетические установки и их элементы (главные и вспомогательные)</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0716</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05 08 06</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Физические поля корабля, океана, атмосферы и их взаимодействие</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0716</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05 09 00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Электротехника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05 09 01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Электромеханика и электрические аппараты</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0713</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05 09 02</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Электротехнические материалы и изделия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0713</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05 09 03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Электротехнические комплексы и системы</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05 09 05</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Теоретическая электротехника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05 09 07</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Светотехника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05 09 10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Электротехнология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05 09 12</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Силовая электроника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0714</w:t>
            </w:r>
          </w:p>
        </w:tc>
      </w:tr>
      <w:tr w:rsidR="00903353" w:rsidRPr="00903353" w:rsidTr="00903353">
        <w:trPr>
          <w:trHeight w:val="9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05 11 00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Приборостроение, метрология и информационно-измерительные приборы и системы</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05 11 01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Приборы и методы измерения (по видам измерений</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0719</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lastRenderedPageBreak/>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05 11 03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w:t>
            </w:r>
            <w:r w:rsidRPr="00903353">
              <w:rPr>
                <w:rFonts w:ascii="Times New Roman" w:eastAsia="Times New Roman" w:hAnsi="Times New Roman" w:cs="Times New Roman"/>
                <w:color w:val="000000"/>
                <w:sz w:val="24"/>
                <w:szCs w:val="24"/>
                <w:lang w:eastAsia="ru-RU"/>
              </w:rPr>
              <w:lastRenderedPageBreak/>
              <w:t>риборы навигации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0719</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05 11 06</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Акустические приборы и системы</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05 11 07</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Оптические и оптико-электронные приборы и комплексы</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05 11 08</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Радиоизмерительные приборы</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0719</w:t>
            </w:r>
          </w:p>
        </w:tc>
      </w:tr>
      <w:tr w:rsidR="00903353" w:rsidRPr="00903353" w:rsidTr="00903353">
        <w:trPr>
          <w:trHeight w:val="9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05 11 10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Приборы и методы для измерения ионизирующих излучений и рентгеновские приборы</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05 11 13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Приборы и методы контроля природной среды, веществ, материалов и изделий</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0719</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05 11 14</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Технология приборостроения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0719</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05 11 15</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Метрология и метрологическое обеспечение</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0719</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05 11 16</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Информационно-измерительные и управляющие системы (по отраслям)</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0719</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05 11 17</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Приборы, системы и изделия медицинского назначения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0719</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05 11 18</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Приборы и методы преобразования изображений и звука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0719</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05 12 00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Радиотехника и связь</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05 12 04</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Радиотехника, в том числе системы и устройства телевидения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0719</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05 12 07</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Антенны, СВЧ-устройства и их технологии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0719</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05 12 13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Системы, сети и устройства телекоммуникаций</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0719</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05 12 14</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Радиолокация и радионавигация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0719</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05 13 00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Информатика, вычислительная техника и управление</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05 13 01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Системный анализ, управление и обработка информации (по отраслям)</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0611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05 13 05</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Элементы и устройства вычислительной техники и систем управления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0611</w:t>
            </w:r>
          </w:p>
        </w:tc>
      </w:tr>
      <w:tr w:rsidR="00903353" w:rsidRPr="00903353" w:rsidTr="00903353">
        <w:trPr>
          <w:trHeight w:val="9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05 13 06</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Автоматизация и управление технологическими процессами и производствами (по отраслям)</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0611</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05 13 10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Управление в социальных и экономических системах</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0611</w:t>
            </w:r>
          </w:p>
        </w:tc>
      </w:tr>
      <w:tr w:rsidR="00903353" w:rsidRPr="00903353" w:rsidTr="00903353">
        <w:trPr>
          <w:trHeight w:val="9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05 13 11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Математическое и программное обеспечение вычислительных машин, комплексов и компьютерных сетей</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0611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w:t>
            </w:r>
            <w:r w:rsidRPr="00903353">
              <w:rPr>
                <w:rFonts w:ascii="Times New Roman" w:eastAsia="Times New Roman" w:hAnsi="Times New Roman" w:cs="Times New Roman"/>
                <w:color w:val="000000"/>
                <w:sz w:val="24"/>
                <w:szCs w:val="24"/>
                <w:lang w:eastAsia="ru-RU"/>
              </w:rPr>
              <w:lastRenderedPageBreak/>
              <w:t xml:space="preserve"> 13 12</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Системы автоматизации проектирования (по отраслям)</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0611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05 13 15</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Вычислительные машины, комплексы и компьютерные сети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0612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05 13 17</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Теоретические основы информатики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0611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9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05 13 18</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Математическое моделирование, численные методы и комплексы программ</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0613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Геолого-минералогические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05 13 19</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Методы и системы защиты информации, информационная безопасность</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0619</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05 13 20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Квантовые методы обработки информации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0611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05 14 00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Энергетика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05 14 01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Энергетические системы и комплексы</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0713</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05 14 02</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Электрические станции и электроэнергетические системы</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0713</w:t>
            </w:r>
          </w:p>
        </w:tc>
      </w:tr>
      <w:tr w:rsidR="00903353" w:rsidRPr="00903353" w:rsidTr="00903353">
        <w:trPr>
          <w:trHeight w:val="9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05 14 03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Ядерные энергетические установки, включая проектирование, эксплуатацию и вывод из эксплуатации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05 14 04</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Промышленная теплоэнергетика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0713</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05 14 08</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Энергоустановки на основе возобновляемых видов энергии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w:t>
            </w:r>
            <w:r w:rsidRPr="00903353">
              <w:rPr>
                <w:rFonts w:ascii="Times New Roman" w:eastAsia="Times New Roman" w:hAnsi="Times New Roman" w:cs="Times New Roman"/>
                <w:color w:val="000000"/>
                <w:sz w:val="24"/>
                <w:szCs w:val="24"/>
                <w:lang w:eastAsia="ru-RU"/>
              </w:rPr>
              <w:lastRenderedPageBreak/>
              <w:t>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05 14 12</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Техника высоких напряжений</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0713</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05 14 14</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Тепловы</w:t>
            </w:r>
            <w:r w:rsidRPr="00903353">
              <w:rPr>
                <w:rFonts w:ascii="Times New Roman" w:eastAsia="Times New Roman" w:hAnsi="Times New Roman" w:cs="Times New Roman"/>
                <w:color w:val="000000"/>
                <w:sz w:val="24"/>
                <w:szCs w:val="24"/>
                <w:lang w:eastAsia="ru-RU"/>
              </w:rPr>
              <w:lastRenderedPageBreak/>
              <w:t>е электрические станции, их энергетические систе</w:t>
            </w:r>
            <w:r w:rsidRPr="00903353">
              <w:rPr>
                <w:rFonts w:ascii="Times New Roman" w:eastAsia="Times New Roman" w:hAnsi="Times New Roman" w:cs="Times New Roman"/>
                <w:color w:val="000000"/>
                <w:sz w:val="24"/>
                <w:szCs w:val="24"/>
                <w:lang w:eastAsia="ru-RU"/>
              </w:rPr>
              <w:lastRenderedPageBreak/>
              <w:t>мы и агрегаты</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05 16 00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Металлургия и материаловедение</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05 16 01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Металловедение и термическая обработка металлов и сплавов</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0715</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05 16 02</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Металлургия черных, цветных и редких металлов</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0715</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05 16 04</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Литейное производство</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0715</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05 16 05</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Обработка металлов давлением</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0715</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05 16 06</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Порошковая металлургия и композиционные материалы</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0715</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05 16 07</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Металлургия техногенных и вторичных ресурсов</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0715</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05 16 08</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Нанотехнологии и наноматериалы (по отраслям)</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0719</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05 16 09</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Материаловедение (по отраслям)</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05 17 00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Химическая технология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05 17 01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Технология неорганических веществ</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05 17 02</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Технология редких, рассеянных и радиоактивных элементов</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05 17 03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Технология электрохимических процессов и защита от коррозии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05 17 04</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Технология органических веществ</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05 17 06</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Технология и переработка полимеров и композитов</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lastRenderedPageBreak/>
              <w:t>0711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05 17 07</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Химическая технология топлива и высокоэнергетических веществ</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05 17 08</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Процессы и аппараты химических технологий</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05 17 11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Технология силикатных и тугоплавких неметаллических материалов</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05 17 18</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Мембраны и мембранная технология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05 18 00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Технология пр</w:t>
            </w:r>
            <w:r w:rsidRPr="00903353">
              <w:rPr>
                <w:rFonts w:ascii="Times New Roman" w:eastAsia="Times New Roman" w:hAnsi="Times New Roman" w:cs="Times New Roman"/>
                <w:color w:val="000000"/>
                <w:sz w:val="24"/>
                <w:szCs w:val="24"/>
                <w:lang w:eastAsia="ru-RU"/>
              </w:rPr>
              <w:lastRenderedPageBreak/>
              <w:t>одовольственных продуктов</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12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05 18 01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Технология обработки, хранения и переработки злаковых, бобовых культур, крупяных продуктов, плодоовощной продукции и виноградарства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0721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Сельскохозяйственные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05 18 04</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Технология мясных, молочных и рыбных продуктов и холодильных производств</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0721</w:t>
            </w:r>
          </w:p>
        </w:tc>
      </w:tr>
      <w:tr w:rsidR="00903353" w:rsidRPr="00903353" w:rsidTr="00903353">
        <w:trPr>
          <w:trHeight w:val="9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05 18 05</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Технология сахара и сахаристых продуктов, чая, табака и субтропических культур</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0721</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05 18 06</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Технология жиров, эфирных масел и парфюмерно-косметических продуктов</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0721</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05 18 07</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Биотехнология пищевых продуктов и биологических активных веществ</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0721</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05 18 12</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Процессы и аппараты пищевых производств</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0721</w:t>
            </w:r>
          </w:p>
        </w:tc>
      </w:tr>
      <w:tr w:rsidR="00903353" w:rsidRPr="00903353" w:rsidTr="00903353">
        <w:trPr>
          <w:trHeight w:val="12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05 18 15</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Технология и товароведение пищевых продуктов и функционального и специализированного назначения и общественного питания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0721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Экономические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05 18 17</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Промышленное рыболовство</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0831</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05 19 00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Технология материалов и изделий текстильной и легкой промышленности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05 19 01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Материаловедение прои</w:t>
            </w:r>
            <w:r w:rsidRPr="00903353">
              <w:rPr>
                <w:rFonts w:ascii="Times New Roman" w:eastAsia="Times New Roman" w:hAnsi="Times New Roman" w:cs="Times New Roman"/>
                <w:color w:val="000000"/>
                <w:sz w:val="24"/>
                <w:szCs w:val="24"/>
                <w:lang w:eastAsia="ru-RU"/>
              </w:rPr>
              <w:lastRenderedPageBreak/>
              <w:t>зво</w:t>
            </w:r>
            <w:r w:rsidRPr="00903353">
              <w:rPr>
                <w:rFonts w:ascii="Times New Roman" w:eastAsia="Times New Roman" w:hAnsi="Times New Roman" w:cs="Times New Roman"/>
                <w:color w:val="000000"/>
                <w:sz w:val="24"/>
                <w:szCs w:val="24"/>
                <w:lang w:eastAsia="ru-RU"/>
              </w:rPr>
              <w:lastRenderedPageBreak/>
              <w:t>дств</w:t>
            </w:r>
            <w:r w:rsidRPr="00903353">
              <w:rPr>
                <w:rFonts w:ascii="Times New Roman" w:eastAsia="Times New Roman" w:hAnsi="Times New Roman" w:cs="Times New Roman"/>
                <w:color w:val="000000"/>
                <w:sz w:val="24"/>
                <w:szCs w:val="24"/>
                <w:lang w:eastAsia="ru-RU"/>
              </w:rPr>
              <w:lastRenderedPageBreak/>
              <w:t xml:space="preserve"> </w:t>
            </w:r>
            <w:r w:rsidRPr="00903353">
              <w:rPr>
                <w:rFonts w:ascii="Times New Roman" w:eastAsia="Times New Roman" w:hAnsi="Times New Roman" w:cs="Times New Roman"/>
                <w:color w:val="000000"/>
                <w:sz w:val="24"/>
                <w:szCs w:val="24"/>
                <w:lang w:eastAsia="ru-RU"/>
              </w:rPr>
              <w:lastRenderedPageBreak/>
              <w:t>текстильной и легкой промышленности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0723</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05 19 02</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Технология и первичная обработка текстильных материалов и сырья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0723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05 19 04</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Технология швейных изделий</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0723</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05 19 05</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Технология кожи, меха, обувных и кожевенно-галантерейных изделий</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0723</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05 20 00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Процессы и машины агроинженерных систем</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05 20 01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Технологии и средства механизации сельского хозяйства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0719</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Сельскохозяйственные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9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05 20 02</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Электротехнологии и электрооборудование в сельском хозяйстве</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0713</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05 20 03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Технологии и средства технического обслуживания в сельском хозяйстве</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0719</w:t>
            </w:r>
          </w:p>
        </w:tc>
      </w:tr>
      <w:tr w:rsidR="00903353" w:rsidRPr="00903353" w:rsidTr="00903353">
        <w:trPr>
          <w:trHeight w:val="12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05 21 00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Технология, машины и оборудование лесозаготовок, лесного хозяйства, деревопереработки и химической переработки биомассы дерева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05 21 01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Технология и машины лесозаготовок и лесного хозяйства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0821</w:t>
            </w:r>
          </w:p>
        </w:tc>
      </w:tr>
      <w:tr w:rsidR="00903353" w:rsidRPr="00903353" w:rsidTr="00903353">
        <w:trPr>
          <w:trHeight w:val="9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05 21 03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Технология и оборудование химической переработки биомассы дер</w:t>
            </w:r>
            <w:r w:rsidRPr="00903353">
              <w:rPr>
                <w:rFonts w:ascii="Times New Roman" w:eastAsia="Times New Roman" w:hAnsi="Times New Roman" w:cs="Times New Roman"/>
                <w:color w:val="000000"/>
                <w:sz w:val="24"/>
                <w:szCs w:val="24"/>
                <w:lang w:eastAsia="ru-RU"/>
              </w:rPr>
              <w:lastRenderedPageBreak/>
              <w:t>ева; химия древесины</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0821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w:t>
            </w:r>
            <w:r w:rsidRPr="00903353">
              <w:rPr>
                <w:rFonts w:ascii="Times New Roman" w:eastAsia="Times New Roman" w:hAnsi="Times New Roman" w:cs="Times New Roman"/>
                <w:color w:val="000000"/>
                <w:sz w:val="24"/>
                <w:szCs w:val="24"/>
                <w:lang w:eastAsia="ru-RU"/>
              </w:rPr>
              <w:lastRenderedPageBreak/>
              <w:t>имические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w:t>
            </w:r>
            <w:r w:rsidRPr="00903353">
              <w:rPr>
                <w:rFonts w:ascii="Times New Roman" w:eastAsia="Times New Roman" w:hAnsi="Times New Roman" w:cs="Times New Roman"/>
                <w:color w:val="000000"/>
                <w:sz w:val="24"/>
                <w:szCs w:val="24"/>
                <w:lang w:eastAsia="ru-RU"/>
              </w:rPr>
              <w:lastRenderedPageBreak/>
              <w:t>1 05</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lastRenderedPageBreak/>
              <w:t>6</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Древесиноведение, технология и оборудование деревопереработки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0821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05 22 00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Транспорт</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12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05 22 01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Транспортные и транспортно-технологические системы страны, ее регионов и городов, организация производства на транспорте</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1048</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05 22 06</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Железнодорожный путь, изыскание и проектирование железных дорог</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1048</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05 22 07</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Подвижной состав железных дорог, тяга поездов и электрификация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1048</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05 22 08</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Управление процессами перевозок</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1048</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05 22 10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Эксплуатация автомобильного транспорта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1048</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05 22 13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Навигация и управление воздушным движением</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1048</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05 22 14</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Эксплуатация воздушного транспорта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1048</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05 22 17</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Водные пути сообщения и гидрография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1048</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Географические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05 22 19</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Эксплуатация водного транспорта, судовождение</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1048</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05 23 00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Строительство и архитектура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05 23 01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Строительные конструкц</w:t>
            </w:r>
            <w:r w:rsidRPr="00903353">
              <w:rPr>
                <w:rFonts w:ascii="Times New Roman" w:eastAsia="Times New Roman" w:hAnsi="Times New Roman" w:cs="Times New Roman"/>
                <w:color w:val="000000"/>
                <w:sz w:val="24"/>
                <w:szCs w:val="24"/>
                <w:lang w:eastAsia="ru-RU"/>
              </w:rPr>
              <w:lastRenderedPageBreak/>
              <w:t>ии, здания и сооружения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0731</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05 23 02</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Основания и фундаменты, подземные сооружения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0731</w:t>
            </w:r>
          </w:p>
        </w:tc>
      </w:tr>
      <w:tr w:rsidR="00903353" w:rsidRPr="00903353" w:rsidTr="00903353">
        <w:trPr>
          <w:trHeight w:val="9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05 23 03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Теплоснабжение, вентиляция, кондиционирование воздуха, газоснабжение и освещение</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0732</w:t>
            </w:r>
          </w:p>
        </w:tc>
      </w:tr>
      <w:tr w:rsidR="00903353" w:rsidRPr="00903353" w:rsidTr="00903353">
        <w:trPr>
          <w:trHeight w:val="9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05 23 04</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Водоснабжение, канализация, строительные системы охраны водных ресурсов</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0732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05 23 05</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Строительные материалы и изделия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0732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05 23 07</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Гидротехническое строительство</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0732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05 23 08</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w:t>
            </w:r>
            <w:r w:rsidRPr="00903353">
              <w:rPr>
                <w:rFonts w:ascii="Times New Roman" w:eastAsia="Times New Roman" w:hAnsi="Times New Roman" w:cs="Times New Roman"/>
                <w:color w:val="000000"/>
                <w:sz w:val="24"/>
                <w:szCs w:val="24"/>
                <w:lang w:eastAsia="ru-RU"/>
              </w:rPr>
              <w:lastRenderedPageBreak/>
              <w:t>ия и организация строительства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0732</w:t>
            </w:r>
          </w:p>
        </w:tc>
      </w:tr>
      <w:tr w:rsidR="00903353" w:rsidRPr="00903353" w:rsidTr="00903353">
        <w:trPr>
          <w:trHeight w:val="9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05 23 11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Проектирование и строительство дорог, метрополитенов, аэродромов, мостов и транспортных тоннелей</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0732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05 23 16</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Гидравлика и инженерная гидрология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0715</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05 23 17</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Строительная механика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0715</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05 23 19</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Экологическая безопасность строительства и городского хозяйства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0731</w:t>
            </w:r>
          </w:p>
        </w:tc>
      </w:tr>
      <w:tr w:rsidR="00903353" w:rsidRPr="00903353" w:rsidTr="00903353">
        <w:trPr>
          <w:trHeight w:val="9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05 23 20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Теория и история архитектуры, реставрация и реконструкция историко-архитектурного наследия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Архитектура</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0731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Искусствоведение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9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05 23 21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Архитектура зданий и сооружений. Творческие концепции архитектурной деятельности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Архитектура</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0731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05 23 22</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Градостроительство, планировка сельских населенных пунктов</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Архитектура</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0732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05 25 00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Документальная информация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05 25 02</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Документалистика, документоведение, архивоведение</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Исторические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0322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Педагогические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05 25 03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Библиотековедение, библиографоведение и книговедение</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Исторические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0322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Педагогические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05 25 05</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Информационные системы и процессы</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0322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05 26 00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Безопасность деятельности человека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05 26 01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Охрана труда (по отраслям)</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1022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Психологические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Социологические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05 26 02</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Безопасность в чрезвычайных ситуациях (по отраслям)</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1031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Ветеринарные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Психологические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05 26 03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Пожарная и промышленная безопасность (по отраслям)</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1032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Психологические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w:t>
            </w:r>
            <w:r w:rsidRPr="00903353">
              <w:rPr>
                <w:rFonts w:ascii="Times New Roman" w:eastAsia="Times New Roman" w:hAnsi="Times New Roman" w:cs="Times New Roman"/>
                <w:color w:val="000000"/>
                <w:sz w:val="24"/>
                <w:szCs w:val="24"/>
                <w:lang w:eastAsia="ru-RU"/>
              </w:rPr>
              <w:lastRenderedPageBreak/>
              <w:t>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05 26 05</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Ядерная и радиацион</w:t>
            </w:r>
            <w:r w:rsidRPr="00903353">
              <w:rPr>
                <w:rFonts w:ascii="Times New Roman" w:eastAsia="Times New Roman" w:hAnsi="Times New Roman" w:cs="Times New Roman"/>
                <w:color w:val="000000"/>
                <w:sz w:val="24"/>
                <w:szCs w:val="24"/>
                <w:lang w:eastAsia="ru-RU"/>
              </w:rPr>
              <w:lastRenderedPageBreak/>
              <w:t>н</w:t>
            </w:r>
            <w:r w:rsidRPr="00903353">
              <w:rPr>
                <w:rFonts w:ascii="Times New Roman" w:eastAsia="Times New Roman" w:hAnsi="Times New Roman" w:cs="Times New Roman"/>
                <w:color w:val="000000"/>
                <w:sz w:val="24"/>
                <w:szCs w:val="24"/>
                <w:lang w:eastAsia="ru-RU"/>
              </w:rPr>
              <w:lastRenderedPageBreak/>
              <w:t>ая безопасность</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1038</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05 26 06</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Химическая, биологическая и бактериологическая безопасность</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05 27 00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Электроника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12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05 27 01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Твердотельная электроника, радиоэлектронные компоненты, микро- и наноэлектроника, приборы на квантовых эффектах</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0714</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05 27 02</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Вакуумная и плазменная электроника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0714</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05 27 03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Квантовая электроника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0714</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12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05 27 06</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Технология и оборудование для производства полупроводников, материалов и приборов электронной техники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0714</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06 00 00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СЕЛЬСКОХОЗЯЙСТВЕННЫЕ НАУКИ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06 01 00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Агрономия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06 01 01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Общее земледелие, растениеводство</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Сельскохозяйственные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0811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06 01 02</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Мелиорация, рекульт</w:t>
            </w:r>
            <w:r w:rsidRPr="00903353">
              <w:rPr>
                <w:rFonts w:ascii="Times New Roman" w:eastAsia="Times New Roman" w:hAnsi="Times New Roman" w:cs="Times New Roman"/>
                <w:color w:val="000000"/>
                <w:sz w:val="24"/>
                <w:szCs w:val="24"/>
                <w:lang w:eastAsia="ru-RU"/>
              </w:rPr>
              <w:lastRenderedPageBreak/>
              <w:t>ивация и охрана земель</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Сельскохозяйственн</w:t>
            </w:r>
            <w:r w:rsidRPr="00903353">
              <w:rPr>
                <w:rFonts w:ascii="Times New Roman" w:eastAsia="Times New Roman" w:hAnsi="Times New Roman" w:cs="Times New Roman"/>
                <w:color w:val="000000"/>
                <w:sz w:val="24"/>
                <w:szCs w:val="24"/>
                <w:lang w:eastAsia="ru-RU"/>
              </w:rPr>
              <w:lastRenderedPageBreak/>
              <w:t>ы</w:t>
            </w:r>
            <w:r w:rsidRPr="00903353">
              <w:rPr>
                <w:rFonts w:ascii="Times New Roman" w:eastAsia="Times New Roman" w:hAnsi="Times New Roman" w:cs="Times New Roman"/>
                <w:color w:val="000000"/>
                <w:sz w:val="24"/>
                <w:szCs w:val="24"/>
                <w:lang w:eastAsia="ru-RU"/>
              </w:rPr>
              <w:lastRenderedPageBreak/>
              <w:t>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0811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06 01 03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Агрофизика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Сельскохозяйственные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0818</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06 01 04</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Агрохимия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Сельскохозяйственные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0818</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06 01 05</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Селекция и семеноводство сельскохозяйственных растений</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Сельскохозяйственные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0811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06 01 06</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Луговодство и лекарственные, эфирно-масличные культуры</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Сельскохозяйственные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0811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06 01 07</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Защита растений</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Сельскохозяйственные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0811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06 01 08</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Плодоводство, виноградарство</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Сельскохозяйственные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0811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06 01 09</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Овощеводство</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Сельскохозяйствен</w:t>
            </w:r>
            <w:r w:rsidRPr="00903353">
              <w:rPr>
                <w:rFonts w:ascii="Times New Roman" w:eastAsia="Times New Roman" w:hAnsi="Times New Roman" w:cs="Times New Roman"/>
                <w:color w:val="000000"/>
                <w:sz w:val="24"/>
                <w:szCs w:val="24"/>
                <w:lang w:eastAsia="ru-RU"/>
              </w:rPr>
              <w:lastRenderedPageBreak/>
              <w:t>ные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0811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06 02 00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Ветеринария и зоотехния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9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06 02 01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Диагностика болезней и терапия животных, патология, онкология и морфология животных</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Ветеринарные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0841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9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06 02 02</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Ветеринарная микробиология, вирусология, эпизоотология, микология с микотоксикологией и иммунология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Ветеринарные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0841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06 02 03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Ветеринарная фармакология с токсикологией</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Ветеринарные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0841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06 02 04</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Ветеринарная хирургия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Ветеринарные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0841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9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06 02 05</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Ветеринарная санитария, экология, зоогигиена и ветеринарно-санитарная экспертиза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Ветеринарные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0841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06 02 06</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Ветеринарное акушерство и биотехника репродукции животных</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Ветеринарные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0841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Сельскохозяйственные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06 02 07</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Разведение, селекция и генетика сельскохозяйственных животных</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Сельскохозяйственные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0841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9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06 02 08</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Кормопроизводство, кормление сельскохозяйственных животных и технология кормов</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Сельскохозяйственные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0841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06 02 09</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Звероводство и охотоведение</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Сельскохозяйственные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0841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06 02 10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Частная зоотехния, технология производства продуктов животноводства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Сельскохозяйственные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0841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06 03 00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Лесное хозяйство</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06 03 01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Лесные культуры, селекция, семеноводство</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Сельскохозяйственные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0821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06 03 02</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Лесоведение, лесоводство, лесоустройство и лесная таксация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Сельскохозяйственные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0821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12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06 03 03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Агролесомелиорация, защитное лесоразведение и озеленение населенных пунктов, лесные </w:t>
            </w:r>
            <w:r w:rsidRPr="00903353">
              <w:rPr>
                <w:rFonts w:ascii="Times New Roman" w:eastAsia="Times New Roman" w:hAnsi="Times New Roman" w:cs="Times New Roman"/>
                <w:color w:val="000000"/>
                <w:sz w:val="24"/>
                <w:szCs w:val="24"/>
                <w:lang w:eastAsia="ru-RU"/>
              </w:rPr>
              <w:lastRenderedPageBreak/>
              <w:t>пожары и борьба с ними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Сельскохозяйственные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0821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06 04 00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Рыбное хозяйство</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06 04 01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Рыбное хозяйство и аквакультура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Сельскохозяйственные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0831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07 00 00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ИСТОРИЧЕСКИЕ НАУКИ И АРХЕОЛОГИЯ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07 00 02</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Отечественная история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Исторические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0222</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07 00 03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Всеобщая история (соответствующего периода)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Исторические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0222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07 00 06</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Археология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Исторические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0222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07 00 07</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Этнография, этнология и антропология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Исторические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0314</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07 00 09</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Историография, источниковедение и методы исторического исследования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Исторические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0228</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07 00 10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История науки и техники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Исторические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0228</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Философские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Геолого-минерал</w:t>
            </w:r>
            <w:r w:rsidRPr="00903353">
              <w:rPr>
                <w:rFonts w:ascii="Times New Roman" w:eastAsia="Times New Roman" w:hAnsi="Times New Roman" w:cs="Times New Roman"/>
                <w:color w:val="000000"/>
                <w:sz w:val="24"/>
                <w:szCs w:val="24"/>
                <w:lang w:eastAsia="ru-RU"/>
              </w:rPr>
              <w:lastRenderedPageBreak/>
              <w:t>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Сельскохозяйственные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Географические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Ветеринарные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Архитектура</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07 00 15</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История международных отношений и внешней политики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Исторические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0228</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08 00 00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ЭКОНОМИЧЕСКИЕ НАУКИ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08 00 01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Экономическая теория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Экономические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0311</w:t>
            </w:r>
          </w:p>
        </w:tc>
      </w:tr>
      <w:tr w:rsidR="00903353" w:rsidRPr="00903353" w:rsidTr="00903353">
        <w:trPr>
          <w:trHeight w:val="48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08 00 05</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Экономика и управление народным хозяйством (по отраслям и сферам деятельности, в том числе: экономика, организация и управление предприятиями, отраслями, комплексами; управление инновациями; региональная экономика; логистика; экономика труда; экономика народонаселения и демография; экономика природопользования; экономика предпринимательства; маркетинг; менеджмент; ценообразование; экономическая безопасность; стандартизация и управление качеством продукции; землеустройство; рекреация и туризм)</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Экономические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0413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08 00 10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Финансы, денежное обращение и кредит</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Экономические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0412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08 00 12</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Бухгалтерский учет, статистика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Экономические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0411</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08 00 13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Математические и инструментальные методы экономики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Экономические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0311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08 00 14</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Мировая экономика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Экономические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0311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09 00 00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ФИЛОСОФСКИЕ НАУКИ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09 00 01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Онтология и теория познания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Философские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0223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09 00 03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История философии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Философские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0223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09 00 04</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Эстетика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Философские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0213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09 00 05</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Этика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Философские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0223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09 00 07</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Логика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Философские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0223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09 00 08</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Философия науки и техники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Философские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0223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09 00 11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Социальная философия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Философские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0223</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09 00 13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Философская антропология, философия культуры</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Философские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0223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Исторические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09 00 14</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Философия религии и религиовед</w:t>
            </w:r>
            <w:r w:rsidRPr="00903353">
              <w:rPr>
                <w:rFonts w:ascii="Times New Roman" w:eastAsia="Times New Roman" w:hAnsi="Times New Roman" w:cs="Times New Roman"/>
                <w:color w:val="000000"/>
                <w:sz w:val="24"/>
                <w:szCs w:val="24"/>
                <w:lang w:eastAsia="ru-RU"/>
              </w:rPr>
              <w:lastRenderedPageBreak/>
              <w:t>ение</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Философские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0221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Исторические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10 00 00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ФИЛОЛОГИЧЕСКИЕ НАУКИ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10 01 00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Литературоведение</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10 01 01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Русская литература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0232</w:t>
            </w:r>
          </w:p>
        </w:tc>
      </w:tr>
      <w:tr w:rsidR="00903353" w:rsidRPr="00903353" w:rsidTr="00903353">
        <w:trPr>
          <w:trHeight w:val="9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10 01 02</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Литература народов Российской Федерации (с указанием конкретной литературы или группы литератур)</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0232</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10 01 03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Литература народов стран зарубежья (с указанием конкретной литературы)</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0232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10 01 08</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Теория литературы. Текстология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0232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10 01 09</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Фольклористика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0232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10 01 10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Журналистика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0321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Политические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10 02 00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Языкознание</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10 02 01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Русский язык</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0231</w:t>
            </w:r>
          </w:p>
        </w:tc>
      </w:tr>
      <w:tr w:rsidR="00903353" w:rsidRPr="00903353" w:rsidTr="00903353">
        <w:trPr>
          <w:trHeight w:val="9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10 02 02</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Языки народов Российской Федерации (с указанием конкретного языка или языковой семьи)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0231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10 02 03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Славянские языки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0231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10 02 04</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Германские языки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0231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10 02 05</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Романские языки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0231</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10 02 14</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Классическая филология, византийская и новогреческая филология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0232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10 02 19</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Теория языка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0231</w:t>
            </w:r>
          </w:p>
        </w:tc>
      </w:tr>
      <w:tr w:rsidR="00903353" w:rsidRPr="00903353" w:rsidTr="00903353">
        <w:trPr>
          <w:trHeight w:val="9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10 02 20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Сравнительно-историческое, типологическое и сопоставительное языкознание</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r w:rsidRPr="00903353">
              <w:rPr>
                <w:rFonts w:ascii="Times New Roman" w:eastAsia="Times New Roman" w:hAnsi="Times New Roman" w:cs="Times New Roman"/>
                <w:color w:val="000000"/>
                <w:sz w:val="24"/>
                <w:szCs w:val="24"/>
                <w:lang w:eastAsia="ru-RU"/>
              </w:rPr>
              <w:lastRenderedPageBreak/>
              <w:t>238</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10 02 21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Прикладная и математическая лингвистика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0238</w:t>
            </w:r>
          </w:p>
        </w:tc>
      </w:tr>
      <w:tr w:rsidR="00903353" w:rsidRPr="00903353" w:rsidTr="00903353">
        <w:trPr>
          <w:trHeight w:val="12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10 02 22</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Языки народов зарубежных стран Европы, Азии, Африки, аборигенов Америки и Австралии (с указанием конкретного языка или языковой семьи)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r w:rsidRPr="00903353">
              <w:rPr>
                <w:rFonts w:ascii="Times New Roman" w:eastAsia="Times New Roman" w:hAnsi="Times New Roman" w:cs="Times New Roman"/>
                <w:color w:val="000000"/>
                <w:sz w:val="24"/>
                <w:szCs w:val="24"/>
                <w:lang w:eastAsia="ru-RU"/>
              </w:rPr>
              <w:lastRenderedPageBreak/>
              <w:t>232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12 00 00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ЮРИДИЧЕСКИЕ НАУКИ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12 0</w:t>
            </w:r>
            <w:r w:rsidRPr="00903353">
              <w:rPr>
                <w:rFonts w:ascii="Times New Roman" w:eastAsia="Times New Roman" w:hAnsi="Times New Roman" w:cs="Times New Roman"/>
                <w:color w:val="000000"/>
                <w:sz w:val="24"/>
                <w:szCs w:val="24"/>
                <w:lang w:eastAsia="ru-RU"/>
              </w:rPr>
              <w:lastRenderedPageBreak/>
              <w:t>0 01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Теория и история права и государства; история учений о праве и государстве</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Юридические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0421</w:t>
            </w:r>
          </w:p>
        </w:tc>
      </w:tr>
      <w:tr w:rsidR="00903353" w:rsidRPr="00903353" w:rsidTr="00903353">
        <w:trPr>
          <w:trHeight w:val="9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12 00 02</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Конституционное право; конституционный судебный процесс; муниципальное право</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Юридические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0421</w:t>
            </w:r>
          </w:p>
        </w:tc>
      </w:tr>
      <w:tr w:rsidR="00903353" w:rsidRPr="00903353" w:rsidTr="00903353">
        <w:trPr>
          <w:trHeight w:val="9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12 00 03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Гражданское право; предпринимательское право; семейное право; международное частное право</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Юридические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0421</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12 00 04</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Финансовое право; налоговое право; бюджетное право</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Юридические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0421</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12 00 05</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Трудовое право; право социального обеспечения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Юридические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0421</w:t>
            </w:r>
          </w:p>
        </w:tc>
      </w:tr>
      <w:tr w:rsidR="00903353" w:rsidRPr="00903353" w:rsidTr="00903353">
        <w:trPr>
          <w:trHeight w:val="9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12 00 06</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Земельное право; природоресурсное право; экологическое право; аграрное право</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Юридические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0421</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12 00 07</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Корпоративное право; энергетическое право</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Юридические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0421</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12 00 08</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Уголовное право и криминология; уголовно-исполнительное право</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Юридические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0421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12 00 09</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Уголовный процесс</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Юридические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04</w:t>
            </w:r>
            <w:r w:rsidRPr="00903353">
              <w:rPr>
                <w:rFonts w:ascii="Times New Roman" w:eastAsia="Times New Roman" w:hAnsi="Times New Roman" w:cs="Times New Roman"/>
                <w:color w:val="000000"/>
                <w:sz w:val="24"/>
                <w:szCs w:val="24"/>
                <w:lang w:eastAsia="ru-RU"/>
              </w:rPr>
              <w:lastRenderedPageBreak/>
              <w:t>21</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12 00 10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Международное право; Европейское право</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Юридические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0421</w:t>
            </w:r>
          </w:p>
        </w:tc>
      </w:tr>
      <w:tr w:rsidR="00903353" w:rsidRPr="00903353" w:rsidTr="00903353">
        <w:trPr>
          <w:trHeight w:val="9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12 00 11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Судебная деятельность, прокурорская деятельность, правозащитная и правоохранительная деятельность</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Юридические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0421</w:t>
            </w:r>
          </w:p>
        </w:tc>
      </w:tr>
      <w:tr w:rsidR="00903353" w:rsidRPr="00903353" w:rsidTr="00903353">
        <w:trPr>
          <w:trHeight w:val="9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12 00 12</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Криминалистика; судебно-экспертная деятельность; оперативно-розыскная деятельность</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Юридические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0421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12 00 13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Информационное право</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Юридические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0421</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12 00 14</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Административное право; административный процесс</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Юридические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0421</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12 00 15</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Гражданский процесс; арбитражный процесс</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Юридические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0421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13 00 00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ПЕДАГОГИЧЕСКИЕ НАУКИ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13 00 01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Общая педагогика, история педагогики и образования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Педагогические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0111</w:t>
            </w:r>
          </w:p>
        </w:tc>
      </w:tr>
      <w:tr w:rsidR="00903353" w:rsidRPr="00903353" w:rsidTr="00903353">
        <w:trPr>
          <w:trHeight w:val="9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13 00 02</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Теория и методика обучения и воспитания (по областям и уровням образования)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Педагогические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0111</w:t>
            </w:r>
          </w:p>
        </w:tc>
      </w:tr>
      <w:tr w:rsidR="00903353" w:rsidRPr="00903353" w:rsidTr="00903353">
        <w:trPr>
          <w:trHeight w:val="9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13 00 03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Коррекционная педагогика (сурдопедагогика и тифлопедагогика, олигофренопедагогика и логопедия)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Педагогические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0114</w:t>
            </w:r>
          </w:p>
        </w:tc>
      </w:tr>
      <w:tr w:rsidR="00903353" w:rsidRPr="00903353" w:rsidTr="00903353">
        <w:trPr>
          <w:trHeight w:val="12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13 00 04</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Теория и методика физического воспитания, спортивной тренировки, оздоровительной и адаптивной физической культуры</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Педагогические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0114</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Психол</w:t>
            </w:r>
            <w:r w:rsidRPr="00903353">
              <w:rPr>
                <w:rFonts w:ascii="Times New Roman" w:eastAsia="Times New Roman" w:hAnsi="Times New Roman" w:cs="Times New Roman"/>
                <w:color w:val="000000"/>
                <w:sz w:val="24"/>
                <w:szCs w:val="24"/>
                <w:lang w:eastAsia="ru-RU"/>
              </w:rPr>
              <w:lastRenderedPageBreak/>
              <w:t>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13 00 05</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Теория, методика и организация социально-культурной деятельности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Педагогические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0114</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13 00 08</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Теория и методика профессионального образования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Педагогические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0113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14 00 00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 НАУКИ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14 01 00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Клиническая медицина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14 01 01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Акушерство и гинекология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14 01 02</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Эндокринология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14 01 03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Болезни уха, горла и носа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14 01 04</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Внутренние болезни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14 01 05</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Кардиология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14 01 06</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Психиатрия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14 01 07</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Глазные болезни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14 01 08</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Педиатрия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14 01 09</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Инфекционные болезни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14 01 10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Кожные и венерические болезни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14 01 11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Нервные болезни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14 01 12</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Онкология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14 01 13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Лучевая диагностика, лучевая терапия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0914</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14 01 14</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Стоматология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0911</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14 01 15</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Травматология и ортопедия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14 01 16</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Фтизиатрия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14 01 17</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Хирургия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w:t>
            </w:r>
            <w:r w:rsidRPr="00903353">
              <w:rPr>
                <w:rFonts w:ascii="Times New Roman" w:eastAsia="Times New Roman" w:hAnsi="Times New Roman" w:cs="Times New Roman"/>
                <w:color w:val="000000"/>
                <w:sz w:val="24"/>
                <w:szCs w:val="24"/>
                <w:lang w:eastAsia="ru-RU"/>
              </w:rPr>
              <w:lastRenderedPageBreak/>
              <w:t>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14 01 18</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Нейрохирургия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14 01 19</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Детская хирургия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14 01 20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Анестезиология и реаниматология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w:t>
            </w:r>
            <w:r w:rsidRPr="00903353">
              <w:rPr>
                <w:rFonts w:ascii="Times New Roman" w:eastAsia="Times New Roman" w:hAnsi="Times New Roman" w:cs="Times New Roman"/>
                <w:color w:val="000000"/>
                <w:sz w:val="24"/>
                <w:szCs w:val="24"/>
                <w:lang w:eastAsia="ru-RU"/>
              </w:rPr>
              <w:lastRenderedPageBreak/>
              <w:t>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14 01 21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Гематология и переливание крови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w:t>
            </w:r>
            <w:r w:rsidRPr="00903353">
              <w:rPr>
                <w:rFonts w:ascii="Times New Roman" w:eastAsia="Times New Roman" w:hAnsi="Times New Roman" w:cs="Times New Roman"/>
                <w:color w:val="000000"/>
                <w:sz w:val="24"/>
                <w:szCs w:val="24"/>
                <w:lang w:eastAsia="ru-RU"/>
              </w:rPr>
              <w:lastRenderedPageBreak/>
              <w:t>к</w:t>
            </w:r>
            <w:r w:rsidRPr="00903353">
              <w:rPr>
                <w:rFonts w:ascii="Times New Roman" w:eastAsia="Times New Roman" w:hAnsi="Times New Roman" w:cs="Times New Roman"/>
                <w:color w:val="000000"/>
                <w:sz w:val="24"/>
                <w:szCs w:val="24"/>
                <w:lang w:eastAsia="ru-RU"/>
              </w:rPr>
              <w:lastRenderedPageBreak/>
              <w:t>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14 01 22</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Ревматология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14 01 23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Урология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0912</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14 01 24</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Трансплантология и искусственные органы</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0914</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14 01 25</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Пульмонология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14 01 26</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Сердечно-сосудистая хирургия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14 01 27</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Наркология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14 01 28</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Гастроэнтерология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14 01 29</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Нефрология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14 01 30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Геронтология и гериатрия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14 02 00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Профилактическая медицина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14 02 01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Гигиена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w:t>
            </w:r>
            <w:r w:rsidRPr="00903353">
              <w:rPr>
                <w:rFonts w:ascii="Times New Roman" w:eastAsia="Times New Roman" w:hAnsi="Times New Roman" w:cs="Times New Roman"/>
                <w:color w:val="000000"/>
                <w:sz w:val="24"/>
                <w:szCs w:val="24"/>
                <w:lang w:eastAsia="ru-RU"/>
              </w:rPr>
              <w:lastRenderedPageBreak/>
              <w:t>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14 02 02</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Эпидемиология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14 02 03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Общественное здоровье и здравоохранение</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14 02 04</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Медицина труда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14 02 05</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Социология медицины</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0918</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Социологические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14 02 06</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Медико-социальная экспертиза и медико-социальная реабилитация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0915</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14 03 00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Медико-биологические науки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14 03 01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Анатомия человека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14 03 02</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Патологическая анатомия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14 03 03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Патологическая физиология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14 03 04</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Токсикология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Фармацевтические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14 03 05</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Судебная медицина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0912</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14 03 06</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Фармакология, клиническая фармакология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Фармацевтические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14 03 07</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Химиотерапия и антибиотики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0914</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14 03 08</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Авиационная, космическая и морская медицина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14 03 09</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Клиническая иммунология, аллергология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Ветеринарные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14 03 10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Клиническая лабораторная диагностика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0914</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12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14 03 11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Восстановительная медицина, спортивная медицина, лечебная физкультура, курортология и физиотерапия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0915</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Психологические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14 04 00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Фармацевтические науки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14 04 01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Технология получения лекарств</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Фармацевтические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0916</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14 04 02</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Фармацевтическая химия, фармакогнозия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Фармацевтические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0916</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14 04 03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Организация фармацевтического дела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Фармацевтические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0916</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Экономические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17 00 00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ИСКУССТВОВЕДЕНИЕ</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17 00 01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Театральное искусство</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Искусствоведение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0215</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17 00 02</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Музыкальное искусство</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Искусствоведение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0215</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17 00 03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Кино-, теле- и другие экранные искусства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Искусствоведение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0215</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17 00 04</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Изобразительное и декоративно-прикладное искусство и архитектура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Искусствоведение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0218</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17 00 05</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Хореографическое искусство</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Искусствоведение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0215</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17 00 06</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Техническая эстетика и дизайн</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Искусствоведение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0212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17 00 09</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Теория и история искусства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Искусствоведение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0218</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Философские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Исторические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19 00 00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ПСИХОЛОГИЧЕСКИЕ НАУКИ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19 00 01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Общая психология, психология личности, история психологии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Психологические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0313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19 00 02</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Психофизиология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Психологические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0313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19 00 03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Психология труда, инженерная психология, эргономика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Психологические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0313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19 00 04</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Медицинская психология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Психологические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0313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19 00 05</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Социальная психология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Психологические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0313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Медицинские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19 00 06</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Юридическая психология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Психологические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0313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Юридические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19 00 07</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Педагогическая психология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Психологические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0313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19 00 10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Коррекционная психология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Психологические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0313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19 00 12</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Политическая психология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Психологические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0313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Политические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19 00 13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Психология развития, акмеология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Психологические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0313</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Педагогические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22 00 00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СОЦИОЛОГИЧЕСКИЕ НАУКИ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22 00 01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Теория, методология и история социологии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Социологические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0314</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22 00 03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Экономическая социология и демография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Социологические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0314</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22 00 04</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Социальная структура, социальные институты и процессы</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Социологические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0314</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22 00 05</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Политическая социология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Социологические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0314</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Политические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22 00 06</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Социология культуры</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Социологические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0314</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22 00 08</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Социология управления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Социологические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0314</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23 00 00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ПОЛИТОЛОГИЯ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23 00 01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Теория и философия политики, история и методология политической науки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Политические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0312</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23 00 02</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Политические институты, процессы и технологии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Политические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0312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23 00 03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Политическая культура и идеологии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Политические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0312</w:t>
            </w:r>
          </w:p>
        </w:tc>
      </w:tr>
      <w:tr w:rsidR="00903353" w:rsidRPr="00903353" w:rsidTr="00903353">
        <w:trPr>
          <w:trHeight w:val="9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23 00 04</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Политические проблемы международных отношений, глобального и регионального развития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Политические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0312</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23 00 05</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Политическая регионалистика. Этнополитика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Политические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0312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Социологические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23 00 06</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Конфликтология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Политические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0312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24 00 00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КУЛЬТУРОЛОГИЯ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24 00 01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Теория и история культуры</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Философские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0314</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Исторические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Искусствоведение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Культурология</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9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24 00 03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Музееведение, консервация и реставрация историко-культурных объектов</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Искусствоведение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0314</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Исторические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Культурология</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25 00 00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НАУКИ О ЗЕМЛЕ</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25 00 01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Общая и региональная геология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Геолого-минералогические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25 00 02</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Палеонтология и стратиграфия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Геолого-минералогические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25 00 03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Геотектоника и геодинамика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Геолого-минералогические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25 00 04</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Петрология, вулканология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Геолого-минералогические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25 00 05</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Минералогия, кристаллография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Геолого-минералогические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25 00 06</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Литология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Геолого-минералогические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25 00 07</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Гидрогеология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Геолого-минералогические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25 00 08</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Инженерная геология, мерзлотоведение и грунтоведение</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Геолого-минералогические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Географические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25 00 09</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Геохимия, геохимические методы поисков полезных ископаемых</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Геолого-минералогические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25 00 10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Геофизика, геофизические методы поисков полезных ископаемых</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Геолого-минералогические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25 00 11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Геология, поиски и разведка твердых полезных ископаемых, минерагения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Геолог</w:t>
            </w:r>
            <w:r w:rsidRPr="00903353">
              <w:rPr>
                <w:rFonts w:ascii="Times New Roman" w:eastAsia="Times New Roman" w:hAnsi="Times New Roman" w:cs="Times New Roman"/>
                <w:color w:val="000000"/>
                <w:sz w:val="24"/>
                <w:szCs w:val="24"/>
                <w:lang w:eastAsia="ru-RU"/>
              </w:rPr>
              <w:lastRenderedPageBreak/>
              <w:t>о-минералогические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25 00 12</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Геология, поиски и разведка нефтяных и газовых месторождений</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Геолого-минералогические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25 00 13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Обогащение полезных ископаемых</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0532</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25 00 14</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Технология и техника геологоразведочных работ</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25 00 15</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Технология бурения и освоения скважин</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0532</w:t>
            </w:r>
          </w:p>
        </w:tc>
      </w:tr>
      <w:tr w:rsidR="00903353" w:rsidRPr="00903353" w:rsidTr="00903353">
        <w:trPr>
          <w:trHeight w:val="12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25 00 16</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Горнопромышленная и нефтегазопромысловая геология, геофизика, маркшейдерское дело и геометрия недр</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Геолого-минералогические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25 00 17</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Разработка и эксплуатация нефтяных и газовых месторождений</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0532</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25 00 18</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Технология освоения морских месторождений полезных ископаемых</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0532</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25 00 19</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Строительство и эксплуатация нефтегазопроводов, баз и хранилищ</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0532</w:t>
            </w:r>
          </w:p>
        </w:tc>
      </w:tr>
      <w:tr w:rsidR="00903353" w:rsidRPr="00903353" w:rsidTr="00903353">
        <w:trPr>
          <w:trHeight w:val="9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25 00 20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Геомеханика, разрушение горных пород, рудничная аэрогазодинамика и горная теплофизика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0532</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25 00 21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Теоретические основы проектирования горнотехнических систем</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0532</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25 00 22</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Геотехнология (подземная, открытая и строительная)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0532</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25 00 23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Физическая география и биогеография, география почв и геохимия ландшафтов</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Географические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Геолого-минералогические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25 00 24</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Экономическая, социальная, политическая и рекреационная география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Географические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0532</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25 00 25</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Геоморфология и эволюционная география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Географические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Геолого-минералогические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25 00 26</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Землеустройство, кадастр и мониторинг земель</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Географические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25 00 27</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Гидрология суши, водные ресурсы, гидрохимия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Географические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Химические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25 00 28</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Океанология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Географические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Геолого-минералогические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Биологические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25 00 29</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Физика атмосферы и гидросферы</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0532</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25 00 30</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Метеорология, климатология, агрометеорология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Географические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Сельскохозяйственные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25 00 31</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Гляциология и криология Земли</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Географические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Геолого-минералогические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25 00 32</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Геодезия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25 00 33</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Картография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Географические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lastRenderedPageBreak/>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6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25 00 34</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Аэрокосмические исследования Земли, фотограмметрия</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Географические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Геолого-минералогические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25 00 35</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Геоинформатика</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Геолого-минералогические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Географические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Физико-математические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25 00 36</w:t>
            </w:r>
          </w:p>
        </w:tc>
        <w:tc>
          <w:tcPr>
            <w:tcW w:w="237" w:type="pct"/>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Геоэкология (по отраслям)</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Геолого-минералогические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0532</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Географические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r w:rsidR="00903353" w:rsidRPr="00903353" w:rsidTr="00903353">
        <w:trPr>
          <w:trHeight w:val="300"/>
        </w:trPr>
        <w:tc>
          <w:tcPr>
            <w:tcW w:w="44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37"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2105" w:type="pct"/>
            <w:shd w:val="clear" w:color="auto" w:fill="auto"/>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1786" w:type="pct"/>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Технические</w:t>
            </w:r>
          </w:p>
        </w:tc>
        <w:tc>
          <w:tcPr>
            <w:tcW w:w="426" w:type="pct"/>
            <w:vAlign w:val="bottom"/>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r>
    </w:tbl>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p>
    <w:p w:rsidR="00903353" w:rsidRPr="00903353" w:rsidRDefault="00903353" w:rsidP="00903353">
      <w:pPr>
        <w:spacing w:line="360" w:lineRule="auto"/>
        <w:jc w:val="right"/>
        <w:rPr>
          <w:rFonts w:ascii="Times New Roman" w:eastAsia="Times New Roman" w:hAnsi="Times New Roman" w:cs="Times New Roman"/>
          <w:sz w:val="24"/>
          <w:szCs w:val="24"/>
          <w:lang w:eastAsia="ru-RU"/>
        </w:rPr>
      </w:pPr>
    </w:p>
    <w:p w:rsidR="00903353" w:rsidRPr="00903353" w:rsidRDefault="00903353" w:rsidP="00903353">
      <w:pPr>
        <w:spacing w:after="0" w:line="360" w:lineRule="auto"/>
        <w:jc w:val="center"/>
        <w:rPr>
          <w:rFonts w:ascii="Times New Roman" w:eastAsia="Calibri" w:hAnsi="Times New Roman" w:cs="Times New Roman"/>
          <w:sz w:val="52"/>
          <w:szCs w:val="52"/>
        </w:rPr>
      </w:pPr>
    </w:p>
    <w:p w:rsidR="00903353" w:rsidRPr="00903353" w:rsidRDefault="00903353" w:rsidP="00903353">
      <w:pPr>
        <w:spacing w:after="0" w:line="360" w:lineRule="auto"/>
        <w:jc w:val="center"/>
        <w:rPr>
          <w:rFonts w:ascii="Times New Roman" w:eastAsia="Calibri" w:hAnsi="Times New Roman" w:cs="Times New Roman"/>
          <w:sz w:val="52"/>
          <w:szCs w:val="52"/>
        </w:rPr>
      </w:pPr>
    </w:p>
    <w:p w:rsidR="00903353" w:rsidRPr="00903353" w:rsidRDefault="00903353" w:rsidP="00903353">
      <w:pPr>
        <w:spacing w:after="0" w:line="360" w:lineRule="auto"/>
        <w:jc w:val="center"/>
        <w:rPr>
          <w:rFonts w:ascii="Times New Roman" w:eastAsia="Calibri" w:hAnsi="Times New Roman" w:cs="Times New Roman"/>
          <w:sz w:val="52"/>
          <w:szCs w:val="52"/>
        </w:rPr>
      </w:pPr>
    </w:p>
    <w:p w:rsidR="00903353" w:rsidRPr="00903353" w:rsidRDefault="00903353" w:rsidP="00903353">
      <w:pPr>
        <w:spacing w:after="0" w:line="360" w:lineRule="auto"/>
        <w:jc w:val="center"/>
        <w:rPr>
          <w:rFonts w:ascii="Times New Roman" w:eastAsia="Calibri" w:hAnsi="Times New Roman" w:cs="Times New Roman"/>
          <w:sz w:val="52"/>
          <w:szCs w:val="52"/>
        </w:rPr>
      </w:pPr>
    </w:p>
    <w:p w:rsidR="00903353" w:rsidRPr="00903353" w:rsidRDefault="00903353" w:rsidP="00903353">
      <w:pPr>
        <w:spacing w:after="0" w:line="360" w:lineRule="auto"/>
        <w:jc w:val="center"/>
        <w:rPr>
          <w:rFonts w:ascii="Times New Roman" w:eastAsia="Calibri" w:hAnsi="Times New Roman" w:cs="Times New Roman"/>
          <w:sz w:val="52"/>
          <w:szCs w:val="52"/>
        </w:rPr>
      </w:pPr>
    </w:p>
    <w:p w:rsidR="007E794C" w:rsidRDefault="007E794C" w:rsidP="00903353">
      <w:pPr>
        <w:spacing w:after="0" w:line="360" w:lineRule="auto"/>
        <w:jc w:val="center"/>
        <w:rPr>
          <w:rFonts w:ascii="Times New Roman" w:eastAsia="Calibri" w:hAnsi="Times New Roman" w:cs="Times New Roman"/>
          <w:sz w:val="52"/>
          <w:szCs w:val="52"/>
        </w:rPr>
      </w:pPr>
    </w:p>
    <w:p w:rsidR="007E794C" w:rsidRDefault="007E794C" w:rsidP="00903353">
      <w:pPr>
        <w:spacing w:after="0" w:line="360" w:lineRule="auto"/>
        <w:jc w:val="center"/>
        <w:rPr>
          <w:rFonts w:ascii="Times New Roman" w:eastAsia="Calibri" w:hAnsi="Times New Roman" w:cs="Times New Roman"/>
          <w:sz w:val="52"/>
          <w:szCs w:val="52"/>
        </w:rPr>
      </w:pPr>
    </w:p>
    <w:p w:rsidR="007E794C" w:rsidRDefault="007E794C" w:rsidP="00903353">
      <w:pPr>
        <w:spacing w:after="0" w:line="360" w:lineRule="auto"/>
        <w:jc w:val="center"/>
        <w:rPr>
          <w:rFonts w:ascii="Times New Roman" w:eastAsia="Calibri" w:hAnsi="Times New Roman" w:cs="Times New Roman"/>
          <w:sz w:val="52"/>
          <w:szCs w:val="52"/>
        </w:rPr>
      </w:pPr>
    </w:p>
    <w:p w:rsidR="00903353" w:rsidRPr="007E794C" w:rsidRDefault="00903353" w:rsidP="00903353">
      <w:pPr>
        <w:spacing w:after="0" w:line="360" w:lineRule="auto"/>
        <w:jc w:val="center"/>
        <w:rPr>
          <w:rFonts w:ascii="Times New Roman" w:eastAsia="Calibri" w:hAnsi="Times New Roman" w:cs="Times New Roman"/>
          <w:b/>
          <w:sz w:val="24"/>
          <w:szCs w:val="24"/>
        </w:rPr>
      </w:pPr>
      <w:r w:rsidRPr="007E794C">
        <w:rPr>
          <w:rFonts w:ascii="Times New Roman" w:eastAsia="Calibri" w:hAnsi="Times New Roman" w:cs="Times New Roman"/>
          <w:b/>
          <w:sz w:val="24"/>
          <w:szCs w:val="24"/>
        </w:rPr>
        <w:t>Отчет по части «9. Подготовка аналитического доклада, представляющего систему российского образования в контексте международных индикаторов с учетом международных сопоставительных исследований» государственного контракта № Ф-17-кс-2017 от 20 апреля 2017 г.</w:t>
      </w:r>
    </w:p>
    <w:p w:rsidR="00903353" w:rsidRPr="00903353" w:rsidRDefault="00903353" w:rsidP="00903353">
      <w:pPr>
        <w:spacing w:after="0" w:line="360" w:lineRule="auto"/>
        <w:jc w:val="center"/>
        <w:rPr>
          <w:rFonts w:ascii="Times New Roman" w:eastAsia="Calibri" w:hAnsi="Times New Roman" w:cs="Times New Roman"/>
          <w:b/>
          <w:sz w:val="24"/>
          <w:szCs w:val="24"/>
        </w:rPr>
      </w:pPr>
    </w:p>
    <w:p w:rsidR="00903353" w:rsidRPr="00903353" w:rsidRDefault="00903353" w:rsidP="00903353">
      <w:pPr>
        <w:spacing w:after="0" w:line="360" w:lineRule="auto"/>
        <w:jc w:val="center"/>
        <w:rPr>
          <w:rFonts w:ascii="Times New Roman" w:eastAsia="Calibri" w:hAnsi="Times New Roman" w:cs="Times New Roman"/>
          <w:b/>
          <w:sz w:val="24"/>
          <w:szCs w:val="24"/>
        </w:rPr>
      </w:pPr>
      <w:r w:rsidRPr="00903353">
        <w:rPr>
          <w:rFonts w:ascii="Times New Roman" w:eastAsia="Calibri" w:hAnsi="Times New Roman" w:cs="Times New Roman"/>
          <w:b/>
          <w:sz w:val="24"/>
          <w:szCs w:val="24"/>
        </w:rPr>
        <w:t>Аналитический отчет, представляющий систему российского образования в контексте международных индикаторов с учетом международных сопоставительных исследований</w:t>
      </w:r>
    </w:p>
    <w:p w:rsidR="00903353" w:rsidRPr="00903353" w:rsidRDefault="00903353" w:rsidP="00903353">
      <w:pPr>
        <w:spacing w:after="0" w:line="360" w:lineRule="auto"/>
        <w:jc w:val="center"/>
        <w:rPr>
          <w:rFonts w:ascii="Times New Roman" w:eastAsia="Calibri" w:hAnsi="Times New Roman" w:cs="Times New Roman"/>
          <w:b/>
          <w:sz w:val="24"/>
          <w:szCs w:val="24"/>
        </w:rPr>
      </w:pPr>
    </w:p>
    <w:p w:rsidR="00903353" w:rsidRPr="00903353" w:rsidRDefault="00903353" w:rsidP="00903353">
      <w:pPr>
        <w:spacing w:after="0" w:line="360" w:lineRule="auto"/>
        <w:rPr>
          <w:rFonts w:ascii="Times New Roman" w:eastAsia="Calibri" w:hAnsi="Times New Roman" w:cs="Times New Roman"/>
          <w:b/>
          <w:sz w:val="24"/>
          <w:szCs w:val="24"/>
        </w:rPr>
      </w:pPr>
      <w:r w:rsidRPr="00903353">
        <w:rPr>
          <w:rFonts w:ascii="Times New Roman" w:eastAsia="Calibri" w:hAnsi="Times New Roman" w:cs="Times New Roman"/>
          <w:b/>
          <w:sz w:val="24"/>
          <w:szCs w:val="24"/>
        </w:rPr>
        <w:t>Перечень принятых сокращений и обозначений</w:t>
      </w:r>
    </w:p>
    <w:tbl>
      <w:tblPr>
        <w:tblStyle w:val="64"/>
        <w:tblW w:w="0" w:type="auto"/>
        <w:tblLook w:val="04A0" w:firstRow="1" w:lastRow="0" w:firstColumn="1" w:lastColumn="0" w:noHBand="0" w:noVBand="1"/>
      </w:tblPr>
      <w:tblGrid>
        <w:gridCol w:w="2093"/>
        <w:gridCol w:w="7087"/>
      </w:tblGrid>
      <w:tr w:rsidR="00903353" w:rsidRPr="00903353" w:rsidTr="00903353">
        <w:tc>
          <w:tcPr>
            <w:tcW w:w="2093" w:type="dxa"/>
            <w:shd w:val="clear" w:color="auto" w:fill="FFFFFF" w:themeFill="background1"/>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Сокращение</w:t>
            </w:r>
          </w:p>
        </w:tc>
        <w:tc>
          <w:tcPr>
            <w:tcW w:w="7087" w:type="dxa"/>
            <w:shd w:val="clear" w:color="auto" w:fill="FFFFFF" w:themeFill="background1"/>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Значение</w:t>
            </w:r>
          </w:p>
        </w:tc>
      </w:tr>
      <w:tr w:rsidR="00903353" w:rsidRPr="00903353" w:rsidTr="00903353">
        <w:tc>
          <w:tcPr>
            <w:tcW w:w="2093" w:type="dxa"/>
            <w:vAlign w:val="center"/>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ОЭСР</w:t>
            </w:r>
          </w:p>
        </w:tc>
        <w:tc>
          <w:tcPr>
            <w:tcW w:w="7087" w:type="dxa"/>
            <w:vAlign w:val="center"/>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Организация экономического сотрудничества и развития</w:t>
            </w:r>
          </w:p>
        </w:tc>
      </w:tr>
      <w:tr w:rsidR="00903353" w:rsidRPr="00903353" w:rsidTr="00903353">
        <w:tc>
          <w:tcPr>
            <w:tcW w:w="2093" w:type="dxa"/>
            <w:vAlign w:val="center"/>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ЮНЕСКО</w:t>
            </w:r>
          </w:p>
        </w:tc>
        <w:tc>
          <w:tcPr>
            <w:tcW w:w="7087" w:type="dxa"/>
            <w:vAlign w:val="center"/>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Организация Объединенных Наций по вопросам образования, науки и культуры</w:t>
            </w:r>
          </w:p>
        </w:tc>
      </w:tr>
      <w:tr w:rsidR="00903353" w:rsidRPr="00903353" w:rsidTr="00903353">
        <w:tc>
          <w:tcPr>
            <w:tcW w:w="2093" w:type="dxa"/>
            <w:vAlign w:val="center"/>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ИСЮ</w:t>
            </w:r>
          </w:p>
        </w:tc>
        <w:tc>
          <w:tcPr>
            <w:tcW w:w="7087" w:type="dxa"/>
            <w:vAlign w:val="center"/>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Институт статистики ЮНЕСКО</w:t>
            </w:r>
          </w:p>
        </w:tc>
      </w:tr>
      <w:tr w:rsidR="00903353" w:rsidRPr="00903353" w:rsidTr="00903353">
        <w:tc>
          <w:tcPr>
            <w:tcW w:w="2093" w:type="dxa"/>
            <w:vAlign w:val="center"/>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ЮОЕ</w:t>
            </w:r>
          </w:p>
        </w:tc>
        <w:tc>
          <w:tcPr>
            <w:tcW w:w="7087" w:type="dxa"/>
            <w:vAlign w:val="center"/>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ЮНЕСКО, ОЭСР и Евростат</w:t>
            </w:r>
          </w:p>
        </w:tc>
      </w:tr>
      <w:tr w:rsidR="00903353" w:rsidRPr="00903353" w:rsidTr="00903353">
        <w:tc>
          <w:tcPr>
            <w:tcW w:w="2093" w:type="dxa"/>
            <w:vAlign w:val="center"/>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ЕС</w:t>
            </w:r>
          </w:p>
        </w:tc>
        <w:tc>
          <w:tcPr>
            <w:tcW w:w="7087" w:type="dxa"/>
            <w:vAlign w:val="center"/>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Европейский союз</w:t>
            </w:r>
          </w:p>
        </w:tc>
      </w:tr>
      <w:tr w:rsidR="00903353" w:rsidRPr="00903353" w:rsidTr="00903353">
        <w:tc>
          <w:tcPr>
            <w:tcW w:w="2093" w:type="dxa"/>
            <w:vAlign w:val="center"/>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Евростат</w:t>
            </w:r>
          </w:p>
        </w:tc>
        <w:tc>
          <w:tcPr>
            <w:tcW w:w="7087" w:type="dxa"/>
            <w:vAlign w:val="center"/>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Статистическая служба Европейского союза</w:t>
            </w:r>
          </w:p>
        </w:tc>
      </w:tr>
      <w:tr w:rsidR="00903353" w:rsidRPr="00903353" w:rsidTr="00903353">
        <w:tc>
          <w:tcPr>
            <w:tcW w:w="2093" w:type="dxa"/>
            <w:vAlign w:val="center"/>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МСКО</w:t>
            </w:r>
          </w:p>
        </w:tc>
        <w:tc>
          <w:tcPr>
            <w:tcW w:w="7087" w:type="dxa"/>
            <w:vAlign w:val="center"/>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Международная стандартная классификация образования</w:t>
            </w:r>
          </w:p>
        </w:tc>
      </w:tr>
      <w:tr w:rsidR="00903353" w:rsidRPr="00903353" w:rsidTr="00903353">
        <w:tc>
          <w:tcPr>
            <w:tcW w:w="2093" w:type="dxa"/>
            <w:vAlign w:val="center"/>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НИОКР</w:t>
            </w:r>
          </w:p>
        </w:tc>
        <w:tc>
          <w:tcPr>
            <w:tcW w:w="7087" w:type="dxa"/>
            <w:vAlign w:val="center"/>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Научно-исследовательские и опытно-конструкторские работы</w:t>
            </w:r>
          </w:p>
        </w:tc>
      </w:tr>
      <w:tr w:rsidR="00903353" w:rsidRPr="00903353" w:rsidTr="00903353">
        <w:tc>
          <w:tcPr>
            <w:tcW w:w="2093" w:type="dxa"/>
            <w:vAlign w:val="center"/>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МОТ</w:t>
            </w:r>
          </w:p>
        </w:tc>
        <w:tc>
          <w:tcPr>
            <w:tcW w:w="7087" w:type="dxa"/>
            <w:vAlign w:val="center"/>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Международная организация труда</w:t>
            </w:r>
          </w:p>
        </w:tc>
      </w:tr>
      <w:tr w:rsidR="00903353" w:rsidRPr="00903353" w:rsidTr="00903353">
        <w:tc>
          <w:tcPr>
            <w:tcW w:w="2093" w:type="dxa"/>
            <w:vAlign w:val="center"/>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ВВП</w:t>
            </w:r>
          </w:p>
        </w:tc>
        <w:tc>
          <w:tcPr>
            <w:tcW w:w="7087" w:type="dxa"/>
            <w:vAlign w:val="center"/>
          </w:tcPr>
          <w:p w:rsidR="00903353" w:rsidRPr="00903353" w:rsidRDefault="00903353" w:rsidP="00903353">
            <w:pPr>
              <w:spacing w:line="360" w:lineRule="auto"/>
              <w:jc w:val="both"/>
              <w:rPr>
                <w:rFonts w:ascii="Times New Roman" w:eastAsia="Calibri" w:hAnsi="Times New Roman" w:cs="Times New Roman"/>
                <w:sz w:val="24"/>
                <w:szCs w:val="24"/>
              </w:rPr>
            </w:pPr>
          </w:p>
        </w:tc>
      </w:tr>
    </w:tbl>
    <w:p w:rsidR="00903353" w:rsidRPr="00903353" w:rsidRDefault="00903353" w:rsidP="00903353">
      <w:pPr>
        <w:spacing w:after="0" w:line="360" w:lineRule="auto"/>
        <w:jc w:val="both"/>
        <w:rPr>
          <w:rFonts w:ascii="Times New Roman" w:eastAsia="Calibri" w:hAnsi="Times New Roman" w:cs="Times New Roman"/>
          <w:b/>
          <w:sz w:val="24"/>
          <w:szCs w:val="24"/>
        </w:rPr>
      </w:pPr>
    </w:p>
    <w:p w:rsidR="00903353" w:rsidRPr="00903353" w:rsidRDefault="00903353" w:rsidP="00903353">
      <w:pPr>
        <w:spacing w:after="160" w:line="360" w:lineRule="auto"/>
        <w:rPr>
          <w:rFonts w:ascii="Times New Roman" w:eastAsia="Calibri" w:hAnsi="Times New Roman" w:cs="Times New Roman"/>
          <w:b/>
          <w:sz w:val="24"/>
          <w:szCs w:val="24"/>
        </w:rPr>
      </w:pPr>
      <w:r w:rsidRPr="00903353">
        <w:rPr>
          <w:rFonts w:ascii="Times New Roman" w:eastAsia="Calibri" w:hAnsi="Times New Roman" w:cs="Times New Roman"/>
          <w:b/>
          <w:sz w:val="24"/>
          <w:szCs w:val="24"/>
        </w:rPr>
        <w:br w:type="page"/>
      </w:r>
    </w:p>
    <w:p w:rsidR="00903353" w:rsidRPr="00903353" w:rsidRDefault="00903353" w:rsidP="00903353">
      <w:pPr>
        <w:spacing w:after="0"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Введение</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 последнее десятилетие многие государства и международные организации уделяют большое внимание проведению сравнительного межстранового анализа тенденций развития образования. В условиях растущих процессов интернационализации в области образования важную роль играют международные сравнительные исследования, позволяющие выявить общемировые тенденции развития образования и определить степень соответствия или не соответствия им структурных характеристик образовательных систем отдельных стран. </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Межстрановые сопоставления позволяют оценить, в какой степени развитие российского образования лежит в русле мировых тенденций, соответствует складывающимся соотношениям и моделям. Участие России в международных исследованиях по статистике образования позволяет проводить корректные сопоставления по достаточно широкому кругу показателей с почти пятьюдесятью странами мира, включая страны, входящие в Организацию экономического сотрудничества и развития (ОЭСР).</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Целью отчета стоит изучение показателей, используемых для оценки состояния образования на международном уровне и анализ данных, предоставляемых Россией для формирования Доклада ОЭСР «Взгляд на образование». </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этой связи возникает необходимость</w:t>
      </w:r>
      <w:r w:rsidRPr="00903353">
        <w:rPr>
          <w:rFonts w:ascii="Times New Roman" w:eastAsia="Calibri" w:hAnsi="Times New Roman" w:cs="Times New Roman"/>
          <w:sz w:val="24"/>
          <w:szCs w:val="24"/>
        </w:rPr>
        <w:lastRenderedPageBreak/>
        <w:t xml:space="preserve"> проведения анализа международных статистических стандартов в области образования с целью определения порядка, методологии и особенностей сбора статистических данных на международном уровне. В дальнейшем это позволит выявить степень соответствия российской системы образовательной статистики международным требованиям, определить проблемные точки, не позволяющие в полной мере отразить требуемый объем данных, а также разработать методические рекомендации по гармонизации российских и международных статистических стандартов и внесению изменений в действующий инструментарий российской образовательной статистики.</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«Взгляд на образование» является авторитетным источником информации о состоянии образования во всем мире. В нем содержится ключевая информация об учебных заведениях и их выпусках; влияние обучения в разных странах; финансовые и людские ресурсы, вложенные в образование; доступ, участие и прогресс в образовании; учебная среда и организация школ.</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издании 2016 года вводится новый показатель по уровню завершения обучения студентов высших учебных заведений, а другой - школьным лидерам. Он предоставляет больше данных и анализа тенденций по различным темам, таким как: зарплаты учителей; выпускные курсы; расходы на образование; коэффициенты регистрации; молодые люди, работающие в сфере образования или обучения; размер класса; и учебных часов. В публикации рассматривается гендерный дисбаланс в образовании и профиль студентов, которые посещают и получают высшее профессиональное образование.</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Доклад охватывает все 35 стран ОЭСР и ряд стран-партнеров (Аргентина, Бразилия, Китай, Колумбия, Коста-Рика, Индия, Индонезия, Литва, Саудовская Аравия и Южная Африка), в том числе и Российскую Федерацию.</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Times New Roman" w:hAnsi="Times New Roman" w:cs="Times New Roman"/>
          <w:sz w:val="24"/>
          <w:szCs w:val="24"/>
          <w:lang w:eastAsia="ru-RU"/>
        </w:rPr>
        <w:t>В данном отчете описаны международные классификации, используемые в статистической практике. Кроме того, дана характеристика основных показателей развития образования, а также изучена система международных индикаторов образования. Описана единая система сбора статистических данных в области образования, включая основные группы таблиц, предоставляемые странами в международную базу данных Данный отчет состоит из введения, трех глав, доклада и приложения.</w:t>
      </w:r>
    </w:p>
    <w:p w:rsidR="00903353" w:rsidRPr="00903353" w:rsidRDefault="00903353" w:rsidP="00903353">
      <w:pPr>
        <w:spacing w:after="160" w:line="360" w:lineRule="auto"/>
        <w:rPr>
          <w:rFonts w:ascii="Times New Roman" w:eastAsia="Calibri" w:hAnsi="Times New Roman" w:cs="Times New Roman"/>
          <w:b/>
          <w:sz w:val="24"/>
          <w:szCs w:val="24"/>
        </w:rPr>
      </w:pPr>
      <w:r w:rsidRPr="00903353">
        <w:rPr>
          <w:rFonts w:ascii="Times New Roman" w:eastAsia="Calibri" w:hAnsi="Times New Roman" w:cs="Times New Roman"/>
          <w:b/>
          <w:sz w:val="24"/>
          <w:szCs w:val="24"/>
        </w:rPr>
        <w:br w:type="page"/>
      </w:r>
    </w:p>
    <w:p w:rsidR="00903353" w:rsidRPr="00903353" w:rsidRDefault="00903353" w:rsidP="00903353">
      <w:pPr>
        <w:spacing w:after="160" w:line="360" w:lineRule="auto"/>
        <w:rPr>
          <w:rFonts w:ascii="Times New Roman" w:eastAsia="Calibri" w:hAnsi="Times New Roman" w:cs="Times New Roman"/>
          <w:b/>
          <w:sz w:val="24"/>
          <w:szCs w:val="24"/>
        </w:rPr>
      </w:pPr>
      <w:r w:rsidRPr="00903353">
        <w:rPr>
          <w:rFonts w:ascii="Times New Roman" w:eastAsia="Calibri" w:hAnsi="Times New Roman" w:cs="Times New Roman"/>
          <w:b/>
          <w:sz w:val="24"/>
          <w:szCs w:val="24"/>
        </w:rPr>
        <w:t>Определение и анализ международных индикаторов образования, определяющих динамику развития образования в международном контексте</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Руководствуясь докладом ОЭСР «Взгляд на образование», выделены и проанализированы 40 международных индикаторов образования, определяющих динамику развития образования в международном контексте. Индикаторы разделены на 4 основные группы:</w:t>
      </w:r>
    </w:p>
    <w:p w:rsidR="00903353" w:rsidRPr="00903353" w:rsidRDefault="00903353" w:rsidP="003F7686">
      <w:pPr>
        <w:numPr>
          <w:ilvl w:val="0"/>
          <w:numId w:val="164"/>
        </w:numPr>
        <w:spacing w:after="0" w:line="360" w:lineRule="auto"/>
        <w:ind w:hanging="11"/>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Группа А – Выпуск образовательных учреждений и влияние обучения;</w:t>
      </w:r>
    </w:p>
    <w:p w:rsidR="00903353" w:rsidRPr="00903353" w:rsidRDefault="00903353" w:rsidP="003F7686">
      <w:pPr>
        <w:numPr>
          <w:ilvl w:val="0"/>
          <w:numId w:val="164"/>
        </w:numPr>
        <w:spacing w:after="0" w:line="360" w:lineRule="auto"/>
        <w:ind w:hanging="11"/>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Группа В – Финансовые и человечес</w:t>
      </w:r>
      <w:r w:rsidRPr="00903353">
        <w:rPr>
          <w:rFonts w:ascii="Times New Roman" w:eastAsia="Calibri" w:hAnsi="Times New Roman" w:cs="Times New Roman"/>
          <w:sz w:val="24"/>
          <w:szCs w:val="24"/>
        </w:rPr>
        <w:lastRenderedPageBreak/>
        <w:t>кие ресурсы, инвестированные в образование;</w:t>
      </w:r>
    </w:p>
    <w:p w:rsidR="00903353" w:rsidRPr="00903353" w:rsidRDefault="00903353" w:rsidP="003F7686">
      <w:pPr>
        <w:numPr>
          <w:ilvl w:val="0"/>
          <w:numId w:val="164"/>
        </w:numPr>
        <w:spacing w:after="0" w:line="360" w:lineRule="auto"/>
        <w:ind w:hanging="11"/>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Группа С – Доступ к образованию, участию в образовании и прогрессу;</w:t>
      </w:r>
    </w:p>
    <w:p w:rsidR="00903353" w:rsidRPr="00903353" w:rsidRDefault="00903353" w:rsidP="003F7686">
      <w:pPr>
        <w:numPr>
          <w:ilvl w:val="0"/>
          <w:numId w:val="164"/>
        </w:numPr>
        <w:spacing w:after="0" w:line="360" w:lineRule="auto"/>
        <w:ind w:hanging="11"/>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Группа </w:t>
      </w:r>
      <w:r w:rsidRPr="00903353">
        <w:rPr>
          <w:rFonts w:ascii="Times New Roman" w:eastAsia="Calibri" w:hAnsi="Times New Roman" w:cs="Times New Roman"/>
          <w:sz w:val="24"/>
          <w:szCs w:val="24"/>
          <w:lang w:val="en-US"/>
        </w:rPr>
        <w:t>D</w:t>
      </w:r>
      <w:r w:rsidRPr="00903353">
        <w:rPr>
          <w:rFonts w:ascii="Times New Roman" w:eastAsia="Calibri" w:hAnsi="Times New Roman" w:cs="Times New Roman"/>
          <w:sz w:val="24"/>
          <w:szCs w:val="24"/>
        </w:rPr>
        <w:t xml:space="preserve"> – Учебная среда и организация школ.</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Каждая группа индикаторов включает в себя разделы, посвященные общей тематике. Следует отметить, что все исследования переведены в баллы по 500-бальной шкале:</w:t>
      </w:r>
    </w:p>
    <w:p w:rsidR="00903353" w:rsidRPr="00903353" w:rsidRDefault="00903353" w:rsidP="003F7686">
      <w:pPr>
        <w:numPr>
          <w:ilvl w:val="0"/>
          <w:numId w:val="165"/>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Уровень 1 и ниже – ниже 226 баллов;</w:t>
      </w:r>
    </w:p>
    <w:p w:rsidR="00903353" w:rsidRPr="00903353" w:rsidRDefault="00903353" w:rsidP="003F7686">
      <w:pPr>
        <w:numPr>
          <w:ilvl w:val="0"/>
          <w:numId w:val="165"/>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Уровень 2 – от 226 баллов до 276;</w:t>
      </w:r>
    </w:p>
    <w:p w:rsidR="00903353" w:rsidRPr="00903353" w:rsidRDefault="00903353" w:rsidP="003F7686">
      <w:pPr>
        <w:numPr>
          <w:ilvl w:val="0"/>
          <w:numId w:val="165"/>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Уровень 3 – от 276 до 326 баллов;</w:t>
      </w:r>
    </w:p>
    <w:p w:rsidR="00903353" w:rsidRPr="00903353" w:rsidRDefault="00903353" w:rsidP="003F7686">
      <w:pPr>
        <w:numPr>
          <w:ilvl w:val="0"/>
          <w:numId w:val="165"/>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Уровень 4 или 5 – от 326 баллов и выше.</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Также выборка была разделена на группы по навыкам использования компьютерных технологий в жизни:</w:t>
      </w:r>
    </w:p>
    <w:p w:rsidR="00903353" w:rsidRPr="00903353" w:rsidRDefault="00903353" w:rsidP="003F7686">
      <w:pPr>
        <w:numPr>
          <w:ilvl w:val="0"/>
          <w:numId w:val="166"/>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Группа 0 – никогда не пользовались компьютером;</w:t>
      </w:r>
    </w:p>
    <w:p w:rsidR="00903353" w:rsidRPr="00903353" w:rsidRDefault="00903353" w:rsidP="003F7686">
      <w:pPr>
        <w:numPr>
          <w:ilvl w:val="0"/>
          <w:numId w:val="166"/>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Группа 1 – знают основы пользования компьютером;</w:t>
      </w:r>
    </w:p>
    <w:p w:rsidR="00903353" w:rsidRPr="00903353" w:rsidRDefault="00903353" w:rsidP="003F7686">
      <w:pPr>
        <w:numPr>
          <w:ilvl w:val="0"/>
          <w:numId w:val="166"/>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Группа 2 – могут решить минимальные проблемы, связанные с компьютером, основываясь на своих навыках;</w:t>
      </w:r>
    </w:p>
    <w:p w:rsidR="00903353" w:rsidRPr="00903353" w:rsidRDefault="00903353" w:rsidP="003F7686">
      <w:pPr>
        <w:numPr>
          <w:ilvl w:val="0"/>
          <w:numId w:val="166"/>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Группа 3 – пользуются компьютером и компьютерными технологиями на уровне уверенного и продвинутого пользователя;</w:t>
      </w:r>
    </w:p>
    <w:p w:rsidR="00903353" w:rsidRPr="00903353" w:rsidRDefault="00903353" w:rsidP="003F7686">
      <w:pPr>
        <w:numPr>
          <w:ilvl w:val="0"/>
          <w:numId w:val="166"/>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Группа 4 – пользуются компьютером и компьютерными технологиями на уровне профессионала и эксперта.</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Результаты сравнительных исследований имеют широкое применение не только на международном, но и на национальном уровне, так как во многом определяют образовательную политику стран-участниц, а также способствуют реформированию образовательных систем и повышению качества образования. </w:t>
      </w:r>
    </w:p>
    <w:p w:rsidR="00903353" w:rsidRPr="00903353" w:rsidRDefault="00903353" w:rsidP="00903353">
      <w:pPr>
        <w:spacing w:after="0" w:line="360" w:lineRule="auto"/>
        <w:jc w:val="both"/>
        <w:rPr>
          <w:rFonts w:ascii="Times New Roman" w:eastAsia="Calibri" w:hAnsi="Times New Roman" w:cs="Times New Roman"/>
          <w:sz w:val="24"/>
          <w:szCs w:val="24"/>
        </w:rPr>
      </w:pPr>
    </w:p>
    <w:p w:rsidR="00903353" w:rsidRPr="00903353" w:rsidRDefault="00903353" w:rsidP="00903353">
      <w:pPr>
        <w:spacing w:after="0" w:line="360" w:lineRule="auto"/>
        <w:jc w:val="both"/>
        <w:rPr>
          <w:rFonts w:ascii="Times New Roman" w:eastAsia="Calibri" w:hAnsi="Times New Roman" w:cs="Times New Roman"/>
          <w:sz w:val="24"/>
          <w:szCs w:val="24"/>
        </w:rPr>
      </w:pPr>
    </w:p>
    <w:p w:rsidR="00903353" w:rsidRPr="00903353" w:rsidRDefault="00903353" w:rsidP="00903353">
      <w:pPr>
        <w:spacing w:after="0" w:line="360" w:lineRule="auto"/>
        <w:jc w:val="both"/>
        <w:rPr>
          <w:rFonts w:ascii="Times New Roman" w:eastAsia="Calibri" w:hAnsi="Times New Roman" w:cs="Times New Roman"/>
          <w:sz w:val="24"/>
          <w:szCs w:val="24"/>
        </w:rPr>
      </w:pPr>
    </w:p>
    <w:p w:rsidR="007E794C" w:rsidRDefault="007E794C" w:rsidP="00903353">
      <w:pPr>
        <w:spacing w:after="160" w:line="360" w:lineRule="auto"/>
        <w:rPr>
          <w:rFonts w:ascii="Times New Roman" w:eastAsia="Calibri" w:hAnsi="Times New Roman" w:cs="Times New Roman"/>
          <w:b/>
          <w:i/>
          <w:sz w:val="24"/>
          <w:szCs w:val="24"/>
        </w:rPr>
      </w:pPr>
    </w:p>
    <w:p w:rsidR="00903353" w:rsidRPr="00903353" w:rsidRDefault="00903353" w:rsidP="00903353">
      <w:pPr>
        <w:spacing w:after="160" w:line="360" w:lineRule="auto"/>
        <w:rPr>
          <w:rFonts w:ascii="Times New Roman" w:eastAsia="Calibri" w:hAnsi="Times New Roman" w:cs="Times New Roman"/>
          <w:b/>
          <w:i/>
          <w:sz w:val="24"/>
          <w:szCs w:val="24"/>
        </w:rPr>
      </w:pPr>
      <w:r w:rsidRPr="00903353">
        <w:rPr>
          <w:rFonts w:ascii="Times New Roman" w:eastAsia="Calibri" w:hAnsi="Times New Roman" w:cs="Times New Roman"/>
          <w:b/>
          <w:i/>
          <w:sz w:val="24"/>
          <w:szCs w:val="24"/>
        </w:rPr>
        <w:t>Индикатор А1 До какого уровня учатся взрослые?</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Индикатор A1 рассматривает образовательный уровень в процентах от населения. В нем также показана взаимосвязь между уровнем образования и навыками и образовательными достижениями по программной ориентации (общей или профессиональной) и по сфере образования.</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За последние десятилетия доля взрослых, которые не закончили среднюю школу, снизилась в большинстве стран ОЭСР и стран-партнеров. В среднем, примерно каждый пятый 25-34-летний по-прежнему не имеет квалификации или рабочей профессии в ряде стран, включая Коста-Рику, Индонезию, Мексику и Южную Африку. В этих странах более 50% молодых людей не имеют квалификации. Высшее среднее или послесреднее образование без высшего образования по-прежнему является самым высоким уровнем для самой большой доли 25-64-летних в разных странах.</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По показателям успешного завершения неполного среднего образования Российская Федерация занимает второе место после Кореи, это говорит о том, что подавляющее большинство россиян грамотны в возрасте от 25 до 34 лет.</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А1.1 Образовательный уровень в возрасте 25-64 лет (2015)</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Предоставление всем людям справедливого шанса получить качественное образо</w:t>
      </w:r>
      <w:r w:rsidRPr="00903353">
        <w:rPr>
          <w:rFonts w:ascii="Times New Roman" w:eastAsia="Calibri" w:hAnsi="Times New Roman" w:cs="Times New Roman"/>
          <w:sz w:val="24"/>
          <w:szCs w:val="24"/>
        </w:rPr>
        <w:lastRenderedPageBreak/>
        <w:t>вание является фундаментальной частью социальной ответственности государств. Важно устранять неравенство в возможностях образования в целях улучшения социальной мобильности и социально-экономических результатов и содействовать инклюзивному росту посредством расширения пула кандидатов на высококвалифицированные рабочие места.</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Подавляющее большинство россиян имеют среднее профессиональное образование по программам подготовки специалистов среднего звена (311 человек на 1000 человек населения), следующая группа по крупности – люди в возрасте от 15 до 64 лет, имеющие высшее образование (258 на 1000 человек). Менее 3х человек на 1000 не имеют начального общего образования.</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А1.2 Процент взрослых, достигших высшего образования, по типу программы и возрастной группе (2015)</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настоящее время почти 15% взрослого населения (25-64 лет) в Российской федерации достигли полного высшего образования, при этом закончили полное среднее школьное образование или среднее-специального образование более 10%. В России один из самых высоких уровней именно законченного среднего образования среди взрослого населения. Это связано в первую очередь с обязательностью образования для всех слоев населения и с консервативным формальным подходом к школьному образованию.</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А1.3 Тенденции в образовании по возрастным группам (2005 и 2015)</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России не существует различий в средней школе, она разделяется позже на общее полное школьное образование и профессиональное среднее образование. Те же разделения существуют в Бразилии Чехии, США, Японии, Колумбии, Саудовской Аравии, Китае, ЮАР. Этот показатель не влияет на качество образования в целом, он лишь дает возможность строить плановый набор на профессиональное образование.</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А1.4 Достижение образования в возрасте 25-34 лет, по уровню высшего образования (2015)</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Российской Федерации высшее образование традиционно пользуется большой популярностью. Большинство выпускников в</w:t>
      </w:r>
      <w:r w:rsidRPr="00903353">
        <w:rPr>
          <w:rFonts w:ascii="Times New Roman" w:eastAsia="Calibri" w:hAnsi="Times New Roman" w:cs="Times New Roman"/>
          <w:sz w:val="24"/>
          <w:szCs w:val="24"/>
        </w:rPr>
        <w:lastRenderedPageBreak/>
        <w:t xml:space="preserve"> возрасте от 25 до 64 лет имеют степень бакалавра или его эквивалент (специалитет). Такой же высокий уровень специалистов наблюдается лишь в Канаде (превышает показатель Российской Федерации), Японии, Израиле и Корее. В среднем по ОЭСР лишь около трети выпускников учебных заведений получают степень бакалавра, еще треть получает степень магистра, остальная треть получает эквивалент среднего профессионального образования в России.</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А1.5 Область образования, изучаемая среди взрослых с высшим образованием, по полу (2012 или 2015)</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большинстве стран ОЭСР и стран-партнеров доля людей с высшим образованием выше среди молодых мужчин, чем среди молодых женщин. В странах ОЭСР 47% молодых мужчин в возрасте 25-34 лет имеют высшее образование или среднее-профессиональное образование в качестве своего наивысшего уровня, а доля среди молодых женщин (38%) ниже.</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За последние десятилетия расширение высшего образования было значительным, и люди с высшим образованием составляют наибольшую долю в возрасте 25-34 лет во многих странах ОЭСР. В среднем по странам ОЭСР доля третичного образования составляет 35% в возрасте от 25 до 64 лет и 42% среди возраста 25-34 лет.</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Традиционные области изучения для мужчин – это инженерные специальности, эти тенденции справедливы не только для Чехии, России, Финляндии, Эстонии, Германии И Сингапура, но и для большинства стран мира. Лишь в Дании, Греции, Бельгии, Турции и США есть перевес женщин над мужчинами, выбирающих инженерные специальности. Уровень выбора женщинами преподавательских направлений и развития в области образовательной науки практически во всех странах одинаков. Ни в одной стране мира мужчины не выбирают преподавание своим призванием чаще, чем женщины.</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b/>
          <w:i/>
          <w:sz w:val="24"/>
          <w:szCs w:val="24"/>
        </w:rPr>
        <w:t>Индикатор А2 Ожидаемое количество студентов с полным средним образованием.</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Индикатор A2 показыва</w:t>
      </w:r>
      <w:r w:rsidRPr="00903353">
        <w:rPr>
          <w:rFonts w:ascii="Times New Roman" w:eastAsia="Calibri" w:hAnsi="Times New Roman" w:cs="Times New Roman"/>
          <w:sz w:val="24"/>
          <w:szCs w:val="24"/>
        </w:rPr>
        <w:lastRenderedPageBreak/>
        <w:t>ет результаты окончания высшего образования и послесреднего высшего образования. В нем представлены курсы повышения квалификации для профессиональных и общих программ на уровне среднего и средне профессионального образования, а также профиль выпускников по полу и возрасту.</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На основе полученных индикаторов подтверждается предположение</w:t>
      </w:r>
      <w:r w:rsidRPr="00903353">
        <w:rPr>
          <w:rFonts w:ascii="Times New Roman" w:eastAsia="Calibri" w:hAnsi="Times New Roman" w:cs="Times New Roman"/>
          <w:sz w:val="24"/>
          <w:szCs w:val="24"/>
        </w:rPr>
        <w:lastRenderedPageBreak/>
        <w:t>, что большинство молодых людей в странах ОЭСР получили среднее школьное образование (85%). Области обучения с самым низким гендерным разнообразием в программах высшего среднего профессионального образования - это проектирование, производство и строительство, женщин там не более 12%. В традиционно женских же областях здоровья и самочувствия мужчины представлены лишь 17 процентами. В большинстве стран высшее образование получают с 19 до 23, однако в некоторых странах или профессиональных отраслях верхняя граница интервала составляет 30 лет.</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А2.1 Получение высшего образования по достижению определенного возраста (2014)</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Высшее среднее образование, которое объединяет базовые навыки и знания учащихся через академические или профессиональные направления, направлено на то, чтобы подготовить студентов к дальнейшим уровням образования или на рынке труда. Во многих странах этот уровень образования не является обязательным и может продолжаться от двух до пяти лет. Однако важно, чтобы качественное образование отвечало потребностям общества и экономики.</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Образование во всех странах становится все более важным, поскольку навыки, необходимые на рынке труда, становятся все более ориентированными на знания. В настоящий момент в первую очередь собираются сведения о подготовке студентов к минимальным требованиям на рынке труда, где не учитываются качество результатов образования. Основной проблемой в странах ОЭСР является слишком раннее окончание обучения школьниками среднего образования и их неготовность к участию на рынке труда.</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Подавляющее большинство выпускников школ принимают решение продолжить обучение в возрасте до 25 лет. В Финляндии, Дании, Исландии и Италии популярно получение высшего образования и после достижения 25-летнего возраста. В Российской Федерации подобная динамика не ведется.</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А2.2 Изменение уровня образования в высших учебных заведениях (2005 и 2014)</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Большинство стран, собирающих динамику уровня образования в высших учебных заведениях, замечают спад в завершении студентами высшего образования, например, Чехия, Италия, Дания, Норвегия, К</w:t>
      </w:r>
      <w:r w:rsidRPr="00903353">
        <w:rPr>
          <w:rFonts w:ascii="Times New Roman" w:eastAsia="Calibri" w:hAnsi="Times New Roman" w:cs="Times New Roman"/>
          <w:sz w:val="24"/>
          <w:szCs w:val="24"/>
        </w:rPr>
        <w:lastRenderedPageBreak/>
        <w:t>орея. Однако такие страны как Финляндия, Австралия, Нидерланды, Франция и т.д. замечают определенный спрос на высшее образование за последнее девятилетие. По Российской Федерации данная статистика не собирается, впервые предоставлены данные только в 2014 году и показывает, что более 40% выпускников стремятся получить высшее образование сразу после окончания предыдущей ступени обучения.</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период с 2005 по 2014 годы выпускные курсы по общим программам среднего образования увеличились на 3 процентных пункта, а высшего образования увеличились на 4 процентных пункта. Несколько стран разработали системы профессионального образования, которые быстро росли в течение этого периода. Очень популярны программы переподготовки высшего образования в Австралии и Португалии.</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А2.3 Профиль обучающихся выпускников профессиональных программ послесреднего образования (2014)</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Эквивалент российского среднего профессионального образования получают не все закончившие среднюю школу ученики, в некоторых странах таких программ просто нет. </w:t>
      </w:r>
      <w:r w:rsidRPr="00903353">
        <w:rPr>
          <w:rFonts w:ascii="Times New Roman" w:eastAsia="Calibri" w:hAnsi="Times New Roman" w:cs="Times New Roman"/>
          <w:sz w:val="24"/>
          <w:szCs w:val="24"/>
        </w:rPr>
        <w:lastRenderedPageBreak/>
        <w:t xml:space="preserve"> Это направление пользуется особой популярностью в Финляндии и Австралии. </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Распространенность послесреднего нетретичного профессионального образования оставалась постоянной за тот же период до 2014 года. Средний уровень выпускников среди стран ОЭСР составлял около 10% в период между 2005 и 2014 годами. В Австралии выпускные курсы от послесреднего нетрадиционного профессионального образования увеличились на 26 процентных пунктов, так что теперь ожидается, что 44% студентов в Австралии получат высшее образование по изучаемым им программам или же закончат курсы переподготовки.</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А2.4 Тенденции в развитии образования выше среднего, но не высшего образования (2005, 2010 и 2014)</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Большинство стран мира волнуют тенденции развития среднего профессионального образования и их эквивалентов, наиболее приоритетными направлениями в большинстве стран остается здравоохранения, на втором месте социальные экономические и юридические науки, на последнем месте инженерные, производственные и строительные специальности. Развитие специалистов в с</w:t>
      </w:r>
      <w:r w:rsidRPr="00903353">
        <w:rPr>
          <w:rFonts w:ascii="Times New Roman" w:eastAsia="Calibri" w:hAnsi="Times New Roman" w:cs="Times New Roman"/>
          <w:sz w:val="24"/>
          <w:szCs w:val="24"/>
        </w:rPr>
        <w:lastRenderedPageBreak/>
        <w:t xml:space="preserve">фере обслуживания очень сильно зависит от специфики страны и не является приоритетным направлением развития средне профессионального образования и его эквивалентов. </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23 из 37 стран с доступными данными более 75% молодых людей окончили среднюю школу. В 11 странах количество получивших среднее образование превышает 90%. В странах ОЭСР 80% лиц, окончивших среднюю профессиональную программу, моложе 25 лет, а 46% составляют женщины.</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Ожидается, что около 10% молодых людей получат профессиональное образование без высшего образования; 54% из них женщины. Большинство молодых людей в старших классах среднего профессионального образования изучают технику, производство и строительство, в то время как молодые женщины составляют большинство во всех других областях обучения в профессиональных программах.</w:t>
      </w:r>
    </w:p>
    <w:p w:rsidR="00903353" w:rsidRPr="00903353" w:rsidRDefault="00903353" w:rsidP="00903353">
      <w:pPr>
        <w:spacing w:before="240" w:after="160" w:line="360" w:lineRule="auto"/>
        <w:rPr>
          <w:rFonts w:ascii="Times New Roman" w:eastAsia="Calibri" w:hAnsi="Times New Roman" w:cs="Times New Roman"/>
          <w:b/>
          <w:i/>
          <w:sz w:val="24"/>
          <w:szCs w:val="24"/>
        </w:rPr>
      </w:pPr>
      <w:r w:rsidRPr="00903353">
        <w:rPr>
          <w:rFonts w:ascii="Times New Roman" w:eastAsia="Calibri" w:hAnsi="Times New Roman" w:cs="Times New Roman"/>
          <w:b/>
          <w:i/>
          <w:sz w:val="24"/>
          <w:szCs w:val="24"/>
        </w:rPr>
        <w:t>Индикатор А3 Ожидаемый охват молодых людей с высшим образованием, в том числе по направлениям подготовки.</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Данный индикатор в первую очередь позволяет отследить уровень образования, который могут достигнуть молодые люди, опираясь на данные об образовании их родителей. Благода</w:t>
      </w:r>
      <w:r w:rsidRPr="00903353">
        <w:rPr>
          <w:rFonts w:ascii="Times New Roman" w:eastAsia="Calibri" w:hAnsi="Times New Roman" w:cs="Times New Roman"/>
          <w:sz w:val="24"/>
          <w:szCs w:val="24"/>
        </w:rPr>
        <w:lastRenderedPageBreak/>
        <w:t>ря этому индикатору можно отследить тенденции и зависимости в успехах учеников.</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Индикатор A3 расшифровывает выпуск из высших учебных заведений и включает в себя: долю выпускников женского пола; выпускные курсы, исключая иностранных студентов; доля выпускников первого курса, получающих степень бакалавра или степень магистра или высшие дипломы краткосрочного цикла; выпускные курсы от докторских программ; и доля выпускников в области науки и техники.</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А3.1 Первичное высшее образование (2014)</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большинстве стран, используемых в индикаторе, студенты страны, получающие высшее образование впервые, немногим превышают число иностранных студентов, в Турции количество местных студентов и студентов-иностранцев практически равны. Испания, Латвия, Индия, Италия, Мексика и Индонезия не ведут подсчет студентов-иностранцев. Подавляющая часть студентов моложе 30 лет, включая студентов-иностранцев.</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Чаще всего в странах ОЭСР получают высшее образование по крайней мере один раз в возраст</w:t>
      </w:r>
      <w:r w:rsidRPr="00903353">
        <w:rPr>
          <w:rFonts w:ascii="Times New Roman" w:eastAsia="Calibri" w:hAnsi="Times New Roman" w:cs="Times New Roman"/>
          <w:sz w:val="24"/>
          <w:szCs w:val="24"/>
        </w:rPr>
        <w:lastRenderedPageBreak/>
        <w:t>е до 30 лет. Российская Федерация не предоставляет по</w:t>
      </w:r>
      <w:r w:rsidRPr="00903353">
        <w:rPr>
          <w:rFonts w:ascii="Times New Roman" w:eastAsia="Calibri" w:hAnsi="Times New Roman" w:cs="Times New Roman"/>
          <w:sz w:val="24"/>
          <w:szCs w:val="24"/>
        </w:rPr>
        <w:lastRenderedPageBreak/>
        <w:t>добные сведе</w:t>
      </w:r>
      <w:r w:rsidRPr="00903353">
        <w:rPr>
          <w:rFonts w:ascii="Times New Roman" w:eastAsia="Calibri" w:hAnsi="Times New Roman" w:cs="Times New Roman"/>
          <w:sz w:val="24"/>
          <w:szCs w:val="24"/>
        </w:rPr>
        <w:lastRenderedPageBreak/>
        <w:t>н</w:t>
      </w:r>
      <w:r w:rsidRPr="00903353">
        <w:rPr>
          <w:rFonts w:ascii="Times New Roman" w:eastAsia="Calibri" w:hAnsi="Times New Roman" w:cs="Times New Roman"/>
          <w:sz w:val="24"/>
          <w:szCs w:val="24"/>
        </w:rPr>
        <w:lastRenderedPageBreak/>
        <w:t>ия в ОЭСР.</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А3.2 Профиль первокурсника, высшее образование (2014)</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Большинство студентов стремятся получить бакалаврскую степень, получая высшее образование. Исключение составляет Российская Федерация из-за специфики высшего образования до его реформы, где специалитет составляет из себя программы как бакалавриата, так и магистратуры. В некоторых странах, например, США, Австрия, Испания, Япония пользуются популярностью короткие программы высшего образования (2-3 года обучения).</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А3.3 Гендерное соотношение для всех выпускников высших учебных заведений, по об</w:t>
      </w:r>
      <w:r w:rsidRPr="00903353">
        <w:rPr>
          <w:rFonts w:ascii="Times New Roman" w:eastAsia="Calibri" w:hAnsi="Times New Roman" w:cs="Times New Roman"/>
          <w:i/>
          <w:sz w:val="24"/>
          <w:szCs w:val="24"/>
        </w:rPr>
        <w:lastRenderedPageBreak/>
        <w:t>ласти образования (2014)</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 большинстве стран женщины превалируют в получении степени бакалавра или его эквивалента, в том числе и в Российской Федерации. Однако же в получении высшей степени (докторантура, в России кадры высшей научной подготовки) среднее значение ОЭСР не превышает 47%. Как правило это связано с гендерным неравенством и прерыванием стажа женщины на декрет и семью и возложением на женщин семейных обязанностей в большем объеме. </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А3.4 Процент женщин, международных выпускников первого курса и среднего возраста, получающих высшее образование, по отношению к мужчинам (2014)</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Традиционными сферами, выбираемыми женщинами всего мира, являются сфера образования и сфера здравоохранения. В сфере науки, строительства, производства и инженерии чаще всего заняты мужчины. В развитых странах этот разрыв чувствуется не так ярко, нежели в развивающихся. В России сферы образования и здравоохранения традиционно популярны, в них женщины в полтора раза превышают мужчин. </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последние десятилетия доступ к высшему образованию значительно расширился, привлекая новые типы институтов, к</w:t>
      </w:r>
      <w:r w:rsidRPr="00903353">
        <w:rPr>
          <w:rFonts w:ascii="Times New Roman" w:eastAsia="Calibri" w:hAnsi="Times New Roman" w:cs="Times New Roman"/>
          <w:sz w:val="24"/>
          <w:szCs w:val="24"/>
        </w:rPr>
        <w:lastRenderedPageBreak/>
        <w:t>оторые предлагают больше выбора и новые способы доставки. Параллельно, типы студентов становится все более разнообразными по полу и в выборе учебного пути. Студенты также, вероятно, будут искать высшее образование за пределами своей страны происхождения.</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А3.5 Процент всех студентов и иностранных студентов, окончивших научные и инженерные программы, высшее образование (2014)</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Россия не популярна у иностранных студентов для выбора получения высшего образования, данный индикатор находится ниже среднего по ОЭСР. Наиболее популярная страна для зарубежных студентов – это Великобритания. </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А3.6 Тенденции в отношении получения образования, высшее образование (2005, 2010 и 2014)</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большинстве стран спрос на высшее образование неуклонно растет, причем большинство выбирает непосредственно форму образования – бакалавриат. К сожалению, Россия учувствует в исследованиях только с 2015 года, поэтому данных для анализа практически нет.</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Степень высшего образования иллюстрирует способность страны предоставлять будущим работникам передовые и специализированные знания и навыки. Стимулы для получения высшего образования, в том числе более высокие зарплаты и лучшие перспективы трудоустройства, остаются сильными в странах ОЭСР. Трет</w:t>
      </w:r>
      <w:r w:rsidRPr="00903353">
        <w:rPr>
          <w:rFonts w:ascii="Times New Roman" w:eastAsia="Calibri" w:hAnsi="Times New Roman" w:cs="Times New Roman"/>
          <w:sz w:val="24"/>
          <w:szCs w:val="24"/>
        </w:rPr>
        <w:lastRenderedPageBreak/>
        <w:t>ичное образование различается по структуре и охвату среди стран, и ожидается, что на уровень выпускников будет влиять спрос на более высокие навыки.</w:t>
      </w:r>
    </w:p>
    <w:p w:rsidR="00903353" w:rsidRPr="00903353" w:rsidRDefault="00903353" w:rsidP="00903353">
      <w:pPr>
        <w:spacing w:before="240" w:after="160" w:line="360" w:lineRule="auto"/>
        <w:rPr>
          <w:rFonts w:ascii="Times New Roman" w:eastAsia="Calibri" w:hAnsi="Times New Roman" w:cs="Times New Roman"/>
          <w:b/>
          <w:i/>
          <w:sz w:val="24"/>
          <w:szCs w:val="24"/>
        </w:rPr>
      </w:pPr>
      <w:r w:rsidRPr="00903353">
        <w:rPr>
          <w:rFonts w:ascii="Times New Roman" w:eastAsia="Calibri" w:hAnsi="Times New Roman" w:cs="Times New Roman"/>
          <w:b/>
          <w:i/>
          <w:sz w:val="24"/>
          <w:szCs w:val="24"/>
        </w:rPr>
        <w:t>Индикатор А4 В какой степени образование родителей влияет на образование детей?</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Индикатор А4 рассматривает мобильность между поколениями в образовании, рассматривая образовательные достижения молодых людей относительно этих родителей. Этот показатель также рассматривает различия в мобильности между поколениями в образовании по различным характеристикам, таким как статус иммигрантов и их пол.</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Социальное положение родителей влияет на качество образования ребенка гораздо больше, чем характеристики учебного заведения. При этом успеваемость учеников практически не зависит от кадровых, материальных или финансовых ресурсов школы.</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Неравный доступ к качественному образованию – одна из наиболее значимых проблем в современной России. Неравные возможности в получении об</w:t>
      </w:r>
      <w:r w:rsidRPr="00903353">
        <w:rPr>
          <w:rFonts w:ascii="Times New Roman" w:eastAsia="Calibri" w:hAnsi="Times New Roman" w:cs="Times New Roman"/>
          <w:sz w:val="24"/>
          <w:szCs w:val="24"/>
        </w:rPr>
        <w:lastRenderedPageBreak/>
        <w:t>разования блокируют социальные лифты и превращают школу в механизм воспроизводства и легитимизации социального неравенства. Дифференциация в сфере общего образования особенно важна – формируемый на этом этапе разрыв аккумулируется и приводит к более заметному расхождению жизненных траекторий во взрослой жизни.</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А4.1 Процент детей в возрасте 25-44 лет с родителями различного иммигрантского статуса, по уровню образования (2012 или 2015)</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Данный индикатор дает весьма противоречивые сведения, очень многое зависит непосредственно от страны обучения нынешних детей. В Индонезии, Турции, Корее, Словакии, Латвии и Польше уровень образования и иммигрантский статус родителей не влияет на образование детей. Однако в Сингапуре, Австралии и Канаде дети в значительной мере превосходят своих родителей в уровне образования.</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Российской Федерация данные не изучаются под углом ОЭСР в связи с особыми условиями внешней и внутренней политики.</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А4.2 Родительское воспитание, по иммиграционному статусу родителей (2012 или 2015)</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Хотя удовлетворительный уро</w:t>
      </w:r>
      <w:r w:rsidRPr="00903353">
        <w:rPr>
          <w:rFonts w:ascii="Times New Roman" w:eastAsia="Calibri" w:hAnsi="Times New Roman" w:cs="Times New Roman"/>
          <w:sz w:val="24"/>
          <w:szCs w:val="24"/>
        </w:rPr>
        <w:lastRenderedPageBreak/>
        <w:t>вень образования и выше достигнут в разных странах, низкий уровень образования по-прежнему сохраняется. В некоторых странах среднее образование является самым высоким уровнем образования, и чем выше уровень образования родителей, тем выше уровень образования их детей. Воспитательная подготовка родителей играет определенную роль в увековечении аналогичного образовательного уровня среди их детей.</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Российской Федерации не собираются данные о происхождении родителей, но образование родителей зачастую очень сильно влияет на образование детей и, как правило, образование детей не ниже уровня родителей.</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 xml:space="preserve">А4.3 Интеграционная мобильность в образовании, образовательный уровень родителей и статус иммигрантов (2012 или 2015) </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Возможности образования могут способствовать инклюзивному росту и сокращению неравенства в обществе за счет улучшения возможностей трудоустройства, более высоких заработков и общего благосостояния, но неравенство в образовании иногда представляет собой цепочку поколений, что приводит к расширению неравенства в обществе. Большинству стран необходимо содействие социальной интеграции и мобильности и улучшения социально-экономических результатов, что особенно важно для лиц с неблагоприятным положением (часто называемых низким социально-экономическим статусом), в том числе с малообразованными ро</w:t>
      </w:r>
      <w:r w:rsidRPr="00903353">
        <w:rPr>
          <w:rFonts w:ascii="Times New Roman" w:eastAsia="Calibri" w:hAnsi="Times New Roman" w:cs="Times New Roman"/>
          <w:sz w:val="24"/>
          <w:szCs w:val="24"/>
        </w:rPr>
        <w:lastRenderedPageBreak/>
        <w:t>дителями и иммигрантами.</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Многие страны ОЭСР имеют значительную долю иммигрантского населения, и эти группы населения, как правило, не получают обучения и образования часто из-за языковых барьеров и / или сложных социально-экономических ситуаций. Дошкольное образование и уход  особенно важны для детей с иммигрантским образованием, поскольку дошкольное образование адаптировано к языковому развитию. </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А4.4 Взаимодействие между поколениями в образовании, образовательные достижения отца и матери (2012 или 2015)</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Ряд европейских стран, как правило, получают больше иммигрантов с более низким уровнем образования, в то время как Австралия, Канада, Новая Зеландия и Соединенные Штаты имеют более образованных иммигрантов и стабильный их приток. </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Известно, что семейный фон (как социально-экономический статус, так и образовательный уровень родителей) оказывает определенное влияние на успеваемость детей в школе и их решения о продолжении высшего образования. Исследования показывают, что матери и отцы могут оказывать различное влияние на доступ своих детей и их завершение определенного уровня образования, особенно сильно это выражено в России, Корее, Сингапуре.</w:t>
      </w:r>
    </w:p>
    <w:p w:rsidR="00903353" w:rsidRPr="00903353" w:rsidRDefault="00903353" w:rsidP="00903353">
      <w:pPr>
        <w:spacing w:before="240" w:after="160" w:line="360" w:lineRule="auto"/>
        <w:rPr>
          <w:rFonts w:ascii="Times New Roman" w:eastAsia="Calibri" w:hAnsi="Times New Roman" w:cs="Times New Roman"/>
          <w:b/>
          <w:i/>
          <w:sz w:val="24"/>
          <w:szCs w:val="24"/>
        </w:rPr>
      </w:pPr>
      <w:r w:rsidRPr="00903353">
        <w:rPr>
          <w:rFonts w:ascii="Times New Roman" w:eastAsia="Calibri" w:hAnsi="Times New Roman" w:cs="Times New Roman"/>
          <w:b/>
          <w:i/>
          <w:sz w:val="24"/>
          <w:szCs w:val="24"/>
        </w:rPr>
        <w:t>Индикатор А5 Влияние уровня образования на рынок труда.</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Основу современного экономического развития, базирующегося на знаниях, составляет третичное образование, которому в рамках российской образовательной системы соответствуют среднее профессиональное образование, высшее профессиональное, а также послевузовское образование. </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Индикатор А5 рассматривает влияние образовательного уровня на занятость, включая результаты н</w:t>
      </w:r>
      <w:r w:rsidRPr="00903353">
        <w:rPr>
          <w:rFonts w:ascii="Times New Roman" w:eastAsia="Calibri" w:hAnsi="Times New Roman" w:cs="Times New Roman"/>
          <w:sz w:val="24"/>
          <w:szCs w:val="24"/>
        </w:rPr>
        <w:lastRenderedPageBreak/>
        <w:t>а рынке труда для недавних выпускников. Он показывает уровень занятости и безработицы по уровню образования (включая разбивку по третичному уровню), общую / профессиональную ориентацию, возрастную группу, пол и сферу образования. Этот показатель также рассматривает использование информационных и коммуникационных технологий (ИКТ) для решения проблем в отношении работы.</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А5.1 Уровень занятости по уровню образования (2015)</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Экономики стран ОЭСР зависят от предложения высококвалифицированных работников, а расширенные возможности в области образования увеличили количество квалифицированных специалистов в разных странах. Люди с высокой квалификацией, скорее всего, будут работать, поскольку они лучше оснащены навыками, необходимыми на рынке труда. С другой стороны, несмотря на то, что все еще есть работа для лиц с низким уровнем образования, перспективы их рынка труда относительно сложн</w:t>
      </w:r>
      <w:r w:rsidRPr="00903353">
        <w:rPr>
          <w:rFonts w:ascii="Times New Roman" w:eastAsia="Calibri" w:hAnsi="Times New Roman" w:cs="Times New Roman"/>
          <w:sz w:val="24"/>
          <w:szCs w:val="24"/>
        </w:rPr>
        <w:lastRenderedPageBreak/>
        <w:t>ы. Люди с наименьшей квалификацией в области образования подвергаются большему риску стать безработными, а их доходы ниже. Различия в результатах рынка труда способствуют расширению неравенства в обществе.</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Российской Федерации ситуация довольно противоречивая, хотя и найти работу люди с определенным квалификациями могут почти в 15% случаях. Причем, как и в большинстве стран, люди с высшим образованием находят работу более успешно и быстро, чем люди со средне профессиональным образованием.</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А5.2 Уровень безработицы по уровню образования (2015)</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Системы образования сталкиваются с проблемами в реагировании на изменения на рынке труда. Например, благодаря технологическим достижениям, которые трансформировали потребности мирового рынка труда, работодатели ожидают, что их сотрудники будут хорошо знать информационные и коммуникационные технологии (ИКТ), а те, у кого есть знания и навыки, как правило, имеют лучшие рабочие места. Перспективы занятости лучше среди лиц с более высокими навыками, особенно в области ИКТ, а также более высокие навыки и готовность к использованию ИКТ для решения проблем, которые могут быть приобретены вне формального образования.</w:t>
      </w:r>
    </w:p>
    <w:p w:rsidR="00903353" w:rsidRPr="00903353" w:rsidRDefault="00903353" w:rsidP="00903353">
      <w:pPr>
        <w:spacing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А5.3 Тенденции в области занятости, по уровню образования и возрастной группе (2005 и 2015)</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рус</w:t>
      </w:r>
      <w:r w:rsidRPr="00903353">
        <w:rPr>
          <w:rFonts w:ascii="Times New Roman" w:eastAsia="Calibri" w:hAnsi="Times New Roman" w:cs="Times New Roman"/>
          <w:sz w:val="24"/>
          <w:szCs w:val="24"/>
        </w:rPr>
        <w:lastRenderedPageBreak/>
        <w:t>ле современных мировых тенденций развития в России с 1992 года спрос на третичное образование быстро увеличивается. В результате к началу третьего тысячелетия уровень образования населения в стране достиг рекордных отметок и формально является наиболее высоким в мире. По общей доле лиц с третичным образованием Россия превосходит все развитые страны, а по доле лиц с высшим и послевузовским образованием уступает только США, Норвегии и Нидерландам причем в ближайшие годы и по этому показателю Россия выйдет на первое место в мире.</w:t>
      </w:r>
    </w:p>
    <w:p w:rsidR="00903353" w:rsidRPr="00903353" w:rsidRDefault="00903353" w:rsidP="00903353">
      <w:pPr>
        <w:spacing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А5.4 Тенденции в показателях безработицы, по достижению уровня образования и возрастной группе (2005 и 2015)</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большинстве стран ОЭСР крайне важно увеличить участие женщин в рабочей силе для стимулирования экономического роста. Это связано с тем, что численность активного населения трудоспособного возраста сокращается из-за старения населения, работая на продление срока службы, и существует большой пул неиспользованного человеческого капитала среди женщин, которые часто имеют высокий уровень образования. Полноценный потенциал женщин часто не используется после школьного обучения. Женщины не всегда строят карьеру так же, как и их коллеги (или не могут), отчасти потому, что многие женщины продолжают играть традиционные гендерные роли, в том числе семейные и детские. Кроме того, их результаты на</w:t>
      </w:r>
      <w:r w:rsidRPr="00903353">
        <w:rPr>
          <w:rFonts w:ascii="Times New Roman" w:eastAsia="Calibri" w:hAnsi="Times New Roman" w:cs="Times New Roman"/>
          <w:sz w:val="24"/>
          <w:szCs w:val="24"/>
        </w:rPr>
        <w:lastRenderedPageBreak/>
        <w:t xml:space="preserve"> рынке труда, включая доходы, не так хороши, как для мужчин. Гендерный разрыв в результатах на рынке труда связан со структурой и практикой рынка труда, но различные политики могут помочь сократить этот гендерный разрыв. Например, политика в области образования может предоставить больше информации, чтобы помочь женщинам и оснастить их навыками, необходимыми на рынке труда, в то время как политика в области занятости, семьи и ухода за детьми может помочь в достижении лучшего баланса между работой и жизнью. Все эти высказывания верны и для России в том числе, но наиболее распространены в странах с определенной культурной и духовной составляющей.</w:t>
      </w:r>
    </w:p>
    <w:p w:rsidR="00903353" w:rsidRPr="00903353" w:rsidRDefault="00903353" w:rsidP="00903353">
      <w:pPr>
        <w:spacing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А5.5 Занятость, уровень безработицы и бездействия в возрасте 25-34 лет по программной ориентации и уровню образования (2015)</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Российский рынок труда во многих отношениях является вполне эффективным и соответствует основным параметрам рыночной экономики. Это проявляется, в частности, в характеристиках предложения труда и спроса на него в зависимости от уровня образования. Как и должно быть, уровень экономической активности населения (склонность к предложению труда) повышается с увеличением уровня образования, достигая максимума среди лиц с высшим профессиональ</w:t>
      </w:r>
      <w:r w:rsidRPr="00903353">
        <w:rPr>
          <w:rFonts w:ascii="Times New Roman" w:eastAsia="Calibri" w:hAnsi="Times New Roman" w:cs="Times New Roman"/>
          <w:sz w:val="24"/>
          <w:szCs w:val="24"/>
        </w:rPr>
        <w:lastRenderedPageBreak/>
        <w:t>ным образованием. Столь же типичными являются и характеристики спроса на труд - чем выше уровень образования экономически активного населения, тем выше соответствующий спрос на рабочую силу. В результате норма безработицы имеет устойчивую обратную зависимость от уровня образования, достигая минимума опять-таки среди лиц с высшим образованием.</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По официальным статистическим данным в исследовании Российская Федерация на последнем месте по уровню безработицы, причем у людей с высшим образованием шансы найти работу по специальности несколько ниже, чем у людей со средне профессиональным образованием, наиболее высокий уровень безработицы наблюдается в Словении.</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Профессиональные программы в старшем среднем или послесреднем не-третичном образовании часто предназначены для подготовки людей к работе. Страны ОЭСР приняли профессиональные программы в качестве их самого высокого уровня образования (7,7%), чем те, которые имеют общие программы (8,3%), но эта модель не соответствует странам.</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А5.6 Показатели эмпиричности взрослых, получивших высшее образование, по изучаемой области образования и по полу (2012 или 2015)</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Считается, что существенную роль в увеличении спроса на третичное образование, особенно с середины 1990-х годов в России, играло стремлени</w:t>
      </w:r>
      <w:r w:rsidRPr="00903353">
        <w:rPr>
          <w:rFonts w:ascii="Times New Roman" w:eastAsia="Calibri" w:hAnsi="Times New Roman" w:cs="Times New Roman"/>
          <w:sz w:val="24"/>
          <w:szCs w:val="24"/>
        </w:rPr>
        <w:lastRenderedPageBreak/>
        <w:t>е юношей получить отсрочку от призыва в армию. Однако в формировании общей динамики спроса влияние этого фактора было не слишком заметным, что выявляется при анализе изменений в гендерной структуре спроса на третичное образование по его уровням (СУЗы и ВУЗы) и формам обучения (очное и не очное). В целом спрос на третичное образование со стороны мужчин и женщин увеличивался практически одинаково.</w:t>
      </w:r>
    </w:p>
    <w:p w:rsidR="00903353" w:rsidRPr="00903353" w:rsidRDefault="00903353" w:rsidP="00903353">
      <w:pPr>
        <w:spacing w:after="160" w:line="360" w:lineRule="auto"/>
        <w:rPr>
          <w:rFonts w:ascii="Times New Roman" w:eastAsia="Calibri" w:hAnsi="Times New Roman" w:cs="Times New Roman"/>
          <w:b/>
          <w:i/>
          <w:sz w:val="24"/>
          <w:szCs w:val="24"/>
        </w:rPr>
      </w:pPr>
      <w:r w:rsidRPr="00903353">
        <w:rPr>
          <w:rFonts w:ascii="Times New Roman" w:eastAsia="Calibri" w:hAnsi="Times New Roman" w:cs="Times New Roman"/>
          <w:b/>
          <w:i/>
          <w:sz w:val="24"/>
          <w:szCs w:val="24"/>
        </w:rPr>
        <w:t>Индикатор А6 Зависимость оплаты труда от уровня образования.</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Индикатор A6 рассматривает прибыль респондентов по уровню образовательного уровня, включая разбивку по третичному уровню. Интересно также отметить, что различия в доходах между женщинами и мужчинами и в области образования изучаются на высшем уровне.</w:t>
      </w:r>
    </w:p>
    <w:p w:rsidR="00903353" w:rsidRPr="00903353" w:rsidRDefault="00903353" w:rsidP="00903353">
      <w:pPr>
        <w:spacing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А6.1 Относительная заработная плата официально трудоустроенных рабочих на полный рабочий день, по уровню образования (2014)</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Образование составляет «ядро» человеческого капитала, а повышение его уровня в большинстве случаев сопровождается ростом производительности труда работника. Когда в условиях рынка цена труда стремится к равенству с предельн</w:t>
      </w:r>
      <w:r w:rsidRPr="00903353">
        <w:rPr>
          <w:rFonts w:ascii="Times New Roman" w:eastAsia="Calibri" w:hAnsi="Times New Roman" w:cs="Times New Roman"/>
          <w:sz w:val="24"/>
          <w:szCs w:val="24"/>
        </w:rPr>
        <w:lastRenderedPageBreak/>
        <w:t>ой производительностью индивидуумов, более высокая ступень образования приводит к увеличению их доходов при прочих равных условиях.</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целом, можно заключить, что сложившаяся в России модель рыночной экономики не всегда обуславливает взаимосвязь между уровнем образования и доходами населения. На основании анализа было также выявлено, что одним из факторов, который влияет на величину заработной платы и доходов населения является стоимость основных производственных фондов. Таким образом, резервы роста заработной платы и тем самым обеспечение взаимосвязи между уровнем образования и доходами населения вызваны, с одной стороны, диверсификацией производства, с другой, — увеличением стоимости основных производственных фондов.</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Более высокий уровень образования обычно приводит к повышению шансов на занятость и более высокие доходы. В то время как люди, как правило, с большей вероятностью приносят более высокие доходы в свои активы с течением времени, они часто имеют более низкие доходы в начале своей рабочей деятельности. Следовательно, потенциал для более высоких заработков и более быстрого получения прогресса может стать одним из важных стимулов для отдельных лиц в области образования и обучения, и это также может быть одним</w:t>
      </w:r>
      <w:r w:rsidRPr="00903353">
        <w:rPr>
          <w:rFonts w:ascii="Times New Roman" w:eastAsia="Calibri" w:hAnsi="Times New Roman" w:cs="Times New Roman"/>
          <w:sz w:val="24"/>
          <w:szCs w:val="24"/>
        </w:rPr>
        <w:lastRenderedPageBreak/>
        <w:t xml:space="preserve"> из решающих факторов, когда они выбирают свою область образования.</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Помимо образования, ряд других факторов играет определенную роль в доходах физических лиц. Во многих странах заработная плата систематически снижается для женщин, в отличие от мужчин на всех уровнях образования. Это может быть связано с гендерными различиями в тех секторах, где они работают, и типами занятий. Минимальная заработная плата и другие законы, структуры и практика рынка труда, такие как сила профсоюзов, охват коллективных соглашений и качество рабочей среды. Эти факторы также способствуют распределению доходов. В некоторых странах заработок тесно сосредоточен в более узком диапазоне, в то время как существуют большие различия в доходах, что приводит к расширению неравенства.</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А6.2 Различия в доходах между женщинами и мужчинами, по уровню образования и возрастной группе (2014)</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2016 году Россия заняла 75-е место в глобальном рейтинге гендерного равенства Всемирного экономического форума и, в частности, 41-е место — с точки зрения гендерного экономического равенства. Согласно ему, возможно</w:t>
      </w:r>
      <w:r w:rsidRPr="00903353">
        <w:rPr>
          <w:rFonts w:ascii="Times New Roman" w:eastAsia="Calibri" w:hAnsi="Times New Roman" w:cs="Times New Roman"/>
          <w:sz w:val="24"/>
          <w:szCs w:val="24"/>
        </w:rPr>
        <w:lastRenderedPageBreak/>
        <w:t>сти для женщин на рынке труда в России (шансы на карьеру и одинаковая оплата за одинаковый труд) при прочих равных составляют 72 % от возможностей мужчин. По данным Федеральной службы государственной статистики, в 2016 году разница в доходах мужчин и женщин в среднем составила 27,4 % в пользу мужчин. Таким образом, тренд на увеличение разрыва между средними зарплатами полов не снижается: тремя годами ранее мужчины зарабатывали больше женщин в среднем на 25,8 %.</w:t>
      </w:r>
    </w:p>
    <w:p w:rsidR="00903353" w:rsidRPr="00903353" w:rsidRDefault="00903353" w:rsidP="00903353">
      <w:pPr>
        <w:spacing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А6.3 Доля штатных рабочих на полный день / неполный рабочий день и людей без образования, по уровню образования (2014)</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Большинство респондентов используют полный или сменный рабочий день, но относительные доходы также являются достижениями для конкретных образовательных возможностей. Для распределения доходов данные включают неполный рабочий день и не контролируют отработанные часы, хотя они могут повлиять на прибыль </w:t>
      </w:r>
      <w:r w:rsidRPr="00903353">
        <w:rPr>
          <w:rFonts w:ascii="Times New Roman" w:eastAsia="Calibri" w:hAnsi="Times New Roman" w:cs="Times New Roman"/>
          <w:sz w:val="24"/>
          <w:szCs w:val="24"/>
        </w:rPr>
        <w:lastRenderedPageBreak/>
        <w:t>в целом и на распределение в частности. Любые другие доходы напрямую не связаны с работой, такими как государственные трансферты или инвестиционный доход.</w:t>
      </w:r>
    </w:p>
    <w:p w:rsidR="00903353" w:rsidRPr="00903353" w:rsidRDefault="00903353" w:rsidP="00903353">
      <w:pPr>
        <w:spacing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А6.4 Среднемесячные успехи взрослых, получивших высшее образование, по изучаемой области образования и по полу (2012 или 2015)</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Страны ОЭСР, а также те, у кого степень бакалавра или эквивал</w:t>
      </w:r>
      <w:r w:rsidRPr="00903353">
        <w:rPr>
          <w:rFonts w:ascii="Times New Roman" w:eastAsia="Calibri" w:hAnsi="Times New Roman" w:cs="Times New Roman"/>
          <w:sz w:val="24"/>
          <w:szCs w:val="24"/>
        </w:rPr>
        <w:lastRenderedPageBreak/>
        <w:t>ентная степень, на 48% больше, в то время как те, кто имеет высшее образование в краткосрочном периоде, зарабатывают только около 20% больше.</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На всех уровнях образовательного уровня гендерный разрыв в доходах сохраняется, и женщины обычно имеют более высокий уровень образования, что является большим гендерным разрывом в доходах между мужчинами и женщинами, занятыми полный рабочий день с высшим образованием. В странах ОЭСР женщины с третичным образованием зарабатывают всего 73%, в то время как мужчины с высшим образованием. Этот гендерный разрыв в 27% в доходах для взрослых с высшим образованием выше, чем гендерный разрыв для взрослых с высшим образованием (24%) и взрослых с высшим средним или послесредним не высшим образованием (22%).</w:t>
      </w:r>
    </w:p>
    <w:p w:rsidR="007E794C" w:rsidRDefault="007E794C" w:rsidP="00903353">
      <w:pPr>
        <w:spacing w:before="240" w:after="160" w:line="360" w:lineRule="auto"/>
        <w:rPr>
          <w:rFonts w:ascii="Times New Roman" w:eastAsia="Calibri" w:hAnsi="Times New Roman" w:cs="Times New Roman"/>
          <w:b/>
          <w:i/>
          <w:sz w:val="24"/>
          <w:szCs w:val="24"/>
        </w:rPr>
      </w:pPr>
    </w:p>
    <w:p w:rsidR="007E794C" w:rsidRDefault="007E794C" w:rsidP="00903353">
      <w:pPr>
        <w:spacing w:before="240" w:after="160" w:line="360" w:lineRule="auto"/>
        <w:rPr>
          <w:rFonts w:ascii="Times New Roman" w:eastAsia="Calibri" w:hAnsi="Times New Roman" w:cs="Times New Roman"/>
          <w:b/>
          <w:i/>
          <w:sz w:val="24"/>
          <w:szCs w:val="24"/>
        </w:rPr>
      </w:pPr>
    </w:p>
    <w:p w:rsidR="00903353" w:rsidRPr="00903353" w:rsidRDefault="00903353" w:rsidP="00903353">
      <w:pPr>
        <w:spacing w:before="240" w:after="160" w:line="360" w:lineRule="auto"/>
        <w:rPr>
          <w:rFonts w:ascii="Times New Roman" w:eastAsia="Calibri" w:hAnsi="Times New Roman" w:cs="Times New Roman"/>
          <w:b/>
          <w:i/>
          <w:sz w:val="24"/>
          <w:szCs w:val="24"/>
        </w:rPr>
      </w:pPr>
      <w:r w:rsidRPr="00903353">
        <w:rPr>
          <w:rFonts w:ascii="Times New Roman" w:eastAsia="Calibri" w:hAnsi="Times New Roman" w:cs="Times New Roman"/>
          <w:b/>
          <w:i/>
          <w:sz w:val="24"/>
          <w:szCs w:val="24"/>
        </w:rPr>
        <w:t>Индикатор А7 Финансовые стимулы для инвестиций в образование</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Образование – одна из основных составляющих человеческого капитала, который играет ключев</w:t>
      </w:r>
      <w:r w:rsidRPr="00903353">
        <w:rPr>
          <w:rFonts w:ascii="Times New Roman" w:eastAsia="Calibri" w:hAnsi="Times New Roman" w:cs="Times New Roman"/>
          <w:sz w:val="24"/>
          <w:szCs w:val="24"/>
        </w:rPr>
        <w:lastRenderedPageBreak/>
        <w:t>ую роль в экономическом развитии страны. Невозможно недооценивать роль образования в современном государстве с точки зрения информационной осведомленности, трудоустройства, научно-технического развития.</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Показатель A7 измеряет отдачу от инвестиций в образование. В нем рассматриваются частные и государственные расходы и льготы для мужчин и женщин, получающих среднее или среднее образование без высшего образования и высшее образование.</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А7.1а Частные расходы и льготы для мужчин, получающих высшее или послесреднее не высшее образование (2012)</w:t>
      </w:r>
    </w:p>
    <w:p w:rsidR="00903353" w:rsidRPr="00903353" w:rsidRDefault="00903353" w:rsidP="00903353">
      <w:pPr>
        <w:spacing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А7.1б Частные расходы и льготы для женщин, получающих высшее или послесреднее не высшее образование (2012)</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среднем по странам ОЭСР чистая финансовая прибыль для женщины, получающей высшее образование,</w:t>
      </w:r>
      <w:r w:rsidRPr="00903353">
        <w:rPr>
          <w:rFonts w:ascii="Times New Roman" w:eastAsia="Calibri" w:hAnsi="Times New Roman" w:cs="Times New Roman"/>
          <w:sz w:val="24"/>
          <w:szCs w:val="24"/>
        </w:rPr>
        <w:lastRenderedPageBreak/>
        <w:t xml:space="preserve"> составляет около двух третей чистой финансовой прибыли для аналогичного уровня образования.</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Более высокий уровень образовательного уровня дает более высокую финансовую отдачу. Чистая прибыль в финансовой сфере является самой высокой для высшего образования, но они также получают выгоду от более высокого среднего или послесреднего образования без высшего образования по сравнению с более низкими уровнями образовательного уровня.</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Общественные выгоды от образования перевешивают издержки за счет налоговых поступлений и социальных взносов со стороны взрослых, получивших высшее образование.</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А7.2а Государственные расходы и льготы для мужчин, получающих среднее или среднее образование без высшего образования (2012)</w:t>
      </w:r>
    </w:p>
    <w:p w:rsidR="00903353" w:rsidRPr="00903353" w:rsidRDefault="00903353" w:rsidP="00903353">
      <w:pPr>
        <w:spacing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А7.2б Государственные расходы и льготы для женщин, получающих среднее или среднее образование без высшего образования (2012)</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Инвестирование времени и денег в образование - это инвестиции в человеческий капитал. Для взрослых результаты на рынке труда высшего образования превышают первоначальные затраты на обучение. Более высокие шансы на занятость и более высокие доходы являются сильными стимулами для инвестирования в образование и отсрочки на рынке труда. Однако нет сомнений в том, что преимущес</w:t>
      </w:r>
      <w:r w:rsidRPr="00903353">
        <w:rPr>
          <w:rFonts w:ascii="Times New Roman" w:eastAsia="Calibri" w:hAnsi="Times New Roman" w:cs="Times New Roman"/>
          <w:sz w:val="24"/>
          <w:szCs w:val="24"/>
        </w:rPr>
        <w:lastRenderedPageBreak/>
        <w:t>тва образования важнее, чем когда-либо.</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Страны, в свою очередь, получают преимущества от лиц с высшим образованием за счет сокращения государственных расходов на программы социального обеспечения и более высоких доходов. В результате возникает потребность в системе высшего образования.</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А7.3а Частные расходы и льготы для мужчин, получающих высшее образование (2012)</w:t>
      </w:r>
    </w:p>
    <w:p w:rsidR="00903353" w:rsidRPr="00903353" w:rsidRDefault="00903353" w:rsidP="00903353">
      <w:pPr>
        <w:spacing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А7.3б Частные расходы и льготы для женщин, получающих высшее образование (2012)</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среднем по странам ОЭСР чистая финансовая отдача для человека, получающего высшее образование, составляет около 258 400 долларов США в течение его карьеры, по сравнению с мужчиной с высшим средним или послесредним не-третичным образованием. Эквивалент женщины составляет всего 167 600 долларов США.</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Гендерный разрыв в чистой прибыли к высшему образованию является самым крупным в Японии, где доходы для человека в семь раз превышают доходы для женщины.</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странах ОЭСР Чили, Люксембург и</w:t>
      </w:r>
      <w:r w:rsidRPr="00903353">
        <w:rPr>
          <w:rFonts w:ascii="Times New Roman" w:eastAsia="Calibri" w:hAnsi="Times New Roman" w:cs="Times New Roman"/>
          <w:sz w:val="24"/>
          <w:szCs w:val="24"/>
        </w:rPr>
        <w:lastRenderedPageBreak/>
        <w:t xml:space="preserve"> США имеют самую большую чистую финансовую прибыль для взрослых с высшим образованием (более 450 000 долларов США для мужчины и более 280 000 долларов США для женщины).</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А7.4а Государственные расходы и льготы для мужчин, получающих высшее образование (2012)</w:t>
      </w:r>
    </w:p>
    <w:p w:rsidR="00903353" w:rsidRPr="00903353" w:rsidRDefault="00903353" w:rsidP="00903353">
      <w:pPr>
        <w:spacing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А7.4б Государственные расходы и льготы для женщин, получающих высшее образование (2012)</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странах с длительными третичными программами и относительно высокими доходами после начального среднего или послесреднего не третичного образования эффект упущенной выгоды является значительным. Величина этого эффекта также зависит от ожидаемого уровня заработной платы и вероятности найти работу с или без высшей квалификации. Когда рынок труда для молодых людей ухудшается, эффект от удержанного дохода снижается, что делает высшее образование менее дорогостоящим.</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Следует иметь в виду, что факторы не отражены в этом показателе. На финансовую отдачу может влиять область исследований и эк</w:t>
      </w:r>
      <w:r w:rsidRPr="00903353">
        <w:rPr>
          <w:rFonts w:ascii="Times New Roman" w:eastAsia="Calibri" w:hAnsi="Times New Roman" w:cs="Times New Roman"/>
          <w:sz w:val="24"/>
          <w:szCs w:val="24"/>
        </w:rPr>
        <w:lastRenderedPageBreak/>
        <w:t>ономические ситуации в конкретной стране, контекст рынка труда и институциональные условия, а также социальные и культурные факторы, которые не учитываются. Кроме того, экономическая отдача, такая как экономический рост и социальные результаты, такие как улучшение здоровья и благополучия и более активное участие в социальной сфере.</w:t>
      </w:r>
    </w:p>
    <w:p w:rsidR="007E794C" w:rsidRDefault="007E794C" w:rsidP="00903353">
      <w:pPr>
        <w:spacing w:before="240" w:after="160" w:line="360" w:lineRule="auto"/>
        <w:rPr>
          <w:rFonts w:ascii="Times New Roman" w:eastAsia="Calibri" w:hAnsi="Times New Roman" w:cs="Times New Roman"/>
          <w:b/>
          <w:i/>
          <w:sz w:val="24"/>
          <w:szCs w:val="24"/>
        </w:rPr>
      </w:pPr>
    </w:p>
    <w:p w:rsidR="00903353" w:rsidRPr="00903353" w:rsidRDefault="00903353" w:rsidP="00903353">
      <w:pPr>
        <w:spacing w:before="240" w:after="160" w:line="360" w:lineRule="auto"/>
        <w:rPr>
          <w:rFonts w:ascii="Times New Roman" w:eastAsia="Calibri" w:hAnsi="Times New Roman" w:cs="Times New Roman"/>
          <w:b/>
          <w:i/>
          <w:sz w:val="24"/>
          <w:szCs w:val="24"/>
        </w:rPr>
      </w:pPr>
      <w:r w:rsidRPr="00903353">
        <w:rPr>
          <w:rFonts w:ascii="Times New Roman" w:eastAsia="Calibri" w:hAnsi="Times New Roman" w:cs="Times New Roman"/>
          <w:b/>
          <w:i/>
          <w:sz w:val="24"/>
          <w:szCs w:val="24"/>
        </w:rPr>
        <w:t>Индикатор А8 Как социальные подвижки связаны с образованием</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Показатель A8 рассматривает взаимосвязь между уровнями образовательного уровня, навыками и социальными результатами и фокусируется на состоянии здоровья. Он также показывает различия по полу и возрастной группе.</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Ряд важных социальных результатов связан с жизнью человека. Достижение в области образования положительно связано с социальными последствиями, включая состояние здоровья, добровольчество, межличностное доверие и политическую эффективность, даже после учета пола, возраста, доходов и уровня грамотности или счета. Предполагая, что более высокий уровень владения языком может сыграть значительную роль в достижении более высоких социальных результатов. Кроме того, образовательный уровень является важным фактором в объяснении различий в </w:t>
      </w:r>
      <w:r w:rsidRPr="00903353">
        <w:rPr>
          <w:rFonts w:ascii="Times New Roman" w:eastAsia="Calibri" w:hAnsi="Times New Roman" w:cs="Times New Roman"/>
          <w:sz w:val="24"/>
          <w:szCs w:val="24"/>
        </w:rPr>
        <w:lastRenderedPageBreak/>
        <w:t>благосостоянии, а также возраста, дохода, статуса занятости, здоровья, социальных связей. Исследования, проведенные в разны</w:t>
      </w:r>
      <w:r w:rsidRPr="00903353">
        <w:rPr>
          <w:rFonts w:ascii="Times New Roman" w:eastAsia="Calibri" w:hAnsi="Times New Roman" w:cs="Times New Roman"/>
          <w:sz w:val="24"/>
          <w:szCs w:val="24"/>
        </w:rPr>
        <w:lastRenderedPageBreak/>
        <w:t>х странах, показывают, что образование также связано со здоровьем, а люди с более высоким уровнем образования имеют более низкие показатели заболеваемости и более продолжительную продолжительность жизни.</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А8.1 (</w:t>
      </w:r>
      <w:r w:rsidRPr="00903353">
        <w:rPr>
          <w:rFonts w:ascii="Times New Roman" w:eastAsia="Calibri" w:hAnsi="Times New Roman" w:cs="Times New Roman"/>
          <w:i/>
          <w:sz w:val="24"/>
          <w:szCs w:val="24"/>
          <w:lang w:val="en-US"/>
        </w:rPr>
        <w:t>L</w:t>
      </w:r>
      <w:r w:rsidRPr="00903353">
        <w:rPr>
          <w:rFonts w:ascii="Times New Roman" w:eastAsia="Calibri" w:hAnsi="Times New Roman" w:cs="Times New Roman"/>
          <w:i/>
          <w:sz w:val="24"/>
          <w:szCs w:val="24"/>
        </w:rPr>
        <w:t>) Процент взрослых, сообщающих о том, что они находятся в хорошем состоянии здоровья, благодаря уровню образования, уровню грамотности и гендерному признаку (2012 или 2015)</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Доля взрослых, сообщающих о хорошем здоровье, высока среди тех, кто имеет высокий уровень образования и высокий уровень квалификации. В среднем, страны и субнациональные организации ОЭСР участвуют в Обзоре навыков взрослых, являющемся продуктом Программы ОЭСР по оценке компетенций для взрослых (PIAAC), доля взрослых, получивших высшее образование, сообщивших о хорошем здоровье, составляет 92% среди лиц, высокий уровень владения грамотностью и 92% среди лиц с самым высоким уровнем квалификации.</w:t>
      </w:r>
    </w:p>
    <w:p w:rsidR="00903353" w:rsidRPr="00903353" w:rsidRDefault="00903353" w:rsidP="00903353">
      <w:pPr>
        <w:spacing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А8.2а Процент взрослых, сообщивших о сокращении активности в связи с проблемой здоровья, по уровню образования и возрастной группе (2014)</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Люди с более высоким уровнем образования менее подвержены сокращению активности, чем люди с более низким уровнем образования. Важно отметить, что существует значительная разница между двумя группами по возрасту, например, пенсионеры себя чувствуют резко хуже, чем работающие пенсионеры.</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целом доля мужчин выше, чем женщин, которые сообщают о хорошем здоровье на уровне уровня грамотности и квалификации, при этом минимальный гендерный разрыв среди взрослых с высшим образованием и высоким уровнем квалификации. Гендерный разрыв в ограничении активности также связан с проблемами со здоровьем. Среди лиц в возрасте 25 лет и старше среднего образования страны, которые участвовали в статистических данных ЕС о доходах и условиях жизни, разница между мужчинами и женщинами, Процентная доля лиц с высшим средним или послесредним образованием без высшего образования и лиц с высшим образованием.</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А8.3а Удовлетворенность жизнью сегодня и через 5 лет, благодаря образованию (2015</w:t>
      </w:r>
      <w:r w:rsidRPr="00903353">
        <w:rPr>
          <w:rFonts w:ascii="Times New Roman" w:eastAsia="Calibri" w:hAnsi="Times New Roman" w:cs="Times New Roman"/>
          <w:i/>
          <w:sz w:val="24"/>
          <w:szCs w:val="24"/>
        </w:rPr>
        <w:lastRenderedPageBreak/>
        <w:t>)</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Лица с более высоким уровнем образования более склонны сообщать об удовлетворенности своей жизнью. В среднем по странам ОЭСР 92% респондентов с третичным образованием удовлетворены своей жизнью, по сравнению с 83% среди лиц с высшим или послесредним не третичным образованием.</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целом, доля людей, которые ожидают удовлетворения своей жизнью через пять лет, увеличивается по уровню образовательного уровня. Страны ОЭСР, страны ОЭСР, доля взрослых, которые ожидают удовлетворения своей жизнью за последние два десятилетия, составляет 87% для лиц с высшим и средним и средним образованием и 94% для высшего образования.</w:t>
      </w:r>
    </w:p>
    <w:p w:rsidR="00903353" w:rsidRPr="00903353" w:rsidRDefault="00903353" w:rsidP="00903353">
      <w:pPr>
        <w:spacing w:before="240" w:after="160" w:line="360" w:lineRule="auto"/>
        <w:rPr>
          <w:rFonts w:ascii="Times New Roman" w:eastAsia="Calibri" w:hAnsi="Times New Roman" w:cs="Times New Roman"/>
          <w:b/>
          <w:i/>
          <w:sz w:val="24"/>
          <w:szCs w:val="24"/>
        </w:rPr>
      </w:pPr>
      <w:r w:rsidRPr="00903353">
        <w:rPr>
          <w:rFonts w:ascii="Times New Roman" w:eastAsia="Calibri" w:hAnsi="Times New Roman" w:cs="Times New Roman"/>
          <w:b/>
          <w:i/>
          <w:sz w:val="24"/>
          <w:szCs w:val="24"/>
        </w:rPr>
        <w:t>Индикатор А9 Сколько студентов закончило высшее образование?</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Показатель А9 показывает текущие показатели завершения в системе образования, т.е. процент студентов, которые обучаются и получают высшее образование по третичным программам по полу и третичному уровню. В нем рассматриваются, будут ли студенты вводить данный уровень МСКО или тот же уровень в течение теоретической продолжительности или передачи с другого уровня МСКО.</w:t>
      </w:r>
    </w:p>
    <w:p w:rsidR="00903353" w:rsidRPr="00903353" w:rsidRDefault="00903353" w:rsidP="0090335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А9.1 Уровень закончивших студентов, занятых полный рабочий день, по ур</w:t>
      </w:r>
      <w:r w:rsidRPr="00903353">
        <w:rPr>
          <w:rFonts w:ascii="Times New Roman" w:eastAsia="Calibri" w:hAnsi="Times New Roman" w:cs="Times New Roman"/>
          <w:i/>
          <w:sz w:val="24"/>
          <w:szCs w:val="24"/>
        </w:rPr>
        <w:lastRenderedPageBreak/>
        <w:t>овню образования, полу, методу и продолжительности (2014)</w:t>
      </w:r>
    </w:p>
    <w:p w:rsidR="00903353" w:rsidRPr="00903353" w:rsidRDefault="00903353" w:rsidP="0090335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Важно отметить, что между странами существует значительная разница по количеству студентов и количеству иностранных студентов. В течение трех лет в теоретических программах уровень успешного завершения увеличивается до 69%. Для стран с кросс-когортными данными (агрегированные данные по студенческим когортам) средний коэффициент завершения составляет 75%.</w:t>
      </w:r>
    </w:p>
    <w:p w:rsidR="00903353" w:rsidRPr="00903353" w:rsidRDefault="00903353" w:rsidP="0090335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Почти во всех странах женщины имеют более высокие показатели завершения, чем мужчины, на уровне третичного, бакалаврского и продолжительного уровня первой степени короткого цикла.</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А9.2 Распределение студентов дневного отделения, вступивших в данный образовательный уровень, по теоретической продолжительности (</w:t>
      </w:r>
      <w:r w:rsidRPr="00903353">
        <w:rPr>
          <w:rFonts w:ascii="Times New Roman" w:eastAsia="Calibri" w:hAnsi="Times New Roman" w:cs="Times New Roman"/>
          <w:i/>
          <w:sz w:val="24"/>
          <w:szCs w:val="24"/>
          <w:lang w:val="en-US"/>
        </w:rPr>
        <w:t>N</w:t>
      </w:r>
      <w:r w:rsidRPr="00903353">
        <w:rPr>
          <w:rFonts w:ascii="Times New Roman" w:eastAsia="Calibri" w:hAnsi="Times New Roman" w:cs="Times New Roman"/>
          <w:i/>
          <w:sz w:val="24"/>
          <w:szCs w:val="24"/>
        </w:rPr>
        <w:t>) и теоретической продолжительности плюс три года</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Студенты, которые поступают в бакалавриат или эквивалентную программу, в среднем составляют 1% перевода студентов с других форм обучения и получают высшее образование по программе с коротким циклом в течение теоретического цикла оригинальной программы. </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Учитывая растущую гибкость в системах высшего образования, завершение программы может быть определено по-разному в разных странах. В этом индикаторе основное внимание уделяется студентам, занятым полный рабочий день, и только два конкретных периода времени для завершения: 1) доля студентов, которые заканчивают теоретическую продолжительность программы, в которой они начали; и 2) доля студентов, которые окончились в течение трех лет после теоретической продолжительности. Разница межд</w:t>
      </w:r>
      <w:r w:rsidRPr="00903353">
        <w:rPr>
          <w:rFonts w:ascii="Times New Roman" w:eastAsia="Calibri" w:hAnsi="Times New Roman" w:cs="Times New Roman"/>
          <w:sz w:val="24"/>
          <w:szCs w:val="24"/>
        </w:rPr>
        <w:lastRenderedPageBreak/>
        <w:t>у этими двумя временными рамками может пролить свет на то, в какой степени учащиеся склонны к успеваемости вовремя (в течение времени, ожидаемого с учетом теоретической продолжительности программы). В этом показателе также рассматривается доля студентов, которые покидают систему образования, не заканчивая учебу, доля студентов, которые продолжают учебу после теоретических временных рамок, и доля студентов, которые заканчивают другой уровень образования, чем тот, в котором они начали.</w:t>
      </w:r>
    </w:p>
    <w:p w:rsidR="00903353" w:rsidRPr="00903353" w:rsidRDefault="00903353" w:rsidP="00903353">
      <w:pPr>
        <w:spacing w:before="240" w:after="160" w:line="360" w:lineRule="auto"/>
        <w:rPr>
          <w:rFonts w:ascii="Times New Roman" w:eastAsia="Calibri" w:hAnsi="Times New Roman" w:cs="Times New Roman"/>
          <w:b/>
          <w:i/>
          <w:sz w:val="24"/>
          <w:szCs w:val="24"/>
        </w:rPr>
      </w:pPr>
      <w:r w:rsidRPr="00903353">
        <w:rPr>
          <w:rFonts w:ascii="Times New Roman" w:eastAsia="Calibri" w:hAnsi="Times New Roman" w:cs="Times New Roman"/>
          <w:b/>
          <w:i/>
          <w:sz w:val="24"/>
          <w:szCs w:val="24"/>
        </w:rPr>
        <w:t>Индикатор В1 Затраты на одного студента</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Индикатор B1 показывает как годовые, так и совокупные расходы на каждого учащегося для всех услуг и типа услуг (основные и вспомогательные услуги и НИОКР) для первичного и высшего образования.</w:t>
      </w:r>
    </w:p>
    <w:p w:rsidR="00903353" w:rsidRPr="00903353" w:rsidRDefault="00903353" w:rsidP="00903353">
      <w:pPr>
        <w:spacing w:after="160" w:line="360" w:lineRule="auto"/>
        <w:rPr>
          <w:rFonts w:ascii="Times New Roman" w:eastAsia="Calibri" w:hAnsi="Times New Roman" w:cs="Times New Roman"/>
          <w:sz w:val="24"/>
          <w:szCs w:val="24"/>
        </w:rPr>
      </w:pPr>
      <w:r w:rsidRPr="00903353">
        <w:rPr>
          <w:rFonts w:ascii="Times New Roman" w:eastAsia="Calibri" w:hAnsi="Times New Roman" w:cs="Times New Roman"/>
          <w:i/>
          <w:sz w:val="24"/>
          <w:szCs w:val="24"/>
        </w:rPr>
        <w:t>В1.1 Ежегодные расходы на одного учащегося в учебных заведениях все услуги (2013)</w:t>
      </w:r>
      <w:r w:rsidRPr="00903353">
        <w:rPr>
          <w:rFonts w:ascii="Times New Roman" w:eastAsia="Calibri" w:hAnsi="Times New Roman" w:cs="Times New Roman"/>
          <w:sz w:val="24"/>
          <w:szCs w:val="24"/>
        </w:rPr>
        <w:t xml:space="preserve"> </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среднем, страны ОЭСР тратят 10 493 долл. США на одного учащегося в год на начальном уровне в высших учебных заведениях: 8 477 долл. США на одного основного ученика, 9 980 долл. США на одного младшего школьника, 9 990 долл. США на одного старшего ученика</w:t>
      </w:r>
      <w:r w:rsidRPr="00903353">
        <w:rPr>
          <w:rFonts w:ascii="Times New Roman" w:eastAsia="Calibri" w:hAnsi="Times New Roman" w:cs="Times New Roman"/>
          <w:sz w:val="24"/>
          <w:szCs w:val="24"/>
        </w:rPr>
        <w:lastRenderedPageBreak/>
        <w:t xml:space="preserve"> и 15 772 долл. США на одного студента, в то время как в Российской Федерации расходы выделяются комплексно, и администрацией учебного заведения расходуются на личное усмотрение.</w:t>
      </w:r>
    </w:p>
    <w:p w:rsidR="00903353" w:rsidRPr="00903353" w:rsidRDefault="00903353" w:rsidP="00903353">
      <w:pPr>
        <w:spacing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В1.2 Ежегодные расходы на одного учащегося в учебных заведениях для основных образовательных услуг, вспомогательных услуг и НИОКР (2013)</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начальном, среднем и послесреднем не-третичном образовании 8 736 долл. США на одного учащегося предназначены для основных образовательных услуг, а расходы на вспомогательные услуги составляют лишь 522 долл. США. На третьем уровне гораздо меньшая доля расходов идет на ядро услуг, хотя примерно одна треть общих расходов на одного учащегося (4 837 долл. США) расходуется на исследования и разработки.</w:t>
      </w:r>
    </w:p>
    <w:p w:rsidR="00903353" w:rsidRPr="00903353" w:rsidRDefault="00903353" w:rsidP="00903353">
      <w:pPr>
        <w:spacing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В1.3 Совокупное расходование на одного студента учебными заведениями за экспериментальную продолжительность начальных и средних исследований (2013)</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С 2008 по 2013 год расходы на начальные, средние и послесредние не высшие учебные заведения увеличились на 6%, в среднем по </w:t>
      </w:r>
      <w:r w:rsidRPr="00903353">
        <w:rPr>
          <w:rFonts w:ascii="Times New Roman" w:eastAsia="Calibri" w:hAnsi="Times New Roman" w:cs="Times New Roman"/>
          <w:sz w:val="24"/>
          <w:szCs w:val="24"/>
        </w:rPr>
        <w:lastRenderedPageBreak/>
        <w:t>странам ОЭСР, тогда как число студентов уменьшилось на 1%. Российская Федерация не предоставляет данные по данному показателю.</w:t>
      </w:r>
    </w:p>
    <w:p w:rsidR="00903353" w:rsidRPr="00903353" w:rsidRDefault="00903353" w:rsidP="00903353">
      <w:pPr>
        <w:spacing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В1.4 Ежегодные расходы на одного учащегося в учебных заведениях для всех услуг по отношению к ВВП на душу населения (2013)</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Расходы на одного учащегося на начальном и среднем уровне варьируются от 22% до 26% от ВВП на душу населения, в среднем по ОЭСР. Эта цифра намного выше на уровне третичного уровня, где страны тратят в среднем 41% эквивалентного ВВП на душу населения на финансирование бакалавриата, магистра и доктора.</w:t>
      </w:r>
    </w:p>
    <w:p w:rsidR="00903353" w:rsidRPr="00903353" w:rsidRDefault="00903353" w:rsidP="00903353">
      <w:pPr>
        <w:spacing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В1.5а Изменение расходов на одного учащегося в учебных заведениях для всех услуг по сравнению с различными факторами на начальном, среднем и послесреднем уровне образования (2005, 2008, 2010, 2011, 2012, 2013)</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Ожидается, что на протяжении всей своей жизни студенты проведут шесть лет в начальном образовании, что приведет к общей стоимости 50 680 долларов США в течение этого периода. Эта сумма еще выше для среднего образования, где студенты, как ожидается, потратят семь лет на общую сумму 71 219 долларов США. По окончании на</w:t>
      </w:r>
      <w:r w:rsidRPr="00903353">
        <w:rPr>
          <w:rFonts w:ascii="Times New Roman" w:eastAsia="Calibri" w:hAnsi="Times New Roman" w:cs="Times New Roman"/>
          <w:sz w:val="24"/>
          <w:szCs w:val="24"/>
        </w:rPr>
        <w:lastRenderedPageBreak/>
        <w:t>чальных и средних исследований общая сумма расходов составляет 121 899 долларов США на одного учащегося.</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Почти во всех странах расходы на одного студента увеличиваются на высшие учебные заведения, за исключением вторичного образования без высшего образования, где расходы на одного студента в среднем ниже, чем на других уровнях. </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В1.5б Изменение расходов на одного учащегося в высших учебных заведениях для всех служб по отношению к разным факторам (2005, 2008, 2010, 2011, 2012, 2013)</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Исключая виды деятельности, периферийные для обучения (R &amp; D и вспомогательные услуги, такие как услуги социального обеспечения для студентов), страны ОЭСР ежегодно тратят 9 004 долларов США на одного учащегося от начального до высшего образования в среднем.</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На третичном уровне расходы на одного учащегося на НИОКР составляют около одной трети общих расходов на одного учащегося, в среднем 4 837 долл. США на НИОКР в сравнении с общими расх</w:t>
      </w:r>
      <w:r w:rsidRPr="00903353">
        <w:rPr>
          <w:rFonts w:ascii="Times New Roman" w:eastAsia="Calibri" w:hAnsi="Times New Roman" w:cs="Times New Roman"/>
          <w:sz w:val="24"/>
          <w:szCs w:val="24"/>
        </w:rPr>
        <w:lastRenderedPageBreak/>
        <w:t>одами в размере 15 772 долл. США на одного учащегося на этом уровне.</w:t>
      </w:r>
    </w:p>
    <w:p w:rsidR="00903353" w:rsidRPr="00903353" w:rsidRDefault="00903353" w:rsidP="00903353">
      <w:pPr>
        <w:spacing w:before="240" w:after="160" w:line="360" w:lineRule="auto"/>
        <w:rPr>
          <w:rFonts w:ascii="Times New Roman" w:eastAsia="Calibri" w:hAnsi="Times New Roman" w:cs="Times New Roman"/>
          <w:b/>
          <w:i/>
          <w:sz w:val="24"/>
          <w:szCs w:val="24"/>
        </w:rPr>
      </w:pPr>
      <w:r w:rsidRPr="00903353">
        <w:rPr>
          <w:rFonts w:ascii="Times New Roman" w:eastAsia="Calibri" w:hAnsi="Times New Roman" w:cs="Times New Roman"/>
          <w:b/>
          <w:i/>
          <w:sz w:val="24"/>
          <w:szCs w:val="24"/>
        </w:rPr>
        <w:t>Индикатор В2 Какая доля национального богатства тратится на образовательную сферу?</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Показатель B2 показывает расходы на первичные и высшие учебные заведения в процентах от ВВП и рассматривает, как экономический кризис повлиял на расходы на образование.</w:t>
      </w:r>
    </w:p>
    <w:p w:rsidR="00903353" w:rsidRPr="00903353" w:rsidRDefault="00903353" w:rsidP="00903353">
      <w:pPr>
        <w:spacing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В2.1 Расходы на образовательные учреждения в процентах от ВВП, по уровню образования (2013)</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2013 году страны ОЭСР потратили в среднем 5,2% своего валового внутреннего продукта (ВВП) на учебные заведения от начального до высшего образования - от 3,5% в Люксембурге до 6,7% в Соединенном Королевстве.</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период с 2005 по 2013 год 19 из 29 стран, по которым имеются данные, увеличили долю ВВП, затрачиваемой на начальное и высшее образование. Однако средние расходы на образовательные учреждения в процентном отношении к ВВП оставались в основном стабильными, увеличившись всего на 0,2 процентных пункта в течение восьми лет. Показатели Российской федерации не преодолевают планку среднего по ОЭСР, доля государственный и частн</w:t>
      </w:r>
      <w:r w:rsidRPr="00903353">
        <w:rPr>
          <w:rFonts w:ascii="Times New Roman" w:eastAsia="Calibri" w:hAnsi="Times New Roman" w:cs="Times New Roman"/>
          <w:sz w:val="24"/>
          <w:szCs w:val="24"/>
        </w:rPr>
        <w:lastRenderedPageBreak/>
        <w:t>ых инвестиций составляет менее 3% от ВВП, а на третичное образование идет менее 1,5%.</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В2.2 Тенденции в расходах на образовательные учреждения в процентах от ВВП, по уровню образования (2005, 2008, 2010, 2011, 2012, 2013)</w:t>
      </w:r>
    </w:p>
    <w:p w:rsidR="00903353" w:rsidRPr="00903353" w:rsidRDefault="00903353" w:rsidP="00903353">
      <w:pPr>
        <w:spacing w:before="240"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 начала экономического кризиса в 2008 году и до 2010 года ВВП в реальном выражении снизился в 22 из 44 стран с имеющимися данными, а государственные расходы на учебные заведения упали только в 6 из 31 страны с имеющимися данными. В результате в течение этого периода государственные расходы в процентах от ВВП сократились в трех странах. В период с 2010 по 2013 год ВВП увеличился в среднем на 4% по всему ОЭСР, а государственные расходы на образование оставались в основном стабильными, увеличиваясь в среднем на менее 1% в год.</w:t>
      </w:r>
    </w:p>
    <w:p w:rsidR="00903353" w:rsidRPr="00903353" w:rsidRDefault="00903353" w:rsidP="00903353">
      <w:pPr>
        <w:spacing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В2.3 Расходы на образовательные учреждения в процентах от ВВП, по источникам финансирования и уровню образования (2013)</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Страны инвестируют в образовательные учреждения для содействия экономическ</w:t>
      </w:r>
      <w:r w:rsidRPr="00903353">
        <w:rPr>
          <w:rFonts w:ascii="Times New Roman" w:eastAsia="Calibri" w:hAnsi="Times New Roman" w:cs="Times New Roman"/>
          <w:sz w:val="24"/>
          <w:szCs w:val="24"/>
        </w:rPr>
        <w:lastRenderedPageBreak/>
        <w:t>ому росту, повышения производительности, содействия личному и социальному развитию и снижения социального неравенства, среди других причин. Доля расходов на образование по отношению к ВВП зависит от различных предпочтений различных государственных и частных субъектов. Однако расходы на образование в основном поступают из государственных бюджетов и тщательно изучаются правительствами. Во время экономического спада даже основные сектора, такие как образование, могут подвергаться сокращению бюджета.</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На уровень расходов на образовательные учреждения влияет размер населения школьного возраста в стране, показатели зачисления, уровень заработной платы учителей, а также организация и предоставление инструкций. На начальном и нижнем уровнях среднего образования (что соответствует широкому кругу населения в возрасте 5-14 лет) в большинстве стран ОЭСР показатель охвата школьным образованием близок к 100%, а изменения в количестве студентов тесно связаны с демографическими изменениями. Это не так важно в сфере высшего образования, поск</w:t>
      </w:r>
      <w:r w:rsidRPr="00903353">
        <w:rPr>
          <w:rFonts w:ascii="Times New Roman" w:eastAsia="Calibri" w:hAnsi="Times New Roman" w:cs="Times New Roman"/>
          <w:sz w:val="24"/>
          <w:szCs w:val="24"/>
        </w:rPr>
        <w:lastRenderedPageBreak/>
        <w:t>ольку часть заинтересованного населения покинула систему образования.</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Этот показатель представляет собой показатель расходов на образовательные учреждения по отношению к богатству страны. Национальное богатство оценивается на основе ВВП, а расходы на образование включают расходы правительств, предприятий, отдельных студентов и их семей.</w:t>
      </w:r>
    </w:p>
    <w:p w:rsidR="00903353" w:rsidRPr="00903353" w:rsidRDefault="00903353" w:rsidP="00903353">
      <w:pPr>
        <w:spacing w:after="0" w:line="360" w:lineRule="auto"/>
        <w:jc w:val="both"/>
        <w:rPr>
          <w:rFonts w:ascii="Times New Roman" w:eastAsia="Calibri" w:hAnsi="Times New Roman" w:cs="Times New Roman"/>
          <w:sz w:val="24"/>
          <w:szCs w:val="24"/>
        </w:rPr>
      </w:pPr>
    </w:p>
    <w:p w:rsidR="00903353" w:rsidRPr="00903353" w:rsidRDefault="00903353" w:rsidP="00903353">
      <w:pPr>
        <w:spacing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В2.4 Изменение государственных расходов на образовательные учреждения в процентах от ВВП (2008, 2010, 2013)</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период с 2008 по 2010 год государственные инвестиции в начальное и высшее образование увеличились в среднем на 5% среди стран ОЭСР. Тем не менее, рост государственных расходов на образовательные учреждения замедлился впоследствии и оставался стабильным в период между 2010 и 2013 годами, в среднем, в странах ОЭСР.</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период 2008-10 годов Эстония, Венгрия, Исландия, Италия, Российская Федерация и США сократили государственные расходы на учебные заведения (в реальном выражении), тогда как во всех других странах она увеличилась. В среднем по странам ОЭСР государственные расходы на учебные заведения в процентах от ВВП возросли в этот период. Это объясняется тем, ч</w:t>
      </w:r>
      <w:r w:rsidRPr="00903353">
        <w:rPr>
          <w:rFonts w:ascii="Times New Roman" w:eastAsia="Calibri" w:hAnsi="Times New Roman" w:cs="Times New Roman"/>
          <w:sz w:val="24"/>
          <w:szCs w:val="24"/>
        </w:rPr>
        <w:lastRenderedPageBreak/>
        <w:t>то ВВП сократился незначительно, в среднем на 2%, а государственные расходы увеличились на 5% за двухлетний период после экономического кризиса.</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период между 2010 и 2013 годами все страны, за исключением стран Южной Европы, таких как Греция, Италия, Португалия и Испания, наблюдали рост ВВП. Увеличение ВВП в сочетании со стабильными государственными расходами на образование за тот же период привело к снижению на 3% расходов в процентах от ВВП. В целом, между 2008 и 2013 годами средние государственные расходы в процентах от ВВП значительно увеличились до 2010 года, когда они немного снизились, достигнув пятилетнего положительного изменения в 4%.</w:t>
      </w:r>
    </w:p>
    <w:p w:rsidR="00903353" w:rsidRPr="00903353" w:rsidRDefault="00903353" w:rsidP="00903353">
      <w:pPr>
        <w:spacing w:before="240" w:after="160" w:line="360" w:lineRule="auto"/>
        <w:rPr>
          <w:rFonts w:ascii="Times New Roman" w:eastAsia="Calibri" w:hAnsi="Times New Roman" w:cs="Times New Roman"/>
          <w:b/>
          <w:i/>
          <w:sz w:val="24"/>
          <w:szCs w:val="24"/>
        </w:rPr>
      </w:pPr>
      <w:r w:rsidRPr="00903353">
        <w:rPr>
          <w:rFonts w:ascii="Times New Roman" w:eastAsia="Calibri" w:hAnsi="Times New Roman" w:cs="Times New Roman"/>
          <w:b/>
          <w:i/>
          <w:sz w:val="24"/>
          <w:szCs w:val="24"/>
        </w:rPr>
        <w:t>Индикатор В3 Доля государственных и частных инвестиций в образовательную сферу</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Показатель В3 исследует относительную пропорцию государственных и частных расходов на первичные и высшие учебные заведения.</w:t>
      </w:r>
    </w:p>
    <w:p w:rsidR="00903353" w:rsidRPr="00903353" w:rsidRDefault="00903353" w:rsidP="00903353">
      <w:pPr>
        <w:spacing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В3.1а Относительная доля государственных и частных расходов на образовательные учреждения, по уровню образования</w:t>
      </w:r>
      <w:r w:rsidRPr="00903353">
        <w:rPr>
          <w:rFonts w:ascii="Times New Roman" w:eastAsia="Calibri" w:hAnsi="Times New Roman" w:cs="Times New Roman"/>
          <w:i/>
          <w:sz w:val="24"/>
          <w:szCs w:val="24"/>
        </w:rPr>
        <w:lastRenderedPageBreak/>
        <w:t xml:space="preserve"> (2013)</w:t>
      </w:r>
    </w:p>
    <w:p w:rsidR="00903353" w:rsidRPr="00903353" w:rsidRDefault="00903353" w:rsidP="00903353">
      <w:pPr>
        <w:spacing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В3.1б Относительная доля дезагрегированных государственных и частных расходов на образовательные учреждения, по уровню образования (2013)</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среднем по странам ОЭСР на государственное финансирование приходится 84% всех фондов образовательных учреждений от начального до высшего образования.</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Почти 91% средств на начальные, средние и послесредние не высшие учебные заведения поступают из государственных источников, в среднем по странам ОЭСР; только в Чили эта доля составляет менее 80%.</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период с 2008 по 2013 год частные источники расходов на начальные, средние и послесредние не высшие учебные заведения увеличились на 16%, а государственные источники увеличились всего на 6%, в среднем по странам ОЭСР.</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В3.2а Тенденции в относительной пропорции государственных расх</w:t>
      </w:r>
      <w:r w:rsidRPr="00903353">
        <w:rPr>
          <w:rFonts w:ascii="Times New Roman" w:eastAsia="Calibri" w:hAnsi="Times New Roman" w:cs="Times New Roman"/>
          <w:i/>
          <w:sz w:val="24"/>
          <w:szCs w:val="24"/>
        </w:rPr>
        <w:lastRenderedPageBreak/>
        <w:t>одов на образовательные учреждения и показатель изменения государственных и частных расходов на начальном, среднем, послесреднем уровне не третичного уровня (2005, 2008, 2010 к 2013)</w:t>
      </w:r>
    </w:p>
    <w:p w:rsidR="00903353" w:rsidRPr="00903353" w:rsidRDefault="00903353" w:rsidP="00903353">
      <w:pPr>
        <w:spacing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В3.2б Тенденции относительной доли государственных расходов на высшие учебные заведения и показатель изменения государственных и частных расходов (2005, 2008, 2010 к 2013)</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Больше людей участвуют в более широком спектре образовательных программ, предлагаемых все большим числом поставщиков, чем когда-либо прежде. В результате становится все более важным вопрос о том, кто должен поддерживать усилия отдельного человека по приобретению большего образования - правительства или самих лиц. В нынешних экономических условиях многим правительствам трудно предоставить необходимые ресурсы для поддержки возросшего спроса на образование только за счет государственных средств. Кроме того, некоторые политики утверждают, что те, кто больше всего выигрывает от образования, получат его, должны нести хотя бы часть издержек. Хотя государственное финансирование по-прежнему представляет собой значительную часть инвестиций стран в об</w:t>
      </w:r>
      <w:r w:rsidRPr="00903353">
        <w:rPr>
          <w:rFonts w:ascii="Times New Roman" w:eastAsia="Calibri" w:hAnsi="Times New Roman" w:cs="Times New Roman"/>
          <w:sz w:val="24"/>
          <w:szCs w:val="24"/>
        </w:rPr>
        <w:lastRenderedPageBreak/>
        <w:t>разование, роль частных источников финансирования становится все более заметной на некоторых уровнях образования.</w:t>
      </w:r>
    </w:p>
    <w:p w:rsidR="00903353" w:rsidRPr="00903353" w:rsidRDefault="00903353" w:rsidP="00903353">
      <w:pPr>
        <w:spacing w:after="0" w:line="360" w:lineRule="auto"/>
        <w:jc w:val="both"/>
        <w:rPr>
          <w:rFonts w:ascii="Times New Roman" w:eastAsia="Calibri" w:hAnsi="Times New Roman" w:cs="Times New Roman"/>
          <w:i/>
          <w:sz w:val="24"/>
          <w:szCs w:val="24"/>
        </w:rPr>
      </w:pPr>
      <w:r w:rsidRPr="00903353">
        <w:rPr>
          <w:rFonts w:ascii="Times New Roman" w:eastAsia="Calibri" w:hAnsi="Times New Roman" w:cs="Times New Roman"/>
          <w:sz w:val="24"/>
          <w:szCs w:val="24"/>
        </w:rPr>
        <w:t>Общественные источники доминируют в основном из средств начального и среднего образования, которые обычно являются обязательными в большинстве стран. На начальном этапе и третичных уровнях образования баланс между государственным и частным финансированием образования в разных странах ОЭСР варьируется в большей степени, поскольку полное или почти полное государственное финансирование встречается реже. На этих уровнях частное финансирование поступает в основном от домашних хозяйств, что вызывает обеспокоенность в отношении справедливости доступа к образованию. Дебаты особенн</w:t>
      </w:r>
      <w:r w:rsidRPr="00903353">
        <w:rPr>
          <w:rFonts w:ascii="Times New Roman" w:eastAsia="Calibri" w:hAnsi="Times New Roman" w:cs="Times New Roman"/>
          <w:sz w:val="24"/>
          <w:szCs w:val="24"/>
        </w:rPr>
        <w:lastRenderedPageBreak/>
        <w:t>о интенсивны в отношении финансирования высшего образования. Некоторые заинтересованные стороны обеспокоены тем, что баланс между государственным и частным финансированием не должен становиться настолько наклонным, чтобы препятствовать потенциальным учащимся поступать в высшие учебные заведения. Другие считают, что странам следует значительно увеличить общественную поддержку студентов, в то время как третьи стороны поддерживают усилия по увеличению объема финансирования высшего образования, предоставляемого частными предприятиями.</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В3.3 Ежегодные государственные расходы на учебные заведения на одного учащегося, по видам учреждений (2013)</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среднем за три года до кризиса 2008 года государственное финансирование начального, среднего и послесреднего не высшего образования увеличилось на 8% и на 6% после кризиса (в период с 2008 по 2013 год). Напротив, частные источники увидели аналогичный рост до кризиса (8% в период с 2005 по 2008 год), но знач</w:t>
      </w:r>
      <w:r w:rsidRPr="00903353">
        <w:rPr>
          <w:rFonts w:ascii="Times New Roman" w:eastAsia="Calibri" w:hAnsi="Times New Roman" w:cs="Times New Roman"/>
          <w:sz w:val="24"/>
          <w:szCs w:val="24"/>
        </w:rPr>
        <w:lastRenderedPageBreak/>
        <w:t>ительно более высокий всплеск за пять лет после него, составив 16%. За пятилетний период между 2008 и 2013 годами частные расходы на эти уровни образования увеличились на 93% в Ирландии и на 112% в Израиле. Несмотря на некоторые различия в абсолютных государственных и частных расходах, доля государственных расходов на первичную, вторичную и послесреднюю не-третичную деятельность оставалась в основном неизменной, варьируя от 92% до 91% в период с 2005 по 2013 год. Чили - страна, которая демонстрирует самый сильный рост в государственном финансировании, с 70% до 78% от общего числа за период с 2005 по 2013 год.</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Учитывая, что все большее число студентов имеют доступ к университету, как государственные, так и частные расходы увеличились быстрее на уровне третичного уровня, чем на более низких уровнях по всей ОЭСР. Тем не менее, в отличие от начального, среднего и послесреднего образования, в государственных источниках (22%) рост был сильнее, чем в частных источниках (15%). Однако в период между 2005 и 2013 годами средняя доля государственного финансирова</w:t>
      </w:r>
      <w:r w:rsidRPr="00903353">
        <w:rPr>
          <w:rFonts w:ascii="Times New Roman" w:eastAsia="Calibri" w:hAnsi="Times New Roman" w:cs="Times New Roman"/>
          <w:sz w:val="24"/>
          <w:szCs w:val="24"/>
        </w:rPr>
        <w:lastRenderedPageBreak/>
        <w:t xml:space="preserve">ния для высших учебных заведений оставалась стабильной на уровне около 71% (таблица B3.2b). Эта тенденция маскирует сильные колебания между странами: в Чили она увеличилась с 16% в 2005 году до 35% в 2013 году, тогда как в Венгрии она снизилась с 78% до 63% за тот же период. Что касается Чили, увеличение государственного финансирования на высшем уровне является результатом того, что государственные расходы в стране в 2013 году почти в четыре раза больше, чем в 2008 году, тогда как частные расходы выросли менее чем на 25% за тот же период. В отличие от большинства стран ОЭСР, после финансового кризиса Чили провела контрциклическую макроэкономическую политику за счет увеличения государственных расходов. Кроме того, </w:t>
      </w:r>
      <w:r w:rsidRPr="00903353">
        <w:rPr>
          <w:rFonts w:ascii="Times New Roman" w:eastAsia="Calibri" w:hAnsi="Times New Roman" w:cs="Times New Roman"/>
          <w:sz w:val="24"/>
          <w:szCs w:val="24"/>
        </w:rPr>
        <w:lastRenderedPageBreak/>
        <w:t>принятие закона СЭП в Чили (Subvención Escolar Preferencial) в 2008 году значительно увеличило государственные ресурсы на начальном и среднем уровнях в соответствии с успеваемостью школы и концентрацией уязвимых учащихся в школе.</w:t>
      </w:r>
    </w:p>
    <w:p w:rsidR="00903353" w:rsidRPr="00903353" w:rsidRDefault="00903353" w:rsidP="00903353">
      <w:pPr>
        <w:spacing w:before="240" w:after="160" w:line="360" w:lineRule="auto"/>
        <w:rPr>
          <w:rFonts w:ascii="Times New Roman" w:eastAsia="Calibri" w:hAnsi="Times New Roman" w:cs="Times New Roman"/>
          <w:b/>
          <w:i/>
          <w:sz w:val="24"/>
          <w:szCs w:val="24"/>
        </w:rPr>
      </w:pPr>
      <w:r w:rsidRPr="00903353">
        <w:rPr>
          <w:rFonts w:ascii="Times New Roman" w:eastAsia="Calibri" w:hAnsi="Times New Roman" w:cs="Times New Roman"/>
          <w:b/>
          <w:i/>
          <w:sz w:val="24"/>
          <w:szCs w:val="24"/>
        </w:rPr>
        <w:t>Индикатор В4 Общий объем государственных расходов на образование</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Показатель B4 показывает долю общих государственных расходов, долю ВВП, выделяемую на начальное и высшее образование, и долю финансирования по уровню государственного управления.</w:t>
      </w:r>
    </w:p>
    <w:p w:rsidR="00903353" w:rsidRPr="00903353" w:rsidRDefault="00903353" w:rsidP="00903353">
      <w:pPr>
        <w:spacing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В4.1 Общие государственные расходы на образование (2013)</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Среднее образование в высших учебных заведениях составляет 11,3% от общего объема государственных расходов в среднем по странам ОЭСР - от менее 8% в Венгрии, Италии, Латвии и Словении до более 16% в Бразилии, Мексике и Новой Зеландии.</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Доля государственных расходов, </w:t>
      </w:r>
      <w:r w:rsidRPr="00903353">
        <w:rPr>
          <w:rFonts w:ascii="Times New Roman" w:eastAsia="Calibri" w:hAnsi="Times New Roman" w:cs="Times New Roman"/>
          <w:sz w:val="24"/>
          <w:szCs w:val="24"/>
        </w:rPr>
        <w:lastRenderedPageBreak/>
        <w:t>связанных с первичным и высшим образованием, сократилась в период с 2005 по 2013 год более чем в 2/3 стран с имеющимися данными за оба года. Он оставался стабильным для большинства других, за исключением, прежде всего, в Бразилии и Израиле, где он увеличился на 1 процентный пункт или более.</w:t>
      </w:r>
    </w:p>
    <w:p w:rsidR="00903353" w:rsidRPr="00903353" w:rsidRDefault="00903353" w:rsidP="00903353">
      <w:pPr>
        <w:spacing w:after="0" w:line="360" w:lineRule="auto"/>
        <w:jc w:val="both"/>
        <w:rPr>
          <w:rFonts w:ascii="Times New Roman" w:eastAsia="Calibri" w:hAnsi="Times New Roman" w:cs="Times New Roman"/>
          <w:i/>
          <w:sz w:val="24"/>
          <w:szCs w:val="24"/>
        </w:rPr>
      </w:pPr>
      <w:r w:rsidRPr="00903353">
        <w:rPr>
          <w:rFonts w:ascii="Times New Roman" w:eastAsia="Calibri" w:hAnsi="Times New Roman" w:cs="Times New Roman"/>
          <w:sz w:val="24"/>
          <w:szCs w:val="24"/>
        </w:rPr>
        <w:t>В высшем образовании в среднем 85% конечных г</w:t>
      </w:r>
      <w:r w:rsidRPr="00903353">
        <w:rPr>
          <w:rFonts w:ascii="Times New Roman" w:eastAsia="Calibri" w:hAnsi="Times New Roman" w:cs="Times New Roman"/>
          <w:sz w:val="24"/>
          <w:szCs w:val="24"/>
        </w:rPr>
        <w:lastRenderedPageBreak/>
        <w:t>о</w:t>
      </w:r>
      <w:r w:rsidRPr="00903353">
        <w:rPr>
          <w:rFonts w:ascii="Times New Roman" w:eastAsia="Calibri" w:hAnsi="Times New Roman" w:cs="Times New Roman"/>
          <w:sz w:val="24"/>
          <w:szCs w:val="24"/>
        </w:rPr>
        <w:lastRenderedPageBreak/>
        <w:t>с</w:t>
      </w:r>
      <w:r w:rsidRPr="00903353">
        <w:rPr>
          <w:rFonts w:ascii="Times New Roman" w:eastAsia="Calibri" w:hAnsi="Times New Roman" w:cs="Times New Roman"/>
          <w:sz w:val="24"/>
          <w:szCs w:val="24"/>
        </w:rPr>
        <w:lastRenderedPageBreak/>
        <w:t>ударственных средств поступают от центрального правительства. В начальном, среднем и послесреднем не-третичном образовании расходы намного децентрализованы, а 59% конечных фондов управля</w:t>
      </w:r>
      <w:r w:rsidRPr="00903353">
        <w:rPr>
          <w:rFonts w:ascii="Times New Roman" w:eastAsia="Calibri" w:hAnsi="Times New Roman" w:cs="Times New Roman"/>
          <w:i/>
          <w:sz w:val="24"/>
          <w:szCs w:val="24"/>
        </w:rPr>
        <w:t>ются региональными и местными органами власти.</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В4.2 Тенденции в отношении общих государственных расходов от начального к высшему образованию (2005, 20</w:t>
      </w:r>
      <w:r w:rsidRPr="00903353">
        <w:rPr>
          <w:rFonts w:ascii="Times New Roman" w:eastAsia="Calibri" w:hAnsi="Times New Roman" w:cs="Times New Roman"/>
          <w:i/>
          <w:sz w:val="24"/>
          <w:szCs w:val="24"/>
        </w:rPr>
        <w:lastRenderedPageBreak/>
        <w:t>08, 2010 и 2013)</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период между 2005 и 2013 годами доля государственных расходов, выделяемых на начальное и высшее образование, уменьшилась в 19 из 27 стран с имеющимися данными. Снижение было особенно значительным (3 процентных пункта или более) в Мексике и Словении. Однако эта доля увеличилась более чем на 1 процентный пункт в Бразилии и Израиле.</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Нет четкой картины государственных расходов на образование в процентах от ВВП в период между 2005 и 2013 годами, поскольку в среднем по ОЭСР она оставалась в основном стабильной. В 10 из 28 стран с имеющимися данными наблюдалось увеличение доли государственных расходов на образование в процентах от ВВП в период с 2005 по 2008 год, что имело место в 18 странах в период с 2008 по 2013 год.</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период с 2008 по 2013 год в 18 из 26 стран с имеющимися данными увеличились государственные расходы на образование, в то время как в 25 из 34 стран с имеющимися данными общие государственные расходы были выше в 2008 году, чем в 2013 году. В среднем рост населения расходы на образование составляли 5% по сравнению с увеличением на 7% общих государственных расходов на все услуги. Это приводит к общему снижению на 2% общих государственных расходов на образование в процентах от общих государственных расходов.</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В4.3 Доля источников государственных средств по уровню государственного управления (2013)</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Государственные расходы на образование в процентах от общих государственных расходов на все услуги в среднем сократились на 0,6 процентных пункта в странах ОЭСР в период с 2005 по 2013 год.</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Большинство стран ОЭСР и стран-партнеров (32 из 36 стран с имеющимися данными) тратят более чем в два раза больше на начальное, среднее и послесреднее образование без высшего образования, а также на высшее образование.</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На начальном, среднем и послесреднем уровне образования нет высшего образования 4 из 37 стран с имеющимися данными имеют 90% или более первоначальных средств, поступающих от центрального правительства. Но в высшем образовании только 10 стран имеют менее 90% первоначальных средств, поступающих от центрального правительства.</w:t>
      </w:r>
    </w:p>
    <w:p w:rsidR="00903353" w:rsidRPr="00903353" w:rsidRDefault="00903353" w:rsidP="00903353">
      <w:pPr>
        <w:spacing w:before="240" w:after="160" w:line="360" w:lineRule="auto"/>
        <w:rPr>
          <w:rFonts w:ascii="Times New Roman" w:eastAsia="Calibri" w:hAnsi="Times New Roman" w:cs="Times New Roman"/>
          <w:b/>
          <w:i/>
          <w:sz w:val="24"/>
          <w:szCs w:val="24"/>
        </w:rPr>
      </w:pPr>
      <w:r w:rsidRPr="00903353">
        <w:rPr>
          <w:rFonts w:ascii="Times New Roman" w:eastAsia="Calibri" w:hAnsi="Times New Roman" w:cs="Times New Roman"/>
          <w:b/>
          <w:i/>
          <w:sz w:val="24"/>
          <w:szCs w:val="24"/>
        </w:rPr>
        <w:t>Индикатор В5 Количество студентов высших учебных заведений, которые платят за обучение и какую государственную поддержку они получают?</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Показатель B5 показывает плату за обучение, взимаемую третичными учреждениями для студентов по программам бакалавриата, магистра, доктор</w:t>
      </w:r>
      <w:r w:rsidRPr="00903353">
        <w:rPr>
          <w:rFonts w:ascii="Times New Roman" w:eastAsia="Calibri" w:hAnsi="Times New Roman" w:cs="Times New Roman"/>
          <w:sz w:val="24"/>
          <w:szCs w:val="24"/>
        </w:rPr>
        <w:lastRenderedPageBreak/>
        <w:t>а и короткого цикла. Он также включает финансовую поддержку и государственные займы, доступные третичным студентам, а также погашение и погашение государственных кредитов студентам.</w:t>
      </w:r>
    </w:p>
    <w:p w:rsidR="00903353" w:rsidRPr="00903353" w:rsidRDefault="00903353" w:rsidP="00903353">
      <w:pPr>
        <w:spacing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В5.1 Оценочные годовые средние платы за обучение, взимаемые учебными заведениями (краткосрочное высшее, бакалавриат и магистратура или эквивалентный уровни) (2013/14)</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Независимые частные учреждения взимают боле</w:t>
      </w:r>
      <w:r w:rsidRPr="00903353">
        <w:rPr>
          <w:rFonts w:ascii="Times New Roman" w:eastAsia="Calibri" w:hAnsi="Times New Roman" w:cs="Times New Roman"/>
          <w:sz w:val="24"/>
          <w:szCs w:val="24"/>
        </w:rPr>
        <w:lastRenderedPageBreak/>
        <w:t>е высокую ежегодную плату за обучение, чем государственные учреждения для программ бакалавриата или эквивалентных программ во всех странах ОЭСР и странах-партнерах с имеющимися данными. В 2013/14 году независимые частные учреждения в некоторых странах взимали в среднем более чем в два раза больше, чем государственные учреждения.</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Страны с низким уровнем платы за обучение, похоже, не добиваются лучшего доступа к высшему образованию, чем те, кто имеет более высокую плату. Австралия, Дания, Новая Зеландия и Словения имеют первоклассные вступительные взносы в высшее образование более 70% для национальных студентов, но в Дании и Словении нет платы за обучение, в то время как государственные учреждения Австралии и Новой Зеландии взимают среднюю ежегодную плату за обучение в размере более USD 4 000.</w:t>
      </w:r>
    </w:p>
    <w:p w:rsidR="00903353" w:rsidRPr="00903353" w:rsidRDefault="00903353" w:rsidP="00903353">
      <w:pPr>
        <w:spacing w:after="0" w:line="360" w:lineRule="auto"/>
        <w:jc w:val="both"/>
        <w:rPr>
          <w:rFonts w:ascii="Times New Roman" w:eastAsia="Calibri" w:hAnsi="Times New Roman" w:cs="Times New Roman"/>
          <w:sz w:val="24"/>
          <w:szCs w:val="24"/>
        </w:rPr>
      </w:pPr>
    </w:p>
    <w:p w:rsidR="00903353" w:rsidRPr="00903353" w:rsidRDefault="00903353" w:rsidP="00903353">
      <w:pPr>
        <w:spacing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В5.2 Оценочный индекс изменений платы за обучение, взимаемый учебными заведениями (уровни МСКО 5-7), и реформы, связанные с оплат</w:t>
      </w:r>
      <w:r w:rsidRPr="00903353">
        <w:rPr>
          <w:rFonts w:ascii="Times New Roman" w:eastAsia="Calibri" w:hAnsi="Times New Roman" w:cs="Times New Roman"/>
          <w:i/>
          <w:sz w:val="24"/>
          <w:szCs w:val="24"/>
        </w:rPr>
        <w:lastRenderedPageBreak/>
        <w:t>ой за обучение в последние годы в высшем образовании (2013/14)</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ОЭСР и страны-партнеры имеют разные подходы к распределению расходов на высшее образование среди правительств, студентов и их семей и других частных лиц, а также для оказания финансовой поддержки студентам. Все страны хотят, чтобы студенты могли оплачивать расходы на высшее образование, но некоторые предпочитают вкладывать ресурсы, которые они посвящают этой цели, в более низкую плату за обучение, в то время как другие решают предложить студенческие ссуды и гранты для покрытия платы за обучение и / или стоимости жизни,</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Плата за обучение сводит на нет разрыв между расходами, понесенными высшими учебными заведениями, и доходами, получаемыми ими от других источников, кроме студентов и их семей. Среди многих факторов, влияющих на уровень затрат: зарплаты учителей и исследователей (особенно для учреждений, конкурирующих за то, чтобы нанять лучших на глобальном академическом рынке); развитие услуг цифрового обучения и не преподавания (например, службы занятости, отношения с компаниями); инвестиции в поддержку интернационализации; а также количество и тип исследовательской деятельности, проводимой преподавателями и сотрудниками. Третичные образовательные учреждения частично покрывают свои расходы за сче</w:t>
      </w:r>
      <w:r w:rsidRPr="00903353">
        <w:rPr>
          <w:rFonts w:ascii="Times New Roman" w:eastAsia="Calibri" w:hAnsi="Times New Roman" w:cs="Times New Roman"/>
          <w:sz w:val="24"/>
          <w:szCs w:val="24"/>
        </w:rPr>
        <w:lastRenderedPageBreak/>
        <w:t>т внутренних ресурсов (пожертвований) или доходов из частных источников, кроме студентов и их семей. Остальная часть расходов покрывается за счет платы за обучение студентов или из общедоступных источников.</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В5.3 Предполагаемая годовая средняя плата за обучение, взимаемая учебными заведениями для иностранных студентов (2013/14)</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Страны, в которых большая часть студентов пользуются государственными кредитами на уровне бакалавриата, магистра и докторанта или эквивалента, как правило, предлагают самый высокий средний годовой кредит на одного студента, более 4 000 долларов США в 2013/14 году (или в закрытом учебном году) во всех странах, где большинство студентов получают государственные кредиты.</w:t>
      </w:r>
    </w:p>
    <w:p w:rsidR="00903353" w:rsidRPr="00903353" w:rsidRDefault="00903353" w:rsidP="00903353">
      <w:pPr>
        <w:spacing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В5.4 Государственные кредиты студентам в высших учебных заведениях (2013/14) и тенденции в числе бенефициаров (2004/05 и 2014/15)</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Политические решения, касающиеся платы за обучение, могут повлиять не только на стоимость обучения студентов высших учебных заведений, но и на ресурсы, доступные для высших учебных заведений. Поэтому некоторые страны предпочитают, чтобы высшие учебные заведения взимали более высокую плату за обучение, предоставляя финансовую поддержку студентам другими способами, в частности за счет грантов и государственных з</w:t>
      </w:r>
      <w:r w:rsidRPr="00903353">
        <w:rPr>
          <w:rFonts w:ascii="Times New Roman" w:eastAsia="Calibri" w:hAnsi="Times New Roman" w:cs="Times New Roman"/>
          <w:sz w:val="24"/>
          <w:szCs w:val="24"/>
        </w:rPr>
        <w:lastRenderedPageBreak/>
        <w:t>аймов. Государственные займы часто доступны для студентов в лучших условиях, чем они могли бы найти на рынке, как правило, с более низкими процентными ставками и / или условиями, при которых кредит передается или прощается.</w:t>
      </w:r>
    </w:p>
    <w:p w:rsidR="00903353" w:rsidRPr="00903353" w:rsidRDefault="00903353" w:rsidP="00903353">
      <w:pPr>
        <w:spacing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В5.5 Погашение и ремиссия государственных займов студентам в бакалаврских, магистерских, докторских или эквивалентных программах (академический год 2013/2014)</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Общественная поддержка студентов и их семей позволяет правительствам поощрять участие в образовании, а также косвенно финансировать высшие учебные заведения. Передача финансирования учреждениям через студентов может также способствовать повышению конкуренции между учреждениями и лучшему реагированию на потребности учащихся. Поддержка студентов осуществляется во многих формах, включая субсидии на основе средств, семейные пособия для студентов, налоговые льготы для студентов или их родителей или другие переводы домашних хозяйств. Компромиссы между различными способами финансирования высшего образования широко обсуждались в литературе с разных точек зрения. Правительства стремятся обеспечить правильный баланс между этими различными субсидиями, особенно в периоды финансового кризиса. На основе оп</w:t>
      </w:r>
      <w:r w:rsidRPr="00903353">
        <w:rPr>
          <w:rFonts w:ascii="Times New Roman" w:eastAsia="Calibri" w:hAnsi="Times New Roman" w:cs="Times New Roman"/>
          <w:sz w:val="24"/>
          <w:szCs w:val="24"/>
        </w:rPr>
        <w:lastRenderedPageBreak/>
        <w:t>ределенного объема субсидий государственная поддержка, такая как сокращение налогов или семейные пособия, может обеспечить меньшую поддержку для студентов с низкими доходами, чем субсидии, проверенные на основе средств, поскольку снижение налогов или семейные пособия не предназначены конкретно для учащихся с низкими доходами. Тем не менее, они могут по-прежнему способствовать сокращению финансовых диспропорций среди домохозяйств с детьми и без детей в сфере образования.</w:t>
      </w:r>
    </w:p>
    <w:p w:rsidR="00903353" w:rsidRPr="00903353" w:rsidRDefault="00903353" w:rsidP="00903353">
      <w:pPr>
        <w:spacing w:after="160" w:line="360" w:lineRule="auto"/>
        <w:rPr>
          <w:rFonts w:ascii="Times New Roman" w:eastAsia="Calibri" w:hAnsi="Times New Roman" w:cs="Times New Roman"/>
          <w:b/>
          <w:i/>
          <w:sz w:val="24"/>
          <w:szCs w:val="24"/>
        </w:rPr>
      </w:pPr>
      <w:r w:rsidRPr="00903353">
        <w:rPr>
          <w:rFonts w:ascii="Times New Roman" w:eastAsia="Calibri" w:hAnsi="Times New Roman" w:cs="Times New Roman"/>
          <w:b/>
          <w:i/>
          <w:sz w:val="24"/>
          <w:szCs w:val="24"/>
        </w:rPr>
        <w:t>Индикатор В6 На какие ресурсы и услуги тратится финансирование, выделенное на образование?</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Показатель </w:t>
      </w:r>
      <w:r w:rsidRPr="00903353">
        <w:rPr>
          <w:rFonts w:ascii="Times New Roman" w:eastAsia="Calibri" w:hAnsi="Times New Roman" w:cs="Times New Roman"/>
          <w:sz w:val="24"/>
          <w:szCs w:val="24"/>
          <w:lang w:val="en-US"/>
        </w:rPr>
        <w:t>B</w:t>
      </w:r>
      <w:r w:rsidRPr="00903353">
        <w:rPr>
          <w:rFonts w:ascii="Times New Roman" w:eastAsia="Calibri" w:hAnsi="Times New Roman" w:cs="Times New Roman"/>
          <w:sz w:val="24"/>
          <w:szCs w:val="24"/>
        </w:rPr>
        <w:t>6 показывает распределение текущих и капитальных затрат на начальное и высшее образование.</w:t>
      </w:r>
    </w:p>
    <w:p w:rsidR="00903353" w:rsidRPr="00903353" w:rsidRDefault="00903353" w:rsidP="00903353">
      <w:pPr>
        <w:spacing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В6.1 Доля текущих и капитальных затрат по уровню образования (2013)</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Около 92% или более общих расходов на начальное и высшее образование посвящено текущим расходам, в среднем по странам ОЭСР, от 93% в среднем образовании до 89% в третичном.</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Российская Федерация не преодолела порог средних показателей по ОЭСР, но отражает, что на среднее образование инвестиции выше, чем на высшее. Аналогичная ситуация прослеживается в Ав</w:t>
      </w:r>
      <w:r w:rsidRPr="00903353">
        <w:rPr>
          <w:rFonts w:ascii="Times New Roman" w:eastAsia="Calibri" w:hAnsi="Times New Roman" w:cs="Times New Roman"/>
          <w:sz w:val="24"/>
          <w:szCs w:val="24"/>
        </w:rPr>
        <w:lastRenderedPageBreak/>
        <w:t>стралии, Словении, Латвии, Турции и Эстонии.</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В6.2 Распределение текущих расходов по категориям ресурсов (2013)</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среднем по странам ОЭСР около 77% текущих расходов направляется на компенсацию персонала образования (учителей и других лиц) в начальном и средне</w:t>
      </w:r>
      <w:r w:rsidRPr="00903353">
        <w:rPr>
          <w:rFonts w:ascii="Times New Roman" w:eastAsia="Calibri" w:hAnsi="Times New Roman" w:cs="Times New Roman"/>
          <w:sz w:val="24"/>
          <w:szCs w:val="24"/>
        </w:rPr>
        <w:lastRenderedPageBreak/>
        <w:t>м образовании. Эта доля имеет тенденцию к снижению на уровне третичного уровня, составляя в среднем 67%.</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Большинство текущих расходов связано с компенсацией персонала почти во всех странах, за исключением третичного уровня в Чешской Республике и Индонезии. На начальном и среднем уровнях доля текущих расходов, связанных с компенсацией персонала в государственных учреждениях, на 6 процентных пунктов выше, чем в частных учреждениях.</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На начальном и среднем уровнях образования страны ОЭСР тратят в среднем около 23% текущих расходов на цели, отличные от компенсации учебного персонала (например, содержание школьных зданий, питание учащихся или аренда школьных зданий и других объектов). В большинстве стран незначительная разница между начальным и средним образованием в отношении доли текущих расходов, используемых для целей, отличных от компенсации.</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Текущие расходы, связанные с целями, отличными от компенсирующего персонала, являются самыми крупными на третичном уровне во всех странах, за исключением Бразилии и Польши; и достигает 33% в</w:t>
      </w:r>
      <w:r w:rsidRPr="00903353">
        <w:rPr>
          <w:rFonts w:ascii="Times New Roman" w:eastAsia="Calibri" w:hAnsi="Times New Roman" w:cs="Times New Roman"/>
          <w:sz w:val="24"/>
          <w:szCs w:val="24"/>
        </w:rPr>
        <w:lastRenderedPageBreak/>
        <w:t>сех текущих расходов, в среднем по странам ОЭСР. В шести странах (Чешская Республика, Венгрия, Индонезия, Япония, Корея и Словацкая Республика) эта доля составляет 40% или больше. Эти большие масштабы можно объяснить более высокой стоимостью оборудования и оборудования в высшем образовании по сравнению с другими уровнями образования. Российская Федерация показывает неплохой уровень более чем 80% на среднее образование и более, чем 60% на высшее образование, аналогичны и данные по соседним странам (США и Канада).</w:t>
      </w:r>
    </w:p>
    <w:p w:rsidR="00903353" w:rsidRPr="00903353" w:rsidRDefault="00903353" w:rsidP="00903353">
      <w:pPr>
        <w:spacing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В6.3 Доля текущих расходов по категориям источников и типу учреждения (2013)</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Частные учреждения на начальном и среднем уровнях, как правило, тратят более низкую долю текущих расходов на компенсацию персонала, чем государственные учреждения, в среднем по странам ОЭСР. Возможные объяснения заключаются в том, что частные учреждения могут с большей вероятностью заключать контракты с услугами внешних поставщиков (в отличие от использования услуг, предоставляемых органами образования или их собственным персоналом) или чаще всего оплачивать аренду школьных зданий и других объектов.</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Российской Федерации не популярен институт частного образования, поэтому данные по этому показателю начали собираться только недавно. Более того, зачастую, российским школам не нужно заключать обязательства по аренде зданий и транспортных средств, поэтому и место российской Федерации существенно ниже, чем среднее по ОЭСР.</w:t>
      </w:r>
    </w:p>
    <w:p w:rsidR="00903353" w:rsidRPr="00903353" w:rsidRDefault="00903353" w:rsidP="00903353">
      <w:pPr>
        <w:spacing w:after="160" w:line="360" w:lineRule="auto"/>
        <w:rPr>
          <w:rFonts w:ascii="Times New Roman" w:eastAsia="Calibri" w:hAnsi="Times New Roman" w:cs="Times New Roman"/>
          <w:b/>
          <w:i/>
          <w:sz w:val="24"/>
          <w:szCs w:val="24"/>
        </w:rPr>
      </w:pPr>
      <w:r w:rsidRPr="00903353">
        <w:rPr>
          <w:rFonts w:ascii="Times New Roman" w:eastAsia="Calibri" w:hAnsi="Times New Roman" w:cs="Times New Roman"/>
          <w:b/>
          <w:i/>
          <w:sz w:val="24"/>
          <w:szCs w:val="24"/>
        </w:rPr>
        <w:t>Индикатор В7 Какие факторы влияют на уровень расходов на образование</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Индикатор B7 измеряет влияние времени обучения студентов, времени преподавания, заработной платы учителей и размера класса на уровни расходов на начальное и среднее образование.</w:t>
      </w:r>
    </w:p>
    <w:p w:rsidR="00903353" w:rsidRPr="00903353" w:rsidRDefault="00903353" w:rsidP="00903353">
      <w:pPr>
        <w:spacing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В7.1 Заработная плата учителей на одного учащегося по уровню образования (2014)</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среднем по странам ОЭСР з</w:t>
      </w:r>
      <w:r w:rsidRPr="00903353">
        <w:rPr>
          <w:rFonts w:ascii="Times New Roman" w:eastAsia="Calibri" w:hAnsi="Times New Roman" w:cs="Times New Roman"/>
          <w:sz w:val="24"/>
          <w:szCs w:val="24"/>
        </w:rPr>
        <w:lastRenderedPageBreak/>
        <w:t>аработная плата учителей на одного ученика увеличивается с уровнем образования. Это общее увеличение частично связано с увеличением заработной платы учителей и увеличением времени обучения студентов на высшем уровне образования.</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период с 2010 по 2014 год средняя заработная плата учителей на одного учащегося увеличивалась в большинстве стран как на начальном, так и на нижнем уровне образования, в том числе и в Российской Федерации.</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В7.2а Факторы, используемые для расчета заработной платы учителей на одного учащегося в государственных учреждениях, в начальном образовании (2010 и 2014)</w:t>
      </w:r>
    </w:p>
    <w:p w:rsidR="00903353" w:rsidRPr="00903353" w:rsidRDefault="00903353" w:rsidP="00903353">
      <w:pPr>
        <w:spacing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В7.2б Факторы, используемые для расчета заработной платы учителей на одного учащегося в государственных учреждениях, в среднем образовании (2010 и 2014)</w:t>
      </w:r>
    </w:p>
    <w:p w:rsidR="00903353" w:rsidRPr="00903353" w:rsidRDefault="00903353" w:rsidP="00903353">
      <w:pPr>
        <w:spacing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В7.2в Факторы, используемые для расчета заработной платы учителей на одного учащегося в государственных учреждениях, в образовании выше среднего, но не высшего (2010 и 2014)</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Четыре основных фактора влияют на стоимость зарплаты учителей на одного учащегося: время обучения студентов, время преподавания учителей, зарплаты учителей и предполагаемый размер класса. Конкретные уров</w:t>
      </w:r>
      <w:r w:rsidRPr="00903353">
        <w:rPr>
          <w:rFonts w:ascii="Times New Roman" w:eastAsia="Calibri" w:hAnsi="Times New Roman" w:cs="Times New Roman"/>
          <w:sz w:val="24"/>
          <w:szCs w:val="24"/>
        </w:rPr>
        <w:lastRenderedPageBreak/>
        <w:t>ни заработной платы учителей на одного учащегося могут возникать из-за различных комбинаций этих четырех факторов.</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Различия между странами в этих четырех факторах могут объяснить различия в уровне расходов на одного учащегося. Аналогичным образом, определенный уровень расходов может быть связан с различными комбинациями этих факторов. Этот показатель рассматривает выбор, который делают страны при инвестировании своих ресурсов в начальное и среднее образование, и исследует, как изменения в выборе политики в период между 2010 и 2014 годами, связанными с этими четырьмя факторами, повлияли на стоимость зарплаты учителей. Некоторые из этих вариантов не отражают политических решений, а скорее демографические изменения, которые привели к изменению числа студентов. Например, в странах, где за последние годы число учащихся сокращается, размер класса также сокращается (при условии, что все ос</w:t>
      </w:r>
      <w:r w:rsidRPr="00903353">
        <w:rPr>
          <w:rFonts w:ascii="Times New Roman" w:eastAsia="Calibri" w:hAnsi="Times New Roman" w:cs="Times New Roman"/>
          <w:sz w:val="24"/>
          <w:szCs w:val="24"/>
        </w:rPr>
        <w:lastRenderedPageBreak/>
        <w:t>тальные факторы остаются постоянными), если одновременно не будет уменьшено количество учителей.</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В7.3 Вклад различных факторов в стоимость окладов учителей на одного учащегося в начальном образовании (2014)</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Правительства все больше заинтересованы в соотношении между объемом ресурсов, выделяемых на образование и результаты обучения учащихся. Они стремятся обеспечить более качественное образование для своего населения, в то же время обеспечивая эффективное использование государственного финансирования, особенно когда государственные бюджеты жесткие. </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В7.4 Вклад различных факторов в стоимость окладов учителей на одного учащегося в начале среднего образования (2014)</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Компенсация учителей обычно является самой большой частью расходов на образование и, следовательно, расходов на одного учащегося. Стоимость зарплаты учителей зависит от времени обучения студентов, времени преподавания учителей, заработной платы учителей и количества учителей, необходимых для обучения студентов (что зависит от оцененного размера класса).</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В7.5 Вклад различных факторов в стоимость окладов учителей на одного учащегося в конце среднего образования (2014)</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Аналогичные уровни расходов между странами могут маскировать различные контрастные варианты политики. Это помогает объяснить, почему нет простой взаимосвязи между общими расходами на образование и уровнем успеваемости учащихся. Например, на высшем среднем уровне образования Ирландия и Португалия имели аналогичный уровень заработной платы учителей на одного учащегося в 2014 году, что выше среднего уровня ОЭСР. В Ирландии это было результатом сочетания зарплат выше среднего учителя, времени обучения </w:t>
      </w:r>
      <w:r w:rsidRPr="00903353">
        <w:rPr>
          <w:rFonts w:ascii="Times New Roman" w:eastAsia="Calibri" w:hAnsi="Times New Roman" w:cs="Times New Roman"/>
          <w:sz w:val="24"/>
          <w:szCs w:val="24"/>
        </w:rPr>
        <w:lastRenderedPageBreak/>
        <w:t>и времени обучения, а также оценки среднего размера оценки ниже среднего. В Португалии заработная плата учителей и время обучения ниже средн</w:t>
      </w:r>
      <w:r w:rsidRPr="00903353">
        <w:rPr>
          <w:rFonts w:ascii="Times New Roman" w:eastAsia="Calibri" w:hAnsi="Times New Roman" w:cs="Times New Roman"/>
          <w:sz w:val="24"/>
          <w:szCs w:val="24"/>
        </w:rPr>
        <w:lastRenderedPageBreak/>
        <w:t>его, но стоимость зарплаты для одного учащегося подталкивается небольшим приблизительным размером класса и временем обучения ниже среднего.</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Ранжирование стран относительно стоимости зарплаты учителей на одного учащегося значительно меняется при сравнении стоимости в долларах США с стоимостью в процентах от ВВП на душу населения. В то время как Люксембург на сегодняшний день является самой высокой зарплатой в среднем образовании (11 506 долл. США, что более чем вдвое превышает второй уровень), когда учитываются различия в богатстве стран, это лишь седьмое место (11,5% ).</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Что касается стоимости в долларах США, то заработная плата учителей чаще всего является основным фактором, влияющим на разницу в средней заработной плате учителей на каждого учащегося на каждом уровне образования, а оценочный размер класса является вторым фактором. Однако, принимая во внимание ВВП стран, зарплата учителей реже является основным фактором.</w:t>
      </w:r>
    </w:p>
    <w:p w:rsidR="00903353" w:rsidRPr="00903353" w:rsidRDefault="00903353" w:rsidP="00903353">
      <w:pPr>
        <w:spacing w:before="240" w:after="160" w:line="360" w:lineRule="auto"/>
        <w:rPr>
          <w:rFonts w:ascii="Times New Roman" w:eastAsia="Calibri" w:hAnsi="Times New Roman" w:cs="Times New Roman"/>
          <w:b/>
          <w:i/>
          <w:sz w:val="24"/>
          <w:szCs w:val="24"/>
        </w:rPr>
      </w:pPr>
      <w:r w:rsidRPr="00903353">
        <w:rPr>
          <w:rFonts w:ascii="Times New Roman" w:eastAsia="Calibri" w:hAnsi="Times New Roman" w:cs="Times New Roman"/>
          <w:b/>
          <w:i/>
          <w:sz w:val="24"/>
          <w:szCs w:val="24"/>
        </w:rPr>
        <w:t>Индикатор С1 Кто участвует в образовании?</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Индикатор </w:t>
      </w:r>
      <w:r w:rsidRPr="00903353">
        <w:rPr>
          <w:rFonts w:ascii="Times New Roman" w:eastAsia="Calibri" w:hAnsi="Times New Roman" w:cs="Times New Roman"/>
          <w:sz w:val="24"/>
          <w:szCs w:val="24"/>
          <w:lang w:val="en-US"/>
        </w:rPr>
        <w:t>C</w:t>
      </w:r>
      <w:r w:rsidRPr="00903353">
        <w:rPr>
          <w:rFonts w:ascii="Times New Roman" w:eastAsia="Calibri" w:hAnsi="Times New Roman" w:cs="Times New Roman"/>
          <w:sz w:val="24"/>
          <w:szCs w:val="24"/>
        </w:rPr>
        <w:t>1 представляет информацию об участии в образовании, в том числе показатели охвата п</w:t>
      </w:r>
      <w:r w:rsidRPr="00903353">
        <w:rPr>
          <w:rFonts w:ascii="Times New Roman" w:eastAsia="Calibri" w:hAnsi="Times New Roman" w:cs="Times New Roman"/>
          <w:sz w:val="24"/>
          <w:szCs w:val="24"/>
        </w:rPr>
        <w:lastRenderedPageBreak/>
        <w:t>о возрастной группе, процент учащихся по возрасту, уровню образования, ориентировочной программе (общей или профессиональной) и интенсивности программы (полный или неполный рабочий день).</w:t>
      </w:r>
    </w:p>
    <w:p w:rsidR="00903353" w:rsidRPr="00903353" w:rsidRDefault="00903353" w:rsidP="00903353">
      <w:pPr>
        <w:spacing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lang w:val="en-US"/>
        </w:rPr>
        <w:t>C</w:t>
      </w:r>
      <w:r w:rsidRPr="00903353">
        <w:rPr>
          <w:rFonts w:ascii="Times New Roman" w:eastAsia="Calibri" w:hAnsi="Times New Roman" w:cs="Times New Roman"/>
          <w:i/>
          <w:sz w:val="24"/>
          <w:szCs w:val="24"/>
        </w:rPr>
        <w:t>1.1 Уровни средней школы в возрасте 15-19 лет по программной ориентации (2014 год)</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среднем по странам ОЭСР в 2014 году 35% детей в возрасте 15-19 лет были зачислены в общую программу среднего образования, а 25% были зачислены в программы профессионального среднего образования – более 60% всех учащихся старших классов средней школы в этой возрастной группе.</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 Российской Федерации своя специфика средней школы, нет разделения на обычную программу и профессиональную, где можно получить рабочую квалификацию. Поэтому не существует разделений как в большинстве </w:t>
      </w:r>
      <w:r w:rsidRPr="00903353">
        <w:rPr>
          <w:rFonts w:ascii="Times New Roman" w:eastAsia="Calibri" w:hAnsi="Times New Roman" w:cs="Times New Roman"/>
          <w:sz w:val="24"/>
          <w:szCs w:val="24"/>
        </w:rPr>
        <w:lastRenderedPageBreak/>
        <w:t>стран ОЭСР.</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lang w:val="en-US"/>
        </w:rPr>
        <w:t>C</w:t>
      </w:r>
      <w:r w:rsidRPr="00903353">
        <w:rPr>
          <w:rFonts w:ascii="Times New Roman" w:eastAsia="Calibri" w:hAnsi="Times New Roman" w:cs="Times New Roman"/>
          <w:i/>
          <w:sz w:val="24"/>
          <w:szCs w:val="24"/>
        </w:rPr>
        <w:t>1.2 Изменение ставок зачисления в высшие учебные заведения 20-24 летних (2005 и 2014)</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странах ОЭСР в период между 2005 и 2014 годов – средний коэффициент охвата 20-24-летних в высших учебных заведений, возросло с 29% до 39% В Дании прослеживается самое большое увеличение (на 10 процентных пунктов), далее следует Германия (8 процентов). В Российской Федерации существенных изменений с 2005 по 2014 год не произошло, однако показатель существенно ниже среднего по ОЭСР.</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lang w:val="en-US"/>
        </w:rPr>
        <w:t>C</w:t>
      </w:r>
      <w:r w:rsidRPr="00903353">
        <w:rPr>
          <w:rFonts w:ascii="Times New Roman" w:eastAsia="Calibri" w:hAnsi="Times New Roman" w:cs="Times New Roman"/>
          <w:i/>
          <w:sz w:val="24"/>
          <w:szCs w:val="24"/>
        </w:rPr>
        <w:t>1.3 Доля учащихся в старших классах средней школы, включенных в программы неполного учебного дня, по возрастным группам (2014)</w:t>
      </w:r>
    </w:p>
    <w:p w:rsidR="00903353" w:rsidRPr="00903353" w:rsidRDefault="00903353" w:rsidP="00903353">
      <w:pPr>
        <w:spacing w:before="240"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Чтобы помочь обеспечить хорошую отдачу для отдельных лиц, системы образования должны быть в состоянии помочь учащимся приобретать необходимые им навыки, как для того, чтобы сделать их пригодными для трудоустройства в краткосрочной перспективе, так и для того, чтобы они могли учиться на протяжении всей своей</w:t>
      </w:r>
      <w:r w:rsidRPr="00903353">
        <w:rPr>
          <w:rFonts w:ascii="Times New Roman" w:eastAsia="Calibri" w:hAnsi="Times New Roman" w:cs="Times New Roman"/>
          <w:sz w:val="24"/>
          <w:szCs w:val="24"/>
        </w:rPr>
        <w:lastRenderedPageBreak/>
        <w:t xml:space="preserve"> трудовой жизни. Люди оставляют систему образования на разных этапах по разным причинам, и они могут захотеть повторно войти в нее позже в жизни. Глубокие структурные изменения, которые произошли на глобальном рынке труда в последние десятилетия, свидетельствуют о том, что у более образованных людей будет оставаться преимущество, поскольку рынок труда становится все более основополагающим.</w:t>
      </w:r>
    </w:p>
    <w:p w:rsidR="00903353" w:rsidRPr="00903353" w:rsidRDefault="00903353" w:rsidP="00903353">
      <w:pPr>
        <w:spacing w:before="240" w:after="160" w:line="360" w:lineRule="auto"/>
        <w:rPr>
          <w:rFonts w:ascii="Times New Roman" w:eastAsia="Calibri" w:hAnsi="Times New Roman" w:cs="Times New Roman"/>
          <w:sz w:val="24"/>
          <w:szCs w:val="24"/>
        </w:rPr>
      </w:pPr>
      <w:r w:rsidRPr="00903353">
        <w:rPr>
          <w:rFonts w:ascii="Times New Roman" w:eastAsia="Calibri" w:hAnsi="Times New Roman" w:cs="Times New Roman"/>
          <w:i/>
          <w:sz w:val="24"/>
          <w:szCs w:val="24"/>
          <w:lang w:val="en-US"/>
        </w:rPr>
        <w:t>C</w:t>
      </w:r>
      <w:r w:rsidRPr="00903353">
        <w:rPr>
          <w:rFonts w:ascii="Times New Roman" w:eastAsia="Calibri" w:hAnsi="Times New Roman" w:cs="Times New Roman"/>
          <w:i/>
          <w:sz w:val="24"/>
          <w:szCs w:val="24"/>
        </w:rPr>
        <w:t>1.4 Процент учащихся, обучающихся на неполный учебный день, по уровню МСКО и возрастной группе (2014)</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странах ОЭСР с имеющимися данными только около 1,4% из 15-24-летних детей учатся в общеобразовательных или профессиональных программах послесреднего не-высшего образования. В Чили, Дании, Мексике, Словении, Турции и Соединенном Королевстве эти типы программ вообще не предлагаются, в то время как они играют более значительную роль в Ирландии (где 8% из 15-24-летних учатся на этом уровне), Германии (7%) и Венгрии (5%).</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Почти три четверти (72%) учащихся старших классов средней школы, не достигших типичного возраста зачисления, то есть старше 24 лет, учатся в программах профессионального обучения, в среднем, в странах ОЭСР. Во Франции, Латвии, Нидерландах и Словении практически все взрослые старше 24 лет, обучающиеся на этом уровне образования, следуют профессиональным программам.</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lang w:val="en-US"/>
        </w:rPr>
        <w:t>C</w:t>
      </w:r>
      <w:r w:rsidRPr="00903353">
        <w:rPr>
          <w:rFonts w:ascii="Times New Roman" w:eastAsia="Calibri" w:hAnsi="Times New Roman" w:cs="Times New Roman"/>
          <w:i/>
          <w:sz w:val="24"/>
          <w:szCs w:val="24"/>
        </w:rPr>
        <w:t>1.5 Изменение ставок зачисления для отдельных возрастных групп (2005 и 2014)</w:t>
      </w:r>
    </w:p>
    <w:p w:rsidR="00903353" w:rsidRPr="00903353" w:rsidRDefault="00903353" w:rsidP="00903353">
      <w:pPr>
        <w:spacing w:before="240"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Коэффициент охвата детей в возрасте 20-24 года в высшем образовании увеличился на 3 процентных пу</w:t>
      </w:r>
      <w:r w:rsidRPr="00903353">
        <w:rPr>
          <w:rFonts w:ascii="Times New Roman" w:eastAsia="Calibri" w:hAnsi="Times New Roman" w:cs="Times New Roman"/>
          <w:sz w:val="24"/>
          <w:szCs w:val="24"/>
        </w:rPr>
        <w:lastRenderedPageBreak/>
        <w:t>нкта в течение десятилетия с 2005 по 2014 год, в среднем по странам ОЭСР. Это увеличение превысило 6% в Австралии, Бельгии, Дании, Германии и Швейцарии, в то время как Финляндия, Венгрия и Норвегия стали свидетелями снижения коэффициента зачисления в этот период (Рисунок C1.2). Уровень зачисления учащихся в возрасте 15-19 лет в начальное среднее образование также увеличился на 4 процентных пункта в среднем по странам ОЭСР за тот же период.</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Зачисление в образование за пределами типичного возраста не является нормой, но оно несколько увеличилось в высшем образовании в период между 2005 и 2014 годами, в среднем по странам ОЭСР с имеющимися данными. Средний уровень охвата ОЭСР в программах высшего образования в возрасте 30-64 лет увеличился с 1,8% до 2,1%. В старших классах среднего образования средний показатель охвата ОЭСР в возрасте 25-64 лет несколько снизился - с 1,0% до 0,8%.</w:t>
      </w:r>
    </w:p>
    <w:p w:rsidR="00903353" w:rsidRPr="00903353" w:rsidRDefault="00903353" w:rsidP="00903353">
      <w:pPr>
        <w:spacing w:after="160" w:line="360" w:lineRule="auto"/>
        <w:rPr>
          <w:rFonts w:ascii="Times New Roman" w:eastAsia="Calibri" w:hAnsi="Times New Roman" w:cs="Times New Roman"/>
          <w:b/>
          <w:i/>
          <w:sz w:val="24"/>
          <w:szCs w:val="24"/>
        </w:rPr>
      </w:pPr>
      <w:r w:rsidRPr="00903353">
        <w:rPr>
          <w:rFonts w:ascii="Times New Roman" w:eastAsia="Calibri" w:hAnsi="Times New Roman" w:cs="Times New Roman"/>
          <w:b/>
          <w:i/>
          <w:sz w:val="24"/>
          <w:szCs w:val="24"/>
        </w:rPr>
        <w:t>Индикатор С2 Различие систем дошкольного образования во всем мире</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Показатель C2 отражает показатели зачисления в раннем детском образовании и начальном образовании, а также влияние обучения детей младшего возраста на результаты обучения в области образования. В </w:t>
      </w:r>
      <w:r w:rsidRPr="00903353">
        <w:rPr>
          <w:rFonts w:ascii="Times New Roman" w:eastAsia="Calibri" w:hAnsi="Times New Roman" w:cs="Times New Roman"/>
          <w:sz w:val="24"/>
          <w:szCs w:val="24"/>
        </w:rPr>
        <w:lastRenderedPageBreak/>
        <w:t>нем также рассматриваются расходы на дошкольное образование и такие характеристики, как соотношение учеников и учителей и процент учащихся, обучающихся в государственных учреждениях.</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lang w:val="en-US"/>
        </w:rPr>
        <w:t>C</w:t>
      </w:r>
      <w:r w:rsidRPr="00903353">
        <w:rPr>
          <w:rFonts w:ascii="Times New Roman" w:eastAsia="Calibri" w:hAnsi="Times New Roman" w:cs="Times New Roman"/>
          <w:i/>
          <w:sz w:val="24"/>
          <w:szCs w:val="24"/>
        </w:rPr>
        <w:t>2.1 Показатели зачисления в возрасте 3 и 4 лет в раннем детстве и нач</w:t>
      </w:r>
      <w:r w:rsidRPr="00903353">
        <w:rPr>
          <w:rFonts w:ascii="Times New Roman" w:eastAsia="Calibri" w:hAnsi="Times New Roman" w:cs="Times New Roman"/>
          <w:i/>
          <w:sz w:val="24"/>
          <w:szCs w:val="24"/>
        </w:rPr>
        <w:lastRenderedPageBreak/>
        <w:t>альном образовании (2014 год)</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большинстве стран ОЭСР, образование теперь начинается для большинства детей до 5 лет. Около 71% трехлетних детей обучаются в школах раннего возраста в странах ОЭСР.</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Поскольку родители, скорее всего, будут в составе рабочей силы сегодня, растет потребность в дошкольном образовании. Кроме того, возрастает осознание ключевой роли, которую играет детское воспитание в интересах детского благополучия и когнитивного и социально-эмоционального развития. В результате обеспечение качества образования и ухода за ранним детством (ECEC) стало приоритетом политики во многих странах.</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Регистрация детей в раннем детском образовании также может смягчить социальное неравенство и улучшить результаты обучения в целом. Многие из неравенств, встречающихся в системах образования, уже проявляются, когда дети входят в формальное школьное образование и сохраняются (или увеличиваются) по мере их прохождения через школьную систему. Кроме того, дошкольное образование помогает подготовить детей к успеху в формальном школьном образовании.</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 странах ОЭСР существует множество различных систем и структур ECEC. Следовательно, существует также целый ряд различных подходов к определению границы между дошкольным образованием и уходом за детьми. Эти различия следует учитывать при составлении выводов из </w:t>
      </w:r>
      <w:r w:rsidRPr="00903353">
        <w:rPr>
          <w:rFonts w:ascii="Times New Roman" w:eastAsia="Calibri" w:hAnsi="Times New Roman" w:cs="Times New Roman"/>
          <w:sz w:val="24"/>
          <w:szCs w:val="24"/>
        </w:rPr>
        <w:lastRenderedPageBreak/>
        <w:t>международных сопоставлений. Например, в Российской Федерации институт дошкольного образования не очень развит, однако, он является бесплатным, поэтому большинство семей пользуется услугами детских садов.</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lang w:val="en-US"/>
        </w:rPr>
        <w:t>C</w:t>
      </w:r>
      <w:r w:rsidRPr="00903353">
        <w:rPr>
          <w:rFonts w:ascii="Times New Roman" w:eastAsia="Calibri" w:hAnsi="Times New Roman" w:cs="Times New Roman"/>
          <w:i/>
          <w:sz w:val="24"/>
          <w:szCs w:val="24"/>
        </w:rPr>
        <w:t>2.2 Процент детей с низкой математической грамотностью, в рамках посещения дошкольной школы (доля учеников, с низкими результатами по математике, 2012)</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среднем по странам ОЭСР с данными за 2012 год число учащихся в дошкольном образовании увеличилось с 54% 3-летних в 2005 году до 69% в 2014 году, а с 73% 4-летних в 2005 году до 85% в 2014 году. В 2012 году в Австралии, Чили, Корее, Польше и Российской Федерации число учащихся 4-летнего возраста в дошкольном образовании увеличилось на 30 процентных пунктов или бо</w:t>
      </w:r>
      <w:r w:rsidRPr="00903353">
        <w:rPr>
          <w:rFonts w:ascii="Times New Roman" w:eastAsia="Calibri" w:hAnsi="Times New Roman" w:cs="Times New Roman"/>
          <w:sz w:val="24"/>
          <w:szCs w:val="24"/>
        </w:rPr>
        <w:lastRenderedPageBreak/>
        <w:t>лее, в большинстве стран уровень владения математике одинаков, за исключением Аргентины, Индонезии, Колумбии, Бразилии и Чили, где дошкольное образование является неотъемлемой частью общего обучения детей.</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lang w:val="en-US"/>
        </w:rPr>
        <w:t>C</w:t>
      </w:r>
      <w:r w:rsidRPr="00903353">
        <w:rPr>
          <w:rFonts w:ascii="Times New Roman" w:eastAsia="Calibri" w:hAnsi="Times New Roman" w:cs="Times New Roman"/>
          <w:i/>
          <w:sz w:val="24"/>
          <w:szCs w:val="24"/>
        </w:rPr>
        <w:t>2.3 Процент детей с низкой математической грамотностью, в рамках посещения дошкольной школы (доля учеников, с низкими результатами по математике, 2012)</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За последнее десятилетие многие страны расширили обучение детей младшего возраста. Это привело к расширению обязательного образования для более низких возрастов в некоторых странах, бесплатному дошкольному образованию, всеобщему предоставлению образования в раннем возрасте и созданию программ, которые охватывают уход с формальным дошкольным образованием.</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Российской Федерации самый большой процент детей с низкой математической грамотностью, это связано с тем, что дош</w:t>
      </w:r>
      <w:r w:rsidRPr="00903353">
        <w:rPr>
          <w:rFonts w:ascii="Times New Roman" w:eastAsia="Calibri" w:hAnsi="Times New Roman" w:cs="Times New Roman"/>
          <w:sz w:val="24"/>
          <w:szCs w:val="24"/>
        </w:rPr>
        <w:lastRenderedPageBreak/>
        <w:t>кольные учреждения не несут функционала по обучению детей, ка это принято в большинстве стран ОЭСР.</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lang w:val="en-US"/>
        </w:rPr>
        <w:t>C</w:t>
      </w:r>
      <w:r w:rsidRPr="00903353">
        <w:rPr>
          <w:rFonts w:ascii="Times New Roman" w:eastAsia="Calibri" w:hAnsi="Times New Roman" w:cs="Times New Roman"/>
          <w:i/>
          <w:sz w:val="24"/>
          <w:szCs w:val="24"/>
        </w:rPr>
        <w:t>2.4 Соотношение учеников с преподавательским составом в начальной школе (2014)</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Образование в раннем детстве особенно полезно для учащихся с иммигрантским происхождением. Студенты-иммигранты, которые при анкетировании отметили факт дошкольного образования, превзошли учащихся, имеющих статус иммигрантов, которые не участвовали в таких программах, на 49 пунктов в оценке чтения </w:t>
      </w:r>
      <w:r w:rsidRPr="00903353">
        <w:rPr>
          <w:rFonts w:ascii="Times New Roman" w:eastAsia="Calibri" w:hAnsi="Times New Roman" w:cs="Times New Roman"/>
          <w:sz w:val="24"/>
          <w:szCs w:val="24"/>
          <w:lang w:val="en-US"/>
        </w:rPr>
        <w:t>PISA</w:t>
      </w:r>
      <w:r w:rsidRPr="00903353">
        <w:rPr>
          <w:rFonts w:ascii="Times New Roman" w:eastAsia="Calibri" w:hAnsi="Times New Roman" w:cs="Times New Roman"/>
          <w:sz w:val="24"/>
          <w:szCs w:val="24"/>
        </w:rPr>
        <w:t>, что примерно соответствует одному дополнительному году обучения.</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Пятнадцатилетние учащиеся, посещавшие, по меньшей мере, один год дошкольного образования, лучше работают в рамках Прог</w:t>
      </w:r>
      <w:r w:rsidRPr="00903353">
        <w:rPr>
          <w:rFonts w:ascii="Times New Roman" w:eastAsia="Calibri" w:hAnsi="Times New Roman" w:cs="Times New Roman"/>
          <w:sz w:val="24"/>
          <w:szCs w:val="24"/>
        </w:rPr>
        <w:lastRenderedPageBreak/>
        <w:t>раммы ОЭСР по международной оценке студентов (</w:t>
      </w:r>
      <w:r w:rsidRPr="00903353">
        <w:rPr>
          <w:rFonts w:ascii="Times New Roman" w:eastAsia="Calibri" w:hAnsi="Times New Roman" w:cs="Times New Roman"/>
          <w:sz w:val="24"/>
          <w:szCs w:val="24"/>
          <w:lang w:val="en-US"/>
        </w:rPr>
        <w:t>PISA</w:t>
      </w:r>
      <w:r w:rsidRPr="00903353">
        <w:rPr>
          <w:rFonts w:ascii="Times New Roman" w:eastAsia="Calibri" w:hAnsi="Times New Roman" w:cs="Times New Roman"/>
          <w:sz w:val="24"/>
          <w:szCs w:val="24"/>
        </w:rPr>
        <w:t xml:space="preserve">), чем те, кто не проходил обучение в дошкольном образовательном учреждении, даже при учете их социально-экономического положения. </w:t>
      </w:r>
    </w:p>
    <w:p w:rsidR="00903353" w:rsidRPr="00903353" w:rsidRDefault="00903353" w:rsidP="00903353">
      <w:pPr>
        <w:spacing w:before="240" w:after="160" w:line="360" w:lineRule="auto"/>
        <w:rPr>
          <w:rFonts w:ascii="Times New Roman" w:eastAsia="Calibri" w:hAnsi="Times New Roman" w:cs="Times New Roman"/>
          <w:b/>
          <w:i/>
          <w:sz w:val="24"/>
          <w:szCs w:val="24"/>
        </w:rPr>
      </w:pPr>
      <w:r w:rsidRPr="00903353">
        <w:rPr>
          <w:rFonts w:ascii="Times New Roman" w:eastAsia="Calibri" w:hAnsi="Times New Roman" w:cs="Times New Roman"/>
          <w:b/>
          <w:i/>
          <w:sz w:val="24"/>
          <w:szCs w:val="24"/>
        </w:rPr>
        <w:t>Индикатор С3 Сколько студентов ожидается к поступлению на высшую ступень образования?</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Показатель C3 отражает показатели поступления в высшее образование, включая программы бакалавриата, магистра, доктора и короткого цикла. Показатель также показывает профили абитуриентов в высших учебных заведениях по возрасту и полу и обеспечивает входные ставки для иностранных студентов.</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lang w:val="en-US"/>
        </w:rPr>
        <w:t>C</w:t>
      </w:r>
      <w:r w:rsidRPr="00903353">
        <w:rPr>
          <w:rFonts w:ascii="Times New Roman" w:eastAsia="Calibri" w:hAnsi="Times New Roman" w:cs="Times New Roman"/>
          <w:i/>
          <w:sz w:val="24"/>
          <w:szCs w:val="24"/>
        </w:rPr>
        <w:t>3.1 Первоначальные данные о поступлении (2014)</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Ожидается, что как минимум 1 из 25 студентов в Германии, Швейцарии и Соединенном Королевстве будут проходить докторскую программу на протяжении всей своей жизни, но ожидается, что менее 1 из 200 студентов в Чили, Китае, Колумбии, Индонезии, Мексике и Саудовской Аравии,</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Исходя из нынешних моделей, согласно оценкам, в среднем 18% сегодняшних</w:t>
      </w:r>
      <w:r w:rsidRPr="00903353">
        <w:rPr>
          <w:rFonts w:ascii="Times New Roman" w:eastAsia="Calibri" w:hAnsi="Times New Roman" w:cs="Times New Roman"/>
          <w:sz w:val="24"/>
          <w:szCs w:val="24"/>
        </w:rPr>
        <w:lastRenderedPageBreak/>
        <w:t xml:space="preserve"> молодых людей в странах ОЭСР войдут в третичную программу с коротким циклом на протяжении всей своей жизни, а 23% получат степень магистра или эквивалентную программу.</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Австрии, Люксембурге, Новой Зеландии и Швейцарии более чем один из пяти участников программы бакалавриата являются иностранными студентами, что значительно выше среднего показателя ОЭСР на 10%.</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lang w:val="en-US"/>
        </w:rPr>
        <w:t>C</w:t>
      </w:r>
      <w:r w:rsidRPr="00903353">
        <w:rPr>
          <w:rFonts w:ascii="Times New Roman" w:eastAsia="Calibri" w:hAnsi="Times New Roman" w:cs="Times New Roman"/>
          <w:i/>
          <w:sz w:val="24"/>
          <w:szCs w:val="24"/>
        </w:rPr>
        <w:t>3.2 Процент женщин-новых участников в программах высшего образования в странах ОЭСР и странах-партнерах по области образования (2014)</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среднем по странам ОЭСР, 82% нового высшим образованием в возрасте от 25 до 54% новых участников-женщины.</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lang w:val="en-US"/>
        </w:rPr>
        <w:t>C</w:t>
      </w:r>
      <w:r w:rsidRPr="00903353">
        <w:rPr>
          <w:rFonts w:ascii="Times New Roman" w:eastAsia="Calibri" w:hAnsi="Times New Roman" w:cs="Times New Roman"/>
          <w:i/>
          <w:sz w:val="24"/>
          <w:szCs w:val="24"/>
        </w:rPr>
        <w:t>3.3 Средний возраст новых участников на третичном уровне, по уровню образования (2014)</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Вступительные ставки оценивают долю людей, которые, как ожидается, войдут в определенный тип программы высшего образования в течение своей жизни. Они дают некоторые указания на доступность высшего образования, предполагаемую ценность участия в третичных программах и степень, в которой население приобретает навыки и </w:t>
      </w:r>
      <w:r w:rsidRPr="00903353">
        <w:rPr>
          <w:rFonts w:ascii="Times New Roman" w:eastAsia="Calibri" w:hAnsi="Times New Roman" w:cs="Times New Roman"/>
          <w:sz w:val="24"/>
          <w:szCs w:val="24"/>
        </w:rPr>
        <w:lastRenderedPageBreak/>
        <w:t>знания высокого уровня, которые могут создавать и стимулировать экономику, основанную на знаниях. Высокий уровень поступления и зачисления в высшее образование подразумевает, что высокообразованная рабочая сила разрабатывается и поддерживается.</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странах ОЭСР вера в то, что навыки, полученные в результате высшего образования, оцениваются больше, чем те, которые имеют люди с более низким уровнем образования, проистекают из восприятия, как реального, так и опасного, о том, что обычные рабочие места могут быть механизированы или выполняться в странах с низкой заработной платой. Существует также общее понимание того, что знания и инновации являются ключевыми для поддержания экономического роста. Третичные учреждения не только должны удовлетворять растущий спрос, расширяя количество мест, которые они предлагают, им также приходится адаптировать свои программы и методы обучения в соответствии с разнообразными потребностями нового поколения студентов.</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lang w:val="en-US"/>
        </w:rPr>
        <w:t>C</w:t>
      </w:r>
      <w:r w:rsidRPr="00903353">
        <w:rPr>
          <w:rFonts w:ascii="Times New Roman" w:eastAsia="Calibri" w:hAnsi="Times New Roman" w:cs="Times New Roman"/>
          <w:i/>
          <w:sz w:val="24"/>
          <w:szCs w:val="24"/>
        </w:rPr>
        <w:t>3.4 Тенденции поступления, по третичному уровню (2005, 2010 и 2014)</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Показатели поступления представляют собой проце</w:t>
      </w:r>
      <w:r w:rsidRPr="00903353">
        <w:rPr>
          <w:rFonts w:ascii="Times New Roman" w:eastAsia="Calibri" w:hAnsi="Times New Roman" w:cs="Times New Roman"/>
          <w:sz w:val="24"/>
          <w:szCs w:val="24"/>
        </w:rPr>
        <w:lastRenderedPageBreak/>
        <w:t>нт возрастной когорты, которая, как ожидается, войдет в третичную программу на протяжении всей жизни. Эта оценка основана на количестве новых участников в 2014 году и возрастной структуре этой группы. Таким образом, скорость входа основывается на предположении синтетического когорта, согласно которому текущая картина входа представляет собой наилучшую оценку поведения современных молодых людей за всю их жизнь.</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Вступительные тарифы чувствительны к изменениям в системе образования, например, к внедрению новых программ. Например, во время осуществления Болонского процесса некоторые студенты в европейских странах оставались дольше, чем ожидалось в высшем образовании, в то время как другие откладывали свой вход, чтобы получить степень, адаптируемую к новой классификации. Скорости поступления могут быть очень высокими и даже более 100% (что, очевидно, указывает на то, что предположение об искусственной когорте неправдоподобно), в течение периода, когда неожиданно большое количество участников.</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некоторых странах высокие темпы поступления могут отражать временное явление, а именно последствия экономических циклов</w:t>
      </w:r>
      <w:r w:rsidRPr="00903353">
        <w:rPr>
          <w:rFonts w:ascii="Times New Roman" w:eastAsia="Calibri" w:hAnsi="Times New Roman" w:cs="Times New Roman"/>
          <w:sz w:val="24"/>
          <w:szCs w:val="24"/>
        </w:rPr>
        <w:lastRenderedPageBreak/>
        <w:t xml:space="preserve"> и кризисов, когда будущие студенты согласуют свои ожидания с реалиями рынка труда или правительственными стимулами. Вторичные программы, благодаря которым правительство поощряет учащихся старшего возраста к воссоединению, также могут повысить ставки въезда.</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Резкое увеличение числа иностранных студентов может временно увеличить количество въездов. Процент ожидаемых новых участников в третичные программы резко меняется, когда иностранные студенты исключаются из расчета. В некоторых странах вместе со взрослыми учащимися участвуют иностранные студенты, и их количество может искусственно раздувать долю молодых людей сегодняшнего дня, которые, как ожидается, войдут в третичную программу.</w:t>
      </w:r>
    </w:p>
    <w:p w:rsidR="00903353" w:rsidRPr="00903353" w:rsidRDefault="00903353" w:rsidP="00903353">
      <w:pPr>
        <w:spacing w:before="240" w:after="160" w:line="360" w:lineRule="auto"/>
        <w:rPr>
          <w:rFonts w:ascii="Times New Roman" w:eastAsia="Calibri" w:hAnsi="Times New Roman" w:cs="Times New Roman"/>
          <w:b/>
          <w:sz w:val="24"/>
          <w:szCs w:val="24"/>
        </w:rPr>
      </w:pPr>
      <w:r w:rsidRPr="00903353">
        <w:rPr>
          <w:rFonts w:ascii="Times New Roman" w:eastAsia="Calibri" w:hAnsi="Times New Roman" w:cs="Times New Roman"/>
          <w:b/>
          <w:sz w:val="24"/>
          <w:szCs w:val="24"/>
        </w:rPr>
        <w:t>Индикатор С4 Кто учится за границей и где?</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Показатель C4 исследует долю иностранных и иностранных студентов, обучающихся в высшем образовании, изучая их сферу образования, тип программы (уровень МСКО), страну и регион происхождения и страну назначения. Также обсуждаются основополагающие факторы выбора</w:t>
      </w:r>
      <w:r w:rsidRPr="00903353">
        <w:rPr>
          <w:rFonts w:ascii="Times New Roman" w:eastAsia="Calibri" w:hAnsi="Times New Roman" w:cs="Times New Roman"/>
          <w:sz w:val="24"/>
          <w:szCs w:val="24"/>
        </w:rPr>
        <w:lastRenderedPageBreak/>
        <w:t xml:space="preserve"> студентов в стране обучения (например, язык обучения и плата за обучение).</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lang w:val="en-US"/>
        </w:rPr>
        <w:t>C</w:t>
      </w:r>
      <w:r w:rsidRPr="00903353">
        <w:rPr>
          <w:rFonts w:ascii="Times New Roman" w:eastAsia="Calibri" w:hAnsi="Times New Roman" w:cs="Times New Roman"/>
          <w:i/>
          <w:sz w:val="24"/>
          <w:szCs w:val="24"/>
        </w:rPr>
        <w:t>4.1 Международная студенческая мобильность и иностранные студенты в высшем образовании (2014)</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рамках ОЭСР 6% студентов, обучающихся в высшем образовании в 2014 году, были иностранными студентами. Доля иностранных студентов среди студентов, об</w:t>
      </w:r>
      <w:r w:rsidRPr="00903353">
        <w:rPr>
          <w:rFonts w:ascii="Times New Roman" w:eastAsia="Calibri" w:hAnsi="Times New Roman" w:cs="Times New Roman"/>
          <w:sz w:val="24"/>
          <w:szCs w:val="24"/>
        </w:rPr>
        <w:lastRenderedPageBreak/>
        <w:t>учающихся в высшем образовании, самая высокая в Люксембурге (44%).</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Студенты из Азии составляют более половины (53%) иностранных студентов, обучающихся в странах ОЭСР на уровне магистра и докторанта или эквивалента. Китай - страна с наибольшим числом граждан, зачисленных за границу, за которой следуют Индия и Германия.</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Российской Федерации большинство иностранных студентов из стран ближнего зарубежья и Азии, однако их доля очень мала по сравнению с большинством стран.</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lang w:val="en-US"/>
        </w:rPr>
        <w:t>C</w:t>
      </w:r>
      <w:r w:rsidRPr="00903353">
        <w:rPr>
          <w:rFonts w:ascii="Times New Roman" w:eastAsia="Calibri" w:hAnsi="Times New Roman" w:cs="Times New Roman"/>
          <w:i/>
          <w:sz w:val="24"/>
          <w:szCs w:val="24"/>
        </w:rPr>
        <w:t>4.2 Учащиеся-женщины, обучающиеся в высшем образовании, как доля от общего числа учащихся, по образованию и мобильности (2014)</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Доля иностранных студентов среди общего числа учащихся, как правило, намного больше на самых продвинутых уровнях высшего образования. В странах ОЭСР 27% студентов, обучающихся в докторантуре или эквивалентных программах, и 12% из тех, кто учился в магистратуре или эквивалентных программах, являются иностранными студентами.</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Женщины составляют большинство студентов в странах ОЭСР (54%), но на них приходится чуть меньше половины (48%) иностранных студентов.</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Пропорции выпускников, уходящих после учебы, заметно варьировались в восьми странах с имеющимися данными, хотя выпускники-выпускники постепенно чаще покидали свою страну, чем выпускники бакалавриата.</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Дания, Новая Зеландия и Швеция стали свидетелями существенных изменений числа новых международных участников в качестве ответа на их реформу на уровне платы за обучение, взимаемой с иностранных студентов.</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lang w:val="en-US"/>
        </w:rPr>
        <w:t>C</w:t>
      </w:r>
      <w:r w:rsidRPr="00903353">
        <w:rPr>
          <w:rFonts w:ascii="Times New Roman" w:eastAsia="Calibri" w:hAnsi="Times New Roman" w:cs="Times New Roman"/>
          <w:i/>
          <w:sz w:val="24"/>
          <w:szCs w:val="24"/>
        </w:rPr>
        <w:t>4.3 Модели мобильности иностранных студентов (2014)</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По мер</w:t>
      </w:r>
      <w:r w:rsidRPr="00903353">
        <w:rPr>
          <w:rFonts w:ascii="Times New Roman" w:eastAsia="Calibri" w:hAnsi="Times New Roman" w:cs="Times New Roman"/>
          <w:sz w:val="24"/>
          <w:szCs w:val="24"/>
        </w:rPr>
        <w:lastRenderedPageBreak/>
        <w:t>е того, как национальные экономики становятся более взаимосвязанными, а участие в образовании расширяется, высшее образование возникает как средство расширения горизонтов учащихся и помогает им лучше понимать языки, культуры и бизнес-методы в мире. Третичное образование становится более международным с помощью ряда средств, включая дистанционное образование, интернатуру, связанную с международным образованием, и опыт обучения, трансграничную доставку академических программ и оффшорных кампусов. Среди явлений, связанных с интернационализацией высшего образования, зачисление в учебную программу за рубежом получает значительное внимание со стороны студентов и разработчиков политики. Предоставляя возможность расширить знания других обществ и языков, обучение за рубежом является важным культурным и личным опытом для студентов, а также способ улучшить их трудоустройство в глобальных секторах рынка труда.</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За последние несколько лет мобильность студентов резко возросла из-за ряда факторов. Взрывной спрос на высшее образование во всем мире и воспринимаемая ценность обучения в престижных послевузовских учреждениях за рубежом способствуют растущему и разнообразному потоку иностранных студентов, начиная от тех, кто не может найти место для учебы в послесреднем образовании дома </w:t>
      </w:r>
      <w:r w:rsidRPr="00903353">
        <w:rPr>
          <w:rFonts w:ascii="Times New Roman" w:eastAsia="Calibri" w:hAnsi="Times New Roman" w:cs="Times New Roman"/>
          <w:sz w:val="24"/>
          <w:szCs w:val="24"/>
        </w:rPr>
        <w:lastRenderedPageBreak/>
        <w:t>для студентов высокой академической успеваемости в высококачественных программах и учреждениях. Кроме того, образовательная ценность, связанная с разнообразным студенческим телом, значительные доходы, которые могут быть получены за счет расширения образования для иностранных студентов, наряду с другими экономическими и политическими соображениями побудили некоторые правительства и учреждения предпринять серьезные усилия для привлечения студентов из-за пределов их национальных границы.</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 точки зрения принимающих стран привлечение иностранных студентов привлекает множество причин, в том числе оплату и другие расходы на проживание, которые платят студентам, а также социальные и деловые сети со своими родными странами, которые они помогают построить. Кроме того, иностранные студенты, особенно на уровне магистра или доктор</w:t>
      </w:r>
      <w:r w:rsidRPr="00903353">
        <w:rPr>
          <w:rFonts w:ascii="Times New Roman" w:eastAsia="Calibri" w:hAnsi="Times New Roman" w:cs="Times New Roman"/>
          <w:sz w:val="24"/>
          <w:szCs w:val="24"/>
        </w:rPr>
        <w:lastRenderedPageBreak/>
        <w:t>анта или эквивалента, могут участвовать в исследованиях и разработках в принимающей стране, первоначально как студенты, а затем потенциально в качестве исследователей или высококвалифицированных специалистов. Докторанты, в частности, являются неотъемлемой частью научных сотрудников страны.</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Страны, которые экспортируют студентов в другие страны с целью изучения риска, постоянно теряют многих своих талантливых граждан (что обычно называют утечкой мозгов). Но тот факт, что многие развивающиеся страны спонсируют ряд иностранных студентов, говорит о том, что по крайней мере некоторые из этих студентов вернутся в свою родину или установят социальные и деловые связи между родиной и принимающими странам.</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lang w:val="en-US"/>
        </w:rPr>
        <w:t>C</w:t>
      </w:r>
      <w:r w:rsidRPr="00903353">
        <w:rPr>
          <w:rFonts w:ascii="Times New Roman" w:eastAsia="Calibri" w:hAnsi="Times New Roman" w:cs="Times New Roman"/>
          <w:i/>
          <w:sz w:val="24"/>
          <w:szCs w:val="24"/>
        </w:rPr>
        <w:t>4.4 Распространение международных и иностранных студентов в магистратуре и докторантуре или эквивалентных программах по странам происхождения (2014)</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Среди всех стран ОЭСР в Соединенных Штатах Америки наибольшее количество иностранных студентов находится на уровне магистра и докторанта или эквивалентного уровня (26% от общего числа), за которыми следуют Великобритания (15%), Франция (10%), Германия (10 %) и Австралии (8%).</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lang w:val="en-US"/>
        </w:rPr>
        <w:t>C</w:t>
      </w:r>
      <w:r w:rsidRPr="00903353">
        <w:rPr>
          <w:rFonts w:ascii="Times New Roman" w:eastAsia="Calibri" w:hAnsi="Times New Roman" w:cs="Times New Roman"/>
          <w:i/>
          <w:sz w:val="24"/>
          <w:szCs w:val="24"/>
        </w:rPr>
        <w:t>4.5 Студенты за границей в магистерских и докторских или эквивалентных программах по странам назначения (2014)</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Увеличение глобального спроса на высшее образование, сокращение транспортных и коммуникационных расходов и интернационализация рынков труда для высококвалифицированных специалистов дали студентам более сильные стимулы для обучения за рубежом в рамках их высшего образования. Кроме того, многие правительства и наднациональные учреждения проявили интерес к развитию академических, культурных, социальных и политических связей между странами. Это наиболее очевидно в Европейском союзе, который в 2011 году поставил перед собой амбициозную цель: к 2020 году 20% выпускников высшего образования будут иметь опыт обучения или обучения на высшем уровне за рубежом. Неудивительно, что все больше и больше учеников выбирают по крайней мере часть своих исследований за рубежом.</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Число мобильных студентов в странах ОЭСР выросло на 5% в период между 2013 и 2014 годами, причем большие различия между странами. Наибольшее увеличение (около 20%) наблюдалось в Бельгии, Эстонии, Латвии, Новой Зеландии и Польше. Напротив, темпы роста были отрицательными в других странах (Австрия, Япония, Корея, Словения и Турция). Хотя данные за 2013 и 2014 годы напрямую не сопоставимы с предыдущими данными о тенденциях, данные ОЭСР показывают,</w:t>
      </w:r>
      <w:r w:rsidRPr="00903353">
        <w:rPr>
          <w:rFonts w:ascii="Times New Roman" w:eastAsia="Calibri" w:hAnsi="Times New Roman" w:cs="Times New Roman"/>
          <w:sz w:val="24"/>
          <w:szCs w:val="24"/>
        </w:rPr>
        <w:lastRenderedPageBreak/>
        <w:t xml:space="preserve"> что число иностранных студентов высших учебных заведений, обучающихся по всему миру, увеличилось на 50% с 2005 по 2012 год (OECD, 2015).</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рамках ОЭСР 6 % студентов, обучающихся в высших учебных заведениях в 2014 году, были иностранными студентами. Доля иностранных студентов среди обучающихся в высших учебных заведениях является самой высокой в Люксембурге (49 %).</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Более половины студентов из Азии - международные студенты, обучающиеся в странах ОЭСР на уровне магистров и докторов наук или эквивалентном уровне. Китай является страной с наибольшим числом граждан, зачисленных на обучение заграницей, за которой следуют Индия и Германия.</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Среди всех стран ОЭСР, США принимае</w:t>
      </w:r>
      <w:r w:rsidRPr="00903353">
        <w:rPr>
          <w:rFonts w:ascii="Times New Roman" w:eastAsia="Calibri" w:hAnsi="Times New Roman" w:cs="Times New Roman"/>
          <w:sz w:val="24"/>
          <w:szCs w:val="24"/>
        </w:rPr>
        <w:lastRenderedPageBreak/>
        <w:t>т наибольшее количество иностранных студентов на уровень магистратуры и докторантуры или эквивалентном уровне (26% от общего числа) затем Великобритания (15 %) Франция (10 %), Германия (10 %) и Австралия (8 %).</w:t>
      </w:r>
    </w:p>
    <w:p w:rsidR="00903353" w:rsidRPr="00903353" w:rsidRDefault="00903353" w:rsidP="00903353">
      <w:pPr>
        <w:spacing w:before="240" w:after="160" w:line="360" w:lineRule="auto"/>
        <w:rPr>
          <w:rFonts w:ascii="Times New Roman" w:eastAsia="Calibri" w:hAnsi="Times New Roman" w:cs="Times New Roman"/>
          <w:b/>
          <w:i/>
          <w:sz w:val="24"/>
          <w:szCs w:val="24"/>
        </w:rPr>
      </w:pPr>
      <w:r w:rsidRPr="00903353">
        <w:rPr>
          <w:rFonts w:ascii="Times New Roman" w:eastAsia="Calibri" w:hAnsi="Times New Roman" w:cs="Times New Roman"/>
          <w:b/>
          <w:i/>
          <w:sz w:val="24"/>
          <w:szCs w:val="24"/>
        </w:rPr>
        <w:t>Индикатор С5 Переход от школы (образования) к трудоустройству: где 15-29 летние?</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Показатель C5 измеряет долю молодых мужчин и женщин, которые находятся в сфере образования и занятости, в привязке к работе, образовании и занятости. В нем также рассматриваются тенденции развития, разграниченные по полу, связи между статусом занятости и уровнем грамотности и ожидаемыми годами обучения и работы.</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lang w:val="en-US"/>
        </w:rPr>
        <w:t>C</w:t>
      </w:r>
      <w:r w:rsidRPr="00903353">
        <w:rPr>
          <w:rFonts w:ascii="Times New Roman" w:eastAsia="Calibri" w:hAnsi="Times New Roman" w:cs="Times New Roman"/>
          <w:i/>
          <w:sz w:val="24"/>
          <w:szCs w:val="24"/>
        </w:rPr>
        <w:t>5.1 Процент занятости среди 20-24-летних, по полу (2015 год)</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среднем по странам ОЭСР почти половина детей в возрасте от 20 до 24 лет (45 %) обучаются в сфере образования, а 38% - не в сфере образования, но трудоустроены. Среди 20-24-летних женщин больше, чем мужчин в образовании, но трудоустроенных больше мужчин, чем женщин.</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Значительное </w:t>
      </w:r>
      <w:r w:rsidRPr="00903353">
        <w:rPr>
          <w:rFonts w:ascii="Times New Roman" w:eastAsia="Calibri" w:hAnsi="Times New Roman" w:cs="Times New Roman"/>
          <w:sz w:val="24"/>
          <w:szCs w:val="24"/>
        </w:rPr>
        <w:lastRenderedPageBreak/>
        <w:t>число молодых людей незанятых ни в сфере образования, ни в области профессиональной подготовки в разных странах. В среднем по странам ОЭСР 17% от 20-24 лет являются занятыми</w:t>
      </w:r>
      <w:r w:rsidRPr="00903353">
        <w:rPr>
          <w:rFonts w:ascii="Times New Roman" w:eastAsia="Calibri" w:hAnsi="Times New Roman" w:cs="Times New Roman"/>
          <w:sz w:val="24"/>
          <w:szCs w:val="24"/>
          <w:lang w:val="en-US"/>
        </w:rPr>
        <w:t>T</w:t>
      </w:r>
      <w:r w:rsidRPr="00903353">
        <w:rPr>
          <w:rFonts w:ascii="Times New Roman" w:eastAsia="Calibri" w:hAnsi="Times New Roman" w:cs="Times New Roman"/>
          <w:sz w:val="24"/>
          <w:szCs w:val="24"/>
        </w:rPr>
        <w:t>.</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странах ОЭСР 18,5 % женщин в возрасте 20-24 лет являются занятыми, по сравнению с 15 процентами мужчин в той же возрастной группе. В большинстве стран на долю зарегистрированных занятых приходится большая часть женщин, а на долю безработных приходится большая доля мужчин. В Российской Федерации на долю занятого населения в возрасте 20-24 лет приходится 22%, прием женщин больше, чем мужчин.</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lang w:val="en-US"/>
        </w:rPr>
        <w:t>C</w:t>
      </w:r>
      <w:r w:rsidRPr="00903353">
        <w:rPr>
          <w:rFonts w:ascii="Times New Roman" w:eastAsia="Calibri" w:hAnsi="Times New Roman" w:cs="Times New Roman"/>
          <w:i/>
          <w:sz w:val="24"/>
          <w:szCs w:val="24"/>
        </w:rPr>
        <w:t>5.2 Тенденции в процентах занятых, составляющих 20-24-летних (2005, 2010, 2015)</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Поскольку уровень образования возрастает за пределами обязательного школьного образования в большинстве стран ОЭСР и стран-партнеров, ожидаемое число лет в формальном образовании после обязательного школьного образования в последние годы значительно возросло. С 2005 по 2015 год, в среднем по странам ОЭСР, около полугода было добавлено к продолжительности формального образования в возрасте от 15 до 29 лет. Ир</w:t>
      </w:r>
      <w:r w:rsidRPr="00903353">
        <w:rPr>
          <w:rFonts w:ascii="Times New Roman" w:eastAsia="Calibri" w:hAnsi="Times New Roman" w:cs="Times New Roman"/>
          <w:sz w:val="24"/>
          <w:szCs w:val="24"/>
        </w:rPr>
        <w:lastRenderedPageBreak/>
        <w:t>ландия и Турция добавили около двух лет или более, что является самым продолжительным продолжением формального образования после обязательное образование в ОЭСР.</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Усилия правительств по улучшению образовательного уровня среди их населения и недавней экономической ситуации привели к значительным изменениям в участии в образовании и рынке труда за последнее десятилетие. В 2005 году в среднем 40% из 20-24-летних в странах ОЭСР находились в сфере образования, а к 2015 году эта доля выросла до 45%. В течение того же периода, в среднем по странам ОЭСР, доля детей в возрасте 20-24 лет, не имеющих образования, а занятых сократилась с 43% до 38%. Между тем доля 20-24-летних, являющихся членами занятых, в целом снизилась до уровня докризисного уровня 2005 года - с 17,2% до 17,0% в ОЭСР, хотя несколько стран, включая Грецию, Ирландию, Италию, Португалию и Испания, по-прежнему доля выше, чем в 2005 году.</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lang w:val="en-US"/>
        </w:rPr>
        <w:t>C</w:t>
      </w:r>
      <w:r w:rsidRPr="00903353">
        <w:rPr>
          <w:rFonts w:ascii="Times New Roman" w:eastAsia="Calibri" w:hAnsi="Times New Roman" w:cs="Times New Roman"/>
          <w:i/>
          <w:sz w:val="24"/>
          <w:szCs w:val="24"/>
        </w:rPr>
        <w:t>5.3 Студенты за границей в магистерских и докторских или эквивалентных программах по странам назначения (2014)</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Продолжительность и качество обучения, которое получают люди, оказывают влияние на их переход от образования к </w:t>
      </w:r>
      <w:r w:rsidRPr="00903353">
        <w:rPr>
          <w:rFonts w:ascii="Times New Roman" w:eastAsia="Calibri" w:hAnsi="Times New Roman" w:cs="Times New Roman"/>
          <w:sz w:val="24"/>
          <w:szCs w:val="24"/>
        </w:rPr>
        <w:lastRenderedPageBreak/>
        <w:t>работе, а также условия на рынке труда и экономическую среду. Например, в некоторых странах молодые люди традиционно заканчивают обучение, прежде чем ищут работу, а в других - образование и занятость. В некоторых странах существует небольшая разница между тем, как молодые женщины и молодые люди испытывают переход от школы к работе, в то время как в других странах значительная доля молодых женщин постоянно поднимает семьи после выхода из системы образования и не входит в трудовые ресурсы. Когда ус</w:t>
      </w:r>
      <w:r w:rsidRPr="00903353">
        <w:rPr>
          <w:rFonts w:ascii="Times New Roman" w:eastAsia="Calibri" w:hAnsi="Times New Roman" w:cs="Times New Roman"/>
          <w:sz w:val="24"/>
          <w:szCs w:val="24"/>
        </w:rPr>
        <w:lastRenderedPageBreak/>
        <w:t>ловия на рынке труда неблагоприятны, молодые люди часто склонны оставаться в сфере образования дольше, потому что высокие уровни безработицы приводят к снижению стоимости обучения.</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Чтобы улучшить переход от школы к работе, независимо от экономического климата, системам образования, возможно, потребуется обеспечить, чтобы люди обладали навыками, необходимыми на рынке труда. Во время спадов государственные инвестиции в образование могли бы стать разумным способом уравновесить безработицу и инвестировать в будущий экономический рост путем создания необходимых навыков. Кроме того, государственные инвестиции могут быть направлены на потенциальных работодателей в виде стимулов для найма молодежи.</w:t>
      </w:r>
    </w:p>
    <w:p w:rsidR="00903353" w:rsidRPr="00903353" w:rsidRDefault="00903353" w:rsidP="00903353">
      <w:pPr>
        <w:spacing w:before="240" w:after="160" w:line="360" w:lineRule="auto"/>
        <w:rPr>
          <w:rFonts w:ascii="Times New Roman" w:eastAsia="Calibri" w:hAnsi="Times New Roman" w:cs="Times New Roman"/>
          <w:b/>
          <w:i/>
          <w:sz w:val="24"/>
          <w:szCs w:val="24"/>
        </w:rPr>
      </w:pPr>
      <w:r w:rsidRPr="00903353">
        <w:rPr>
          <w:rFonts w:ascii="Times New Roman" w:eastAsia="Calibri" w:hAnsi="Times New Roman" w:cs="Times New Roman"/>
          <w:b/>
          <w:i/>
          <w:sz w:val="24"/>
          <w:szCs w:val="24"/>
        </w:rPr>
        <w:t xml:space="preserve">Индикатор </w:t>
      </w:r>
      <w:r w:rsidRPr="00903353">
        <w:rPr>
          <w:rFonts w:ascii="Times New Roman" w:eastAsia="Calibri" w:hAnsi="Times New Roman" w:cs="Times New Roman"/>
          <w:b/>
          <w:i/>
          <w:sz w:val="24"/>
          <w:szCs w:val="24"/>
          <w:lang w:val="en-US"/>
        </w:rPr>
        <w:t>C</w:t>
      </w:r>
      <w:r w:rsidRPr="00903353">
        <w:rPr>
          <w:rFonts w:ascii="Times New Roman" w:eastAsia="Calibri" w:hAnsi="Times New Roman" w:cs="Times New Roman"/>
          <w:b/>
          <w:i/>
          <w:sz w:val="24"/>
          <w:szCs w:val="24"/>
        </w:rPr>
        <w:t>6 Сколько взрослых участвуют в образовании и обучении?</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Показатель C6 измеряет долю взрослых (25-64-летних) в формальном и / или неформальном образовании, с разбивкой по навыкам и полу. В нем также рассматриваются часы неформального образования для каждого участника.</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lang w:val="en-US"/>
        </w:rPr>
        <w:t>C</w:t>
      </w:r>
      <w:r w:rsidRPr="00903353">
        <w:rPr>
          <w:rFonts w:ascii="Times New Roman" w:eastAsia="Calibri" w:hAnsi="Times New Roman" w:cs="Times New Roman"/>
          <w:i/>
          <w:sz w:val="24"/>
          <w:szCs w:val="24"/>
        </w:rPr>
        <w:t>6.1 Участие в формальном и / или неформальном образовании по полу (2012 или 2015)</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странах ОЭСР и субнациональных субъектах, принявшие участие в исследовании профессиональных навыков взрослых – продукт (проект) ОЭСР по международной оценке компетенций взрослых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50% всех взрослых принять участие в официальных и / или неформального образования в соответствующем году.</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большинстве стран ОЭСР доля женщин и мужчин в формальном и неформальном образовании примерно одинакова.</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российской практике повышение квалификации или дополнительно образование не популярная мера у населения, по этому показателю Российская Федерация занимает предпоследнее место, женщины чаще обучаются во взрослом возрасте, чем мужчины.</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lang w:val="en-US"/>
        </w:rPr>
        <w:t>C</w:t>
      </w:r>
      <w:r w:rsidRPr="00903353">
        <w:rPr>
          <w:rFonts w:ascii="Times New Roman" w:eastAsia="Calibri" w:hAnsi="Times New Roman" w:cs="Times New Roman"/>
          <w:i/>
          <w:sz w:val="24"/>
          <w:szCs w:val="24"/>
        </w:rPr>
        <w:t>6.2 Участие в формальном и / или неформальном образовании по признаку пола, уровню грамотности и показателю готовности учиться (2012 или 2015)</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среднем в странах ОЭСР и субнациональных образованиях 69 % тех, кто чаще пользуется читательскими навыками в повседневной жизни, участвуют в формальном или неформальном образовании, в то время как показатель участия составляет лишь 27% среди тех, кто использует навыки чтения наименее часто.</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Российской Федерации читательскими навыками в повседневной жизни пользуется половина взрослого населения, это самый низкий показатель среди исследуемых стран, наибольший показатель в Финляндии – более 80%.</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lang w:val="en-US"/>
        </w:rPr>
        <w:t>C</w:t>
      </w:r>
      <w:r w:rsidRPr="00903353">
        <w:rPr>
          <w:rFonts w:ascii="Times New Roman" w:eastAsia="Calibri" w:hAnsi="Times New Roman" w:cs="Times New Roman"/>
          <w:i/>
          <w:sz w:val="24"/>
          <w:szCs w:val="24"/>
        </w:rPr>
        <w:t>6.3 Участие в формальном и / или неформальном образовании, уровень грамотности и уровень образования (2012 или 2015)</w:t>
      </w:r>
    </w:p>
    <w:p w:rsidR="00903353" w:rsidRPr="00903353" w:rsidRDefault="00903353" w:rsidP="00903353">
      <w:pPr>
        <w:spacing w:before="240"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Обучение взрослых может сыграть важную роль в содействии развитию и поддержанию ключевых </w:t>
      </w:r>
      <w:r w:rsidRPr="00903353">
        <w:rPr>
          <w:rFonts w:ascii="Times New Roman" w:eastAsia="Calibri" w:hAnsi="Times New Roman" w:cs="Times New Roman"/>
          <w:sz w:val="24"/>
          <w:szCs w:val="24"/>
        </w:rPr>
        <w:lastRenderedPageBreak/>
        <w:t>навыков обработки информации, а также приобретению других знаний и навыков на протяжении всей жизни. Крайне важно обеспечить и обеспечить доступ к организованным учебным возможностям для взрослых вне начального формального образования, особенно для работников, которым необходимо адаптироваться к изменениям на протяжении всей своей карьеры и которым трудно достичь высоких результатов на рынке труда (ОЭСР, 2013 год).</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lang w:val="en-US"/>
        </w:rPr>
        <w:t>C</w:t>
      </w:r>
      <w:r w:rsidRPr="00903353">
        <w:rPr>
          <w:rFonts w:ascii="Times New Roman" w:eastAsia="Calibri" w:hAnsi="Times New Roman" w:cs="Times New Roman"/>
          <w:i/>
          <w:sz w:val="24"/>
          <w:szCs w:val="24"/>
        </w:rPr>
        <w:t>6.4 Среднее количество часов, проведенных в неформальном образовании и коэффициент участия в неформальном образовании (2012 или 2015)</w:t>
      </w:r>
    </w:p>
    <w:p w:rsidR="00903353" w:rsidRPr="00903353" w:rsidRDefault="00903353" w:rsidP="00903353">
      <w:pPr>
        <w:spacing w:before="240"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Обучение на протяжении всей жизни также может способствовать достижению неэкономических целей, таких как личное удовлетворение, улучшение здоровья, участие граждан и социальная интеграция. Социальная интеграция требует, чтобы люди обладали базовыми навыками и знаниями, необходимыми для осуществления своих прав и обязанностей как граждан и пользовались преимуществами общественной жизни. Значительные различия в образовательной деятельности взрослых и участие стран ОЭСР на аналогичных уровнях экономического развития свидетельствуют о значительных различиях в культурах обучения, возможностях обучения на работе и системах образования для взрослых .</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lang w:val="en-US"/>
        </w:rPr>
        <w:t>C</w:t>
      </w:r>
      <w:r w:rsidRPr="00903353">
        <w:rPr>
          <w:rFonts w:ascii="Times New Roman" w:eastAsia="Calibri" w:hAnsi="Times New Roman" w:cs="Times New Roman"/>
          <w:i/>
          <w:sz w:val="24"/>
          <w:szCs w:val="24"/>
        </w:rPr>
        <w:t>6.5 Распространение неформального образования и учебных мероприятий, связанных с работой, в области обучения (2011)</w:t>
      </w:r>
    </w:p>
    <w:p w:rsidR="00903353" w:rsidRPr="00903353" w:rsidRDefault="00903353" w:rsidP="00903353">
      <w:pPr>
        <w:spacing w:before="240"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Знание и уровень образования как положительно связаны со взрослым обучением, так и, как представляется, оказывают взаимодополняющее влияние на участие в формальном и / или неформальном образовании.</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lang w:val="en-US"/>
        </w:rPr>
        <w:t>C</w:t>
      </w:r>
      <w:r w:rsidRPr="00903353">
        <w:rPr>
          <w:rFonts w:ascii="Times New Roman" w:eastAsia="Calibri" w:hAnsi="Times New Roman" w:cs="Times New Roman"/>
          <w:i/>
          <w:sz w:val="24"/>
          <w:szCs w:val="24"/>
        </w:rPr>
        <w:t>6.6 Распространение неформальной образовательной и учебной деятельности, провайдер (2011)</w:t>
      </w:r>
    </w:p>
    <w:p w:rsidR="00903353" w:rsidRPr="00903353" w:rsidRDefault="00903353" w:rsidP="00903353">
      <w:pPr>
        <w:spacing w:before="240"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среднем в разных странах взрослые с высоким уровнем грамотности и наиболее частое использование навыков чтения в повседневной жизни в четыре раза чаще участвуют в формальном и / или неформальном образовании, чем люди с низким уровнем грамотности и наименее частое использование чтения навыков в повседневной жизни. Подобные подкрепляющие шаблоны сохраняются для умения и навыков и умений и готовности использовать информационные и коммуникационные технологии (ИКТ) для решения проблем в отношении участия в формальном и / или неформальном образовании.</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lang w:val="en-US"/>
        </w:rPr>
        <w:t>C</w:t>
      </w:r>
      <w:r w:rsidRPr="00903353">
        <w:rPr>
          <w:rFonts w:ascii="Times New Roman" w:eastAsia="Calibri" w:hAnsi="Times New Roman" w:cs="Times New Roman"/>
          <w:i/>
          <w:sz w:val="24"/>
          <w:szCs w:val="24"/>
        </w:rPr>
        <w:t>6.7 Поиск и поиск информации о формальном и / или неформальном образовании (2011)</w:t>
      </w:r>
    </w:p>
    <w:p w:rsidR="00903353" w:rsidRPr="00903353" w:rsidRDefault="00903353" w:rsidP="00903353">
      <w:pPr>
        <w:spacing w:before="240"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Интернет, безусловно, является самым важным источником информации для взрослых возможностей обучения. Около трех четвертей участников формального и / или неформального образования и обучения консультировались с Интернетом, чтобы получить соответствующую информацию об образовании и обучении.</w:t>
      </w:r>
    </w:p>
    <w:p w:rsidR="00903353" w:rsidRPr="00903353" w:rsidRDefault="00903353" w:rsidP="00903353">
      <w:pPr>
        <w:spacing w:after="160" w:line="360" w:lineRule="auto"/>
        <w:rPr>
          <w:rFonts w:ascii="Times New Roman" w:eastAsia="Calibri" w:hAnsi="Times New Roman" w:cs="Times New Roman"/>
          <w:b/>
          <w:i/>
          <w:sz w:val="24"/>
          <w:szCs w:val="24"/>
        </w:rPr>
      </w:pPr>
      <w:r w:rsidRPr="00903353">
        <w:rPr>
          <w:rFonts w:ascii="Times New Roman" w:eastAsia="Calibri" w:hAnsi="Times New Roman" w:cs="Times New Roman"/>
          <w:b/>
          <w:i/>
          <w:sz w:val="24"/>
          <w:szCs w:val="24"/>
        </w:rPr>
        <w:t xml:space="preserve">Индикатор </w:t>
      </w:r>
      <w:r w:rsidRPr="00903353">
        <w:rPr>
          <w:rFonts w:ascii="Times New Roman" w:eastAsia="Calibri" w:hAnsi="Times New Roman" w:cs="Times New Roman"/>
          <w:b/>
          <w:i/>
          <w:sz w:val="24"/>
          <w:szCs w:val="24"/>
          <w:lang w:val="en-US"/>
        </w:rPr>
        <w:t>D</w:t>
      </w:r>
      <w:r w:rsidRPr="00903353">
        <w:rPr>
          <w:rFonts w:ascii="Times New Roman" w:eastAsia="Calibri" w:hAnsi="Times New Roman" w:cs="Times New Roman"/>
          <w:b/>
          <w:i/>
          <w:sz w:val="24"/>
          <w:szCs w:val="24"/>
        </w:rPr>
        <w:t>1 Какое время учащиеся затрачивают на процесс учебы?</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Индикатор D1 показывает, сколько учеников, как ожидается, будут получать обязательное общее образование: минимальное время обучения, а </w:t>
      </w:r>
      <w:r w:rsidRPr="00903353">
        <w:rPr>
          <w:rFonts w:ascii="Times New Roman" w:eastAsia="Calibri" w:hAnsi="Times New Roman" w:cs="Times New Roman"/>
          <w:sz w:val="24"/>
          <w:szCs w:val="24"/>
        </w:rPr>
        <w:lastRenderedPageBreak/>
        <w:t>также распределение времени обучения в разных областях учебной программы.</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lang w:val="en-US"/>
        </w:rPr>
        <w:t>D</w:t>
      </w:r>
      <w:r w:rsidRPr="00903353">
        <w:rPr>
          <w:rFonts w:ascii="Times New Roman" w:eastAsia="Calibri" w:hAnsi="Times New Roman" w:cs="Times New Roman"/>
          <w:i/>
          <w:sz w:val="24"/>
          <w:szCs w:val="24"/>
        </w:rPr>
        <w:t>1.1 Время обучения в обязательном общем образовании (2016)</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Учащиеся в странах ОЭСР затрачивают в среднем 7540 часов обязательного обучения во время начального и среднего образования. </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Российской Федерации отводится  более 2000 часов на начальную школу и более 4000 часов на среднюю школу, этот показатель сравнительно невелик относительно большинства стран ОЭСР, среднее количество часов на начальную школу 4200, на среднюю 3000.</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Страны принимают различные решения, касающиеся общего количества времени, посвященного образовательному процессу, а также, какие предметы обязательны для обучения. Эти решения отражают национальные и/или региональные приоритеты и предпочтения относительно того, какой материал учащиеся должны пройти и в каком возрасте. Почти все страны имеют законодательные или нормативные требования, касающиеся количества часов обучения. Эти значения часто определяются как минимальное количество часов обучения в школе, и основаны на том, что для достижения хороших результатов в обучении требуется достаточное количество времени. Соответствие затрачиваемых ресурсов с потребностями учащихся и оптимальным использованием времени имеют центральное значение для политики в области образования.</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lang w:val="en-US"/>
        </w:rPr>
        <w:t>D</w:t>
      </w:r>
      <w:r w:rsidRPr="00903353">
        <w:rPr>
          <w:rFonts w:ascii="Times New Roman" w:eastAsia="Calibri" w:hAnsi="Times New Roman" w:cs="Times New Roman"/>
          <w:i/>
          <w:sz w:val="24"/>
          <w:szCs w:val="24"/>
        </w:rPr>
        <w:t>1.2 Организация обязательного общего образования (2016)</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странах ОЭСР время на получение базового образования составляет в среднем 799 часов в год, учащиеся начальных классов в средней школе в год затрачивают на процесс образования в среднем на 166 часов больше.</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Такие части базового образования как чтение, письменные навыки и литература в процентном соотношении к остальной части составляется от 18 % в Польше до 39 % в России; по отношению к учащимся начальных классов средней школы составляет от 12 % в Австрии до 33 % в Италии.</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Российской Федерации чтению, письменным навыкам и литературе отводится 38%, математике -19% времени, естествознанию – 10%, иностранным языкам – 10%, остальное время распределяется между оставшимися школьными предметами.</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Часть математического начального образования составляет от 12 % в Дании до 27 % В Мексике и Португалии; по отношению к учащимся начальных классов средней школы составляет от 11 % в Греции до 20 % в Италии.</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12 % и 7 %-ая часть обязательного образования для начальной школы и учащихся начальных классов средней школы выражена в прохождении обязательных предметов по выбору самих образовательных организаций. </w:t>
      </w:r>
    </w:p>
    <w:p w:rsidR="00903353" w:rsidRPr="00903353" w:rsidRDefault="00903353" w:rsidP="00903353">
      <w:pPr>
        <w:spacing w:before="240"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i/>
          <w:sz w:val="24"/>
          <w:szCs w:val="24"/>
          <w:lang w:val="en-US"/>
        </w:rPr>
        <w:t>D</w:t>
      </w:r>
      <w:r w:rsidRPr="00903353">
        <w:rPr>
          <w:rFonts w:ascii="Times New Roman" w:eastAsia="Calibri" w:hAnsi="Times New Roman" w:cs="Times New Roman"/>
          <w:i/>
          <w:sz w:val="24"/>
          <w:szCs w:val="24"/>
        </w:rPr>
        <w:t>1.3 Время обучения для каждого предмета в начальном и среднем образовании (2016)</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Более чем в одной четверти стран, по которым имеются данные, определение времени, затрачиваемого на образовательный процесс в классе довольно гибок. (т.е. время обучени</w:t>
      </w:r>
      <w:r w:rsidRPr="00903353">
        <w:rPr>
          <w:rFonts w:ascii="Times New Roman" w:eastAsia="Calibri" w:hAnsi="Times New Roman" w:cs="Times New Roman"/>
          <w:sz w:val="24"/>
          <w:szCs w:val="24"/>
        </w:rPr>
        <w:lastRenderedPageBreak/>
        <w:t>я по конкретному предмету определяется для исходного количества классов, или даже для всего времени, затрачиваемого на обязательное образование, без указания времени, которое должно быть отведено каждому классу).</w:t>
      </w:r>
    </w:p>
    <w:p w:rsidR="00903353" w:rsidRPr="00903353" w:rsidRDefault="00903353" w:rsidP="00903353">
      <w:pPr>
        <w:spacing w:after="160" w:line="360" w:lineRule="auto"/>
        <w:rPr>
          <w:rFonts w:ascii="Times New Roman" w:eastAsia="Calibri" w:hAnsi="Times New Roman" w:cs="Times New Roman"/>
          <w:b/>
          <w:i/>
          <w:sz w:val="24"/>
          <w:szCs w:val="24"/>
        </w:rPr>
      </w:pPr>
      <w:r w:rsidRPr="00903353">
        <w:rPr>
          <w:rFonts w:ascii="Times New Roman" w:eastAsia="Calibri" w:hAnsi="Times New Roman" w:cs="Times New Roman"/>
          <w:b/>
          <w:i/>
          <w:sz w:val="24"/>
          <w:szCs w:val="24"/>
        </w:rPr>
        <w:t xml:space="preserve">Индикатор </w:t>
      </w:r>
      <w:r w:rsidRPr="00903353">
        <w:rPr>
          <w:rFonts w:ascii="Times New Roman" w:eastAsia="Calibri" w:hAnsi="Times New Roman" w:cs="Times New Roman"/>
          <w:b/>
          <w:i/>
          <w:sz w:val="24"/>
          <w:szCs w:val="24"/>
          <w:lang w:val="en-US"/>
        </w:rPr>
        <w:t>D</w:t>
      </w:r>
      <w:r w:rsidRPr="00903353">
        <w:rPr>
          <w:rFonts w:ascii="Times New Roman" w:eastAsia="Calibri" w:hAnsi="Times New Roman" w:cs="Times New Roman"/>
          <w:b/>
          <w:i/>
          <w:sz w:val="24"/>
          <w:szCs w:val="24"/>
        </w:rPr>
        <w:t>2 Соотношение количества учителей и учеников, количество обучающихся в классе</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Показатель D2 показывает средний размер класса в начальном и нижнем среднем образовании (с разбивкой по общей и профессиональной программе), соотношение учащихся и учителей по типу учреждения (общественное, зависимое от правительства частное и независимое частное лицо) и изучает взаимосвязь между классом и обучением.</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lang w:val="en-US"/>
        </w:rPr>
        <w:t>D</w:t>
      </w:r>
      <w:r w:rsidRPr="00903353">
        <w:rPr>
          <w:rFonts w:ascii="Times New Roman" w:eastAsia="Calibri" w:hAnsi="Times New Roman" w:cs="Times New Roman"/>
          <w:i/>
          <w:sz w:val="24"/>
          <w:szCs w:val="24"/>
        </w:rPr>
        <w:t>2.1 Средний размер класса по типу учреждения (2014) и индекс изменения в период с 2005 по 2014 год</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Малые классы часто рассматриваются как полезные, потому что они позволяют учителям сосредоточиться на потребностях отдельных студентов и сократить количество классного времени, необходимого на отвлечение от образовательного процесса. Есть некоторые доказательства того, что меньшие классы могут принести пользу конкретным группам учащихся, таким как детям из неблагополучных семей.</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Средний класс начальной школы в странах ОЭСР насчитывает 21-ого учащегося, этот средний уровень увеличивается до 23 учащихся начальных классов в средней школе, в Российской Федерации средний размер в начальной школе 21 ученик, в средней 18. Эти цифры представляют собой снижение по сравнению со средними размерами классов ОЭСР в 2015 году.</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Разница по классам между государственными и частными учреждениями базового образования существенно различается в разных странах ОЭСР, но данное различие гораздо больше в странах-партнерах.</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lang w:val="en-US"/>
        </w:rPr>
        <w:t>D</w:t>
      </w:r>
      <w:r w:rsidRPr="00903353">
        <w:rPr>
          <w:rFonts w:ascii="Times New Roman" w:eastAsia="Calibri" w:hAnsi="Times New Roman" w:cs="Times New Roman"/>
          <w:i/>
          <w:sz w:val="24"/>
          <w:szCs w:val="24"/>
        </w:rPr>
        <w:t>2.2 Соотношение студентов и преподавателей в учебных заведениях (2014)</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Соотношение студентов к преподавательскому составу указывает, как выделяются ресурсы на образование. Малое количество учительского состава часто приходится компенсировать высокой заработной платой учителей, инвестированием в их профессиональное развитие, большими инвестициями в технологии преподавания или более широким использованием помощников учителей, заработная плата которых зачастую значительно ниже, чем у квалифицированных учителей.</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Российской Федерации индекс изменения количества обучающихся в классе начального образования существенно вырос с 2005 года по 2014, в Эстонии и Корее этот индекс существенно упал в средней школе.</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lang w:val="en-US"/>
        </w:rPr>
        <w:t>D</w:t>
      </w:r>
      <w:r w:rsidRPr="00903353">
        <w:rPr>
          <w:rFonts w:ascii="Times New Roman" w:eastAsia="Calibri" w:hAnsi="Times New Roman" w:cs="Times New Roman"/>
          <w:i/>
          <w:sz w:val="24"/>
          <w:szCs w:val="24"/>
        </w:rPr>
        <w:t>2.3 Соотношение студентов и преподавателей, по типу учреждения (2014)</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За исключением Чили, Колумбии, Люксембурга и Мексики, соотношение между студентами и преподавателями сокращается или остается одинаковым между начальным образов</w:t>
      </w:r>
      <w:r w:rsidRPr="00903353">
        <w:rPr>
          <w:rFonts w:ascii="Times New Roman" w:eastAsia="Calibri" w:hAnsi="Times New Roman" w:cs="Times New Roman"/>
          <w:sz w:val="24"/>
          <w:szCs w:val="24"/>
        </w:rPr>
        <w:lastRenderedPageBreak/>
        <w:t>анием и начальными классами в средней школе во всех странах, где имеются данные, несмотря на общее увеличение размера классов между этими уровнями.</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среднем по странам ОЭСР соотношение студентов и преподавателей в системе начального образования и начальных классов средней школы в частных учреждениях несколько ниже, чем в государственных учреждениях. Это особенно заметно в Мексике, где на уровне среднего образования в государственных учреждениях на одного преподавателя приходится на 14 учащихся больше чем в частных образовательных учреждениях.</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Размер класса существенно варьируется в разных странах. Самые большие классы в начальной школе наблюдаются в Чили (30 студентов на класс) и Китае (37 студентов), в то время как в Латвии, Литве и Люксембурге в среднем в классах обучается менее 17 учащихся.</w:t>
      </w:r>
    </w:p>
    <w:p w:rsidR="00903353" w:rsidRPr="00903353" w:rsidRDefault="00903353" w:rsidP="00903353">
      <w:pPr>
        <w:spacing w:before="240" w:after="160" w:line="360" w:lineRule="auto"/>
        <w:rPr>
          <w:rFonts w:ascii="Times New Roman" w:eastAsia="Calibri" w:hAnsi="Times New Roman" w:cs="Times New Roman"/>
          <w:b/>
          <w:i/>
          <w:sz w:val="24"/>
          <w:szCs w:val="24"/>
        </w:rPr>
      </w:pPr>
      <w:r w:rsidRPr="00903353">
        <w:rPr>
          <w:rFonts w:ascii="Times New Roman" w:eastAsia="Calibri" w:hAnsi="Times New Roman" w:cs="Times New Roman"/>
          <w:b/>
          <w:i/>
          <w:sz w:val="24"/>
          <w:szCs w:val="24"/>
        </w:rPr>
        <w:t xml:space="preserve">Индикатор </w:t>
      </w:r>
      <w:r w:rsidRPr="00903353">
        <w:rPr>
          <w:rFonts w:ascii="Times New Roman" w:eastAsia="Calibri" w:hAnsi="Times New Roman" w:cs="Times New Roman"/>
          <w:b/>
          <w:i/>
          <w:sz w:val="24"/>
          <w:szCs w:val="24"/>
          <w:lang w:val="en-US"/>
        </w:rPr>
        <w:t>D</w:t>
      </w:r>
      <w:r w:rsidRPr="00903353">
        <w:rPr>
          <w:rFonts w:ascii="Times New Roman" w:eastAsia="Calibri" w:hAnsi="Times New Roman" w:cs="Times New Roman"/>
          <w:b/>
          <w:i/>
          <w:sz w:val="24"/>
          <w:szCs w:val="24"/>
        </w:rPr>
        <w:t>3 Сколько платят учителям?</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Показатель D3 показывает штатные зарплаты учителей в разных точках их карьеры, фактические зарплаты учителей и зарплаты учителей по сравнению с заработком аналогично образованных работников. Он также включает информацию о базовых окладах и различных дополнительных платежах и схемах стимулирования, используемых для вознаграждения учителей. Он также изучает типичную квалификацию учителей, различия в фактических зарплатах по возрастным группам и полу и представляет некоторые из них на зарплатах третичного факультета.</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lang w:val="en-US"/>
        </w:rPr>
        <w:t>D</w:t>
      </w:r>
      <w:r w:rsidRPr="00903353">
        <w:rPr>
          <w:rFonts w:ascii="Times New Roman" w:eastAsia="Calibri" w:hAnsi="Times New Roman" w:cs="Times New Roman"/>
          <w:i/>
          <w:sz w:val="24"/>
          <w:szCs w:val="24"/>
        </w:rPr>
        <w:t>3.1а</w:t>
      </w:r>
      <w:r w:rsidRPr="00903353">
        <w:rPr>
          <w:rFonts w:ascii="Times New Roman" w:eastAsia="Calibri" w:hAnsi="Times New Roman" w:cs="Times New Roman"/>
          <w:i/>
          <w:sz w:val="24"/>
          <w:szCs w:val="24"/>
        </w:rPr>
        <w:lastRenderedPageBreak/>
        <w:t xml:space="preserve"> Заработная плата учителей, основанная на типичной квалификации, в раз</w:t>
      </w:r>
      <w:r w:rsidRPr="00903353">
        <w:rPr>
          <w:rFonts w:ascii="Times New Roman" w:eastAsia="Calibri" w:hAnsi="Times New Roman" w:cs="Times New Roman"/>
          <w:i/>
          <w:sz w:val="24"/>
          <w:szCs w:val="24"/>
        </w:rPr>
        <w:lastRenderedPageBreak/>
        <w:t>н</w:t>
      </w:r>
      <w:r w:rsidRPr="00903353">
        <w:rPr>
          <w:rFonts w:ascii="Times New Roman" w:eastAsia="Calibri" w:hAnsi="Times New Roman" w:cs="Times New Roman"/>
          <w:i/>
          <w:sz w:val="24"/>
          <w:szCs w:val="24"/>
        </w:rPr>
        <w:lastRenderedPageBreak/>
        <w:t>ых точках карьеры учителей (2014)</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Заработная плата учителей представляет собой важный показатель привлекательности профессии в сфере образования. Она влияет на решения о поступлении на педагогическое образование, для того чтобы в последствии стать преподавателями (поскольку выбор профессии выпускников связан с разницей в заработке в педагогических и не педагогических профессиях и их вероятным ростом с течением времени). От сюда следует что чем выше заработная плата, тем меньше людей, которые решают покинуть профессию. Поскольку заработная плата и условия труда важны для привлечения, развития и удержания квалифицированных и высокопрофессиональных преподавателей, государствам рекомендуется тщательно рассмотреть вопрос заработной платы учителей, поскольку они пытаются обеспечить качественное обучение и образование для устойчивого бюджета. Другие льготы, такие, как региональные пособия на обучение в отдаленных районах, семейные пособия, сниженные ставки на общественный транспорт и налоговые льготы на приобретение учебных материалов, могут также </w:t>
      </w:r>
      <w:r w:rsidRPr="00903353">
        <w:rPr>
          <w:rFonts w:ascii="Times New Roman" w:eastAsia="Calibri" w:hAnsi="Times New Roman" w:cs="Times New Roman"/>
          <w:sz w:val="24"/>
          <w:szCs w:val="24"/>
        </w:rPr>
        <w:lastRenderedPageBreak/>
        <w:t>являться частью общего вознаграждения учителей. Имеются также значительные различия в системах налогообложения и социальных пособий в странах ОЭСР. Все это следует учитывать при анализе зарплат учителей и их сопоставлении по странам.</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lang w:val="en-US"/>
        </w:rPr>
        <w:t>D</w:t>
      </w:r>
      <w:r w:rsidRPr="00903353">
        <w:rPr>
          <w:rFonts w:ascii="Times New Roman" w:eastAsia="Calibri" w:hAnsi="Times New Roman" w:cs="Times New Roman"/>
          <w:i/>
          <w:sz w:val="24"/>
          <w:szCs w:val="24"/>
        </w:rPr>
        <w:t>3.2а Фактические зарплаты учителей относительно заработной платы работников высшего образования (2014)</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большинстве стран ОЭСР заработная плата учителей увеличивается с учетом уровня образования, которое они преподают.</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Зарплаты учителей, имеющих стандартную квалификацию, в среднем на 65% выше, чем начальн</w:t>
      </w:r>
      <w:r w:rsidRPr="00903353">
        <w:rPr>
          <w:rFonts w:ascii="Times New Roman" w:eastAsia="Calibri" w:hAnsi="Times New Roman" w:cs="Times New Roman"/>
          <w:sz w:val="24"/>
          <w:szCs w:val="24"/>
        </w:rPr>
        <w:lastRenderedPageBreak/>
        <w:t>ые оклады в дошкольном образовании, на 70% выше чем в начальном образовании, на 70% выше чем в начальных классах средней школы и на 68% выше чем в полном среднем образовании. Разница, как правило, является наибольшей, когда требуется много лет для продвижения по карьере.</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lang w:val="en-US"/>
        </w:rPr>
        <w:t>D</w:t>
      </w:r>
      <w:r w:rsidRPr="00903353">
        <w:rPr>
          <w:rFonts w:ascii="Times New Roman" w:eastAsia="Calibri" w:hAnsi="Times New Roman" w:cs="Times New Roman"/>
          <w:i/>
          <w:sz w:val="24"/>
          <w:szCs w:val="24"/>
        </w:rPr>
        <w:t>3.3а Сравнение штатных окладов учителей, основанных на типичных квалификациях (2014)</w:t>
      </w:r>
    </w:p>
    <w:p w:rsidR="00903353" w:rsidRPr="00903353" w:rsidRDefault="00903353" w:rsidP="00903353">
      <w:pPr>
        <w:spacing w:before="240"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странах, где требуется 30 и более лет, чтобы достичь наивысшего уровня оплаты оклада, заработная плата на этом уровне в среднем может быть выше более чем на 90%, чем начальная заработная плата.</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lang w:val="en-US"/>
        </w:rPr>
        <w:t>D</w:t>
      </w:r>
      <w:r w:rsidRPr="00903353">
        <w:rPr>
          <w:rFonts w:ascii="Times New Roman" w:eastAsia="Calibri" w:hAnsi="Times New Roman" w:cs="Times New Roman"/>
          <w:i/>
          <w:sz w:val="24"/>
          <w:szCs w:val="24"/>
        </w:rPr>
        <w:t>3.4 Средние фактические зарплаты учителей, по возрастным группам и по полу (2014)</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 период с 2005 по 2014 год уставная заработная плата учителей (с типичной квалификацией и 15-летним стажем) в реальном выражении увеличилась в среднем по странам ОЭСР на 6% на уровне дошкольного образования, на 4% на уровне начальной школы, 3% на уровне начальных классов средней школы и 1% на уровне средней школы. </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lang w:val="en-US"/>
        </w:rPr>
        <w:t>D</w:t>
      </w:r>
      <w:r w:rsidRPr="00903353">
        <w:rPr>
          <w:rFonts w:ascii="Times New Roman" w:eastAsia="Calibri" w:hAnsi="Times New Roman" w:cs="Times New Roman"/>
          <w:i/>
          <w:sz w:val="24"/>
          <w:szCs w:val="24"/>
        </w:rPr>
        <w:t>3.5а Тенденции заработной платы учителей, основанные на типичной квалификации, в период с 2000 по 2014 год</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Однако экономический спад в 2008 году оказал прямое воздействие на заработную плату учителей, которая в некоторых странах была либо заморожена, либо сокращена. В период с 2005 по 2014 год заработная плата учителей в реальном выражении снизилась в одной трети стран и стран с имеющимися данными. Снижение (на дошкольном, начальном и среднем уровнях) составило более 10% в Англии (Великобритания) и Португалии, а также до 30% в Греции.</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lang w:val="en-US"/>
        </w:rPr>
        <w:t>D</w:t>
      </w:r>
      <w:r w:rsidRPr="00903353">
        <w:rPr>
          <w:rFonts w:ascii="Times New Roman" w:eastAsia="Calibri" w:hAnsi="Times New Roman" w:cs="Times New Roman"/>
          <w:i/>
          <w:sz w:val="24"/>
          <w:szCs w:val="24"/>
        </w:rPr>
        <w:t>3.7Критерии, используемые для базового оклада и дополнительных выплат, предоставляемых учителям в государственных учреждениях, по уровню образования (2014)</w:t>
      </w:r>
    </w:p>
    <w:p w:rsidR="00903353" w:rsidRPr="00903353" w:rsidRDefault="00903353" w:rsidP="00903353">
      <w:pPr>
        <w:spacing w:before="240"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Однако нормативная заработная плата является лишь одним из компонентов общей компенсации учителей. Другие пособия, такие как региональные пособия на обучение в отдаленных районах, семейные пособия, льготные тарифы на общественный транспорт и налоговые льготы при приобретении учебных материалов, также могут составлять часть общего вознаграждения учителей. Существуют также большие различия в системах налогообложения и социальных пособий в странах ОЭСР. Все это следует учитывать при анализе зарплат учителей и их сопоставлении между странами.</w:t>
      </w:r>
    </w:p>
    <w:p w:rsidR="00903353" w:rsidRPr="00903353" w:rsidRDefault="00903353" w:rsidP="00903353">
      <w:pPr>
        <w:spacing w:after="160" w:line="360" w:lineRule="auto"/>
        <w:rPr>
          <w:rFonts w:ascii="Times New Roman" w:eastAsia="Calibri" w:hAnsi="Times New Roman" w:cs="Times New Roman"/>
          <w:b/>
          <w:i/>
          <w:sz w:val="24"/>
          <w:szCs w:val="24"/>
        </w:rPr>
      </w:pPr>
      <w:r w:rsidRPr="00903353">
        <w:rPr>
          <w:rFonts w:ascii="Times New Roman" w:eastAsia="Calibri" w:hAnsi="Times New Roman" w:cs="Times New Roman"/>
          <w:b/>
          <w:i/>
          <w:sz w:val="24"/>
          <w:szCs w:val="24"/>
        </w:rPr>
        <w:t xml:space="preserve">Индикатор </w:t>
      </w:r>
      <w:r w:rsidRPr="00903353">
        <w:rPr>
          <w:rFonts w:ascii="Times New Roman" w:eastAsia="Calibri" w:hAnsi="Times New Roman" w:cs="Times New Roman"/>
          <w:b/>
          <w:i/>
          <w:sz w:val="24"/>
          <w:szCs w:val="24"/>
          <w:lang w:val="en-US"/>
        </w:rPr>
        <w:t>D</w:t>
      </w:r>
      <w:r w:rsidRPr="00903353">
        <w:rPr>
          <w:rFonts w:ascii="Times New Roman" w:eastAsia="Calibri" w:hAnsi="Times New Roman" w:cs="Times New Roman"/>
          <w:b/>
          <w:i/>
          <w:sz w:val="24"/>
          <w:szCs w:val="24"/>
        </w:rPr>
        <w:t>4 Сколько времени учителя тратят на преподавание?</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Показатель D4 показывает установленное законом время работы и установленное законом время преподавания на разных уровнях образования. Он также включает задачи и обязанности младших учителей.</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lang w:val="en-US"/>
        </w:rPr>
        <w:t>D</w:t>
      </w:r>
      <w:r w:rsidRPr="00903353">
        <w:rPr>
          <w:rFonts w:ascii="Times New Roman" w:eastAsia="Calibri" w:hAnsi="Times New Roman" w:cs="Times New Roman"/>
          <w:i/>
          <w:sz w:val="24"/>
          <w:szCs w:val="24"/>
        </w:rPr>
        <w:t>4.1 Организация рабочего времени учителей (2014)</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Учителя государственных школ обучают в среднем 105 часов в год на дошкольном уровне, 76 часов на начальном уровне, 694 часа в средней школе (общая программа) и 64 часа на гимназической ступени (общие программы) в бо</w:t>
      </w:r>
      <w:r w:rsidRPr="00903353">
        <w:rPr>
          <w:rFonts w:ascii="Times New Roman" w:eastAsia="Calibri" w:hAnsi="Times New Roman" w:cs="Times New Roman"/>
          <w:sz w:val="24"/>
          <w:szCs w:val="24"/>
        </w:rPr>
        <w:lastRenderedPageBreak/>
        <w:t>льшинстве стран, по которым имеются данные, объем учебного времени в начальных, начальных классов средне школы и средней школе в государственных учреждений остается практически неизменен в период с 2000 по 2014.</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Хотя уставные часы работы и учебные часы лишь частично определяют фактическую рабочую нагрузку учителей, они дают ценную информацию о требованиях, предъявляемых к учителям в различных странах. На привлекательность преподавательской профессии могут влиять часы преподавания и масштабы внеучебных обязанностей.</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lang w:val="en-US"/>
        </w:rPr>
        <w:t>D</w:t>
      </w:r>
      <w:r w:rsidRPr="00903353">
        <w:rPr>
          <w:rFonts w:ascii="Times New Roman" w:eastAsia="Calibri" w:hAnsi="Times New Roman" w:cs="Times New Roman"/>
          <w:i/>
          <w:sz w:val="24"/>
          <w:szCs w:val="24"/>
        </w:rPr>
        <w:t>4.2</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i/>
          <w:sz w:val="24"/>
          <w:szCs w:val="24"/>
        </w:rPr>
        <w:t>Количество учебных часов в год (2000, 2005, 2010 и 2014)</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Доля уставного рабочего времени, затраченного на преподавание, содержит информацию о количестве времени, имеющегося для проведения мероприятий, не связанных с преподаванием, таких, как подготовка уроков, проверка рабочих тетрадей, обучение без отрыва от работы и совещания педагогического состава. Значительная часть уставного рабочего времени, затраченного на преподавание, может свидетельствовать о том, что меньше времени отводится на такие задачи, как оценка студентов и подготовка уроков. Это также может свидетельствовать о том, что преподаватели должны выполнять эти задачи в нерабочее время и, следовательно, работать больше часов, чем это требуется законом.</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средней российской школе количество часов в год составляет около 500, и этот показатель упал с 2005 года. Больше всего часов работает колумбийский педагог -1200 в год.</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lang w:val="en-US"/>
        </w:rPr>
        <w:t>D</w:t>
      </w:r>
      <w:r w:rsidRPr="00903353">
        <w:rPr>
          <w:rFonts w:ascii="Times New Roman" w:eastAsia="Calibri" w:hAnsi="Times New Roman" w:cs="Times New Roman"/>
          <w:i/>
          <w:sz w:val="24"/>
          <w:szCs w:val="24"/>
        </w:rPr>
        <w:t>4.3</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i/>
          <w:sz w:val="24"/>
          <w:szCs w:val="24"/>
        </w:rPr>
        <w:t>Задача и ответственность учителей, по уровню образования (2014)</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Количество часов преподавания в год, необходимое учителю государственных школ в дошкольном, начальном и среднем образовании, в разных странах существенно различается и, как правило, уменьшается по мере повышения уровня образования.</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среднем в государственных учреждениях учителя дошкольного образования обязаны преподавать примерно на 34% больше часов, чем учителя начальной школы, однако разница между учителями дошкольного и начального образования в период, в течение которого учителя должны работать в школе, или в их общем рабочем времени, зачастую значительно меньше.</w:t>
      </w:r>
    </w:p>
    <w:p w:rsidR="00903353" w:rsidRPr="00903353" w:rsidRDefault="00903353" w:rsidP="00903353">
      <w:pPr>
        <w:spacing w:before="240" w:after="160" w:line="360" w:lineRule="auto"/>
        <w:rPr>
          <w:rFonts w:ascii="Times New Roman" w:eastAsia="Calibri" w:hAnsi="Times New Roman" w:cs="Times New Roman"/>
          <w:b/>
          <w:i/>
          <w:sz w:val="24"/>
          <w:szCs w:val="24"/>
        </w:rPr>
      </w:pPr>
      <w:r w:rsidRPr="00903353">
        <w:rPr>
          <w:rFonts w:ascii="Times New Roman" w:eastAsia="Calibri" w:hAnsi="Times New Roman" w:cs="Times New Roman"/>
          <w:b/>
          <w:i/>
          <w:sz w:val="24"/>
          <w:szCs w:val="24"/>
        </w:rPr>
        <w:t xml:space="preserve">Индикатор </w:t>
      </w:r>
      <w:r w:rsidRPr="00903353">
        <w:rPr>
          <w:rFonts w:ascii="Times New Roman" w:eastAsia="Calibri" w:hAnsi="Times New Roman" w:cs="Times New Roman"/>
          <w:b/>
          <w:i/>
          <w:sz w:val="24"/>
          <w:szCs w:val="24"/>
          <w:lang w:val="en-US"/>
        </w:rPr>
        <w:t>D</w:t>
      </w:r>
      <w:r w:rsidRPr="00903353">
        <w:rPr>
          <w:rFonts w:ascii="Times New Roman" w:eastAsia="Calibri" w:hAnsi="Times New Roman" w:cs="Times New Roman"/>
          <w:b/>
          <w:i/>
          <w:sz w:val="24"/>
          <w:szCs w:val="24"/>
        </w:rPr>
        <w:t>5 Кто такие учителя?</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Показатель D5 измеряет возрастное распределение учителей в начальном и среднем образовании и гендерное распределение учителей на всех уровнях образования.</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lang w:val="en-US"/>
        </w:rPr>
        <w:t>D</w:t>
      </w:r>
      <w:r w:rsidRPr="00903353">
        <w:rPr>
          <w:rFonts w:ascii="Times New Roman" w:eastAsia="Calibri" w:hAnsi="Times New Roman" w:cs="Times New Roman"/>
          <w:i/>
          <w:sz w:val="24"/>
          <w:szCs w:val="24"/>
        </w:rPr>
        <w:t>5.1</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i/>
          <w:sz w:val="24"/>
          <w:szCs w:val="24"/>
        </w:rPr>
        <w:t>Возрастное распределение учителей (2014)</w:t>
      </w:r>
    </w:p>
    <w:p w:rsidR="00903353" w:rsidRPr="00903353" w:rsidRDefault="00903353" w:rsidP="00903353">
      <w:pPr>
        <w:spacing w:before="240" w:after="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В среднем по странам ОЭСР 31% учителей начальных школ были в возрасте не менее 50 лет в 2014 году, средний рост составил 34% в начальных классах средней школы и 38% в средней школе. Более чем двое из трех учителей-женщины, в среднем в странах ОЭСР.</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Спрос на учителей зависит от ряда факторов, включая возрастную структуру школьного возраста, численность населения, средний размер класса, необходимое время обучения для учащихся, использование ассистентов и дру</w:t>
      </w:r>
      <w:r w:rsidRPr="00903353">
        <w:rPr>
          <w:rFonts w:ascii="Times New Roman" w:eastAsia="Calibri" w:hAnsi="Times New Roman" w:cs="Times New Roman"/>
          <w:sz w:val="24"/>
          <w:szCs w:val="24"/>
        </w:rPr>
        <w:lastRenderedPageBreak/>
        <w:t xml:space="preserve">гих сотрудников, не являющихся постоянными сотрудниками в школах, показатели охвата школьным образованием на различных уровнях образования, и начальный и конечный возраст обязательного обучения. </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lang w:val="en-US"/>
        </w:rPr>
        <w:t>D</w:t>
      </w:r>
      <w:r w:rsidRPr="00903353">
        <w:rPr>
          <w:rFonts w:ascii="Times New Roman" w:eastAsia="Calibri" w:hAnsi="Times New Roman" w:cs="Times New Roman"/>
          <w:i/>
          <w:sz w:val="24"/>
          <w:szCs w:val="24"/>
        </w:rPr>
        <w:t>5.2</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i/>
          <w:sz w:val="24"/>
          <w:szCs w:val="24"/>
        </w:rPr>
        <w:t>Возрастное распределение учителей (2005, 2014)</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период с 2005 по 2014 год доля учителей средних школ в возрасте 50 лет и старше возросла в 16-ти из 24 стран ОЭСР.</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Политика, основанная на удержании и усовершенствовании навыков кадров должна быть должна быть согласована Правительством стран для улучшения рабочей среды в сфере образования. Кроме того, поскольку в преподавании на дошкольном, начальном и в начальных классах средней школы по-прежнему преобладают женщины, гендерный дисбаланс в преподавательской профессии и его влияние на обучение учащихся требуют детального изучения.</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lang w:val="en-US"/>
        </w:rPr>
        <w:t>D</w:t>
      </w:r>
      <w:r w:rsidRPr="00903353">
        <w:rPr>
          <w:rFonts w:ascii="Times New Roman" w:eastAsia="Calibri" w:hAnsi="Times New Roman" w:cs="Times New Roman"/>
          <w:i/>
          <w:sz w:val="24"/>
          <w:szCs w:val="24"/>
        </w:rPr>
        <w:t>5.3</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i/>
          <w:sz w:val="24"/>
          <w:szCs w:val="24"/>
        </w:rPr>
        <w:t>Гендерное распределение учителей (2014)</w:t>
      </w:r>
    </w:p>
    <w:p w:rsidR="00903353" w:rsidRPr="00903353" w:rsidRDefault="00903353" w:rsidP="00903353">
      <w:pPr>
        <w:spacing w:before="240" w:after="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Доля женщин-педагогов уменьшается, по мере повышения уровня образования: 97% в дошкольном начальном уровне 82% на базовом уровне 68%, 58% в средней школе и 43% на уровне высшего образования.</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Почти во всех странах, кроме Финляндии, Латвии, Литвы и Российской Федерации, большинство преподавателей высшего образования </w:t>
      </w:r>
      <w:r w:rsidRPr="00903353">
        <w:rPr>
          <w:rFonts w:ascii="Times New Roman" w:eastAsia="Calibri" w:hAnsi="Times New Roman" w:cs="Times New Roman"/>
          <w:sz w:val="24"/>
          <w:szCs w:val="24"/>
        </w:rPr>
        <w:softHyphen/>
        <w:t>- мужчины.</w:t>
      </w:r>
    </w:p>
    <w:p w:rsidR="00903353" w:rsidRPr="00903353" w:rsidRDefault="00903353" w:rsidP="00903353">
      <w:pPr>
        <w:spacing w:before="240" w:after="160" w:line="360" w:lineRule="auto"/>
        <w:rPr>
          <w:rFonts w:ascii="Times New Roman" w:eastAsia="Calibri" w:hAnsi="Times New Roman" w:cs="Times New Roman"/>
          <w:b/>
          <w:i/>
          <w:sz w:val="24"/>
          <w:szCs w:val="24"/>
        </w:rPr>
      </w:pPr>
      <w:r w:rsidRPr="00903353">
        <w:rPr>
          <w:rFonts w:ascii="Times New Roman" w:eastAsia="Calibri" w:hAnsi="Times New Roman" w:cs="Times New Roman"/>
          <w:b/>
          <w:i/>
          <w:sz w:val="24"/>
          <w:szCs w:val="24"/>
        </w:rPr>
        <w:t xml:space="preserve">Индикатор </w:t>
      </w:r>
      <w:r w:rsidRPr="00903353">
        <w:rPr>
          <w:rFonts w:ascii="Times New Roman" w:eastAsia="Calibri" w:hAnsi="Times New Roman" w:cs="Times New Roman"/>
          <w:b/>
          <w:i/>
          <w:sz w:val="24"/>
          <w:szCs w:val="24"/>
          <w:lang w:val="en-US"/>
        </w:rPr>
        <w:t>D</w:t>
      </w:r>
      <w:r w:rsidRPr="00903353">
        <w:rPr>
          <w:rFonts w:ascii="Times New Roman" w:eastAsia="Calibri" w:hAnsi="Times New Roman" w:cs="Times New Roman"/>
          <w:b/>
          <w:i/>
          <w:sz w:val="24"/>
          <w:szCs w:val="24"/>
        </w:rPr>
        <w:t>6 Кто такие наши школьные лидеры и чем они занимаются?</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индикаторе D6 представлен профиль руководителей школ, распределение по полу и возрасту, их статус занятости и профессиональное развитие, в котором они участвуют. В нем также рассматриваются их методы работы, их сотрудничество с учителями и то, как они разделяют или не несут ответственности руководства, а также профессиональное развитие.</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lang w:val="en-US"/>
        </w:rPr>
        <w:t>D</w:t>
      </w:r>
      <w:r w:rsidRPr="00903353">
        <w:rPr>
          <w:rFonts w:ascii="Times New Roman" w:eastAsia="Calibri" w:hAnsi="Times New Roman" w:cs="Times New Roman"/>
          <w:i/>
          <w:sz w:val="24"/>
          <w:szCs w:val="24"/>
        </w:rPr>
        <w:t>6.1</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i/>
          <w:sz w:val="24"/>
          <w:szCs w:val="24"/>
        </w:rPr>
        <w:t>Пол и возраст руководителей в области среднего образования (</w:t>
      </w:r>
      <w:r w:rsidRPr="00903353">
        <w:rPr>
          <w:rFonts w:ascii="Times New Roman" w:eastAsia="Calibri" w:hAnsi="Times New Roman" w:cs="Times New Roman"/>
          <w:i/>
          <w:sz w:val="24"/>
          <w:szCs w:val="24"/>
          <w:lang w:val="en-US"/>
        </w:rPr>
        <w:t>TALIS</w:t>
      </w:r>
      <w:r w:rsidRPr="00903353">
        <w:rPr>
          <w:rFonts w:ascii="Times New Roman" w:eastAsia="Calibri" w:hAnsi="Times New Roman" w:cs="Times New Roman"/>
          <w:i/>
          <w:sz w:val="24"/>
          <w:szCs w:val="24"/>
        </w:rPr>
        <w:t xml:space="preserve"> 2013)</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Средний возраст молодого директора в странах составляет 52 года. Учитывая, что директора часто набираются из рядов преподавателей, неудивительно, что в большинстве стран доля директоров в возрасте до 40 лет невелика. Гендерное распределение руководителей отличается от гендерного распределения учителей. Хотя большинство учителей во всех странах, за исключением одной, составляют женщины, доля женщин-директоров, как правило, ниже.</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Российской Федерации подавляющее большинство директоров школ – женщины в возрасте от 40 до 49 лет, вторая обширная группа по возрасту 50-59 лет, аналогичная ситуация происходит и в Швеции.</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lang w:val="en-US"/>
        </w:rPr>
        <w:t>D</w:t>
      </w:r>
      <w:r w:rsidRPr="00903353">
        <w:rPr>
          <w:rFonts w:ascii="Times New Roman" w:eastAsia="Calibri" w:hAnsi="Times New Roman" w:cs="Times New Roman"/>
          <w:i/>
          <w:sz w:val="24"/>
          <w:szCs w:val="24"/>
        </w:rPr>
        <w:t>6.2</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i/>
          <w:sz w:val="24"/>
          <w:szCs w:val="24"/>
        </w:rPr>
        <w:t>Статус занятости руководителей в области неполного среднего образования (</w:t>
      </w:r>
      <w:r w:rsidRPr="00903353">
        <w:rPr>
          <w:rFonts w:ascii="Times New Roman" w:eastAsia="Calibri" w:hAnsi="Times New Roman" w:cs="Times New Roman"/>
          <w:i/>
          <w:sz w:val="24"/>
          <w:szCs w:val="24"/>
          <w:lang w:val="en-US"/>
        </w:rPr>
        <w:t>TALIS</w:t>
      </w:r>
      <w:r w:rsidRPr="00903353">
        <w:rPr>
          <w:rFonts w:ascii="Times New Roman" w:eastAsia="Calibri" w:hAnsi="Times New Roman" w:cs="Times New Roman"/>
          <w:i/>
          <w:sz w:val="24"/>
          <w:szCs w:val="24"/>
        </w:rPr>
        <w:t xml:space="preserve"> 2013)</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Некоторые руководители говорят, что они часто сталкиваются с несовместимыми требованиями, ссылаясь на проблему согласования требований учителей, студентов и родителей с реализацией системы образования. В условиях, дел</w:t>
      </w:r>
      <w:r w:rsidRPr="00903353">
        <w:rPr>
          <w:rFonts w:ascii="Times New Roman" w:eastAsia="Calibri" w:hAnsi="Times New Roman" w:cs="Times New Roman"/>
          <w:sz w:val="24"/>
          <w:szCs w:val="24"/>
        </w:rPr>
        <w:lastRenderedPageBreak/>
        <w:t>егирования большого спектра полномочий на уровень школы, руководители могут быть особенно обеспокоены количеством и разнообразием требований, с которыми они сталкиваются: увеличением социального разнообразия, привлечением учащихся с особыми потребностями, сосредоточение особого внимания на том, чтобы учащиеся окончили школу с положительными результатами и обеспечением того, чтобы учащиеся обладали навыками и знаниями, необходимыми для участия в условиях все более конкурентоспособной экономики.</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lang w:val="en-US"/>
        </w:rPr>
        <w:t>D</w:t>
      </w:r>
      <w:r w:rsidRPr="00903353">
        <w:rPr>
          <w:rFonts w:ascii="Times New Roman" w:eastAsia="Calibri" w:hAnsi="Times New Roman" w:cs="Times New Roman"/>
          <w:i/>
          <w:sz w:val="24"/>
          <w:szCs w:val="24"/>
        </w:rPr>
        <w:t>6.3 Управление руководителей высшего образования (</w:t>
      </w:r>
      <w:r w:rsidRPr="00903353">
        <w:rPr>
          <w:rFonts w:ascii="Times New Roman" w:eastAsia="Calibri" w:hAnsi="Times New Roman" w:cs="Times New Roman"/>
          <w:i/>
          <w:sz w:val="24"/>
          <w:szCs w:val="24"/>
          <w:lang w:val="en-US"/>
        </w:rPr>
        <w:t>TALIS</w:t>
      </w:r>
      <w:r w:rsidRPr="00903353">
        <w:rPr>
          <w:rFonts w:ascii="Times New Roman" w:eastAsia="Calibri" w:hAnsi="Times New Roman" w:cs="Times New Roman"/>
          <w:i/>
          <w:sz w:val="24"/>
          <w:szCs w:val="24"/>
        </w:rPr>
        <w:t xml:space="preserve"> 2013)</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Эти требования требуют от руководителей управления людскими и материальными ресурсами, общения и взаимодействовать с людьми на различных должностях, принимать обоснованные решения, а также обеспечивать Эти задачи требуют от руководителей управления людскими и материальными ресурсами, общения и взаимодействия с отдельными лицами на различных должностях, принятия обоснованных решений, а также предоставления преподавателям возможностей повышения квалификации, необходимой для оказания помощи учащимся в достижении успеха.</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lang w:val="en-US"/>
        </w:rPr>
        <w:t>D</w:t>
      </w:r>
      <w:r w:rsidRPr="00903353">
        <w:rPr>
          <w:rFonts w:ascii="Times New Roman" w:eastAsia="Calibri" w:hAnsi="Times New Roman" w:cs="Times New Roman"/>
          <w:i/>
          <w:sz w:val="24"/>
          <w:szCs w:val="24"/>
        </w:rPr>
        <w:t>6.4</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i/>
          <w:sz w:val="24"/>
          <w:szCs w:val="24"/>
        </w:rPr>
        <w:t>Участие директора в школьных планах развития в области среднего образования (</w:t>
      </w:r>
      <w:r w:rsidRPr="00903353">
        <w:rPr>
          <w:rFonts w:ascii="Times New Roman" w:eastAsia="Calibri" w:hAnsi="Times New Roman" w:cs="Times New Roman"/>
          <w:i/>
          <w:sz w:val="24"/>
          <w:szCs w:val="24"/>
          <w:lang w:val="en-US"/>
        </w:rPr>
        <w:t>TALIS</w:t>
      </w:r>
      <w:r w:rsidRPr="00903353">
        <w:rPr>
          <w:rFonts w:ascii="Times New Roman" w:eastAsia="Calibri" w:hAnsi="Times New Roman" w:cs="Times New Roman"/>
          <w:i/>
          <w:sz w:val="24"/>
          <w:szCs w:val="24"/>
        </w:rPr>
        <w:t xml:space="preserve"> 2013)</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Данные полученные в ходе проведения исследования </w:t>
      </w:r>
      <w:r w:rsidRPr="00903353">
        <w:rPr>
          <w:rFonts w:ascii="Times New Roman" w:eastAsia="Calibri" w:hAnsi="Times New Roman" w:cs="Times New Roman"/>
          <w:sz w:val="24"/>
          <w:szCs w:val="24"/>
          <w:lang w:val="en-US"/>
        </w:rPr>
        <w:t>TALIS</w:t>
      </w:r>
      <w:r w:rsidRPr="00903353">
        <w:rPr>
          <w:rFonts w:ascii="Times New Roman" w:eastAsia="Calibri" w:hAnsi="Times New Roman" w:cs="Times New Roman"/>
          <w:sz w:val="24"/>
          <w:szCs w:val="24"/>
        </w:rPr>
        <w:t xml:space="preserve"> свидетельствуют о широких различиях между странами в том насколько автономны должны быть решения руководителя школы при выполнении различных задач. Например, доля директоров в Дании, Нидерландах и Хорватии, сообщивших о совместной ответственности за назначение учителей, составляет 75% или более. Для Болгарии, Франции, Японии, Кореи, Малайзии, Мексики, Российской Федерации, этот показатель составил 20% или менее (общий средний показатель составляет 419).</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lang w:val="en-US"/>
        </w:rPr>
        <w:t>D</w:t>
      </w:r>
      <w:r w:rsidRPr="00903353">
        <w:rPr>
          <w:rFonts w:ascii="Times New Roman" w:eastAsia="Calibri" w:hAnsi="Times New Roman" w:cs="Times New Roman"/>
          <w:i/>
          <w:sz w:val="24"/>
          <w:szCs w:val="24"/>
        </w:rPr>
        <w:t>6.5</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i/>
          <w:sz w:val="24"/>
          <w:szCs w:val="24"/>
        </w:rPr>
        <w:t>Общая ответственность за деятельность руководства в области среднего образования (</w:t>
      </w:r>
      <w:r w:rsidRPr="00903353">
        <w:rPr>
          <w:rFonts w:ascii="Times New Roman" w:eastAsia="Calibri" w:hAnsi="Times New Roman" w:cs="Times New Roman"/>
          <w:i/>
          <w:sz w:val="24"/>
          <w:szCs w:val="24"/>
          <w:lang w:val="en-US"/>
        </w:rPr>
        <w:t>TALIS</w:t>
      </w:r>
      <w:r w:rsidRPr="00903353">
        <w:rPr>
          <w:rFonts w:ascii="Times New Roman" w:eastAsia="Calibri" w:hAnsi="Times New Roman" w:cs="Times New Roman"/>
          <w:i/>
          <w:sz w:val="24"/>
          <w:szCs w:val="24"/>
        </w:rPr>
        <w:t xml:space="preserve"> 2013)</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среднем лишь 40% руководителей школ говорят, что они часто или очень часто наблюдают за обучением в классе. Однако эта доля значительно варьируется в разн</w:t>
      </w:r>
      <w:r w:rsidRPr="00903353">
        <w:rPr>
          <w:rFonts w:ascii="Times New Roman" w:eastAsia="Calibri" w:hAnsi="Times New Roman" w:cs="Times New Roman"/>
          <w:sz w:val="24"/>
          <w:szCs w:val="24"/>
        </w:rPr>
        <w:lastRenderedPageBreak/>
        <w:t>ых странах: от более 80% в Абу-Даби (Объединенные Арабские Эмираты), Болгарии, Малайзии, Румынии и Шанхая (Китай) до 15% или менее в Эстонии, Финляндии, Франции и Португалии.</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lang w:val="en-US"/>
        </w:rPr>
        <w:t>D</w:t>
      </w:r>
      <w:r w:rsidRPr="00903353">
        <w:rPr>
          <w:rFonts w:ascii="Times New Roman" w:eastAsia="Calibri" w:hAnsi="Times New Roman" w:cs="Times New Roman"/>
          <w:i/>
          <w:sz w:val="24"/>
          <w:szCs w:val="24"/>
        </w:rPr>
        <w:t>6.6 Профессиональное развитие в области среднего образования (</w:t>
      </w:r>
      <w:r w:rsidRPr="00903353">
        <w:rPr>
          <w:rFonts w:ascii="Times New Roman" w:eastAsia="Calibri" w:hAnsi="Times New Roman" w:cs="Times New Roman"/>
          <w:i/>
          <w:sz w:val="24"/>
          <w:szCs w:val="24"/>
          <w:lang w:val="en-US"/>
        </w:rPr>
        <w:t>TALIS</w:t>
      </w:r>
      <w:r w:rsidRPr="00903353">
        <w:rPr>
          <w:rFonts w:ascii="Times New Roman" w:eastAsia="Calibri" w:hAnsi="Times New Roman" w:cs="Times New Roman"/>
          <w:i/>
          <w:sz w:val="24"/>
          <w:szCs w:val="24"/>
        </w:rPr>
        <w:t xml:space="preserve"> 2013)</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среднем по странам ТАЛИС руководители школ имеют 21 год опыта преподавания и 9-летний опыт в их текущей роли. Около двух третей из них работают на постоянной основе в качестве директоров, не занимаясь обучением.</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Данные ТАЛИС показывают, что руководители, которые участвуют в мероприятиях по профессиональному развитию, чаще всего занимаются распределенным руководством, хотя виды деятельности по профессиональному развитию, связанные с распределенным руководством, широко различаются по странам.</w:t>
      </w:r>
    </w:p>
    <w:p w:rsidR="00903353" w:rsidRPr="00903353" w:rsidRDefault="00903353" w:rsidP="00903353">
      <w:pPr>
        <w:spacing w:before="240" w:after="160"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lang w:val="en-US"/>
        </w:rPr>
        <w:t>D</w:t>
      </w:r>
      <w:r w:rsidRPr="00903353">
        <w:rPr>
          <w:rFonts w:ascii="Times New Roman" w:eastAsia="Calibri" w:hAnsi="Times New Roman" w:cs="Times New Roman"/>
          <w:i/>
          <w:sz w:val="24"/>
          <w:szCs w:val="24"/>
        </w:rPr>
        <w:t>6.7</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i/>
          <w:sz w:val="24"/>
          <w:szCs w:val="24"/>
        </w:rPr>
        <w:t>Основные взгляды на участие учителей в управлении школами (</w:t>
      </w:r>
      <w:r w:rsidRPr="00903353">
        <w:rPr>
          <w:rFonts w:ascii="Times New Roman" w:eastAsia="Calibri" w:hAnsi="Times New Roman" w:cs="Times New Roman"/>
          <w:i/>
          <w:sz w:val="24"/>
          <w:szCs w:val="24"/>
          <w:lang w:val="en-US"/>
        </w:rPr>
        <w:t>PISA</w:t>
      </w:r>
      <w:r w:rsidRPr="00903353">
        <w:rPr>
          <w:rFonts w:ascii="Times New Roman" w:eastAsia="Calibri" w:hAnsi="Times New Roman" w:cs="Times New Roman"/>
          <w:i/>
          <w:sz w:val="24"/>
          <w:szCs w:val="24"/>
        </w:rPr>
        <w:t xml:space="preserve"> 2012)</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Директоры школ часто являются связующим звеном между учителями, учениками и их родителями или опекунами, системой образования и более широким сообществом. Хотя руководители всегда играли эту роль, профессия становится все более сложной с течением времени. Некоторые руководители говорят, что они сталкиваются с часто несовместимыми требованиями, ссылаясь на задачу согласования требований учителей, студентов и родителей или опекунов с ожиданиями системы, в которой они работают, и сообществами, в которых находится их школа. В тех контекстах, где большинство полномочий по принятию решений было передано на школьный уровень, директорам может быть особо поставлено под сомнение количест</w:t>
      </w:r>
      <w:r w:rsidRPr="00903353">
        <w:rPr>
          <w:rFonts w:ascii="Times New Roman" w:eastAsia="Calibri" w:hAnsi="Times New Roman" w:cs="Times New Roman"/>
          <w:sz w:val="24"/>
          <w:szCs w:val="24"/>
        </w:rPr>
        <w:lastRenderedPageBreak/>
        <w:t>во и разнообразие требований, с которыми они сталкиваются: увеличение социального разнообразия, включение учащихся с особыми потребностями, упор на сохранение учеников до окончания учебы, и чтобы учащиеся обладали навыками и знаниями, необходимыми для участия в условиях все более конкурентоспособной экономики.</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Эти требования требуют от руководителей управления человеческими и материальными ресурсами, общения и взаимодействия с людьми на разных должностях, принятия обоснованных решений, а также предоставления учителям преподавания руководства, чтобы помочь студентам добиться успеха. Таким образом, школьное руководство становится все более приоритетным для многих стран, заинтересованных в повышении успеваемости учащихся, а также в улучшении отстающих или неудачных школ. Многие видят в качестве основных участников успеваемость учащихся, влияя на организацию и климат школ, особенно на преподавателей и преподавателей.</w:t>
      </w:r>
    </w:p>
    <w:p w:rsidR="00903353" w:rsidRPr="00903353" w:rsidRDefault="00903353" w:rsidP="00903353">
      <w:pPr>
        <w:spacing w:after="16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br w:type="page"/>
      </w:r>
    </w:p>
    <w:p w:rsidR="00903353" w:rsidRPr="00903353" w:rsidRDefault="00903353" w:rsidP="00903353">
      <w:pPr>
        <w:spacing w:after="160" w:line="360" w:lineRule="auto"/>
        <w:rPr>
          <w:rFonts w:ascii="Times New Roman" w:eastAsia="Calibri" w:hAnsi="Times New Roman" w:cs="Times New Roman"/>
          <w:b/>
          <w:sz w:val="24"/>
          <w:szCs w:val="24"/>
        </w:rPr>
      </w:pPr>
      <w:r w:rsidRPr="00903353">
        <w:rPr>
          <w:rFonts w:ascii="Times New Roman" w:eastAsia="Calibri" w:hAnsi="Times New Roman" w:cs="Times New Roman"/>
          <w:b/>
          <w:sz w:val="24"/>
          <w:szCs w:val="24"/>
        </w:rPr>
        <w:t>Данные, предоставляемые Российской Федерацией для формирования Доклада ОЭСР «Взгляд на образование»</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rPr>
        <w:tab/>
        <w:t>Российская Федерация принимает активное участие в международных сравнительных исследованиях в сфере образования с 1996 года, в том числе и в исследованиях под руководством ОЭСР для формирования доклада «Взгляд на образование» в качестве станы-партнера. Помимо участия в формировании сборника международных статистических индикаторов, Россия принимает участие в международных исследованиях PISA, TIMSS и PIRLS, проводимых ОЭСР.</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Сегодня функции формирования и развития международных статистических стандартов в сфере образования сконцентрированы в трех организациях: Институте статистики ЮНЕСКО, ОЭСР и Евростате, в Российской Федерации сегодня функционируют 65 университетских кафедр, 369 ассоциированных школ (4% от мировой сети) под патронажем ЮНЕСКО. Их совместная деятельность предусматривает целый комплекс работ: от создания понятийного аппарата, классификаций и систем индикаторов до проведения аналитических исследо</w:t>
      </w:r>
      <w:r w:rsidRPr="00903353">
        <w:rPr>
          <w:rFonts w:ascii="Times New Roman" w:eastAsia="Calibri" w:hAnsi="Times New Roman" w:cs="Times New Roman"/>
          <w:sz w:val="24"/>
          <w:szCs w:val="24"/>
        </w:rPr>
        <w:lastRenderedPageBreak/>
        <w:t>ваний, и подготовки политических рекомендаций. В рамках международных методологических исследований разработана система гармонизированных понятий и определений, образующих основу современных стандартов статистики образования, что позволяет однозначно трактовать ключевые термины.</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сборнике «Взгляд на образование» (2016) Российская Федерация предоставляет данные во все 4 блока: ключевая информация об учебных заведениях и их выпусках; влияние обучения в разных странах; финансовые и людские ресурсы, вложенные в образование; доступ, участие и прогресс в образовании; учебная среда и организация школ.</w:t>
      </w:r>
    </w:p>
    <w:p w:rsidR="00903353" w:rsidRPr="00903353" w:rsidRDefault="00903353" w:rsidP="00903353">
      <w:pPr>
        <w:spacing w:after="0" w:line="360" w:lineRule="auto"/>
        <w:jc w:val="both"/>
        <w:rPr>
          <w:rFonts w:ascii="Times New Roman" w:eastAsia="Calibri" w:hAnsi="Times New Roman" w:cs="Times New Roman"/>
          <w:sz w:val="24"/>
          <w:szCs w:val="24"/>
        </w:rPr>
      </w:pPr>
    </w:p>
    <w:p w:rsidR="00903353" w:rsidRPr="00903353" w:rsidRDefault="00903353" w:rsidP="00903353">
      <w:pPr>
        <w:spacing w:after="160" w:line="360" w:lineRule="auto"/>
        <w:rPr>
          <w:rFonts w:ascii="Times New Roman" w:eastAsia="Calibri" w:hAnsi="Times New Roman" w:cs="Times New Roman"/>
          <w:b/>
          <w:sz w:val="24"/>
          <w:szCs w:val="24"/>
        </w:rPr>
      </w:pPr>
      <w:r w:rsidRPr="00903353">
        <w:rPr>
          <w:rFonts w:ascii="Times New Roman" w:eastAsia="Calibri" w:hAnsi="Times New Roman" w:cs="Times New Roman"/>
          <w:b/>
          <w:sz w:val="24"/>
          <w:szCs w:val="24"/>
        </w:rPr>
        <w:t xml:space="preserve">Анализ данных, предоставленных Россией в международных исследованиях </w:t>
      </w:r>
      <w:r w:rsidRPr="00903353">
        <w:rPr>
          <w:rFonts w:ascii="Times New Roman" w:eastAsia="Calibri" w:hAnsi="Times New Roman" w:cs="Times New Roman"/>
          <w:b/>
          <w:sz w:val="24"/>
          <w:szCs w:val="24"/>
          <w:lang w:val="en-US"/>
        </w:rPr>
        <w:t>PISA</w:t>
      </w:r>
      <w:r w:rsidRPr="00903353">
        <w:rPr>
          <w:rFonts w:ascii="Times New Roman" w:eastAsia="Calibri" w:hAnsi="Times New Roman" w:cs="Times New Roman"/>
          <w:b/>
          <w:sz w:val="24"/>
          <w:szCs w:val="24"/>
        </w:rPr>
        <w:t xml:space="preserve">, </w:t>
      </w:r>
      <w:r w:rsidRPr="00903353">
        <w:rPr>
          <w:rFonts w:ascii="Times New Roman" w:eastAsia="Calibri" w:hAnsi="Times New Roman" w:cs="Times New Roman"/>
          <w:b/>
          <w:sz w:val="24"/>
          <w:szCs w:val="24"/>
          <w:lang w:val="en-US"/>
        </w:rPr>
        <w:t>TIMSS</w:t>
      </w:r>
      <w:r w:rsidRPr="00903353">
        <w:rPr>
          <w:rFonts w:ascii="Times New Roman" w:eastAsia="Calibri" w:hAnsi="Times New Roman" w:cs="Times New Roman"/>
          <w:b/>
          <w:sz w:val="24"/>
          <w:szCs w:val="24"/>
        </w:rPr>
        <w:t xml:space="preserve"> и </w:t>
      </w:r>
      <w:r w:rsidRPr="00903353">
        <w:rPr>
          <w:rFonts w:ascii="Times New Roman" w:eastAsia="Calibri" w:hAnsi="Times New Roman" w:cs="Times New Roman"/>
          <w:b/>
          <w:sz w:val="24"/>
          <w:szCs w:val="24"/>
          <w:lang w:val="en-US"/>
        </w:rPr>
        <w:t>PIRLS</w:t>
      </w:r>
      <w:r w:rsidRPr="00903353">
        <w:rPr>
          <w:rFonts w:ascii="Times New Roman" w:eastAsia="Calibri" w:hAnsi="Times New Roman" w:cs="Times New Roman"/>
          <w:b/>
          <w:sz w:val="24"/>
          <w:szCs w:val="24"/>
        </w:rPr>
        <w:t xml:space="preserve"> на основе результатов участия России в международных исследованиях качества образования</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Помимо участия в международном исследовании </w:t>
      </w:r>
      <w:r w:rsidRPr="00903353">
        <w:rPr>
          <w:rFonts w:ascii="Times New Roman" w:eastAsia="Calibri" w:hAnsi="Times New Roman" w:cs="Times New Roman"/>
          <w:sz w:val="24"/>
          <w:szCs w:val="24"/>
          <w:lang w:val="en-US"/>
        </w:rPr>
        <w:t>PISA</w:t>
      </w:r>
      <w:r w:rsidRPr="00903353">
        <w:rPr>
          <w:rFonts w:ascii="Times New Roman" w:eastAsia="Calibri" w:hAnsi="Times New Roman" w:cs="Times New Roman"/>
          <w:sz w:val="24"/>
          <w:szCs w:val="24"/>
        </w:rPr>
        <w:t xml:space="preserve">, Российская Федерация участвует в исследованиях, организованных Международной ассоциацией по оценке учебных достижений </w:t>
      </w:r>
      <w:r w:rsidRPr="00903353">
        <w:rPr>
          <w:rFonts w:ascii="Times New Roman" w:eastAsia="Calibri" w:hAnsi="Times New Roman" w:cs="Times New Roman"/>
          <w:sz w:val="24"/>
          <w:szCs w:val="24"/>
          <w:lang w:val="en-US"/>
        </w:rPr>
        <w:t>IEA</w:t>
      </w:r>
      <w:r w:rsidRPr="00903353">
        <w:rPr>
          <w:rFonts w:ascii="Times New Roman" w:eastAsia="Calibri" w:hAnsi="Times New Roman" w:cs="Times New Roman"/>
          <w:sz w:val="24"/>
          <w:szCs w:val="24"/>
        </w:rPr>
        <w:t>: TIMSS и PIRLS. Все эти исследования направлены на качество подготовки школьников основных направлений обучения и носят регулярных характер.</w:t>
      </w:r>
    </w:p>
    <w:p w:rsidR="00903353" w:rsidRPr="00903353" w:rsidRDefault="00903353" w:rsidP="00903353">
      <w:pPr>
        <w:spacing w:after="160" w:line="360" w:lineRule="auto"/>
        <w:jc w:val="right"/>
        <w:rPr>
          <w:rFonts w:ascii="Times New Roman" w:eastAsia="Calibri" w:hAnsi="Times New Roman" w:cs="Times New Roman"/>
          <w:sz w:val="24"/>
          <w:szCs w:val="24"/>
        </w:rPr>
      </w:pPr>
      <w:r w:rsidRPr="00903353">
        <w:rPr>
          <w:rFonts w:ascii="Times New Roman" w:eastAsia="Calibri" w:hAnsi="Times New Roman" w:cs="Times New Roman"/>
          <w:sz w:val="24"/>
          <w:szCs w:val="24"/>
        </w:rPr>
        <w:t>Таблица 1.</w:t>
      </w:r>
    </w:p>
    <w:p w:rsidR="00903353" w:rsidRPr="00903353" w:rsidRDefault="00903353" w:rsidP="00903353">
      <w:pPr>
        <w:spacing w:after="16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Международные исследования образовательной деятельности</w:t>
      </w:r>
    </w:p>
    <w:tbl>
      <w:tblPr>
        <w:tblStyle w:val="64"/>
        <w:tblW w:w="0" w:type="auto"/>
        <w:tblLook w:val="04A0" w:firstRow="1" w:lastRow="0" w:firstColumn="1" w:lastColumn="0" w:noHBand="0" w:noVBand="1"/>
      </w:tblPr>
      <w:tblGrid>
        <w:gridCol w:w="1715"/>
        <w:gridCol w:w="5670"/>
        <w:gridCol w:w="1979"/>
      </w:tblGrid>
      <w:tr w:rsidR="00903353" w:rsidRPr="00903353" w:rsidTr="00903353">
        <w:tc>
          <w:tcPr>
            <w:tcW w:w="1696" w:type="dxa"/>
          </w:tcPr>
          <w:p w:rsidR="00903353" w:rsidRPr="00903353" w:rsidRDefault="00903353" w:rsidP="00903353">
            <w:pPr>
              <w:spacing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Наименование исследования</w:t>
            </w:r>
          </w:p>
        </w:tc>
        <w:tc>
          <w:tcPr>
            <w:tcW w:w="5670" w:type="dxa"/>
          </w:tcPr>
          <w:p w:rsidR="00903353" w:rsidRPr="00903353" w:rsidRDefault="00903353" w:rsidP="00903353">
            <w:pPr>
              <w:spacing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Краткая характеристика</w:t>
            </w:r>
          </w:p>
        </w:tc>
        <w:tc>
          <w:tcPr>
            <w:tcW w:w="1979" w:type="dxa"/>
          </w:tcPr>
          <w:p w:rsidR="00903353" w:rsidRPr="00903353" w:rsidRDefault="00903353" w:rsidP="00903353">
            <w:pPr>
              <w:spacing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Периодичность проведения</w:t>
            </w:r>
          </w:p>
        </w:tc>
      </w:tr>
      <w:tr w:rsidR="00903353" w:rsidRPr="00903353" w:rsidTr="00903353">
        <w:tc>
          <w:tcPr>
            <w:tcW w:w="1696" w:type="dxa"/>
          </w:tcPr>
          <w:p w:rsidR="00903353" w:rsidRPr="00903353" w:rsidRDefault="00903353" w:rsidP="00903353">
            <w:pPr>
              <w:spacing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PISA</w:t>
            </w:r>
          </w:p>
        </w:tc>
        <w:tc>
          <w:tcPr>
            <w:tcW w:w="5670" w:type="dxa"/>
          </w:tcPr>
          <w:p w:rsidR="00903353" w:rsidRPr="00903353" w:rsidRDefault="00903353" w:rsidP="00903353">
            <w:pPr>
              <w:spacing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международная программа по оценке образовательных достижений учащихся (Programme for International Student Assessment), проводится Организацией Экономического Сотрудничества и Развития (ОЭСР)</w:t>
            </w:r>
          </w:p>
        </w:tc>
        <w:tc>
          <w:tcPr>
            <w:tcW w:w="1979" w:type="dxa"/>
          </w:tcPr>
          <w:p w:rsidR="00903353" w:rsidRPr="00903353" w:rsidRDefault="00903353" w:rsidP="00903353">
            <w:pPr>
              <w:spacing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Каждые 3 года</w:t>
            </w:r>
          </w:p>
        </w:tc>
      </w:tr>
      <w:tr w:rsidR="00903353" w:rsidRPr="00903353" w:rsidTr="00903353">
        <w:tc>
          <w:tcPr>
            <w:tcW w:w="1696" w:type="dxa"/>
          </w:tcPr>
          <w:p w:rsidR="00903353" w:rsidRPr="00903353" w:rsidRDefault="00903353" w:rsidP="00903353">
            <w:pPr>
              <w:spacing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TIMSS</w:t>
            </w:r>
          </w:p>
        </w:tc>
        <w:tc>
          <w:tcPr>
            <w:tcW w:w="5670" w:type="dxa"/>
          </w:tcPr>
          <w:p w:rsidR="00903353" w:rsidRPr="00903353" w:rsidRDefault="00903353" w:rsidP="00903353">
            <w:pPr>
              <w:spacing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международное исследование по оценке качества математического и естественнонаучного образования (Trends in Mathematics and Science Study). Данное исследование организовано Международной ассоциацией по оценке учебных достижений IEA (International Association for the Evaluation of Educational Achievement)</w:t>
            </w:r>
          </w:p>
        </w:tc>
        <w:tc>
          <w:tcPr>
            <w:tcW w:w="1979" w:type="dxa"/>
          </w:tcPr>
          <w:p w:rsidR="00903353" w:rsidRPr="00903353" w:rsidRDefault="00903353" w:rsidP="00903353">
            <w:pPr>
              <w:spacing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Каждые 4 года</w:t>
            </w:r>
          </w:p>
        </w:tc>
      </w:tr>
      <w:tr w:rsidR="00903353" w:rsidRPr="00903353" w:rsidTr="00903353">
        <w:tc>
          <w:tcPr>
            <w:tcW w:w="1696" w:type="dxa"/>
          </w:tcPr>
          <w:p w:rsidR="00903353" w:rsidRPr="00903353" w:rsidRDefault="00903353" w:rsidP="00903353">
            <w:pPr>
              <w:spacing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PIRLS</w:t>
            </w:r>
          </w:p>
        </w:tc>
        <w:tc>
          <w:tcPr>
            <w:tcW w:w="5670" w:type="dxa"/>
          </w:tcPr>
          <w:p w:rsidR="00903353" w:rsidRPr="00903353" w:rsidRDefault="00903353" w:rsidP="00903353">
            <w:pPr>
              <w:spacing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международное исследование качества чтения и понимания текста (Progress in International Reading Literacy Study). Данное мониторинговое исследование организовано Международной ассоциацией по оценке учебных достижений IEA (International Association for the Evaluation of Educational Achievement)</w:t>
            </w:r>
          </w:p>
        </w:tc>
        <w:tc>
          <w:tcPr>
            <w:tcW w:w="1979" w:type="dxa"/>
          </w:tcPr>
          <w:p w:rsidR="00903353" w:rsidRPr="00903353" w:rsidRDefault="00903353" w:rsidP="00903353">
            <w:pPr>
              <w:spacing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Каждые 5 лет</w:t>
            </w:r>
          </w:p>
        </w:tc>
      </w:tr>
    </w:tbl>
    <w:p w:rsidR="00903353" w:rsidRPr="00903353" w:rsidRDefault="00903353" w:rsidP="00903353">
      <w:pPr>
        <w:spacing w:after="160" w:line="360" w:lineRule="auto"/>
        <w:rPr>
          <w:rFonts w:ascii="Times New Roman" w:eastAsia="Calibri" w:hAnsi="Times New Roman" w:cs="Times New Roman"/>
          <w:b/>
          <w:sz w:val="24"/>
          <w:szCs w:val="24"/>
        </w:rPr>
      </w:pPr>
    </w:p>
    <w:p w:rsidR="00903353" w:rsidRPr="00903353" w:rsidRDefault="00903353" w:rsidP="00903353">
      <w:pPr>
        <w:shd w:val="clear" w:color="auto" w:fill="FFFFFF"/>
        <w:spacing w:after="0" w:line="360" w:lineRule="auto"/>
        <w:jc w:val="both"/>
        <w:rPr>
          <w:rFonts w:ascii="Times New Roman" w:eastAsia="Times New Roman" w:hAnsi="Times New Roman" w:cs="Times New Roman"/>
          <w:spacing w:val="6"/>
          <w:sz w:val="24"/>
          <w:szCs w:val="24"/>
          <w:lang w:eastAsia="ru-RU"/>
        </w:rPr>
      </w:pPr>
      <w:r w:rsidRPr="00903353">
        <w:rPr>
          <w:rFonts w:ascii="Times New Roman" w:eastAsia="Times New Roman" w:hAnsi="Times New Roman" w:cs="Times New Roman"/>
          <w:bCs/>
          <w:spacing w:val="6"/>
          <w:sz w:val="24"/>
          <w:szCs w:val="24"/>
          <w:lang w:eastAsia="ru-RU"/>
        </w:rPr>
        <w:t>PISA</w:t>
      </w:r>
      <w:r w:rsidRPr="00903353">
        <w:rPr>
          <w:rFonts w:ascii="Times New Roman" w:eastAsia="Times New Roman" w:hAnsi="Times New Roman" w:cs="Times New Roman"/>
          <w:spacing w:val="6"/>
          <w:sz w:val="24"/>
          <w:szCs w:val="24"/>
          <w:lang w:eastAsia="ru-RU"/>
        </w:rPr>
        <w:t> - международная программа по оценке образовательных достижений учащихся (Programme for International Student Assessment), проводится </w:t>
      </w:r>
      <w:r w:rsidRPr="00903353">
        <w:rPr>
          <w:rFonts w:ascii="Times New Roman" w:eastAsia="Times New Roman" w:hAnsi="Times New Roman" w:cs="Times New Roman"/>
          <w:bCs/>
          <w:i/>
          <w:iCs/>
          <w:spacing w:val="6"/>
          <w:sz w:val="24"/>
          <w:szCs w:val="24"/>
          <w:lang w:eastAsia="ru-RU"/>
        </w:rPr>
        <w:t>Организацией Экономического Сотрудничества и Развития (ОЭСР)</w:t>
      </w:r>
      <w:r w:rsidRPr="00903353">
        <w:rPr>
          <w:rFonts w:ascii="Times New Roman" w:eastAsia="Times New Roman" w:hAnsi="Times New Roman" w:cs="Times New Roman"/>
          <w:spacing w:val="6"/>
          <w:sz w:val="24"/>
          <w:szCs w:val="24"/>
          <w:lang w:eastAsia="ru-RU"/>
        </w:rPr>
        <w:t>. Данная программа позволяет выявить и сравнить изменения, происходящие в системах образования в разных странах и оценить эффективность стратегических решений в области образования.</w:t>
      </w:r>
    </w:p>
    <w:p w:rsidR="00903353" w:rsidRPr="00903353" w:rsidRDefault="00903353" w:rsidP="00903353">
      <w:pPr>
        <w:shd w:val="clear" w:color="auto" w:fill="FFFFFF"/>
        <w:spacing w:after="0" w:line="360" w:lineRule="auto"/>
        <w:jc w:val="both"/>
        <w:rPr>
          <w:rFonts w:ascii="Times New Roman" w:eastAsia="Times New Roman" w:hAnsi="Times New Roman" w:cs="Times New Roman"/>
          <w:spacing w:val="6"/>
          <w:sz w:val="24"/>
          <w:szCs w:val="24"/>
          <w:lang w:eastAsia="ru-RU"/>
        </w:rPr>
      </w:pPr>
      <w:r w:rsidRPr="00903353">
        <w:rPr>
          <w:rFonts w:ascii="Times New Roman" w:eastAsia="Times New Roman" w:hAnsi="Times New Roman" w:cs="Times New Roman"/>
          <w:spacing w:val="6"/>
          <w:sz w:val="24"/>
          <w:szCs w:val="24"/>
          <w:lang w:eastAsia="ru-RU"/>
        </w:rPr>
        <w:t>Мониторинг качества образования в школе PISA</w:t>
      </w:r>
      <w:r w:rsidRPr="00903353">
        <w:rPr>
          <w:rFonts w:ascii="Times New Roman" w:eastAsia="Times New Roman" w:hAnsi="Times New Roman" w:cs="Times New Roman"/>
          <w:spacing w:val="6"/>
          <w:sz w:val="24"/>
          <w:szCs w:val="24"/>
          <w:lang w:eastAsia="ru-RU"/>
        </w:rPr>
        <w:lastRenderedPageBreak/>
        <w:t xml:space="preserve"> проводится по трем основным направлениям:</w:t>
      </w:r>
    </w:p>
    <w:p w:rsidR="00903353" w:rsidRPr="00903353" w:rsidRDefault="00903353" w:rsidP="003F7686">
      <w:pPr>
        <w:numPr>
          <w:ilvl w:val="0"/>
          <w:numId w:val="168"/>
        </w:numPr>
        <w:shd w:val="clear" w:color="auto" w:fill="FFFFFF"/>
        <w:spacing w:after="0" w:line="360" w:lineRule="auto"/>
        <w:rPr>
          <w:rFonts w:ascii="Times New Roman" w:eastAsia="Times New Roman" w:hAnsi="Times New Roman" w:cs="Times New Roman"/>
          <w:spacing w:val="6"/>
          <w:sz w:val="24"/>
          <w:szCs w:val="24"/>
          <w:lang w:eastAsia="ru-RU"/>
        </w:rPr>
      </w:pPr>
      <w:r w:rsidRPr="00903353">
        <w:rPr>
          <w:rFonts w:ascii="Times New Roman" w:eastAsia="Times New Roman" w:hAnsi="Times New Roman" w:cs="Times New Roman"/>
          <w:spacing w:val="6"/>
          <w:sz w:val="24"/>
          <w:szCs w:val="24"/>
          <w:lang w:eastAsia="ru-RU"/>
        </w:rPr>
        <w:t>грамотность чтения;</w:t>
      </w:r>
    </w:p>
    <w:p w:rsidR="00903353" w:rsidRPr="00903353" w:rsidRDefault="00903353" w:rsidP="003F7686">
      <w:pPr>
        <w:numPr>
          <w:ilvl w:val="0"/>
          <w:numId w:val="168"/>
        </w:numPr>
        <w:shd w:val="clear" w:color="auto" w:fill="FFFFFF"/>
        <w:spacing w:before="100" w:beforeAutospacing="1" w:after="100" w:afterAutospacing="1" w:line="360" w:lineRule="auto"/>
        <w:rPr>
          <w:rFonts w:ascii="Times New Roman" w:eastAsia="Times New Roman" w:hAnsi="Times New Roman" w:cs="Times New Roman"/>
          <w:spacing w:val="6"/>
          <w:sz w:val="24"/>
          <w:szCs w:val="24"/>
          <w:lang w:eastAsia="ru-RU"/>
        </w:rPr>
      </w:pPr>
      <w:r w:rsidRPr="00903353">
        <w:rPr>
          <w:rFonts w:ascii="Times New Roman" w:eastAsia="Times New Roman" w:hAnsi="Times New Roman" w:cs="Times New Roman"/>
          <w:spacing w:val="6"/>
          <w:sz w:val="24"/>
          <w:szCs w:val="24"/>
          <w:lang w:eastAsia="ru-RU"/>
        </w:rPr>
        <w:t>математическая грамотность;</w:t>
      </w:r>
    </w:p>
    <w:p w:rsidR="00903353" w:rsidRPr="00903353" w:rsidRDefault="00903353" w:rsidP="003F7686">
      <w:pPr>
        <w:numPr>
          <w:ilvl w:val="0"/>
          <w:numId w:val="168"/>
        </w:numPr>
        <w:shd w:val="clear" w:color="auto" w:fill="FFFFFF"/>
        <w:spacing w:after="0" w:line="360" w:lineRule="auto"/>
        <w:rPr>
          <w:rFonts w:ascii="Times New Roman" w:eastAsia="Times New Roman" w:hAnsi="Times New Roman" w:cs="Times New Roman"/>
          <w:spacing w:val="6"/>
          <w:sz w:val="24"/>
          <w:szCs w:val="24"/>
          <w:lang w:eastAsia="ru-RU"/>
        </w:rPr>
      </w:pPr>
      <w:r w:rsidRPr="00903353">
        <w:rPr>
          <w:rFonts w:ascii="Times New Roman" w:eastAsia="Times New Roman" w:hAnsi="Times New Roman" w:cs="Times New Roman"/>
          <w:spacing w:val="6"/>
          <w:sz w:val="24"/>
          <w:szCs w:val="24"/>
          <w:lang w:eastAsia="ru-RU"/>
        </w:rPr>
        <w:t>естественнонаучная грамотность.</w:t>
      </w:r>
    </w:p>
    <w:p w:rsidR="00903353" w:rsidRPr="00903353" w:rsidRDefault="00903353" w:rsidP="00903353">
      <w:pPr>
        <w:shd w:val="clear" w:color="auto" w:fill="FFFFFF"/>
        <w:spacing w:after="0" w:line="360" w:lineRule="auto"/>
        <w:jc w:val="both"/>
        <w:rPr>
          <w:rFonts w:ascii="Times New Roman" w:eastAsia="Times New Roman" w:hAnsi="Times New Roman" w:cs="Times New Roman"/>
          <w:spacing w:val="6"/>
          <w:sz w:val="24"/>
          <w:szCs w:val="24"/>
          <w:lang w:eastAsia="ru-RU"/>
        </w:rPr>
      </w:pPr>
      <w:r w:rsidRPr="00903353">
        <w:rPr>
          <w:rFonts w:ascii="Times New Roman" w:eastAsia="Times New Roman" w:hAnsi="Times New Roman" w:cs="Times New Roman"/>
          <w:spacing w:val="6"/>
          <w:sz w:val="24"/>
          <w:szCs w:val="24"/>
          <w:lang w:eastAsia="ru-RU"/>
        </w:rPr>
        <w:t>Россия принимает участие в PISA с 2000 года во всех циклах мониторинга (2000, 2003, 2006, 2009, 2012, 2015). С 2003 года было введено еще одно направление - способность решать различные проблемы.</w:t>
      </w:r>
    </w:p>
    <w:p w:rsidR="00903353" w:rsidRPr="00903353" w:rsidRDefault="00903353" w:rsidP="00903353">
      <w:pPr>
        <w:shd w:val="clear" w:color="auto" w:fill="FFFFFF"/>
        <w:spacing w:after="0" w:line="360" w:lineRule="auto"/>
        <w:jc w:val="both"/>
        <w:rPr>
          <w:rFonts w:ascii="Times New Roman" w:eastAsia="Times New Roman" w:hAnsi="Times New Roman" w:cs="Times New Roman"/>
          <w:spacing w:val="6"/>
          <w:sz w:val="24"/>
          <w:szCs w:val="24"/>
          <w:lang w:eastAsia="ru-RU"/>
        </w:rPr>
      </w:pPr>
      <w:r w:rsidRPr="00903353">
        <w:rPr>
          <w:rFonts w:ascii="Times New Roman" w:eastAsia="Times New Roman" w:hAnsi="Times New Roman" w:cs="Times New Roman"/>
          <w:spacing w:val="6"/>
          <w:sz w:val="24"/>
          <w:szCs w:val="24"/>
          <w:lang w:eastAsia="ru-RU"/>
        </w:rPr>
        <w:t>Тесты проводятся среди 15-летних школьников по всему миру. Исследование PISA проводится трехлетними циклами. В каждом цикле основное внимание (две трети времени тестирования) уделяется одному из указанных выше направлений исследования. По остальным направлениям получается обобщенная характеристика грамотности учащихся в данной области.</w:t>
      </w:r>
    </w:p>
    <w:p w:rsidR="00903353" w:rsidRPr="00903353" w:rsidRDefault="00903353" w:rsidP="00903353">
      <w:pPr>
        <w:shd w:val="clear" w:color="auto" w:fill="FFFFFF"/>
        <w:spacing w:after="0" w:line="360" w:lineRule="auto"/>
        <w:jc w:val="both"/>
        <w:rPr>
          <w:rFonts w:ascii="Times New Roman" w:eastAsia="Times New Roman" w:hAnsi="Times New Roman" w:cs="Times New Roman"/>
          <w:spacing w:val="6"/>
          <w:sz w:val="24"/>
          <w:szCs w:val="24"/>
          <w:lang w:eastAsia="ru-RU"/>
        </w:rPr>
      </w:pPr>
      <w:r w:rsidRPr="00903353">
        <w:rPr>
          <w:rFonts w:ascii="Times New Roman" w:eastAsia="Times New Roman" w:hAnsi="Times New Roman" w:cs="Times New Roman"/>
          <w:spacing w:val="6"/>
          <w:sz w:val="24"/>
          <w:szCs w:val="24"/>
          <w:lang w:eastAsia="ru-RU"/>
        </w:rPr>
        <w:t>В 2000 году основное направление – «грамотность чтения», в 2003 году – «математическая грамотность», в 2006 году – «естественнонаучная грамотность», в 2009 году – «грамотность чтения», в 2012 году – «математическая грамотность», в 2015 году – «естественнонаучная грамотность».</w:t>
      </w:r>
    </w:p>
    <w:p w:rsidR="00903353" w:rsidRPr="00903353" w:rsidRDefault="00903353" w:rsidP="00903353">
      <w:pPr>
        <w:shd w:val="clear" w:color="auto" w:fill="FFFFFF"/>
        <w:spacing w:after="0" w:line="360" w:lineRule="auto"/>
        <w:jc w:val="both"/>
        <w:rPr>
          <w:rFonts w:ascii="Times New Roman" w:eastAsia="Times New Roman" w:hAnsi="Times New Roman" w:cs="Times New Roman"/>
          <w:spacing w:val="6"/>
          <w:sz w:val="24"/>
          <w:szCs w:val="24"/>
          <w:lang w:eastAsia="ru-RU"/>
        </w:rPr>
      </w:pPr>
      <w:r w:rsidRPr="00903353">
        <w:rPr>
          <w:rFonts w:ascii="Times New Roman" w:eastAsia="Times New Roman" w:hAnsi="Times New Roman" w:cs="Times New Roman"/>
          <w:spacing w:val="6"/>
          <w:sz w:val="24"/>
          <w:szCs w:val="24"/>
          <w:lang w:eastAsia="ru-RU"/>
        </w:rPr>
        <w:t>В исследовании принимают участие страны-участницы Организации Экономического Содействия и Развития, а также те страны-партнеры ОЭСР. Количество таких стран каждый раз существенно увеличивается.</w:t>
      </w:r>
    </w:p>
    <w:p w:rsidR="00903353" w:rsidRPr="00903353" w:rsidRDefault="00903353" w:rsidP="00903353">
      <w:pPr>
        <w:shd w:val="clear" w:color="auto" w:fill="FFFFFF"/>
        <w:spacing w:after="0" w:line="360" w:lineRule="auto"/>
        <w:jc w:val="both"/>
        <w:rPr>
          <w:rFonts w:ascii="Times New Roman" w:eastAsia="Times New Roman" w:hAnsi="Times New Roman" w:cs="Times New Roman"/>
          <w:bCs/>
          <w:spacing w:val="6"/>
          <w:sz w:val="24"/>
          <w:szCs w:val="24"/>
          <w:lang w:eastAsia="ru-RU"/>
        </w:rPr>
      </w:pPr>
      <w:r w:rsidRPr="00903353">
        <w:rPr>
          <w:rFonts w:ascii="Times New Roman" w:eastAsia="Times New Roman" w:hAnsi="Times New Roman" w:cs="Times New Roman"/>
          <w:bCs/>
          <w:spacing w:val="6"/>
          <w:sz w:val="24"/>
          <w:szCs w:val="24"/>
          <w:lang w:eastAsia="ru-RU"/>
        </w:rPr>
        <w:t>Около 536 тысяч 15-летних учащихся из 70 стран мира приняли участие в исследовании в 2015 году. Выборка российских учащихся 15-летнего возраста в 2015 году включала 6036 обучающихся из 210 образовательных организаций 42 регионов России. В выборку вошли 15-летние учащиеся основной и средней школы (7% – 7-8 классы, 80% – 9 класс, 10% – 10-11классы), а также учащиеся и студенты образовательных организаций среднего профессионального образования (3%). Исследование PISA-2015 проводилось полностью на компьютерной основе с использованием нового типа интерактивных задач по естественнонаучной грамотности.</w:t>
      </w:r>
      <w:r w:rsidRPr="00903353">
        <w:rPr>
          <w:rFonts w:ascii="Times New Roman" w:eastAsia="Times New Roman" w:hAnsi="Times New Roman" w:cs="Times New Roman"/>
          <w:bCs/>
          <w:spacing w:val="6"/>
          <w:sz w:val="24"/>
          <w:szCs w:val="24"/>
          <w:lang w:eastAsia="ru-RU"/>
        </w:rPr>
        <w:cr/>
        <w:t xml:space="preserve">           Средний балл российских учащихся 15-летнего возраста по естественнонаучной грамотности в 2015 году составил 487 баллов, средний балл по странам ОЭСР – 493 балла.</w:t>
      </w:r>
    </w:p>
    <w:p w:rsidR="00903353" w:rsidRPr="00903353" w:rsidRDefault="00903353" w:rsidP="00903353">
      <w:pPr>
        <w:shd w:val="clear" w:color="auto" w:fill="FFFFFF"/>
        <w:spacing w:after="0" w:line="360" w:lineRule="auto"/>
        <w:jc w:val="both"/>
        <w:rPr>
          <w:rFonts w:ascii="Times New Roman" w:eastAsia="Times New Roman" w:hAnsi="Times New Roman" w:cs="Times New Roman"/>
          <w:b/>
          <w:bCs/>
          <w:color w:val="FF0000"/>
          <w:spacing w:val="6"/>
          <w:sz w:val="24"/>
          <w:szCs w:val="24"/>
          <w:lang w:eastAsia="ru-RU"/>
        </w:rPr>
      </w:pPr>
      <w:r w:rsidRPr="00903353">
        <w:rPr>
          <w:rFonts w:ascii="Times New Roman" w:eastAsia="Calibri" w:hAnsi="Times New Roman" w:cs="Times New Roman"/>
          <w:sz w:val="24"/>
          <w:szCs w:val="24"/>
        </w:rPr>
        <w:t>Результаты российских учащихся статистически значимо не отличаются от результатов учащихся 7 стран (Швеции, Чешской Республики, Испании, Латвии, Люксембурга, Италии и Аргентины. По сравнению с предыдущим циклом исследования 2012 года средний балл российских учащихся практически не изменился, как и в большинстве стран мира. За полный цикл исследования по естественнонаучной грамотности за период с 2006 года по 2015 год наблюдается повышение среднего балла российских учащихся по естественнонаучно</w:t>
      </w:r>
      <w:r w:rsidRPr="00903353">
        <w:rPr>
          <w:rFonts w:ascii="Times New Roman" w:eastAsia="Calibri" w:hAnsi="Times New Roman" w:cs="Times New Roman"/>
          <w:sz w:val="24"/>
          <w:szCs w:val="24"/>
        </w:rPr>
        <w:lastRenderedPageBreak/>
        <w:t>й грамотности с 479 до 487 (на 8 баллов).</w:t>
      </w:r>
    </w:p>
    <w:p w:rsidR="00903353" w:rsidRPr="00903353" w:rsidRDefault="00903353" w:rsidP="00903353">
      <w:pPr>
        <w:shd w:val="clear" w:color="auto" w:fill="FFFFFF"/>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 2015 году средний результат российских учащихся 15-летнего возраста по математической грамотности составил 494 балла. Впервые за 15 лет участия России в исследовании PISA результаты российских учащихся находятся в интервале значений, статистически значимо не отличающихся от среднего результата по странам ОЭСР (490 баллов). </w:t>
      </w:r>
    </w:p>
    <w:p w:rsidR="00903353" w:rsidRPr="00903353" w:rsidRDefault="00903353" w:rsidP="00903353">
      <w:pPr>
        <w:shd w:val="clear" w:color="auto" w:fill="FFFFFF"/>
        <w:spacing w:after="0" w:line="360" w:lineRule="auto"/>
        <w:jc w:val="both"/>
        <w:rPr>
          <w:rFonts w:ascii="Times New Roman" w:eastAsia="Times New Roman" w:hAnsi="Times New Roman" w:cs="Times New Roman"/>
          <w:b/>
          <w:bCs/>
          <w:color w:val="FF0000"/>
          <w:spacing w:val="6"/>
          <w:sz w:val="24"/>
          <w:szCs w:val="24"/>
          <w:lang w:eastAsia="ru-RU"/>
        </w:rPr>
      </w:pPr>
      <w:r w:rsidRPr="00903353">
        <w:rPr>
          <w:rFonts w:ascii="Times New Roman" w:eastAsia="Calibri" w:hAnsi="Times New Roman" w:cs="Times New Roman"/>
          <w:sz w:val="24"/>
          <w:szCs w:val="24"/>
        </w:rPr>
        <w:t>Результаты российских учащихся статистически значимо не отличаются от результатов учащихся 11 стран (Австрии, Новой Зеландии, Вьетнама, Швеции, Австралии, Франции, Великобритании, Чешской Республики, Португалии, Италии и Исландии). За годы участия в программе PISA за период с 2003 года, т.е. года формирования шкалы математической грамотности, наблюдается повышение результатов российских учащихся по математической грамотности на 26 баллов.</w:t>
      </w:r>
    </w:p>
    <w:p w:rsidR="00903353" w:rsidRPr="00903353" w:rsidRDefault="00903353" w:rsidP="00903353">
      <w:pPr>
        <w:shd w:val="clear" w:color="auto" w:fill="FFFFFF"/>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Средний результат российских 15-летних учащихся по читательской грамотности в 2015 году составил 495 баллов, что статистически сравнимо со средним результатом для учащихся стран ОЭСР (493 балла). </w:t>
      </w:r>
    </w:p>
    <w:p w:rsidR="00903353" w:rsidRPr="00903353" w:rsidRDefault="00903353" w:rsidP="00903353">
      <w:pPr>
        <w:shd w:val="clear" w:color="auto" w:fill="FFFFFF"/>
        <w:spacing w:after="0" w:line="360" w:lineRule="auto"/>
        <w:jc w:val="both"/>
        <w:rPr>
          <w:rFonts w:ascii="Times New Roman" w:eastAsia="Times New Roman" w:hAnsi="Times New Roman" w:cs="Times New Roman"/>
          <w:b/>
          <w:bCs/>
          <w:color w:val="FF0000"/>
          <w:spacing w:val="6"/>
          <w:sz w:val="24"/>
          <w:szCs w:val="24"/>
          <w:lang w:eastAsia="ru-RU"/>
        </w:rPr>
      </w:pPr>
      <w:r w:rsidRPr="00903353">
        <w:rPr>
          <w:rFonts w:ascii="Times New Roman" w:eastAsia="Calibri" w:hAnsi="Times New Roman" w:cs="Times New Roman"/>
          <w:sz w:val="24"/>
          <w:szCs w:val="24"/>
        </w:rPr>
        <w:t>Результаты российских учащихся статистически значимо не отличаются от результатов учащихся 15 стран (среди которых Швеция, Франция, Чешская Республика, США). По сравнению с 2000 годом (годом формирования шкалы по читательской грамотности) наблюдается значительное повышение среднего балла российских учащихся по читательской грамотности – на 33 балла (с 462 до 495 баллов), а по сравнению с 2009 годом (годом корректировки шкалы по читательской грамотности) – на 36 баллов.</w:t>
      </w:r>
    </w:p>
    <w:p w:rsidR="00903353" w:rsidRPr="00903353" w:rsidRDefault="00903353" w:rsidP="00903353">
      <w:pPr>
        <w:shd w:val="clear" w:color="auto" w:fill="FFFFFF"/>
        <w:spacing w:after="0" w:line="360" w:lineRule="auto"/>
        <w:jc w:val="both"/>
        <w:rPr>
          <w:rFonts w:ascii="Times New Roman" w:eastAsia="Times New Roman" w:hAnsi="Times New Roman" w:cs="Times New Roman"/>
          <w:spacing w:val="6"/>
          <w:sz w:val="24"/>
          <w:szCs w:val="24"/>
          <w:lang w:eastAsia="ru-RU"/>
        </w:rPr>
      </w:pPr>
      <w:r w:rsidRPr="00903353">
        <w:rPr>
          <w:rFonts w:ascii="Times New Roman" w:eastAsia="Times New Roman" w:hAnsi="Times New Roman" w:cs="Times New Roman"/>
          <w:bCs/>
          <w:spacing w:val="6"/>
          <w:sz w:val="24"/>
          <w:szCs w:val="24"/>
          <w:lang w:eastAsia="ru-RU"/>
        </w:rPr>
        <w:t>TIMSS</w:t>
      </w:r>
      <w:r w:rsidRPr="00903353">
        <w:rPr>
          <w:rFonts w:ascii="Times New Roman" w:eastAsia="Times New Roman" w:hAnsi="Times New Roman" w:cs="Times New Roman"/>
          <w:spacing w:val="6"/>
          <w:sz w:val="24"/>
          <w:szCs w:val="24"/>
          <w:lang w:eastAsia="ru-RU"/>
        </w:rPr>
        <w:t> – международное исследование по оценке качества математического и естественнонаучного образования (Trends in Mathematics and Science Study). Данное исследование организовано </w:t>
      </w:r>
      <w:r w:rsidRPr="00903353">
        <w:rPr>
          <w:rFonts w:ascii="Times New Roman" w:eastAsia="Times New Roman" w:hAnsi="Times New Roman" w:cs="Times New Roman"/>
          <w:bCs/>
          <w:i/>
          <w:iCs/>
          <w:spacing w:val="6"/>
          <w:sz w:val="24"/>
          <w:szCs w:val="24"/>
          <w:lang w:eastAsia="ru-RU"/>
        </w:rPr>
        <w:t>Международной ассоциацией по оценке учебных достижений IEA</w:t>
      </w:r>
      <w:r w:rsidRPr="00903353">
        <w:rPr>
          <w:rFonts w:ascii="Times New Roman" w:eastAsia="Times New Roman" w:hAnsi="Times New Roman" w:cs="Times New Roman"/>
          <w:spacing w:val="6"/>
          <w:sz w:val="24"/>
          <w:szCs w:val="24"/>
          <w:lang w:eastAsia="ru-RU"/>
        </w:rPr>
        <w:t> (International Association for the Evaluation of Educational Achievement).</w:t>
      </w:r>
    </w:p>
    <w:p w:rsidR="00903353" w:rsidRPr="00903353" w:rsidRDefault="00903353" w:rsidP="00903353">
      <w:pPr>
        <w:shd w:val="clear" w:color="auto" w:fill="FFFFFF"/>
        <w:spacing w:after="0" w:line="360" w:lineRule="auto"/>
        <w:jc w:val="both"/>
        <w:rPr>
          <w:rFonts w:ascii="Times New Roman" w:eastAsia="Times New Roman" w:hAnsi="Times New Roman" w:cs="Times New Roman"/>
          <w:spacing w:val="6"/>
          <w:sz w:val="24"/>
          <w:szCs w:val="24"/>
          <w:lang w:eastAsia="ru-RU"/>
        </w:rPr>
      </w:pPr>
      <w:r w:rsidRPr="00903353">
        <w:rPr>
          <w:rFonts w:ascii="Times New Roman" w:eastAsia="Times New Roman" w:hAnsi="Times New Roman" w:cs="Times New Roman"/>
          <w:spacing w:val="6"/>
          <w:sz w:val="24"/>
          <w:szCs w:val="24"/>
          <w:lang w:eastAsia="ru-RU"/>
        </w:rPr>
        <w:t>Каждые четыре года (1995 г., 1999 г., 2003 г., 2007 г., 2008 г., 2011 г., 2015 г.) в рамках исследования TIMSS оценивается общеобразовательная подготовка учащихся 4 и 8 классов по математике и естественно-научным предметам, а также подготовка учащихся 11 классов по углубленным курсам математики и физики.</w:t>
      </w:r>
    </w:p>
    <w:p w:rsidR="00903353" w:rsidRPr="00903353" w:rsidRDefault="00903353" w:rsidP="00903353">
      <w:pPr>
        <w:shd w:val="clear" w:color="auto" w:fill="FFFFFF"/>
        <w:spacing w:after="0" w:line="360" w:lineRule="auto"/>
        <w:jc w:val="both"/>
        <w:rPr>
          <w:rFonts w:ascii="Times New Roman" w:eastAsia="Times New Roman" w:hAnsi="Times New Roman" w:cs="Times New Roman"/>
          <w:spacing w:val="6"/>
          <w:sz w:val="24"/>
          <w:szCs w:val="24"/>
          <w:lang w:eastAsia="ru-RU"/>
        </w:rPr>
      </w:pPr>
      <w:r w:rsidRPr="00903353">
        <w:rPr>
          <w:rFonts w:ascii="Times New Roman" w:eastAsia="Times New Roman" w:hAnsi="Times New Roman" w:cs="Times New Roman"/>
          <w:spacing w:val="6"/>
          <w:sz w:val="24"/>
          <w:szCs w:val="24"/>
          <w:lang w:eastAsia="ru-RU"/>
        </w:rPr>
        <w:t>Исследование спланировано таким образом, что его результаты позволяют отслеживать тенденции в математическом и естественнонаучном образовании участвующих стран каждые 4 года, когда учащиеся 4 классов становятся учащимися 8 класса. Таким образом, осуществляется мониторинг учебных достижений учащихся начальной и основной школы, а также изменений, происходящих в математическом и естественнонаучном образовании при переходе из на</w:t>
      </w:r>
      <w:r w:rsidRPr="00903353">
        <w:rPr>
          <w:rFonts w:ascii="Times New Roman" w:eastAsia="Times New Roman" w:hAnsi="Times New Roman" w:cs="Times New Roman"/>
          <w:spacing w:val="6"/>
          <w:sz w:val="24"/>
          <w:szCs w:val="24"/>
          <w:lang w:eastAsia="ru-RU"/>
        </w:rPr>
        <w:lastRenderedPageBreak/>
        <w:t>чальной в основную школу.</w:t>
      </w:r>
    </w:p>
    <w:p w:rsidR="00903353" w:rsidRPr="00903353" w:rsidRDefault="00903353" w:rsidP="00903353">
      <w:pPr>
        <w:shd w:val="clear" w:color="auto" w:fill="FFFFFF"/>
        <w:spacing w:after="0" w:line="360" w:lineRule="auto"/>
        <w:jc w:val="both"/>
        <w:rPr>
          <w:rFonts w:ascii="Times New Roman" w:eastAsia="Times New Roman" w:hAnsi="Times New Roman" w:cs="Times New Roman"/>
          <w:spacing w:val="6"/>
          <w:sz w:val="24"/>
          <w:szCs w:val="24"/>
          <w:lang w:eastAsia="ru-RU"/>
        </w:rPr>
      </w:pPr>
      <w:r w:rsidRPr="00903353">
        <w:rPr>
          <w:rFonts w:ascii="Times New Roman" w:eastAsia="Times New Roman" w:hAnsi="Times New Roman" w:cs="Times New Roman"/>
          <w:spacing w:val="6"/>
          <w:sz w:val="24"/>
          <w:szCs w:val="24"/>
          <w:lang w:eastAsia="ru-RU"/>
        </w:rPr>
        <w:t>Инструментарий международного исследования TIMSS включает:</w:t>
      </w:r>
    </w:p>
    <w:p w:rsidR="00903353" w:rsidRPr="00903353" w:rsidRDefault="00903353" w:rsidP="003F7686">
      <w:pPr>
        <w:numPr>
          <w:ilvl w:val="0"/>
          <w:numId w:val="167"/>
        </w:numPr>
        <w:shd w:val="clear" w:color="auto" w:fill="FFFFFF"/>
        <w:spacing w:after="0" w:line="360" w:lineRule="auto"/>
        <w:rPr>
          <w:rFonts w:ascii="Times New Roman" w:eastAsia="Times New Roman" w:hAnsi="Times New Roman" w:cs="Times New Roman"/>
          <w:spacing w:val="6"/>
          <w:sz w:val="24"/>
          <w:szCs w:val="24"/>
          <w:lang w:eastAsia="ru-RU"/>
        </w:rPr>
      </w:pPr>
      <w:r w:rsidRPr="00903353">
        <w:rPr>
          <w:rFonts w:ascii="Times New Roman" w:eastAsia="Times New Roman" w:hAnsi="Times New Roman" w:cs="Times New Roman"/>
          <w:spacing w:val="6"/>
          <w:sz w:val="24"/>
          <w:szCs w:val="24"/>
          <w:lang w:eastAsia="ru-RU"/>
        </w:rPr>
        <w:t>тесты;</w:t>
      </w:r>
    </w:p>
    <w:p w:rsidR="00903353" w:rsidRPr="00903353" w:rsidRDefault="00903353" w:rsidP="003F7686">
      <w:pPr>
        <w:numPr>
          <w:ilvl w:val="0"/>
          <w:numId w:val="167"/>
        </w:numPr>
        <w:shd w:val="clear" w:color="auto" w:fill="FFFFFF"/>
        <w:spacing w:before="100" w:beforeAutospacing="1" w:after="0" w:line="360" w:lineRule="auto"/>
        <w:rPr>
          <w:rFonts w:ascii="Times New Roman" w:eastAsia="Times New Roman" w:hAnsi="Times New Roman" w:cs="Times New Roman"/>
          <w:spacing w:val="6"/>
          <w:sz w:val="24"/>
          <w:szCs w:val="24"/>
          <w:lang w:eastAsia="ru-RU"/>
        </w:rPr>
      </w:pPr>
      <w:r w:rsidRPr="00903353">
        <w:rPr>
          <w:rFonts w:ascii="Times New Roman" w:eastAsia="Times New Roman" w:hAnsi="Times New Roman" w:cs="Times New Roman"/>
          <w:spacing w:val="6"/>
          <w:sz w:val="24"/>
          <w:szCs w:val="24"/>
          <w:lang w:eastAsia="ru-RU"/>
        </w:rPr>
        <w:t>анкеты (для учащихся, учителей, администрации образовательного учреждения, экспертов в области образования, наблюдателей за качеством исследования);</w:t>
      </w:r>
    </w:p>
    <w:p w:rsidR="00903353" w:rsidRPr="00903353" w:rsidRDefault="00903353" w:rsidP="003F7686">
      <w:pPr>
        <w:numPr>
          <w:ilvl w:val="0"/>
          <w:numId w:val="167"/>
        </w:numPr>
        <w:shd w:val="clear" w:color="auto" w:fill="FFFFFF"/>
        <w:spacing w:before="100" w:beforeAutospacing="1" w:after="0" w:line="360" w:lineRule="auto"/>
        <w:rPr>
          <w:rFonts w:ascii="Times New Roman" w:eastAsia="Times New Roman" w:hAnsi="Times New Roman" w:cs="Times New Roman"/>
          <w:spacing w:val="6"/>
          <w:sz w:val="24"/>
          <w:szCs w:val="24"/>
          <w:lang w:eastAsia="ru-RU"/>
        </w:rPr>
      </w:pPr>
      <w:r w:rsidRPr="00903353">
        <w:rPr>
          <w:rFonts w:ascii="Times New Roman" w:eastAsia="Times New Roman" w:hAnsi="Times New Roman" w:cs="Times New Roman"/>
          <w:spacing w:val="6"/>
          <w:sz w:val="24"/>
          <w:szCs w:val="24"/>
          <w:lang w:eastAsia="ru-RU"/>
        </w:rPr>
        <w:t>методическое обеспечение (руководство для национальных координаторов по организации и проведению исследования, руководство по формированию выборки, руководство для школьных координаторов, руководство по проведению тестирования, руководства по проверке заданий со свободными ответами, руководство по вводу данных и др.);</w:t>
      </w:r>
    </w:p>
    <w:p w:rsidR="00903353" w:rsidRPr="00903353" w:rsidRDefault="00903353" w:rsidP="003F7686">
      <w:pPr>
        <w:numPr>
          <w:ilvl w:val="0"/>
          <w:numId w:val="167"/>
        </w:numPr>
        <w:shd w:val="clear" w:color="auto" w:fill="FFFFFF"/>
        <w:spacing w:before="100" w:beforeAutospacing="1" w:after="0" w:line="360" w:lineRule="auto"/>
        <w:rPr>
          <w:rFonts w:ascii="Times New Roman" w:eastAsia="Times New Roman" w:hAnsi="Times New Roman" w:cs="Times New Roman"/>
          <w:spacing w:val="6"/>
          <w:sz w:val="24"/>
          <w:szCs w:val="24"/>
          <w:lang w:eastAsia="ru-RU"/>
        </w:rPr>
      </w:pPr>
      <w:r w:rsidRPr="00903353">
        <w:rPr>
          <w:rFonts w:ascii="Times New Roman" w:eastAsia="Times New Roman" w:hAnsi="Times New Roman" w:cs="Times New Roman"/>
          <w:spacing w:val="6"/>
          <w:sz w:val="24"/>
          <w:szCs w:val="24"/>
          <w:lang w:eastAsia="ru-RU"/>
        </w:rPr>
        <w:t>программное обеспечение (по отбору классов и учащихся, по вводу данных).</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 исследовании TIMSS 2015 года результаты российских учащихся 4 классов по математике существенно превышают среднее значение международной шкалы TIMSS. </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Средний балл российских учащихся равен 564. Российские учащиеся 4 класса заняли 7 место в рейтинге стран. </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Результаты российских выпускников начальной школы составили 567 баллов по международной шкале. Начиная с 2003 года, когда Россия впервые приняла участие в исследовании TIMSS в 4 классах, результаты российских четвероклассников постоянно возрастают. За этот период рост результатов составил 41 балл по международной шкале. По сравнению с предыдущим этапом исследования в 2011 году учащиеся России увеличили свой результат по естествознанию на 15 баллов.</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Результаты российских восьмиклассников по математике в исследовании TIMSS 2015 года существенно превышают среднее значение международной шкалы TIMSS. </w:t>
      </w:r>
    </w:p>
    <w:p w:rsidR="00903353" w:rsidRPr="00903353" w:rsidRDefault="00903353" w:rsidP="00903353">
      <w:pPr>
        <w:spacing w:after="0"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sz w:val="24"/>
          <w:szCs w:val="24"/>
        </w:rPr>
        <w:t xml:space="preserve">Средний балл российских учащихся 8 классов составил 538 баллов по международной шкале. Российские учащиеся 8 класса расположились на 6 строчке итоговой таблицы результатов, показав примерно одинаковую успешность в выполнении международного теста по математике с учащимися Казахстана. </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Результаты учащихся 8 классов России по естествознанию в 2015 году значительно превысили результаты учащихся большинства стран – участниц международного исследования TIMSS. </w:t>
      </w:r>
    </w:p>
    <w:p w:rsidR="00903353" w:rsidRPr="00903353" w:rsidRDefault="00903353" w:rsidP="00903353">
      <w:pPr>
        <w:spacing w:after="0"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sz w:val="24"/>
          <w:szCs w:val="24"/>
        </w:rPr>
        <w:t>Средний результат российских восьмиклассников составляет 544 балла по международной шкале. С 1995 года, когда Россия приняла участие в первом цикле исследования TIMSS, результаты российских учащихся 8 классов постоянно возрастают. Исключением является цикл 2003 года, когда было зафиксировано некоторое снижение их успешности при выполнении международного теста. Всего же за последние 20 лет рост результатов школьников России составил 21 балл по международной шкале. По сравнению с предыдущим этапом исследования в 2011 году учащиеся России улучшили свой результат по естествознанию всего на 2 балла, что не является статистически значимым увеличением.</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Результаты тестирования выпускников средней школы, изучавших углубленный профильный курс математ</w:t>
      </w:r>
      <w:r w:rsidRPr="00903353">
        <w:rPr>
          <w:rFonts w:ascii="Times New Roman" w:eastAsia="Calibri" w:hAnsi="Times New Roman" w:cs="Times New Roman"/>
          <w:sz w:val="24"/>
          <w:szCs w:val="24"/>
        </w:rPr>
        <w:lastRenderedPageBreak/>
        <w:t xml:space="preserve">ики в 10-11 классах в объеме 8 уроков в неделю и более, соответствуют 540 баллам по международной шкале и выше среднего значения международной шкалы TIMSS. Эти учащиеся составляют 1,9% от возрастной группы. </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Результаты тестирования всех российских учащихся, изучавших профильный курс математики, независимо от уровня курса и числа часов на его изучение, составляют 485 баллов по международной шкале. Таких учащихся в России более 10% от возрастной группы населения страны 18-летнего возраста в 2015 году. Результаты этой группы российских выпускников и американских выпускников средней школы практически одинаковы, как по уровню математической подготовки, так и по индексу охвата. </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Уникальность международного мониторинга заключается в том, что его результаты не зависят от числа и состава стран-участниц во всех циклах исследования. Каждая страна может оценить динамику изменения качества математического и естественнонаучного образования за 20 лет в соответствии с единой международной шкалой, установленной в 1995 году. За период с 1995 года по 2008 год было зафиксировано повышение средних результатов российских выпускников, изучавших углубленный профильный курс математики, а за период с 2008 по 2015 годы – снижение средних результатов. Снижение результатов также наблюдается у учащихся Франции и Италии.</w:t>
      </w:r>
    </w:p>
    <w:p w:rsidR="00903353" w:rsidRPr="00903353" w:rsidRDefault="00903353" w:rsidP="00903353">
      <w:pPr>
        <w:spacing w:after="0"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sz w:val="24"/>
          <w:szCs w:val="24"/>
        </w:rPr>
        <w:t>Результаты российских выпускников средней школы по физике составили 508 баллов по международной шкале. Индекс охвата для Российской Федерации, т.е. процент учащихся, изучавших профильный курс физики, от возрастной группы равен 4,9%. За 20 лет участия в исследовании TIMSS (c 1995 по 2015 годы) результаты российских учащихся ФИЗИКА (профильный курс) снизились на 38 баллов. Снижение результатов наблюдается во всех странах, участвовавших в исследовании TIMSS, кроме Словении. Российские выпускники средней школы имеют наименьший возраст (17,7 лет) среди всех стран-участниц исследования и наименьшее число лет обучения в школе (11 лет).</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PIRLS - международное исследование качества чтения и понимания текста (Progress in International Reading Literacy Study). Данное мониторинговое исследование организовано Международной ассоциацией по оценке учебных достижений IEA (International Association for the Evaluation of Educati</w:t>
      </w:r>
      <w:r w:rsidRPr="00903353">
        <w:rPr>
          <w:rFonts w:ascii="Times New Roman" w:eastAsia="Calibri" w:hAnsi="Times New Roman" w:cs="Times New Roman"/>
          <w:sz w:val="24"/>
          <w:szCs w:val="24"/>
        </w:rPr>
        <w:lastRenderedPageBreak/>
        <w:t>onal Achievement). Целью исследования является сопоставление уровня понимания текста четвероклассниками из различных стран мира, а также выявление различий в методике обучения читательской грамотности национальных систем образования.</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исследовании PIRLS оцениваются два вида чтения, которые чаще других используются учащимися во время учебных занятий и вне школы: чтение с целью приобретения читательского литературного опыта; чтение с целью освоения и использования информации.</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соответствии с концептуальными положениями исследования при чтении художественных и информационных (научно-популярных) текстов оцениваются четыре группы читательских умений:</w:t>
      </w:r>
    </w:p>
    <w:p w:rsidR="00903353" w:rsidRPr="00903353" w:rsidRDefault="00903353" w:rsidP="003F7686">
      <w:pPr>
        <w:numPr>
          <w:ilvl w:val="0"/>
          <w:numId w:val="169"/>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нахождение информации, заданной в явном виде;</w:t>
      </w:r>
    </w:p>
    <w:p w:rsidR="00903353" w:rsidRPr="00903353" w:rsidRDefault="00903353" w:rsidP="003F7686">
      <w:pPr>
        <w:numPr>
          <w:ilvl w:val="0"/>
          <w:numId w:val="169"/>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формулирование выводов;</w:t>
      </w:r>
    </w:p>
    <w:p w:rsidR="00903353" w:rsidRPr="00903353" w:rsidRDefault="00903353" w:rsidP="003F7686">
      <w:pPr>
        <w:numPr>
          <w:ilvl w:val="0"/>
          <w:numId w:val="169"/>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интерпретация и обобщение информации;</w:t>
      </w:r>
    </w:p>
    <w:p w:rsidR="00903353" w:rsidRPr="00903353" w:rsidRDefault="00903353" w:rsidP="003F7686">
      <w:pPr>
        <w:numPr>
          <w:ilvl w:val="0"/>
          <w:numId w:val="169"/>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анализ и оценка содержания, языковых особенностей и структуры текста.</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Исследование проводится один раз в 5 лет и к настоящему моменту проведены три цикла: в 2001 (35 стран), 2006 (40 стран) и 2011 (49 стран) годах.</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Для качественной и количественной оценки выполненных работ в PIRLS используется следующая система:</w:t>
      </w:r>
    </w:p>
    <w:p w:rsidR="00903353" w:rsidRPr="00903353" w:rsidRDefault="00903353" w:rsidP="003F7686">
      <w:pPr>
        <w:numPr>
          <w:ilvl w:val="0"/>
          <w:numId w:val="170"/>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задания с выбором ответа оцениваются 1 баллом;</w:t>
      </w:r>
    </w:p>
    <w:p w:rsidR="00903353" w:rsidRPr="00903353" w:rsidRDefault="00903353" w:rsidP="003F7686">
      <w:pPr>
        <w:numPr>
          <w:ilvl w:val="0"/>
          <w:numId w:val="170"/>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задания на установление последовательности событий оцениваются 1 баллом;</w:t>
      </w:r>
    </w:p>
    <w:p w:rsidR="00903353" w:rsidRPr="00903353" w:rsidRDefault="00903353" w:rsidP="003F7686">
      <w:pPr>
        <w:numPr>
          <w:ilvl w:val="0"/>
          <w:numId w:val="170"/>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задания со свободно конструируемым ответом оцениваются от 1 до 3 баллов в зависимости от сложности задания.</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Для окончательной обработки результатов использовалась современная теория тестирования.</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2011 году в исследовании принимали участие 325 000 учащихся из 49 стран, в том числе 4 461 выпускников начальных классов и 202 школ 42 субъектов Российской Федерации.</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 С 2006 года Российские школьники занимают лидирующее положение (565 баллов), и в 2011 году подтвердили свой статус лидеров в области чтения и понимания текстов (568).</w:t>
      </w:r>
    </w:p>
    <w:p w:rsidR="00903353" w:rsidRPr="00903353" w:rsidRDefault="00903353" w:rsidP="00903353">
      <w:pPr>
        <w:spacing w:after="0" w:line="360" w:lineRule="auto"/>
        <w:jc w:val="both"/>
        <w:rPr>
          <w:rFonts w:ascii="Times New Roman" w:eastAsia="Calibri" w:hAnsi="Times New Roman" w:cs="Times New Roman"/>
          <w:sz w:val="24"/>
          <w:szCs w:val="24"/>
        </w:rPr>
      </w:pPr>
    </w:p>
    <w:p w:rsidR="00903353" w:rsidRPr="00903353" w:rsidRDefault="00903353" w:rsidP="00903353">
      <w:pPr>
        <w:spacing w:after="0" w:line="360" w:lineRule="auto"/>
        <w:jc w:val="right"/>
        <w:rPr>
          <w:rFonts w:ascii="Times New Roman" w:eastAsia="Calibri" w:hAnsi="Times New Roman" w:cs="Times New Roman"/>
          <w:sz w:val="24"/>
          <w:szCs w:val="24"/>
        </w:rPr>
      </w:pPr>
      <w:r w:rsidRPr="00903353">
        <w:rPr>
          <w:rFonts w:ascii="Times New Roman" w:eastAsia="Calibri" w:hAnsi="Times New Roman" w:cs="Times New Roman"/>
          <w:sz w:val="24"/>
          <w:szCs w:val="24"/>
        </w:rPr>
        <w:t>Таблица 2.</w:t>
      </w:r>
    </w:p>
    <w:p w:rsidR="00903353" w:rsidRPr="00903353" w:rsidRDefault="00903353" w:rsidP="00903353">
      <w:pPr>
        <w:spacing w:after="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Рейтинг лучших стран по показателям международного исследования </w:t>
      </w:r>
      <w:r w:rsidRPr="00903353">
        <w:rPr>
          <w:rFonts w:ascii="Times New Roman" w:eastAsia="Calibri" w:hAnsi="Times New Roman" w:cs="Times New Roman"/>
          <w:sz w:val="24"/>
          <w:szCs w:val="24"/>
          <w:lang w:val="en-US"/>
        </w:rPr>
        <w:t>PIRLS</w:t>
      </w:r>
    </w:p>
    <w:tbl>
      <w:tblPr>
        <w:tblStyle w:val="64"/>
        <w:tblW w:w="0" w:type="auto"/>
        <w:tblLook w:val="04A0" w:firstRow="1" w:lastRow="0" w:firstColumn="1" w:lastColumn="0" w:noHBand="0" w:noVBand="1"/>
      </w:tblPr>
      <w:tblGrid>
        <w:gridCol w:w="2336"/>
        <w:gridCol w:w="2336"/>
        <w:gridCol w:w="2336"/>
        <w:gridCol w:w="2337"/>
      </w:tblGrid>
      <w:tr w:rsidR="00903353" w:rsidRPr="00903353" w:rsidTr="00903353">
        <w:tc>
          <w:tcPr>
            <w:tcW w:w="2336" w:type="dxa"/>
            <w:vAlign w:val="center"/>
          </w:tcPr>
          <w:p w:rsidR="00903353" w:rsidRPr="00903353" w:rsidRDefault="00903353" w:rsidP="00903353">
            <w:pPr>
              <w:spacing w:line="360" w:lineRule="auto"/>
              <w:jc w:val="center"/>
              <w:rPr>
                <w:rFonts w:ascii="Times New Roman" w:eastAsia="Calibri" w:hAnsi="Times New Roman" w:cs="Times New Roman"/>
                <w:sz w:val="24"/>
                <w:szCs w:val="24"/>
              </w:rPr>
            </w:pPr>
          </w:p>
        </w:tc>
        <w:tc>
          <w:tcPr>
            <w:tcW w:w="2336" w:type="dxa"/>
            <w:vAlign w:val="center"/>
          </w:tcPr>
          <w:p w:rsidR="00903353" w:rsidRPr="00903353" w:rsidRDefault="00903353" w:rsidP="00903353">
            <w:pPr>
              <w:spacing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2001 год</w:t>
            </w:r>
          </w:p>
          <w:p w:rsidR="00903353" w:rsidRPr="00903353" w:rsidRDefault="00903353" w:rsidP="00903353">
            <w:pPr>
              <w:spacing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(35 стран)</w:t>
            </w:r>
          </w:p>
        </w:tc>
        <w:tc>
          <w:tcPr>
            <w:tcW w:w="2336" w:type="dxa"/>
            <w:vAlign w:val="center"/>
          </w:tcPr>
          <w:p w:rsidR="00903353" w:rsidRPr="00903353" w:rsidRDefault="00903353" w:rsidP="00903353">
            <w:pPr>
              <w:spacing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2006 год</w:t>
            </w:r>
          </w:p>
          <w:p w:rsidR="00903353" w:rsidRPr="00903353" w:rsidRDefault="00903353" w:rsidP="00903353">
            <w:pPr>
              <w:spacing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(40 стран)</w:t>
            </w:r>
          </w:p>
        </w:tc>
        <w:tc>
          <w:tcPr>
            <w:tcW w:w="2337" w:type="dxa"/>
            <w:vAlign w:val="center"/>
          </w:tcPr>
          <w:p w:rsidR="00903353" w:rsidRPr="00903353" w:rsidRDefault="00903353" w:rsidP="00903353">
            <w:pPr>
              <w:spacing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2011 год</w:t>
            </w:r>
          </w:p>
          <w:p w:rsidR="00903353" w:rsidRPr="00903353" w:rsidRDefault="00903353" w:rsidP="00903353">
            <w:pPr>
              <w:spacing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(45 стран)</w:t>
            </w:r>
          </w:p>
        </w:tc>
      </w:tr>
      <w:tr w:rsidR="00903353" w:rsidRPr="00903353" w:rsidTr="00903353">
        <w:tc>
          <w:tcPr>
            <w:tcW w:w="2336" w:type="dxa"/>
            <w:vAlign w:val="center"/>
          </w:tcPr>
          <w:p w:rsidR="00903353" w:rsidRPr="00903353" w:rsidRDefault="00903353" w:rsidP="00903353">
            <w:pPr>
              <w:spacing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1 место</w:t>
            </w:r>
          </w:p>
        </w:tc>
        <w:tc>
          <w:tcPr>
            <w:tcW w:w="2336" w:type="dxa"/>
            <w:vAlign w:val="center"/>
          </w:tcPr>
          <w:p w:rsidR="00903353" w:rsidRPr="00903353" w:rsidRDefault="00903353" w:rsidP="00903353">
            <w:pPr>
              <w:spacing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Швеция</w:t>
            </w:r>
          </w:p>
        </w:tc>
        <w:tc>
          <w:tcPr>
            <w:tcW w:w="2336" w:type="dxa"/>
            <w:vAlign w:val="center"/>
          </w:tcPr>
          <w:p w:rsidR="00903353" w:rsidRPr="00903353" w:rsidRDefault="00903353" w:rsidP="00903353">
            <w:pPr>
              <w:spacing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Российская Федерация</w:t>
            </w:r>
          </w:p>
        </w:tc>
        <w:tc>
          <w:tcPr>
            <w:tcW w:w="2337" w:type="dxa"/>
            <w:vAlign w:val="center"/>
          </w:tcPr>
          <w:p w:rsidR="00903353" w:rsidRPr="00903353" w:rsidRDefault="00903353" w:rsidP="00903353">
            <w:pPr>
              <w:spacing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Гонконг</w:t>
            </w:r>
          </w:p>
        </w:tc>
      </w:tr>
      <w:tr w:rsidR="00903353" w:rsidRPr="00903353" w:rsidTr="00903353">
        <w:tc>
          <w:tcPr>
            <w:tcW w:w="2336" w:type="dxa"/>
            <w:vAlign w:val="center"/>
          </w:tcPr>
          <w:p w:rsidR="00903353" w:rsidRPr="00903353" w:rsidRDefault="00903353" w:rsidP="00903353">
            <w:pPr>
              <w:spacing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2 место</w:t>
            </w:r>
          </w:p>
        </w:tc>
        <w:tc>
          <w:tcPr>
            <w:tcW w:w="2336" w:type="dxa"/>
            <w:vAlign w:val="center"/>
          </w:tcPr>
          <w:p w:rsidR="00903353" w:rsidRPr="00903353" w:rsidRDefault="00903353" w:rsidP="00903353">
            <w:pPr>
              <w:spacing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Нидерланды</w:t>
            </w:r>
          </w:p>
        </w:tc>
        <w:tc>
          <w:tcPr>
            <w:tcW w:w="2336" w:type="dxa"/>
            <w:vAlign w:val="center"/>
          </w:tcPr>
          <w:p w:rsidR="00903353" w:rsidRPr="00903353" w:rsidRDefault="00903353" w:rsidP="00903353">
            <w:pPr>
              <w:spacing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Гонконг</w:t>
            </w:r>
          </w:p>
        </w:tc>
        <w:tc>
          <w:tcPr>
            <w:tcW w:w="2337" w:type="dxa"/>
            <w:vAlign w:val="center"/>
          </w:tcPr>
          <w:p w:rsidR="00903353" w:rsidRPr="00903353" w:rsidRDefault="00903353" w:rsidP="00903353">
            <w:pPr>
              <w:spacing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Российская Федерация</w:t>
            </w:r>
          </w:p>
        </w:tc>
      </w:tr>
      <w:tr w:rsidR="00903353" w:rsidRPr="00903353" w:rsidTr="00903353">
        <w:tc>
          <w:tcPr>
            <w:tcW w:w="2336" w:type="dxa"/>
            <w:vAlign w:val="center"/>
          </w:tcPr>
          <w:p w:rsidR="00903353" w:rsidRPr="00903353" w:rsidRDefault="00903353" w:rsidP="00903353">
            <w:pPr>
              <w:spacing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3 место</w:t>
            </w:r>
          </w:p>
        </w:tc>
        <w:tc>
          <w:tcPr>
            <w:tcW w:w="2336" w:type="dxa"/>
            <w:vAlign w:val="center"/>
          </w:tcPr>
          <w:p w:rsidR="00903353" w:rsidRPr="00903353" w:rsidRDefault="00903353" w:rsidP="00903353">
            <w:pPr>
              <w:spacing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Великобритания</w:t>
            </w:r>
          </w:p>
        </w:tc>
        <w:tc>
          <w:tcPr>
            <w:tcW w:w="2336" w:type="dxa"/>
            <w:vAlign w:val="center"/>
          </w:tcPr>
          <w:p w:rsidR="00903353" w:rsidRPr="00903353" w:rsidRDefault="00903353" w:rsidP="00903353">
            <w:pPr>
              <w:spacing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Канада</w:t>
            </w:r>
          </w:p>
        </w:tc>
        <w:tc>
          <w:tcPr>
            <w:tcW w:w="2337" w:type="dxa"/>
            <w:vAlign w:val="center"/>
          </w:tcPr>
          <w:p w:rsidR="00903353" w:rsidRPr="00903353" w:rsidRDefault="00903353" w:rsidP="00903353">
            <w:pPr>
              <w:spacing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Финляндия</w:t>
            </w:r>
          </w:p>
        </w:tc>
      </w:tr>
    </w:tbl>
    <w:p w:rsidR="00903353" w:rsidRPr="00903353" w:rsidRDefault="00903353" w:rsidP="00903353">
      <w:pPr>
        <w:spacing w:after="0" w:line="360" w:lineRule="auto"/>
        <w:jc w:val="both"/>
        <w:rPr>
          <w:rFonts w:ascii="Times New Roman" w:eastAsia="Calibri" w:hAnsi="Times New Roman" w:cs="Times New Roman"/>
          <w:sz w:val="24"/>
          <w:szCs w:val="24"/>
        </w:rPr>
      </w:pP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 В 2001 году Россия заняла 12 место из 35 стран-участниц. </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Средний балл читательской грамотности – 528. В 2006 году результаты России значительно повысились: первое место в рейтинге из 44 стран. Средний балл читательской грамотности – 564. В 2011 году результаты России остались на стабильно высоком уровне, российские учащиеся подтвердили свое лидерство.</w:t>
      </w:r>
    </w:p>
    <w:p w:rsidR="00903353" w:rsidRPr="00903353" w:rsidRDefault="00903353" w:rsidP="00903353">
      <w:pPr>
        <w:spacing w:after="160" w:line="360" w:lineRule="auto"/>
        <w:rPr>
          <w:rFonts w:ascii="Times New Roman" w:eastAsia="Calibri" w:hAnsi="Times New Roman" w:cs="Times New Roman"/>
          <w:b/>
          <w:bCs/>
          <w:color w:val="333333"/>
          <w:spacing w:val="6"/>
          <w:sz w:val="24"/>
          <w:szCs w:val="24"/>
          <w:shd w:val="clear" w:color="auto" w:fill="FFFFFF"/>
        </w:rPr>
      </w:pPr>
      <w:r w:rsidRPr="00903353">
        <w:rPr>
          <w:rFonts w:ascii="Times New Roman" w:eastAsia="Calibri" w:hAnsi="Times New Roman" w:cs="Times New Roman"/>
          <w:b/>
          <w:bCs/>
          <w:color w:val="333333"/>
          <w:spacing w:val="6"/>
          <w:sz w:val="24"/>
          <w:szCs w:val="24"/>
          <w:shd w:val="clear" w:color="auto" w:fill="FFFFFF"/>
        </w:rPr>
        <w:t> </w:t>
      </w:r>
    </w:p>
    <w:p w:rsidR="00903353" w:rsidRPr="00903353" w:rsidRDefault="00903353" w:rsidP="00903353">
      <w:pPr>
        <w:spacing w:after="160" w:line="360" w:lineRule="auto"/>
        <w:rPr>
          <w:rFonts w:ascii="Times New Roman" w:eastAsia="Calibri" w:hAnsi="Times New Roman" w:cs="Times New Roman"/>
          <w:b/>
          <w:sz w:val="24"/>
          <w:szCs w:val="24"/>
        </w:rPr>
      </w:pPr>
      <w:r w:rsidRPr="00903353">
        <w:rPr>
          <w:rFonts w:ascii="Times New Roman" w:eastAsia="Calibri" w:hAnsi="Times New Roman" w:cs="Times New Roman"/>
          <w:b/>
          <w:sz w:val="24"/>
          <w:szCs w:val="24"/>
        </w:rPr>
        <w:t>Определение и анализ результатов участия 15 стран, показавших наиболее высокие результаты в международных исследованиях (</w:t>
      </w:r>
      <w:r w:rsidRPr="00903353">
        <w:rPr>
          <w:rFonts w:ascii="Times New Roman" w:eastAsia="Calibri" w:hAnsi="Times New Roman" w:cs="Times New Roman"/>
          <w:b/>
          <w:sz w:val="24"/>
          <w:szCs w:val="24"/>
          <w:lang w:val="en-US"/>
        </w:rPr>
        <w:t>PISA</w:t>
      </w:r>
      <w:r w:rsidRPr="00903353">
        <w:rPr>
          <w:rFonts w:ascii="Times New Roman" w:eastAsia="Calibri" w:hAnsi="Times New Roman" w:cs="Times New Roman"/>
          <w:b/>
          <w:sz w:val="24"/>
          <w:szCs w:val="24"/>
        </w:rPr>
        <w:t xml:space="preserve">, </w:t>
      </w:r>
      <w:r w:rsidRPr="00903353">
        <w:rPr>
          <w:rFonts w:ascii="Times New Roman" w:eastAsia="Calibri" w:hAnsi="Times New Roman" w:cs="Times New Roman"/>
          <w:b/>
          <w:sz w:val="24"/>
          <w:szCs w:val="24"/>
          <w:lang w:val="en-US"/>
        </w:rPr>
        <w:t>TIMSS</w:t>
      </w:r>
      <w:r w:rsidRPr="00903353">
        <w:rPr>
          <w:rFonts w:ascii="Times New Roman" w:eastAsia="Calibri" w:hAnsi="Times New Roman" w:cs="Times New Roman"/>
          <w:b/>
          <w:sz w:val="24"/>
          <w:szCs w:val="24"/>
        </w:rPr>
        <w:t xml:space="preserve"> и </w:t>
      </w:r>
      <w:r w:rsidRPr="00903353">
        <w:rPr>
          <w:rFonts w:ascii="Times New Roman" w:eastAsia="Calibri" w:hAnsi="Times New Roman" w:cs="Times New Roman"/>
          <w:b/>
          <w:sz w:val="24"/>
          <w:szCs w:val="24"/>
          <w:lang w:val="en-US"/>
        </w:rPr>
        <w:t>PIRLS</w:t>
      </w:r>
      <w:r w:rsidRPr="00903353">
        <w:rPr>
          <w:rFonts w:ascii="Times New Roman" w:eastAsia="Calibri" w:hAnsi="Times New Roman" w:cs="Times New Roman"/>
          <w:b/>
          <w:sz w:val="24"/>
          <w:szCs w:val="24"/>
        </w:rPr>
        <w:t>)</w:t>
      </w:r>
    </w:p>
    <w:p w:rsidR="00903353" w:rsidRPr="00903353" w:rsidRDefault="00903353" w:rsidP="00903353">
      <w:pPr>
        <w:shd w:val="clear" w:color="auto" w:fill="FFFFFF"/>
        <w:spacing w:after="0" w:line="360" w:lineRule="auto"/>
        <w:jc w:val="both"/>
        <w:rPr>
          <w:rFonts w:ascii="Times New Roman" w:eastAsia="Times New Roman" w:hAnsi="Times New Roman" w:cs="Times New Roman"/>
          <w:bCs/>
          <w:spacing w:val="6"/>
          <w:sz w:val="24"/>
          <w:szCs w:val="24"/>
          <w:lang w:eastAsia="ru-RU"/>
        </w:rPr>
      </w:pPr>
      <w:r w:rsidRPr="00903353">
        <w:rPr>
          <w:rFonts w:ascii="Times New Roman" w:eastAsia="Times New Roman" w:hAnsi="Times New Roman" w:cs="Times New Roman"/>
          <w:spacing w:val="6"/>
          <w:sz w:val="24"/>
          <w:szCs w:val="24"/>
          <w:lang w:eastAsia="ru-RU"/>
        </w:rPr>
        <w:t xml:space="preserve">В исследовании </w:t>
      </w:r>
      <w:r w:rsidRPr="00903353">
        <w:rPr>
          <w:rFonts w:ascii="Times New Roman" w:eastAsia="Times New Roman" w:hAnsi="Times New Roman" w:cs="Times New Roman"/>
          <w:spacing w:val="6"/>
          <w:sz w:val="24"/>
          <w:szCs w:val="24"/>
          <w:lang w:val="en-US" w:eastAsia="ru-RU"/>
        </w:rPr>
        <w:t>PISA</w:t>
      </w:r>
      <w:r w:rsidRPr="00903353">
        <w:rPr>
          <w:rFonts w:ascii="Times New Roman" w:eastAsia="Times New Roman" w:hAnsi="Times New Roman" w:cs="Times New Roman"/>
          <w:spacing w:val="6"/>
          <w:sz w:val="24"/>
          <w:szCs w:val="24"/>
          <w:lang w:eastAsia="ru-RU"/>
        </w:rPr>
        <w:t xml:space="preserve"> принимают участие страны ОЭСР и страны-партнеры ,количество стран каждый раз увеличивается.</w:t>
      </w:r>
      <w:r w:rsidRPr="00903353">
        <w:rPr>
          <w:rFonts w:ascii="Times New Roman" w:eastAsia="Times New Roman" w:hAnsi="Times New Roman" w:cs="Times New Roman"/>
          <w:bCs/>
          <w:spacing w:val="6"/>
          <w:sz w:val="24"/>
          <w:szCs w:val="24"/>
          <w:lang w:eastAsia="ru-RU"/>
        </w:rPr>
        <w:t xml:space="preserve"> Более 536 тысяч 15-летних учащихся из 70 стран мир</w:t>
      </w:r>
      <w:r w:rsidRPr="00903353">
        <w:rPr>
          <w:rFonts w:ascii="Times New Roman" w:eastAsia="Times New Roman" w:hAnsi="Times New Roman" w:cs="Times New Roman"/>
          <w:bCs/>
          <w:spacing w:val="6"/>
          <w:sz w:val="24"/>
          <w:szCs w:val="24"/>
          <w:lang w:eastAsia="ru-RU"/>
        </w:rPr>
        <w:lastRenderedPageBreak/>
        <w:t>а приняли участие в исследовании в 2015 году. Исследование PISA-2015 проводилось полностью на компьютерной основе с использованием нового типа интерактивных задач по естественнонаучной грамотности.</w:t>
      </w:r>
      <w:r w:rsidRPr="00903353">
        <w:rPr>
          <w:rFonts w:ascii="Times New Roman" w:eastAsia="Times New Roman" w:hAnsi="Times New Roman" w:cs="Times New Roman"/>
          <w:bCs/>
          <w:spacing w:val="6"/>
          <w:sz w:val="24"/>
          <w:szCs w:val="24"/>
          <w:lang w:eastAsia="ru-RU"/>
        </w:rPr>
        <w:cr/>
        <w:t xml:space="preserve">           Самые высокие результаты продемонстрировали учащиеся Сингапура – 556 баллов. Высокие результаты также показали учащиеся четырех стран: Японии, Эстонии, Финляндии и Канады.</w:t>
      </w:r>
    </w:p>
    <w:p w:rsidR="00903353" w:rsidRPr="00903353" w:rsidRDefault="00903353" w:rsidP="00903353">
      <w:pPr>
        <w:shd w:val="clear" w:color="auto" w:fill="FFFFFF"/>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Результаты российских учащихся статистически значимо не отличаются от результатов учащихся 7 стран (Швеции, Чешской Республики, Испании, Латвии, Люксембурга, Италии и Аргентины), статистически ниже результатов 27 стран и выше результатов 35 стран. По сравнению с предыдущим циклом исследования 2012 года средний балл практически не изменился в большинстве стран мира. </w:t>
      </w:r>
    </w:p>
    <w:p w:rsidR="00903353" w:rsidRPr="00903353" w:rsidRDefault="00903353" w:rsidP="00903353">
      <w:pPr>
        <w:shd w:val="clear" w:color="auto" w:fill="FFFFFF"/>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 2015 году средний результат российских учащихся 15-летнего возраста по математической грамотности составил 494 балла. Свои показатели улучшили: Сингапур, Гонконг (Китай), Макао (Китай), Тайвань, Япония,  Китай, Республика Корея, Швейцария, Эстония, Канада, Нидерланды, Дания, Финляндия, Словения, Бельгия, Германия, Польша, Ирландия, Норвегия, Австрия, Новая Зеландия. Впервые за 15 лет участия России в исследовании PISA результаты российских учащихся находятся в интервале значений, статистически значимо не отличающихся от среднего результата по странам ОЭСР (490 баллов). </w:t>
      </w:r>
    </w:p>
    <w:p w:rsidR="00903353" w:rsidRPr="00903353" w:rsidRDefault="00903353" w:rsidP="00903353">
      <w:pPr>
        <w:shd w:val="clear" w:color="auto" w:fill="FFFFFF"/>
        <w:spacing w:after="0" w:line="360" w:lineRule="auto"/>
        <w:jc w:val="both"/>
        <w:rPr>
          <w:rFonts w:ascii="Times New Roman" w:eastAsia="Times New Roman" w:hAnsi="Times New Roman" w:cs="Times New Roman"/>
          <w:b/>
          <w:bCs/>
          <w:color w:val="FF0000"/>
          <w:spacing w:val="6"/>
          <w:sz w:val="24"/>
          <w:szCs w:val="24"/>
          <w:lang w:eastAsia="ru-RU"/>
        </w:rPr>
      </w:pPr>
      <w:r w:rsidRPr="00903353">
        <w:rPr>
          <w:rFonts w:ascii="Times New Roman" w:eastAsia="Calibri" w:hAnsi="Times New Roman" w:cs="Times New Roman"/>
          <w:sz w:val="24"/>
          <w:szCs w:val="24"/>
        </w:rPr>
        <w:t xml:space="preserve">Самые высокие результаты по математической грамотности продемонстрировали учащиеся Сингапура, за ними следуют учащиеся Гонконга, Макао (Китай) и Тайваня. Результаты российских учащихся статистически значимо не отличаются от результатов учащихся 11 стран (Австрии, Новой Зеландии, Вьетнама, Швеции, Австралии, Франции, Великобритании, Чешской Республики, Португалии, Италии и Исландии), статистически ниже результатов 19 стран и выше результатов 39 стран. </w:t>
      </w:r>
    </w:p>
    <w:p w:rsidR="00903353" w:rsidRPr="00903353" w:rsidRDefault="00903353" w:rsidP="00903353">
      <w:pPr>
        <w:shd w:val="clear" w:color="auto" w:fill="FFFFFF"/>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Самые высокие результаты продемонстрировали учащиеся Сингапура. Результаты российских учащихся статистически значимо не отличаются от результатов учащихся 15 стран (среди которых Швеция, Франция, Чешская Республика, США), статистически ниже результатов 16 стран и выше результатов 38 стран. Продемонстрировали улучшение результатов: Сингапур, Гонконг (Китай), Канада, Финляндия, Ирландия, Эстония, Республика Корея, Япония, Норвегия, Новая Зеландия, Германия, Макао (</w:t>
      </w:r>
      <w:r w:rsidRPr="00903353">
        <w:rPr>
          <w:rFonts w:ascii="Times New Roman" w:eastAsia="Calibri" w:hAnsi="Times New Roman" w:cs="Times New Roman"/>
          <w:sz w:val="24"/>
          <w:szCs w:val="24"/>
        </w:rPr>
        <w:lastRenderedPageBreak/>
        <w:t xml:space="preserve">Китай), Польша, Словения, Нидерланды. </w:t>
      </w:r>
    </w:p>
    <w:p w:rsidR="00903353" w:rsidRPr="00903353" w:rsidRDefault="00903353" w:rsidP="00903353">
      <w:pPr>
        <w:shd w:val="clear" w:color="auto" w:fill="FFFFFF"/>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Около 22% студентов не освоили базовый уровень грамотности в США и Канаде. В Испании этот показатель составляет 25%, в Перу 48%, в Нидерландах 18%, в Италии 20%, в Гонконге 9%. </w:t>
      </w:r>
    </w:p>
    <w:p w:rsidR="00903353" w:rsidRPr="00903353" w:rsidRDefault="00903353" w:rsidP="00903353">
      <w:pPr>
        <w:shd w:val="clear" w:color="auto" w:fill="FFFFFF"/>
        <w:spacing w:after="0" w:line="360" w:lineRule="auto"/>
        <w:jc w:val="both"/>
        <w:rPr>
          <w:rFonts w:ascii="Times New Roman" w:eastAsia="Times New Roman" w:hAnsi="Times New Roman" w:cs="Times New Roman"/>
          <w:b/>
          <w:bCs/>
          <w:color w:val="FF0000"/>
          <w:spacing w:val="6"/>
          <w:sz w:val="24"/>
          <w:szCs w:val="24"/>
          <w:lang w:eastAsia="ru-RU"/>
        </w:rPr>
      </w:pPr>
      <w:r w:rsidRPr="00903353">
        <w:rPr>
          <w:rFonts w:ascii="Times New Roman" w:eastAsia="Calibri" w:hAnsi="Times New Roman" w:cs="Times New Roman"/>
          <w:sz w:val="24"/>
          <w:szCs w:val="24"/>
        </w:rPr>
        <w:t>Для большинства стран характерен вывод, что эффективность финансовой грамотности сильно коррелирует с показателями математики и чтения. Ученикам следует помогать максимально использовать то, что они изучают по предметам, учащимся в обязательном образовании, которые также могут быть дополнены более конкретным содержанием финансовой грамотности. Содействие развитию навыков финансовой грамотности в школе также может быть способом предложить ученикам возможность для обучения, помимо возможностей родителей и сверстников, помочь преодолеть социально-экономическое неравенство и предоставить студентам более сбалансированную общую информацию, чем ту, которые они могут получить через средства массовой информации и рекламу.</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 исследовании TIMSS 2015 года результаты российских учащихся 4 классов по математике существенно превышают среднее значение международной шкалы TIMSS. </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Средний балл российских учащихся равен 564. В лидирующую группу стран по математической подготовке выпускников начальной школы, как и в предыдущие годы (2003, 2007, 2011), вошли страны Юго-Восточной Азии и Тихоокеанского региона: Сингапур, Гонконг, Республика Корея, Тайвань и Япония. Российские учащиеся 4 класса заняли 7 место в рейтинге стран, показав примерно одинаковые результаты с учащимися Северной Ирландии, которые расположились на одну позицию выше. Результаты остальных 42 стран, участвовавших в исследовании, оказались существенно ниже российских (среди них Англия, США, Финляндия, Венгрия, Чешская Республика, Германия, Австралия, Канада).</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Только учащиеся двух стран, Сингапура и Республики Корея, превзошли учащихся России по результатам выпускников начальных школ. С результатами учащихся Японии значимого различия нет. Учащиеся остальных 43 стран, принявших участие в данном направлении исследования, показали результаты существенно ниже российских. Среди этих стран Гонконг,</w:t>
      </w:r>
      <w:r w:rsidRPr="00903353">
        <w:rPr>
          <w:rFonts w:ascii="Times New Roman" w:eastAsia="Calibri" w:hAnsi="Times New Roman" w:cs="Times New Roman"/>
          <w:sz w:val="24"/>
          <w:szCs w:val="24"/>
        </w:rPr>
        <w:lastRenderedPageBreak/>
        <w:t xml:space="preserve"> Тайвань, Финляндия, США, Венгрия, Англия, Чешская Республика, Германия. </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Результаты российских восьмиклассников по математике в исследовании TIMSS 2015 года существенно превышают среднее значение международной шкалы TIMSS. </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Средний балл российских учащихся 8 классов составил 538 баллов по международной шкале. В лидирующую группу стран по математической подготовке учащихся 8 классов основной школы, как и на предыдущих циклах исследования (начиная с 1995 года), вошли страны Юго-Восточной Азии и Тихоокеанского региона: Сингапур, Республика Корея, Тайвань, Гонконг и Япония. Результаты учащихся эти стран значимо превышают результаты России – разница в баллах с 5 местом, которое заняли японские школьники, составляет 48 баллов по международной шкале, а различие с лидирующим в исследовании Сингапуром – 83 балла. </w:t>
      </w:r>
    </w:p>
    <w:p w:rsidR="00903353" w:rsidRPr="00903353" w:rsidRDefault="00903353" w:rsidP="00903353">
      <w:pPr>
        <w:spacing w:after="0"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sz w:val="24"/>
          <w:szCs w:val="24"/>
        </w:rPr>
        <w:t>Российские учащиеся 8 класса расположились на 6 строчке итоговой таблицы результатов, показав примерно одинаковую успешность в выполнении международного теста по математике с учащимися Казахстана. Результаты остальных 32 стран, которые участвовали в исследовании в 2015 году, оказались существенно ниже российских. Среди этих стран США, Англия, Венгрия, Австралия, Швеция.</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Результаты учащихся 8 классов России по естествознанию в 2015 году значительно превысили результаты учащихся большинства стран – участниц международного исследования TIMSS. </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Средний результат российских восьмиклассников составляет 544 балла по международной шкале. По результатам данного исследования превзошли учащихся России только учащиеся четырех стран Азиатско-Тихоокеанского региона – Сингапура, Японии, Тайваня и Республики Корея. Нет значимого различия результатов россиян с результатами учащихся еще четырех стран (Словении, Гонконга, Англии и Казахстана). Учащиеся остальных 30 стран, принявших участие в данном направлении исследования, показали результаты значимо ниже российских. Среди этих стран США, Венгрия, Канада, Швеция, Австралия. </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 1995 года, когда Россия приняла участие в первом цикле исследования TIMSS, результаты российских учащихся 8 классов постоянно возрастают. Результаты тестирования выпускников средней школы, изучавших углубленный профильный курс математики в 10-11 классах в объеме 8 уроков в неделю и более, соответствуют 540 баллам по международной шкале и выше среднего значения международной шкалы TIMSS. Эти учащиеся составляют 1,9% от возрастн</w:t>
      </w:r>
      <w:r w:rsidRPr="00903353">
        <w:rPr>
          <w:rFonts w:ascii="Times New Roman" w:eastAsia="Calibri" w:hAnsi="Times New Roman" w:cs="Times New Roman"/>
          <w:sz w:val="24"/>
          <w:szCs w:val="24"/>
        </w:rPr>
        <w:lastRenderedPageBreak/>
        <w:t xml:space="preserve">ой группы. </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Результаты тестирования всех российских учащихся, изучавших профильный курс математики, независимо от уровня курса и числа часов на его изучение, составляют 485 баллов по международной шкале. Таких учащихся в России более 10% от возрастной группы населения страны 18-летнего возраста в 2015 году. Результаты этой группы российских выпускников и американских выпускников средней школы практически одинаковы, как по уровню математической подготовки, так и по индексу охвата. </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Уникальность международного мониторинга заключается в том, что его результаты не зависят от числа и состава стран-участниц во всех циклах исследования. Каждая страна может оценить динамику изменения качества математического и естественнонаучного образования за 20 лет в соответствии с единой международной шкалой, установленной в 1995 году. За период с 1995 года по 2008 год было зафиксировано повышение средних результатов российских выпускников, изучавших углубленный профильный курс математики, а за период с 2008 по 2015 годы – снижение средних результатов. Снижение результатов также наблюдается у учащихся Франции и Италии.</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Результаты российских выпускников средней школы по физике составили 508 баллов по международной шкале. Индекс охвата для Российской Федерации, т.е. процент учащихся, изучавших профильный курс физики, от возрастной группы равен 4,9%. Только учащиеся Словении продемонстрировали более высокие результаты, чем российские учащиеся (531 балл при индексе охвата 7,6%). </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За 20 лет участия в исследовании TIMSS (c 1995 по 2015 годы) результаты российских учащихся «физика» (профильный курс) снизились на 38 баллов. Снижение результатов наблюдается во всех странах, участвовавших в исследовании TIMSS, кроме Словении. Российские выпускники средней школы имеют наименьший возраст (17,7 лет) среди всех стран-участниц исследования и наименьшее число лет обучения в школе (11 лет).</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исследовании PIRLS в 2011 году приняли участие около 325 000 учащихся из 45 стран. От России в исследовании PIRLS участвовал 4461 выпускник начальной школы из 202 общеобразовательных учреждений 42 регионов страны.</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Существуют страны, которые заявляются на исследование как самостоятельные участники ввиду индивидуальных особенностей образовательной системы. В 2011 году такими странами являлись: Англия, Северная Ирландия</w:t>
      </w:r>
      <w:r w:rsidRPr="00903353">
        <w:rPr>
          <w:rFonts w:ascii="Times New Roman" w:eastAsia="Calibri" w:hAnsi="Times New Roman" w:cs="Times New Roman"/>
          <w:sz w:val="24"/>
          <w:szCs w:val="24"/>
        </w:rPr>
        <w:lastRenderedPageBreak/>
        <w:t>, франкоговорящая часть Бельгии, Гонконг. Выборка каждой страны составляла примерно 4000 учащихся из 150-200 школ.</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По данным 2011 года, учащиеся Гонконга, России, Финляндии и Сингапура оказались самыми успешными в читательской грамотности и овладении навыком чтения. Ученики четвертых классов этих стран показали лучшие результаты среди всех стран. Различие в средних баллах этих стран не является статистически значимым. Результаты остальных стран-участниц существенно ниже результатов четырёх лидирующих стран.</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Средний балл российских учащихся равен 568.</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Гонконг, Российская Федерация, Финляндия и Сингапур были лучшими среди стран в PIRLS 2011. С 2001 года десять стран повысили уровень чтения,</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и только четыре были уменьшены. В 2011 году девочки превзошли мальчиков, особенно это заметно, если брать большую динамику по исследованию.</w:t>
      </w:r>
    </w:p>
    <w:p w:rsidR="00903353" w:rsidRPr="00903353" w:rsidRDefault="00903353" w:rsidP="00903353">
      <w:pPr>
        <w:shd w:val="clear" w:color="auto" w:fill="FFFFFF"/>
        <w:spacing w:after="0" w:line="360" w:lineRule="auto"/>
        <w:jc w:val="both"/>
        <w:rPr>
          <w:rFonts w:ascii="Times New Roman" w:eastAsia="Times New Roman" w:hAnsi="Times New Roman" w:cs="Times New Roman"/>
          <w:bCs/>
          <w:spacing w:val="6"/>
          <w:sz w:val="24"/>
          <w:szCs w:val="24"/>
          <w:lang w:eastAsia="ru-RU"/>
        </w:rPr>
      </w:pPr>
      <w:r w:rsidRPr="00903353">
        <w:rPr>
          <w:rFonts w:ascii="Times New Roman" w:eastAsia="Times New Roman" w:hAnsi="Times New Roman" w:cs="Times New Roman"/>
          <w:bCs/>
          <w:spacing w:val="6"/>
          <w:sz w:val="24"/>
          <w:szCs w:val="24"/>
          <w:lang w:eastAsia="ru-RU"/>
        </w:rPr>
        <w:t>Следующий уровень высокорезультативных стран включал в себя Северную Ирландию, США, Данию, Хорватию и Китайский Тайбэй, которые проявили себя на международной арене хорошо, но и продолжили совершенствовать свою систему образования исходя их результатов.</w:t>
      </w:r>
    </w:p>
    <w:p w:rsidR="00903353" w:rsidRPr="00903353" w:rsidRDefault="00903353" w:rsidP="00903353">
      <w:pPr>
        <w:shd w:val="clear" w:color="auto" w:fill="FFFFFF"/>
        <w:spacing w:after="0" w:line="360" w:lineRule="auto"/>
        <w:jc w:val="both"/>
        <w:rPr>
          <w:rFonts w:ascii="Times New Roman" w:eastAsia="Times New Roman" w:hAnsi="Times New Roman" w:cs="Times New Roman"/>
          <w:bCs/>
          <w:spacing w:val="6"/>
          <w:sz w:val="24"/>
          <w:szCs w:val="24"/>
          <w:lang w:eastAsia="ru-RU"/>
        </w:rPr>
      </w:pPr>
      <w:r w:rsidRPr="00903353">
        <w:rPr>
          <w:rFonts w:ascii="Times New Roman" w:eastAsia="Times New Roman" w:hAnsi="Times New Roman" w:cs="Times New Roman"/>
          <w:bCs/>
          <w:spacing w:val="6"/>
          <w:sz w:val="24"/>
          <w:szCs w:val="24"/>
          <w:lang w:eastAsia="ru-RU"/>
        </w:rPr>
        <w:t>В Финляндии различные оценки грамотности чтения оказали влияние на учебники по родному языку и литературе и разработке национальной учебной программы в 2014 году, где, например, навыки оценки различных видов текстов были более четко обозначены. Результаты оценки читательской грамотности также повлекли за собой разработку некоторых проектов, касающихся навыков чтения и интереса к чтению (например, инициатива «Радость чтения» и проекты Финского центра чтения).</w:t>
      </w:r>
    </w:p>
    <w:p w:rsidR="00903353" w:rsidRPr="00903353" w:rsidRDefault="00903353" w:rsidP="00903353">
      <w:pPr>
        <w:shd w:val="clear" w:color="auto" w:fill="FFFFFF"/>
        <w:spacing w:after="0" w:line="360" w:lineRule="auto"/>
        <w:jc w:val="both"/>
        <w:rPr>
          <w:rFonts w:ascii="Times New Roman" w:eastAsia="Times New Roman" w:hAnsi="Times New Roman" w:cs="Times New Roman"/>
          <w:bCs/>
          <w:spacing w:val="6"/>
          <w:sz w:val="24"/>
          <w:szCs w:val="24"/>
          <w:lang w:eastAsia="ru-RU"/>
        </w:rPr>
      </w:pPr>
      <w:r w:rsidRPr="00903353">
        <w:rPr>
          <w:rFonts w:ascii="Times New Roman" w:eastAsia="Times New Roman" w:hAnsi="Times New Roman" w:cs="Times New Roman"/>
          <w:bCs/>
          <w:spacing w:val="6"/>
          <w:sz w:val="24"/>
          <w:szCs w:val="24"/>
          <w:lang w:eastAsia="ru-RU"/>
        </w:rPr>
        <w:t>В Сингапуре национальные результаты помогли выявить конкретные сильные стороны и пробелы в различных областях обучения для разных групп учащихся и возможные факторы, которые способствуют этому. Данные PIRLS об изменениях отношения учеников к чтению и читательских привычек учащихся также способствовали лучшему пониманию влияния программ чтения на читательское поведение учеников. Информация об успеваемости учащихся также использовалась для разработки учебных материалов для преподавателей и других ресурсов для повышения навыков метапознания и самоконтроля учащихся.</w:t>
      </w:r>
    </w:p>
    <w:p w:rsidR="00903353" w:rsidRPr="00903353" w:rsidRDefault="00903353" w:rsidP="00903353">
      <w:pPr>
        <w:shd w:val="clear" w:color="auto" w:fill="FFFFFF"/>
        <w:spacing w:after="0" w:line="360" w:lineRule="auto"/>
        <w:jc w:val="both"/>
        <w:rPr>
          <w:rFonts w:ascii="Times New Roman" w:eastAsia="Times New Roman" w:hAnsi="Times New Roman" w:cs="Times New Roman"/>
          <w:bCs/>
          <w:spacing w:val="6"/>
          <w:sz w:val="24"/>
          <w:szCs w:val="24"/>
          <w:lang w:eastAsia="ru-RU"/>
        </w:rPr>
      </w:pPr>
      <w:r w:rsidRPr="00903353">
        <w:rPr>
          <w:rFonts w:ascii="Times New Roman" w:eastAsia="Times New Roman" w:hAnsi="Times New Roman" w:cs="Times New Roman"/>
          <w:bCs/>
          <w:spacing w:val="6"/>
          <w:sz w:val="24"/>
          <w:szCs w:val="24"/>
          <w:lang w:eastAsia="ru-RU"/>
        </w:rPr>
        <w:t>Гонконгские исследования позволили расширить и модифицировать Гонконгский компонент PIRLS специально для углубленного изучения навыков чтения на китайском и английском языках среди учащихся 4 класса, а также факторов, влияющих на достижение результатов. В ходе последующих исследований 2004 года в Гонконге были рассмотрены результаты, достигнутые учениками 4 класса в области двуязычного чтения на английском и китайском языках. Результаты вызвали беспокойство обучением чтению и использованием ресурсов и процедур для повышения двуязычной компетенции в области чтения в эпоху, свидетельствующую о буме обработки детьми письменной информации на компьютерах в школе и за ее пределами.</w:t>
      </w:r>
    </w:p>
    <w:p w:rsidR="00903353" w:rsidRPr="00903353" w:rsidRDefault="00903353" w:rsidP="00903353">
      <w:pPr>
        <w:shd w:val="clear" w:color="auto" w:fill="FFFFFF"/>
        <w:spacing w:after="0" w:line="360" w:lineRule="auto"/>
        <w:jc w:val="both"/>
        <w:rPr>
          <w:rFonts w:ascii="Times New Roman" w:eastAsia="Times New Roman" w:hAnsi="Times New Roman" w:cs="Times New Roman"/>
          <w:bCs/>
          <w:spacing w:val="6"/>
          <w:sz w:val="24"/>
          <w:szCs w:val="24"/>
          <w:lang w:eastAsia="ru-RU"/>
        </w:rPr>
      </w:pPr>
      <w:r w:rsidRPr="00903353">
        <w:rPr>
          <w:rFonts w:ascii="Times New Roman" w:eastAsia="Times New Roman" w:hAnsi="Times New Roman" w:cs="Times New Roman"/>
          <w:bCs/>
          <w:spacing w:val="6"/>
          <w:sz w:val="24"/>
          <w:szCs w:val="24"/>
          <w:lang w:eastAsia="ru-RU"/>
        </w:rPr>
        <w:t>Результаты PIRLS также повлияли на</w:t>
      </w:r>
      <w:r w:rsidRPr="00903353">
        <w:rPr>
          <w:rFonts w:ascii="Times New Roman" w:eastAsia="Times New Roman" w:hAnsi="Times New Roman" w:cs="Times New Roman"/>
          <w:bCs/>
          <w:spacing w:val="6"/>
          <w:sz w:val="24"/>
          <w:szCs w:val="24"/>
          <w:lang w:eastAsia="ru-RU"/>
        </w:rPr>
        <w:lastRenderedPageBreak/>
        <w:t xml:space="preserve"> разработку и использование учебных материалов в школах. Например, длина отрывков текста в учебниках постепенно увеличивалась, поскольку учителя видели, что отрывки в задачах PIRLS были длиннее, чем в книгах, обычно используемых на уроках в 4 классе. Некоторые школы начали использовать тексты из известной художественной литературы для обучения китайскому языку с целью повысить мотивацию и привить привычку регулярно читать.</w:t>
      </w:r>
    </w:p>
    <w:p w:rsidR="00903353" w:rsidRPr="00903353" w:rsidRDefault="00903353" w:rsidP="00903353">
      <w:pPr>
        <w:shd w:val="clear" w:color="auto" w:fill="FFFFFF"/>
        <w:spacing w:after="0" w:line="360" w:lineRule="auto"/>
        <w:jc w:val="both"/>
        <w:rPr>
          <w:rFonts w:ascii="Times New Roman" w:eastAsia="Times New Roman" w:hAnsi="Times New Roman" w:cs="Times New Roman"/>
          <w:bCs/>
          <w:spacing w:val="6"/>
          <w:sz w:val="24"/>
          <w:szCs w:val="24"/>
          <w:lang w:eastAsia="ru-RU"/>
        </w:rPr>
      </w:pPr>
      <w:r w:rsidRPr="00903353">
        <w:rPr>
          <w:rFonts w:ascii="Times New Roman" w:eastAsia="Times New Roman" w:hAnsi="Times New Roman" w:cs="Times New Roman"/>
          <w:bCs/>
          <w:spacing w:val="6"/>
          <w:sz w:val="24"/>
          <w:szCs w:val="24"/>
          <w:lang w:eastAsia="ru-RU"/>
        </w:rPr>
        <w:t>Исследовательская группа PIRLS в Гонконге провела обучение директоров и сотрудников школ, чтобы постепенно принять понятие учебной программы на базе школы, вместо официальной учебной программы «по единому трафарету» для всех учащихся, независимо от их языковых достижений и интересов.</w:t>
      </w:r>
    </w:p>
    <w:p w:rsidR="00903353" w:rsidRPr="00903353" w:rsidRDefault="00903353" w:rsidP="00903353">
      <w:pPr>
        <w:shd w:val="clear" w:color="auto" w:fill="FFFFFF"/>
        <w:spacing w:after="0" w:line="360" w:lineRule="auto"/>
        <w:jc w:val="both"/>
        <w:rPr>
          <w:rFonts w:ascii="Times New Roman" w:eastAsia="Times New Roman" w:hAnsi="Times New Roman" w:cs="Times New Roman"/>
          <w:bCs/>
          <w:spacing w:val="6"/>
          <w:sz w:val="24"/>
          <w:szCs w:val="24"/>
          <w:lang w:eastAsia="ru-RU"/>
        </w:rPr>
      </w:pPr>
      <w:r w:rsidRPr="00903353">
        <w:rPr>
          <w:rFonts w:ascii="Times New Roman" w:eastAsia="Times New Roman" w:hAnsi="Times New Roman" w:cs="Times New Roman"/>
          <w:bCs/>
          <w:spacing w:val="6"/>
          <w:sz w:val="24"/>
          <w:szCs w:val="24"/>
          <w:lang w:eastAsia="ru-RU"/>
        </w:rPr>
        <w:t>С 2003 по 2007 год, когда национальные и международные исследования показали, что навыки чтения норвежских учеников находятся на неудовлетворительном уровне, Министерство образования разработало и инициировало национальный план действий по улучшению чтения под названием «Создадим пространство для чтения».</w:t>
      </w:r>
    </w:p>
    <w:p w:rsidR="00903353" w:rsidRPr="00903353" w:rsidRDefault="00903353" w:rsidP="00903353">
      <w:pPr>
        <w:shd w:val="clear" w:color="auto" w:fill="FFFFFF"/>
        <w:spacing w:after="0" w:line="360" w:lineRule="auto"/>
        <w:jc w:val="both"/>
        <w:rPr>
          <w:rFonts w:ascii="Times New Roman" w:eastAsia="Times New Roman" w:hAnsi="Times New Roman" w:cs="Times New Roman"/>
          <w:bCs/>
          <w:spacing w:val="6"/>
          <w:sz w:val="24"/>
          <w:szCs w:val="24"/>
          <w:lang w:eastAsia="ru-RU"/>
        </w:rPr>
      </w:pPr>
      <w:r w:rsidRPr="00903353">
        <w:rPr>
          <w:rFonts w:ascii="Times New Roman" w:eastAsia="Times New Roman" w:hAnsi="Times New Roman" w:cs="Times New Roman"/>
          <w:bCs/>
          <w:spacing w:val="6"/>
          <w:sz w:val="24"/>
          <w:szCs w:val="24"/>
          <w:lang w:eastAsia="ru-RU"/>
        </w:rPr>
        <w:t>Тайвань впервые участвовал в PIRLS в 2006 году. После выхода результатов PIRLS 2006 в 2007 году среди преподавателей и родителей был распространен национальный отчет и сводка резюме PIRLS 2006. Затем был достигнут консенсус в отношении того, что в школах не предоставляют никаких настоящих инструкций по обучению чтению. Министерство образования осознало, что большинство преподавателей китайского языка не знакомы с тем, как обучать учеников по чтению. В результате в университетах Тайваня были созданы национальные читальные центры для разработки моделей обучения чтению и учебных материалов. В 2015 году преподаватели средней школы были включены в эту программу обучения чтению.</w:t>
      </w:r>
    </w:p>
    <w:p w:rsidR="00903353" w:rsidRPr="00903353" w:rsidRDefault="00903353" w:rsidP="00903353">
      <w:pPr>
        <w:spacing w:after="160" w:line="360" w:lineRule="auto"/>
        <w:rPr>
          <w:rFonts w:ascii="Times New Roman" w:eastAsia="Calibri" w:hAnsi="Times New Roman" w:cs="Times New Roman"/>
          <w:b/>
          <w:sz w:val="24"/>
          <w:szCs w:val="24"/>
        </w:rPr>
      </w:pPr>
      <w:r w:rsidRPr="00903353">
        <w:rPr>
          <w:rFonts w:ascii="Times New Roman" w:eastAsia="Times New Roman" w:hAnsi="Times New Roman" w:cs="Times New Roman"/>
          <w:bCs/>
          <w:spacing w:val="6"/>
          <w:sz w:val="24"/>
          <w:szCs w:val="24"/>
          <w:lang w:eastAsia="ru-RU"/>
        </w:rPr>
        <w:br w:type="page"/>
      </w:r>
      <w:r w:rsidRPr="00903353">
        <w:rPr>
          <w:rFonts w:ascii="Times New Roman" w:eastAsia="Calibri" w:hAnsi="Times New Roman" w:cs="Times New Roman"/>
          <w:b/>
          <w:sz w:val="24"/>
          <w:szCs w:val="24"/>
        </w:rPr>
        <w:t>Российское образование: международный контекст</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 настоящее время сбор и анализ статистических данных в области образования ведется многими международными организациями, такими как Институт статистики ЮНЕСКО, ОЭСР, Евростат, Всемирный банк, ЮНИСЕФ, Программа развития ООН и Статистический отдел ООН. Безусловно, цели проведения образовательного мониторинга, как и степень законодательного регулирования статистической деятельности международных организаций различны, однако, при проведении международных сопоставлений в области образования все они опираются на определенную систему понятий, определений, классификаторов, индикаторов и рекомендаций по методам сбора данных. </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Стоит отметить, что в контексте международных сопоставительных исследований важными составляющими данной системы является как концептуальная или политическая, так и статистическая рамка. Концепция сбора данных устанавливает политические цели и категории исследования, в то время как статистические стандарты являются инструментами, которые обеспечивают согласованность предоставляемых сведений, а также мет</w:t>
      </w:r>
      <w:r w:rsidRPr="00903353">
        <w:rPr>
          <w:rFonts w:ascii="Times New Roman" w:eastAsia="Calibri" w:hAnsi="Times New Roman" w:cs="Times New Roman"/>
          <w:sz w:val="24"/>
          <w:szCs w:val="24"/>
        </w:rPr>
        <w:lastRenderedPageBreak/>
        <w:t>одологию для перевода национальных статистических данных различных стран в сопоставимую на международном уровне форму.</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b/>
          <w:sz w:val="24"/>
          <w:szCs w:val="24"/>
        </w:rPr>
        <w:tab/>
      </w:r>
      <w:r w:rsidRPr="00903353">
        <w:rPr>
          <w:rFonts w:ascii="Times New Roman" w:eastAsia="Calibri" w:hAnsi="Times New Roman" w:cs="Times New Roman"/>
          <w:sz w:val="24"/>
          <w:szCs w:val="24"/>
        </w:rPr>
        <w:t>Руководствуясь докладом ОЭСР «Взгляд на образование», выделены и проанализированы 40 международных индикаторов образования, определяющих динамику развития образования в международном контексте. Индикаторы разделены на 4 основные группы:</w:t>
      </w:r>
    </w:p>
    <w:p w:rsidR="00903353" w:rsidRPr="00903353" w:rsidRDefault="00903353" w:rsidP="003F7686">
      <w:pPr>
        <w:numPr>
          <w:ilvl w:val="0"/>
          <w:numId w:val="171"/>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Группа А – Выпуск образовательных учреждений и влияние обучения;</w:t>
      </w:r>
    </w:p>
    <w:p w:rsidR="00903353" w:rsidRPr="00903353" w:rsidRDefault="00903353" w:rsidP="003F7686">
      <w:pPr>
        <w:numPr>
          <w:ilvl w:val="0"/>
          <w:numId w:val="171"/>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Группа В – Финансовые и человеческие ресурсы, инвестированные в образование;</w:t>
      </w:r>
    </w:p>
    <w:p w:rsidR="00903353" w:rsidRPr="00903353" w:rsidRDefault="00903353" w:rsidP="003F7686">
      <w:pPr>
        <w:numPr>
          <w:ilvl w:val="0"/>
          <w:numId w:val="171"/>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Группа С – Доступ к образованию, участию в образовании и прогрессу;</w:t>
      </w:r>
    </w:p>
    <w:p w:rsidR="00903353" w:rsidRPr="00903353" w:rsidRDefault="00903353" w:rsidP="003F7686">
      <w:pPr>
        <w:numPr>
          <w:ilvl w:val="0"/>
          <w:numId w:val="171"/>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Группа </w:t>
      </w:r>
      <w:r w:rsidRPr="00903353">
        <w:rPr>
          <w:rFonts w:ascii="Times New Roman" w:eastAsia="Calibri" w:hAnsi="Times New Roman" w:cs="Times New Roman"/>
          <w:sz w:val="24"/>
          <w:szCs w:val="24"/>
          <w:lang w:val="en-US"/>
        </w:rPr>
        <w:t>D</w:t>
      </w:r>
      <w:r w:rsidRPr="00903353">
        <w:rPr>
          <w:rFonts w:ascii="Times New Roman" w:eastAsia="Calibri" w:hAnsi="Times New Roman" w:cs="Times New Roman"/>
          <w:sz w:val="24"/>
          <w:szCs w:val="24"/>
        </w:rPr>
        <w:t xml:space="preserve"> – Учебная среда и организация школ.</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Среди большинства стран-участниц исследования доклада ОЭСР «Взгляд на образование» 2016 года Российская Федерация имеет ряд особенностей, исходя из анализа 119 индикаторов, только в 44 Россия подает данные, которые можно сравнить с другими участниками.</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Российской Федерации наблюдается один из самых низких показателей соотношения учащихся к преподавателям на уровне высшего образования -11 к 1, по сравнению со средним показателем по ОЭСР, составляющим 17 учащихся высших учебных заведений к каждому преподавателю.</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Несмотря на рост средней численности классов начальной школы в 2005-2014 годах, в Российской Федерации размеры классов остаются на уровне или ниже среднего показателя по ОЭСР: 20 учащихся в классе начальной школы (среднее по ОЭСР -  21 ученик) и 19 в начальных классах средней школы, что на 4 меньше, чем в среднем по ОЭСР (23 ученика). </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Учащиеся в Российской Федерации на начальном уровне и в начальных классах средней школы проводят меньше времени на занятиях, чем их коллеги в большинстве стран ОЭСР и стран-партнеров: для начальных классов средней школы этот показатель является самым низким во всех странах, составляя 517 часов в год. </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Расходы на образование в Российской Федерации выросли за последние годы, но по-прежнему ниже среднего показателя по ОЭСР как на одного учащегося, так и на долю валового внутреннего продукта (ВВП).</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Высшее образование оказывает сильное влияние на рынок труда в Российской Федерации, 54% из населения 25-64 лет имеют высшее образование, второе место после Канады среди всех стран ОЭСР и стран-партнеров и на 19 % больше, чем в среднем по ОЭСР.</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Высокий уровень удовлетворенности жизнью связан и с высшим образованием: в Российской Федерации удовлетворенность жизнью среди лиц, получивших высшее образование, составляет 87%, что на 13 % выше, чем среди лиц, получивших иное образование.</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Хотя российское обязательное базовое образование начинается в возрасте семи лет, среди стран ОЭСР и стран-партнеров, образование в раннем детстве остается актуальным. Несмотря на существующий институт дошкольного образования и его государственную поддержку, в Российской Федерации оно не является полноценным эквивалентом </w:t>
      </w:r>
      <w:r w:rsidRPr="00903353">
        <w:rPr>
          <w:rFonts w:ascii="Times New Roman" w:eastAsia="Calibri" w:hAnsi="Times New Roman" w:cs="Times New Roman"/>
          <w:sz w:val="24"/>
          <w:szCs w:val="24"/>
        </w:rPr>
        <w:lastRenderedPageBreak/>
        <w:t>образования, в отличие от других стран, где к детям 4-х летного возраста уже применяются отпряденные требования (чтение, математические навыки, знание окружающей среды и др.)</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Российская Федерация тратит 1% своего валового внутреннего продукта (ВВП) на образование в раннем возрасте, в то время как в среднем по ОЭСР на образование в раннем детстве приходится 0.8% всех детей, посещающих государственные учреждения, в то время как во многих странах ОЭСР частные учреждения играют важную роль на этом уровне образования.</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Российской Федерации один из самых коротких учебных годов: 169 дней обучения на начальном уровне и 175 дней в начальных классах средней школы. В старших классах средней школы, однако, положение обратное: студенты в Российской Федерации проводят на 210 дней больше, чем в среднем по странам с имеющимися данными.</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Преподаватели всех уровней тратят меньше времени на преподавание, чем их коллеги в среднем по ОЭСР. Учителя начальной школы преподают 561 час в год, что является самым низким показателем во всех странах с имеющимися данными. В средней школе </w:t>
      </w:r>
      <w:r w:rsidRPr="00903353">
        <w:rPr>
          <w:rFonts w:ascii="Times New Roman" w:eastAsia="Calibri" w:hAnsi="Times New Roman" w:cs="Times New Roman"/>
          <w:sz w:val="24"/>
          <w:szCs w:val="24"/>
        </w:rPr>
        <w:softHyphen/>
        <w:t>- в среднем 483 часа в год, что делает Российскую Федерацию одной из трех стран с самым низким средним количеством часов преподавания на одного преподавателя на обоих уровнях. В совокупности это означает 3 учебных часа на одного учителя в день в начальной школе и 23 часа в средней школе, что опять же является одной из самых низких среди всех стран ОЭСР и стран-партнеров.</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Только 20% директоров средней школы сообщили, что они сотрудничают с учителями для решения проблем с дисциплиной в классе, что является самой низкой долей из всех стран, участвующих в </w:t>
      </w:r>
      <w:r w:rsidRPr="00903353">
        <w:rPr>
          <w:rFonts w:ascii="Times New Roman" w:eastAsia="Calibri" w:hAnsi="Times New Roman" w:cs="Times New Roman"/>
          <w:sz w:val="24"/>
          <w:szCs w:val="24"/>
          <w:lang w:val="en-US"/>
        </w:rPr>
        <w:t>TALIS</w:t>
      </w:r>
      <w:r w:rsidRPr="00903353">
        <w:rPr>
          <w:rFonts w:ascii="Times New Roman" w:eastAsia="Calibri" w:hAnsi="Times New Roman" w:cs="Times New Roman"/>
          <w:sz w:val="24"/>
          <w:szCs w:val="24"/>
        </w:rPr>
        <w:t xml:space="preserve">. </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Общие расход бюджетных средств на высшее образование остается в основном неизменным в течение периода 2008-2013 в тот время как, он увеличился в среднем на 17% в странах ОЭСР. Однако, поскольку число студентов сократилось за этот же период, расходы на одного студента выросли на 32%, что составляет около половины среднего показателя по ОЭСР, составив 8 483 долларов США.</w:t>
      </w:r>
    </w:p>
    <w:p w:rsidR="00903353" w:rsidRPr="00903353" w:rsidRDefault="00903353" w:rsidP="00903353">
      <w:pPr>
        <w:shd w:val="clear" w:color="auto" w:fill="FFFFFF"/>
        <w:spacing w:after="0" w:line="360" w:lineRule="auto"/>
        <w:jc w:val="both"/>
        <w:rPr>
          <w:rFonts w:ascii="Times New Roman" w:eastAsia="Times New Roman" w:hAnsi="Times New Roman" w:cs="Times New Roman"/>
          <w:spacing w:val="6"/>
          <w:sz w:val="24"/>
          <w:szCs w:val="24"/>
          <w:lang w:eastAsia="ru-RU"/>
        </w:rPr>
      </w:pPr>
      <w:r w:rsidRPr="00903353">
        <w:rPr>
          <w:rFonts w:ascii="Times New Roman" w:eastAsia="Times New Roman" w:hAnsi="Times New Roman" w:cs="Times New Roman"/>
          <w:spacing w:val="6"/>
          <w:sz w:val="24"/>
          <w:szCs w:val="24"/>
          <w:lang w:eastAsia="ru-RU"/>
        </w:rPr>
        <w:t xml:space="preserve">В исследовании </w:t>
      </w:r>
      <w:r w:rsidRPr="00903353">
        <w:rPr>
          <w:rFonts w:ascii="Times New Roman" w:eastAsia="Times New Roman" w:hAnsi="Times New Roman" w:cs="Times New Roman"/>
          <w:spacing w:val="6"/>
          <w:sz w:val="24"/>
          <w:szCs w:val="24"/>
          <w:lang w:val="en-US" w:eastAsia="ru-RU"/>
        </w:rPr>
        <w:t>PISA</w:t>
      </w:r>
      <w:r w:rsidRPr="00903353">
        <w:rPr>
          <w:rFonts w:ascii="Times New Roman" w:eastAsia="Times New Roman" w:hAnsi="Times New Roman" w:cs="Times New Roman"/>
          <w:spacing w:val="6"/>
          <w:sz w:val="24"/>
          <w:szCs w:val="24"/>
          <w:lang w:eastAsia="ru-RU"/>
        </w:rPr>
        <w:t xml:space="preserve"> принимают участие страны-участницы Организации Экономического Содействия и Развития, а также те страны-партнеры ОЭСР. Количество таких стран каждый раз существенно увеличивается.</w:t>
      </w:r>
    </w:p>
    <w:p w:rsidR="00903353" w:rsidRPr="00903353" w:rsidRDefault="00903353" w:rsidP="00903353">
      <w:pPr>
        <w:shd w:val="clear" w:color="auto" w:fill="FFFFFF"/>
        <w:spacing w:after="0" w:line="360" w:lineRule="auto"/>
        <w:jc w:val="both"/>
        <w:rPr>
          <w:rFonts w:ascii="Times New Roman" w:eastAsia="Times New Roman" w:hAnsi="Times New Roman" w:cs="Times New Roman"/>
          <w:bCs/>
          <w:spacing w:val="6"/>
          <w:sz w:val="24"/>
          <w:szCs w:val="24"/>
          <w:lang w:eastAsia="ru-RU"/>
        </w:rPr>
      </w:pPr>
      <w:r w:rsidRPr="00903353">
        <w:rPr>
          <w:rFonts w:ascii="Times New Roman" w:eastAsia="Times New Roman" w:hAnsi="Times New Roman" w:cs="Times New Roman"/>
          <w:bCs/>
          <w:spacing w:val="6"/>
          <w:sz w:val="24"/>
          <w:szCs w:val="24"/>
          <w:lang w:eastAsia="ru-RU"/>
        </w:rPr>
        <w:t>Около 536 тысяч 15-летних учащихся из 70 стран мира приняли участие в исследовании в 2015 году. Выборка российских учащихся 15-летнего возраста в 2015 году включала 6036 обучающихся из 210 образовательных организаций 42 регионов России. В выборку вошли 15-летние учащиеся основной и средней школы (7% – 7-8 классы, 80% – 9 класс, 10% – 10-11классы), а также учащиеся и студенты образовательных организаций среднего профессионального образования (3%). Исследование PISA-2015 проводилось полностью на компьютерной основе с использованием нового типа интерактивных задач по естественнонаучной грамотности.</w:t>
      </w:r>
      <w:r w:rsidRPr="00903353">
        <w:rPr>
          <w:rFonts w:ascii="Times New Roman" w:eastAsia="Times New Roman" w:hAnsi="Times New Roman" w:cs="Times New Roman"/>
          <w:bCs/>
          <w:spacing w:val="6"/>
          <w:sz w:val="24"/>
          <w:szCs w:val="24"/>
          <w:lang w:eastAsia="ru-RU"/>
        </w:rPr>
        <w:cr/>
        <w:t xml:space="preserve">           Средний балл рос</w:t>
      </w:r>
      <w:r w:rsidRPr="00903353">
        <w:rPr>
          <w:rFonts w:ascii="Times New Roman" w:eastAsia="Times New Roman" w:hAnsi="Times New Roman" w:cs="Times New Roman"/>
          <w:bCs/>
          <w:spacing w:val="6"/>
          <w:sz w:val="24"/>
          <w:szCs w:val="24"/>
          <w:lang w:eastAsia="ru-RU"/>
        </w:rPr>
        <w:lastRenderedPageBreak/>
        <w:t>сийских учащихся 15-летнего возраста по естественнонаучной грамотности в 2015 году составил 487 баллов, средний балл по странам ОЭСР – 493 балла.</w:t>
      </w:r>
    </w:p>
    <w:p w:rsidR="00903353" w:rsidRPr="00903353" w:rsidRDefault="00903353" w:rsidP="00903353">
      <w:pPr>
        <w:shd w:val="clear" w:color="auto" w:fill="FFFFFF"/>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Средний результат российских 15-летних учащихся по читательской грамотности в 2015 году составил 495 баллов, что статистически сравнимо со средним результатом для учащихся стран ОЭСР (493 балла). </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 исследовании TIMSS 2015 года результаты российских учащихся 4 классов по математике существенно превышают среднее значение международной шкалы TIMSS. Средний балл российских учащихся равен 564. Российские учащиеся 4 класса заняли 7 место в рейтинге стран. </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Результаты российских восьмиклассников по математике в исследовании TIMSS 2015 года существенно превышают среднее значение международной шкалы TIMSS. Средний балл российских учащихся 8 классов составил 538 баллов по международной шкале. Российские учащиеся 8 класса расположились на 6 строчке итоговой таблицы результатов, показав примерно одинаковую успешность в выполнении международного теста по математике с учащимися Казахстана. </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Результаты учащихся 8 классов России по естествознанию в 2015 году значительно превысили результаты учащихся большинства стран – участниц международного исследования TIMSS. Средний результат российских восьмиклассников составляет 544 балла по международной шкале.</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Результаты тестирования выпускников средней школы, изучавших углубленный профильный курс математики в 10-11 классах в объеме 8 уроков в неделю и более, соответствуют 540 баллам по международной шкале и выше среднего значения международной шкалы TIMSS. Эти учащиеся составляют 1,9% от возрастной группы. </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Результаты тестирования всех российских учащихся, изучавших профильный курс математики, независимо от уровня курса и числа часов на его изучение, составляют 485 баллов по международной шкале. Таких учащихся в России более 10% от возрастной группы населения страны 18-летнего возраста в 2015 году.</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 2011 году в исследовании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 xml:space="preserve"> принимали участие 325 000 учащихся из 49 стран, в том числе 4 461 выпускников начальных классов и 202 школ 42 субъектов Российской Федерации.</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 С 2006 года Российские школьники занимают лидирующее положение (565 баллов), и в 2011 году подтвердили свой статус лидеров в области чтения и понимания текстов (568). В 2001 году Россия заняла 12 место из 35 стран-участниц. </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Средний балл читательской грамотности – 528. В 2006 году результаты России значительно повысились: первое место в рейтинге из 44 стран. Средний балл читательской грамотности – 564. В 2011 году результаты России остались на стабильно высоком уровне, российские учащиеся подтвердили свое лидерство.</w:t>
      </w:r>
    </w:p>
    <w:p w:rsidR="00903353" w:rsidRPr="00903353" w:rsidRDefault="00903353" w:rsidP="00903353">
      <w:pPr>
        <w:spacing w:after="0" w:line="360" w:lineRule="auto"/>
        <w:jc w:val="both"/>
        <w:rPr>
          <w:rFonts w:ascii="Times New Roman" w:eastAsia="Calibri" w:hAnsi="Times New Roman" w:cs="Times New Roman"/>
          <w:sz w:val="24"/>
          <w:szCs w:val="24"/>
        </w:rPr>
      </w:pPr>
    </w:p>
    <w:p w:rsidR="00903353" w:rsidRPr="00903353" w:rsidRDefault="00903353" w:rsidP="00903353">
      <w:pPr>
        <w:shd w:val="clear" w:color="auto" w:fill="FFFFFF"/>
        <w:spacing w:after="0" w:line="360" w:lineRule="auto"/>
        <w:jc w:val="both"/>
        <w:rPr>
          <w:rFonts w:ascii="Times New Roman" w:eastAsia="Times New Roman" w:hAnsi="Times New Roman" w:cs="Times New Roman"/>
          <w:bCs/>
          <w:spacing w:val="6"/>
          <w:sz w:val="24"/>
          <w:szCs w:val="24"/>
          <w:lang w:eastAsia="ru-RU"/>
        </w:rPr>
      </w:pPr>
    </w:p>
    <w:p w:rsidR="00903353" w:rsidRPr="00903353" w:rsidRDefault="00903353" w:rsidP="00903353">
      <w:pPr>
        <w:spacing w:after="160" w:line="360" w:lineRule="auto"/>
        <w:jc w:val="both"/>
        <w:rPr>
          <w:rFonts w:ascii="Times New Roman" w:eastAsia="Times New Roman" w:hAnsi="Times New Roman" w:cs="Times New Roman"/>
          <w:bCs/>
          <w:spacing w:val="6"/>
          <w:sz w:val="24"/>
          <w:szCs w:val="24"/>
          <w:lang w:eastAsia="ru-RU"/>
        </w:rPr>
      </w:pPr>
    </w:p>
    <w:p w:rsidR="00903353" w:rsidRPr="00903353" w:rsidRDefault="00903353" w:rsidP="00903353">
      <w:pPr>
        <w:spacing w:after="160" w:line="360" w:lineRule="auto"/>
        <w:rPr>
          <w:rFonts w:ascii="Times New Roman" w:eastAsia="Calibri" w:hAnsi="Times New Roman" w:cs="Times New Roman"/>
          <w:b/>
          <w:sz w:val="24"/>
          <w:szCs w:val="24"/>
        </w:rPr>
      </w:pPr>
      <w:r w:rsidRPr="00903353">
        <w:rPr>
          <w:rFonts w:ascii="Times New Roman" w:eastAsia="Calibri" w:hAnsi="Times New Roman" w:cs="Times New Roman"/>
          <w:b/>
          <w:sz w:val="24"/>
          <w:szCs w:val="24"/>
        </w:rPr>
        <w:br w:type="page"/>
      </w:r>
    </w:p>
    <w:p w:rsidR="00903353" w:rsidRPr="00903353" w:rsidRDefault="00903353" w:rsidP="00903353">
      <w:pPr>
        <w:spacing w:after="160" w:line="360" w:lineRule="auto"/>
        <w:jc w:val="right"/>
        <w:rPr>
          <w:rFonts w:ascii="Times New Roman" w:eastAsia="Calibri" w:hAnsi="Times New Roman" w:cs="Times New Roman"/>
          <w:b/>
          <w:sz w:val="24"/>
          <w:szCs w:val="24"/>
        </w:rPr>
      </w:pPr>
      <w:r w:rsidRPr="00903353">
        <w:rPr>
          <w:rFonts w:ascii="Times New Roman" w:eastAsia="Calibri" w:hAnsi="Times New Roman" w:cs="Times New Roman"/>
          <w:b/>
          <w:sz w:val="24"/>
          <w:szCs w:val="24"/>
        </w:rPr>
        <w:t>Приложение</w:t>
      </w:r>
    </w:p>
    <w:p w:rsidR="00903353" w:rsidRPr="00903353" w:rsidRDefault="00903353" w:rsidP="00903353">
      <w:pPr>
        <w:spacing w:after="160" w:line="360" w:lineRule="auto"/>
        <w:jc w:val="right"/>
        <w:rPr>
          <w:rFonts w:ascii="Times New Roman" w:eastAsia="Calibri" w:hAnsi="Times New Roman" w:cs="Times New Roman"/>
          <w:sz w:val="24"/>
          <w:szCs w:val="24"/>
        </w:rPr>
      </w:pPr>
      <w:r w:rsidRPr="00903353">
        <w:rPr>
          <w:rFonts w:ascii="Times New Roman" w:eastAsia="Calibri" w:hAnsi="Times New Roman" w:cs="Times New Roman"/>
          <w:sz w:val="24"/>
          <w:szCs w:val="24"/>
        </w:rPr>
        <w:t>Таблица 1.</w:t>
      </w:r>
    </w:p>
    <w:p w:rsidR="00903353" w:rsidRPr="00903353" w:rsidRDefault="00903353" w:rsidP="00903353">
      <w:pPr>
        <w:spacing w:after="16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Список участников международного исследования </w:t>
      </w:r>
      <w:r w:rsidRPr="00903353">
        <w:rPr>
          <w:rFonts w:ascii="Times New Roman" w:eastAsia="Calibri" w:hAnsi="Times New Roman" w:cs="Times New Roman"/>
          <w:sz w:val="24"/>
          <w:szCs w:val="24"/>
          <w:lang w:val="en-US"/>
        </w:rPr>
        <w:t>PISA</w:t>
      </w:r>
    </w:p>
    <w:tbl>
      <w:tblPr>
        <w:tblW w:w="5000" w:type="pct"/>
        <w:tblLook w:val="04A0" w:firstRow="1" w:lastRow="0" w:firstColumn="1" w:lastColumn="0" w:noHBand="0" w:noVBand="1"/>
      </w:tblPr>
      <w:tblGrid>
        <w:gridCol w:w="1129"/>
        <w:gridCol w:w="3798"/>
        <w:gridCol w:w="1129"/>
        <w:gridCol w:w="3798"/>
      </w:tblGrid>
      <w:tr w:rsidR="00903353" w:rsidRPr="00903353" w:rsidTr="00903353">
        <w:trPr>
          <w:trHeight w:val="20"/>
          <w:tblHeader/>
        </w:trPr>
        <w:tc>
          <w:tcPr>
            <w:tcW w:w="57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Место</w:t>
            </w:r>
          </w:p>
        </w:tc>
        <w:tc>
          <w:tcPr>
            <w:tcW w:w="1927" w:type="pct"/>
            <w:tcBorders>
              <w:top w:val="single" w:sz="4" w:space="0" w:color="auto"/>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Страны</w:t>
            </w:r>
          </w:p>
        </w:tc>
        <w:tc>
          <w:tcPr>
            <w:tcW w:w="573" w:type="pct"/>
            <w:tcBorders>
              <w:top w:val="single" w:sz="4" w:space="0" w:color="auto"/>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Место</w:t>
            </w:r>
          </w:p>
        </w:tc>
        <w:tc>
          <w:tcPr>
            <w:tcW w:w="192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Страны</w:t>
            </w:r>
          </w:p>
        </w:tc>
      </w:tr>
      <w:tr w:rsidR="00903353" w:rsidRPr="00903353" w:rsidTr="00903353">
        <w:trPr>
          <w:trHeight w:val="20"/>
        </w:trPr>
        <w:tc>
          <w:tcPr>
            <w:tcW w:w="573"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Сингапур</w:t>
            </w:r>
          </w:p>
        </w:tc>
        <w:tc>
          <w:tcPr>
            <w:tcW w:w="573" w:type="pct"/>
            <w:tcBorders>
              <w:top w:val="single" w:sz="4" w:space="0" w:color="auto"/>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36.</w:t>
            </w:r>
          </w:p>
        </w:tc>
        <w:tc>
          <w:tcPr>
            <w:tcW w:w="1927" w:type="pct"/>
            <w:tcBorders>
              <w:top w:val="single" w:sz="4" w:space="0" w:color="auto"/>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Литва </w:t>
            </w:r>
          </w:p>
        </w:tc>
      </w:tr>
      <w:tr w:rsidR="00903353" w:rsidRPr="00903353" w:rsidTr="00903353">
        <w:trPr>
          <w:trHeight w:val="20"/>
        </w:trPr>
        <w:tc>
          <w:tcPr>
            <w:tcW w:w="573"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Япония </w:t>
            </w:r>
          </w:p>
        </w:tc>
        <w:tc>
          <w:tcPr>
            <w:tcW w:w="573"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37.</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Хорватия </w:t>
            </w:r>
          </w:p>
        </w:tc>
      </w:tr>
      <w:tr w:rsidR="00903353" w:rsidRPr="00903353" w:rsidTr="00903353">
        <w:trPr>
          <w:trHeight w:val="20"/>
        </w:trPr>
        <w:tc>
          <w:tcPr>
            <w:tcW w:w="573"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Эстония </w:t>
            </w:r>
          </w:p>
        </w:tc>
        <w:tc>
          <w:tcPr>
            <w:tcW w:w="573"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38.</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Буэнос-Айрес (Аргентина)</w:t>
            </w:r>
          </w:p>
        </w:tc>
      </w:tr>
      <w:tr w:rsidR="00903353" w:rsidRPr="00903353" w:rsidTr="00903353">
        <w:trPr>
          <w:trHeight w:val="20"/>
        </w:trPr>
        <w:tc>
          <w:tcPr>
            <w:tcW w:w="573"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Тайвань </w:t>
            </w:r>
          </w:p>
        </w:tc>
        <w:tc>
          <w:tcPr>
            <w:tcW w:w="573"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39.</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Исландия </w:t>
            </w:r>
          </w:p>
        </w:tc>
      </w:tr>
      <w:tr w:rsidR="00903353" w:rsidRPr="00903353" w:rsidTr="00903353">
        <w:trPr>
          <w:trHeight w:val="20"/>
        </w:trPr>
        <w:tc>
          <w:tcPr>
            <w:tcW w:w="573"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Финляндия </w:t>
            </w:r>
          </w:p>
        </w:tc>
        <w:tc>
          <w:tcPr>
            <w:tcW w:w="573"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40.</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Израиль </w:t>
            </w:r>
          </w:p>
        </w:tc>
      </w:tr>
      <w:tr w:rsidR="00903353" w:rsidRPr="00903353" w:rsidTr="00903353">
        <w:trPr>
          <w:trHeight w:val="20"/>
        </w:trPr>
        <w:tc>
          <w:tcPr>
            <w:tcW w:w="573"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Макао (Китай)</w:t>
            </w:r>
          </w:p>
        </w:tc>
        <w:tc>
          <w:tcPr>
            <w:tcW w:w="573"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41.</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Мальта </w:t>
            </w:r>
          </w:p>
        </w:tc>
      </w:tr>
      <w:tr w:rsidR="00903353" w:rsidRPr="00903353" w:rsidTr="00903353">
        <w:trPr>
          <w:trHeight w:val="20"/>
        </w:trPr>
        <w:tc>
          <w:tcPr>
            <w:tcW w:w="573"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Канада</w:t>
            </w:r>
          </w:p>
        </w:tc>
        <w:tc>
          <w:tcPr>
            <w:tcW w:w="573"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42.</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Словакия </w:t>
            </w:r>
          </w:p>
        </w:tc>
      </w:tr>
      <w:tr w:rsidR="00903353" w:rsidRPr="00903353" w:rsidTr="00903353">
        <w:trPr>
          <w:trHeight w:val="20"/>
        </w:trPr>
        <w:tc>
          <w:tcPr>
            <w:tcW w:w="573"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Вьетнам </w:t>
            </w:r>
          </w:p>
        </w:tc>
        <w:tc>
          <w:tcPr>
            <w:tcW w:w="573"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43.</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Греция </w:t>
            </w:r>
          </w:p>
        </w:tc>
      </w:tr>
      <w:tr w:rsidR="00903353" w:rsidRPr="00903353" w:rsidTr="00903353">
        <w:trPr>
          <w:trHeight w:val="20"/>
        </w:trPr>
        <w:tc>
          <w:tcPr>
            <w:tcW w:w="573"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Гонконг (Китай) </w:t>
            </w:r>
          </w:p>
        </w:tc>
        <w:tc>
          <w:tcPr>
            <w:tcW w:w="573"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44.</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Чили </w:t>
            </w:r>
          </w:p>
        </w:tc>
      </w:tr>
      <w:tr w:rsidR="00903353" w:rsidRPr="00903353" w:rsidTr="00903353">
        <w:trPr>
          <w:trHeight w:val="20"/>
        </w:trPr>
        <w:tc>
          <w:tcPr>
            <w:tcW w:w="573"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10.</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Китай </w:t>
            </w:r>
          </w:p>
        </w:tc>
        <w:tc>
          <w:tcPr>
            <w:tcW w:w="573"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45.</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Болгария </w:t>
            </w:r>
          </w:p>
        </w:tc>
      </w:tr>
      <w:tr w:rsidR="00903353" w:rsidRPr="00903353" w:rsidTr="00903353">
        <w:trPr>
          <w:trHeight w:val="20"/>
        </w:trPr>
        <w:tc>
          <w:tcPr>
            <w:tcW w:w="573"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11.</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Республика Корея</w:t>
            </w:r>
          </w:p>
        </w:tc>
        <w:tc>
          <w:tcPr>
            <w:tcW w:w="573"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46.</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ОАЭ </w:t>
            </w:r>
          </w:p>
        </w:tc>
      </w:tr>
      <w:tr w:rsidR="00903353" w:rsidRPr="00903353" w:rsidTr="00903353">
        <w:trPr>
          <w:trHeight w:val="20"/>
        </w:trPr>
        <w:tc>
          <w:tcPr>
            <w:tcW w:w="573"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12.</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Новая Зеландия </w:t>
            </w:r>
          </w:p>
        </w:tc>
        <w:tc>
          <w:tcPr>
            <w:tcW w:w="573"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47.</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Уругвай </w:t>
            </w:r>
          </w:p>
        </w:tc>
      </w:tr>
      <w:tr w:rsidR="00903353" w:rsidRPr="00903353" w:rsidTr="00903353">
        <w:trPr>
          <w:trHeight w:val="20"/>
        </w:trPr>
        <w:tc>
          <w:tcPr>
            <w:tcW w:w="573"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13.</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Словения </w:t>
            </w:r>
          </w:p>
        </w:tc>
        <w:tc>
          <w:tcPr>
            <w:tcW w:w="573"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48.</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Румыния </w:t>
            </w:r>
          </w:p>
        </w:tc>
      </w:tr>
      <w:tr w:rsidR="00903353" w:rsidRPr="00903353" w:rsidTr="00903353">
        <w:trPr>
          <w:trHeight w:val="20"/>
        </w:trPr>
        <w:tc>
          <w:tcPr>
            <w:tcW w:w="573"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14.</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Австралия </w:t>
            </w:r>
          </w:p>
        </w:tc>
        <w:tc>
          <w:tcPr>
            <w:tcW w:w="573"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49.</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Кипр </w:t>
            </w:r>
          </w:p>
        </w:tc>
      </w:tr>
      <w:tr w:rsidR="00903353" w:rsidRPr="00903353" w:rsidTr="00903353">
        <w:trPr>
          <w:trHeight w:val="20"/>
        </w:trPr>
        <w:tc>
          <w:tcPr>
            <w:tcW w:w="573"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15.</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Великобритания </w:t>
            </w:r>
          </w:p>
        </w:tc>
        <w:tc>
          <w:tcPr>
            <w:tcW w:w="573"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50.</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Молдова </w:t>
            </w:r>
          </w:p>
        </w:tc>
      </w:tr>
      <w:tr w:rsidR="00903353" w:rsidRPr="00903353" w:rsidTr="00903353">
        <w:trPr>
          <w:trHeight w:val="20"/>
        </w:trPr>
        <w:tc>
          <w:tcPr>
            <w:tcW w:w="573"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16.</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Германия</w:t>
            </w:r>
          </w:p>
        </w:tc>
        <w:tc>
          <w:tcPr>
            <w:tcW w:w="573"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51.</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Албания </w:t>
            </w:r>
          </w:p>
        </w:tc>
      </w:tr>
      <w:tr w:rsidR="00903353" w:rsidRPr="00903353" w:rsidTr="00903353">
        <w:trPr>
          <w:trHeight w:val="20"/>
        </w:trPr>
        <w:tc>
          <w:tcPr>
            <w:tcW w:w="573"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17.</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Нидерланды</w:t>
            </w:r>
          </w:p>
        </w:tc>
        <w:tc>
          <w:tcPr>
            <w:tcW w:w="573"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52.</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Турция </w:t>
            </w:r>
          </w:p>
        </w:tc>
      </w:tr>
      <w:tr w:rsidR="00903353" w:rsidRPr="00903353" w:rsidTr="00903353">
        <w:trPr>
          <w:trHeight w:val="20"/>
        </w:trPr>
        <w:tc>
          <w:tcPr>
            <w:tcW w:w="573"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18.</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Швейцария</w:t>
            </w:r>
          </w:p>
        </w:tc>
        <w:tc>
          <w:tcPr>
            <w:tcW w:w="573"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53.</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Тринидад и Тобаго </w:t>
            </w:r>
          </w:p>
        </w:tc>
      </w:tr>
      <w:tr w:rsidR="00903353" w:rsidRPr="00903353" w:rsidTr="00903353">
        <w:trPr>
          <w:trHeight w:val="20"/>
        </w:trPr>
        <w:tc>
          <w:tcPr>
            <w:tcW w:w="573"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19.</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Ирландия</w:t>
            </w:r>
          </w:p>
        </w:tc>
        <w:tc>
          <w:tcPr>
            <w:tcW w:w="573"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54.</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Таиланд </w:t>
            </w:r>
          </w:p>
        </w:tc>
      </w:tr>
      <w:tr w:rsidR="00903353" w:rsidRPr="00903353" w:rsidTr="00903353">
        <w:trPr>
          <w:trHeight w:val="20"/>
        </w:trPr>
        <w:tc>
          <w:tcPr>
            <w:tcW w:w="573"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20.</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Бельгия</w:t>
            </w:r>
          </w:p>
        </w:tc>
        <w:tc>
          <w:tcPr>
            <w:tcW w:w="573"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55.</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Коста-Рика </w:t>
            </w:r>
          </w:p>
        </w:tc>
      </w:tr>
      <w:tr w:rsidR="00903353" w:rsidRPr="00903353" w:rsidTr="00903353">
        <w:trPr>
          <w:trHeight w:val="20"/>
        </w:trPr>
        <w:tc>
          <w:tcPr>
            <w:tcW w:w="573"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21.</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Дания</w:t>
            </w:r>
          </w:p>
        </w:tc>
        <w:tc>
          <w:tcPr>
            <w:tcW w:w="573"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56.</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Катар </w:t>
            </w:r>
          </w:p>
        </w:tc>
      </w:tr>
      <w:tr w:rsidR="00903353" w:rsidRPr="00903353" w:rsidTr="00903353">
        <w:trPr>
          <w:trHeight w:val="20"/>
        </w:trPr>
        <w:tc>
          <w:tcPr>
            <w:tcW w:w="573"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22.</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Польша </w:t>
            </w:r>
          </w:p>
        </w:tc>
        <w:tc>
          <w:tcPr>
            <w:tcW w:w="573"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57.</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Колумбия </w:t>
            </w:r>
          </w:p>
        </w:tc>
      </w:tr>
      <w:tr w:rsidR="00903353" w:rsidRPr="00903353" w:rsidTr="00903353">
        <w:trPr>
          <w:trHeight w:val="20"/>
        </w:trPr>
        <w:tc>
          <w:tcPr>
            <w:tcW w:w="573"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23.</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Португалия</w:t>
            </w:r>
          </w:p>
        </w:tc>
        <w:tc>
          <w:tcPr>
            <w:tcW w:w="573"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58.</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Мексика </w:t>
            </w:r>
          </w:p>
        </w:tc>
      </w:tr>
      <w:tr w:rsidR="00903353" w:rsidRPr="00903353" w:rsidTr="00903353">
        <w:trPr>
          <w:trHeight w:val="20"/>
        </w:trPr>
        <w:tc>
          <w:tcPr>
            <w:tcW w:w="573"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24.</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Норвегия</w:t>
            </w:r>
          </w:p>
        </w:tc>
        <w:tc>
          <w:tcPr>
            <w:tcW w:w="573"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59.</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Черногория </w:t>
            </w:r>
          </w:p>
        </w:tc>
      </w:tr>
      <w:tr w:rsidR="00903353" w:rsidRPr="00903353" w:rsidTr="00903353">
        <w:trPr>
          <w:trHeight w:val="20"/>
        </w:trPr>
        <w:tc>
          <w:tcPr>
            <w:tcW w:w="573"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25.</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США </w:t>
            </w:r>
          </w:p>
        </w:tc>
        <w:tc>
          <w:tcPr>
            <w:tcW w:w="573"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60.</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Грузия </w:t>
            </w:r>
          </w:p>
        </w:tc>
      </w:tr>
      <w:tr w:rsidR="00903353" w:rsidRPr="00903353" w:rsidTr="00903353">
        <w:trPr>
          <w:trHeight w:val="20"/>
        </w:trPr>
        <w:tc>
          <w:tcPr>
            <w:tcW w:w="573"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26.</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Австрия </w:t>
            </w:r>
          </w:p>
        </w:tc>
        <w:tc>
          <w:tcPr>
            <w:tcW w:w="573"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61.</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Иордания </w:t>
            </w:r>
          </w:p>
        </w:tc>
      </w:tr>
      <w:tr w:rsidR="00903353" w:rsidRPr="00903353" w:rsidTr="00903353">
        <w:trPr>
          <w:trHeight w:val="20"/>
        </w:trPr>
        <w:tc>
          <w:tcPr>
            <w:tcW w:w="573"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27.</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Франция </w:t>
            </w:r>
          </w:p>
        </w:tc>
        <w:tc>
          <w:tcPr>
            <w:tcW w:w="573"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62.</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Индонезия </w:t>
            </w:r>
          </w:p>
        </w:tc>
      </w:tr>
      <w:tr w:rsidR="00903353" w:rsidRPr="00903353" w:rsidTr="00903353">
        <w:trPr>
          <w:trHeight w:val="20"/>
        </w:trPr>
        <w:tc>
          <w:tcPr>
            <w:tcW w:w="573"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28.</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Швеция</w:t>
            </w:r>
          </w:p>
        </w:tc>
        <w:tc>
          <w:tcPr>
            <w:tcW w:w="573"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63.</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Бразилия </w:t>
            </w:r>
          </w:p>
        </w:tc>
      </w:tr>
      <w:tr w:rsidR="00903353" w:rsidRPr="00903353" w:rsidTr="00903353">
        <w:trPr>
          <w:trHeight w:val="20"/>
        </w:trPr>
        <w:tc>
          <w:tcPr>
            <w:tcW w:w="573"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29.</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Чешская Республика </w:t>
            </w:r>
          </w:p>
        </w:tc>
        <w:tc>
          <w:tcPr>
            <w:tcW w:w="573"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64.</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Перу </w:t>
            </w:r>
          </w:p>
        </w:tc>
      </w:tr>
      <w:tr w:rsidR="00903353" w:rsidRPr="00903353" w:rsidTr="00903353">
        <w:trPr>
          <w:trHeight w:val="20"/>
        </w:trPr>
        <w:tc>
          <w:tcPr>
            <w:tcW w:w="573"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30.</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Испания </w:t>
            </w:r>
          </w:p>
        </w:tc>
        <w:tc>
          <w:tcPr>
            <w:tcW w:w="573"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65.</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Ливан </w:t>
            </w:r>
          </w:p>
        </w:tc>
      </w:tr>
      <w:tr w:rsidR="00903353" w:rsidRPr="00903353" w:rsidTr="00903353">
        <w:trPr>
          <w:trHeight w:val="20"/>
        </w:trPr>
        <w:tc>
          <w:tcPr>
            <w:tcW w:w="573"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31.</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Латвия </w:t>
            </w:r>
          </w:p>
        </w:tc>
        <w:tc>
          <w:tcPr>
            <w:tcW w:w="573"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66.</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Тунис </w:t>
            </w:r>
          </w:p>
        </w:tc>
      </w:tr>
      <w:tr w:rsidR="00903353" w:rsidRPr="00903353" w:rsidTr="00903353">
        <w:trPr>
          <w:trHeight w:val="20"/>
        </w:trPr>
        <w:tc>
          <w:tcPr>
            <w:tcW w:w="573"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32.</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Российская Федерация </w:t>
            </w:r>
          </w:p>
        </w:tc>
        <w:tc>
          <w:tcPr>
            <w:tcW w:w="573"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67.</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Македония </w:t>
            </w:r>
          </w:p>
        </w:tc>
      </w:tr>
      <w:tr w:rsidR="00903353" w:rsidRPr="00903353" w:rsidTr="00903353">
        <w:trPr>
          <w:trHeight w:val="20"/>
        </w:trPr>
        <w:tc>
          <w:tcPr>
            <w:tcW w:w="573"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33.</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Люксембург </w:t>
            </w:r>
          </w:p>
        </w:tc>
        <w:tc>
          <w:tcPr>
            <w:tcW w:w="573"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68.</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Косово </w:t>
            </w:r>
          </w:p>
        </w:tc>
      </w:tr>
      <w:tr w:rsidR="00903353" w:rsidRPr="00903353" w:rsidTr="00903353">
        <w:trPr>
          <w:trHeight w:val="20"/>
        </w:trPr>
        <w:tc>
          <w:tcPr>
            <w:tcW w:w="573"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34.</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Италия </w:t>
            </w:r>
          </w:p>
        </w:tc>
        <w:tc>
          <w:tcPr>
            <w:tcW w:w="573"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69.</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Алжир </w:t>
            </w:r>
          </w:p>
        </w:tc>
      </w:tr>
      <w:tr w:rsidR="00903353" w:rsidRPr="00903353" w:rsidTr="00903353">
        <w:trPr>
          <w:trHeight w:val="20"/>
        </w:trPr>
        <w:tc>
          <w:tcPr>
            <w:tcW w:w="573"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35.</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Венгрия </w:t>
            </w:r>
          </w:p>
        </w:tc>
        <w:tc>
          <w:tcPr>
            <w:tcW w:w="573"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70.</w:t>
            </w:r>
          </w:p>
        </w:tc>
        <w:tc>
          <w:tcPr>
            <w:tcW w:w="192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Доминиканская Республика </w:t>
            </w:r>
          </w:p>
        </w:tc>
      </w:tr>
    </w:tbl>
    <w:p w:rsidR="00903353" w:rsidRPr="00903353" w:rsidRDefault="00903353" w:rsidP="00903353">
      <w:pPr>
        <w:spacing w:after="160" w:line="360" w:lineRule="auto"/>
        <w:jc w:val="right"/>
        <w:rPr>
          <w:rFonts w:ascii="Times New Roman" w:eastAsia="Calibri" w:hAnsi="Times New Roman" w:cs="Times New Roman"/>
          <w:sz w:val="24"/>
          <w:szCs w:val="24"/>
        </w:rPr>
      </w:pPr>
      <w:r w:rsidRPr="00903353">
        <w:rPr>
          <w:rFonts w:ascii="Times New Roman" w:eastAsia="Calibri" w:hAnsi="Times New Roman" w:cs="Times New Roman"/>
          <w:sz w:val="24"/>
          <w:szCs w:val="24"/>
        </w:rPr>
        <w:t>Таблица 2.</w:t>
      </w:r>
    </w:p>
    <w:p w:rsidR="00903353" w:rsidRPr="00903353" w:rsidRDefault="00903353" w:rsidP="00903353">
      <w:pPr>
        <w:spacing w:after="16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Список регионов-участников международного исследования </w:t>
      </w:r>
      <w:r w:rsidRPr="00903353">
        <w:rPr>
          <w:rFonts w:ascii="Times New Roman" w:eastAsia="Calibri" w:hAnsi="Times New Roman" w:cs="Times New Roman"/>
          <w:sz w:val="24"/>
          <w:szCs w:val="24"/>
          <w:lang w:val="en-US"/>
        </w:rPr>
        <w:t>PISA</w:t>
      </w:r>
      <w:r w:rsidRPr="00903353">
        <w:rPr>
          <w:rFonts w:ascii="Times New Roman" w:eastAsia="Calibri" w:hAnsi="Times New Roman" w:cs="Times New Roman"/>
          <w:sz w:val="24"/>
          <w:szCs w:val="24"/>
        </w:rPr>
        <w:t xml:space="preserve"> в Российской Федерации</w:t>
      </w:r>
    </w:p>
    <w:tbl>
      <w:tblPr>
        <w:tblW w:w="0" w:type="auto"/>
        <w:tblInd w:w="-10" w:type="dxa"/>
        <w:tblLayout w:type="fixed"/>
        <w:tblLook w:val="04A0" w:firstRow="1" w:lastRow="0" w:firstColumn="1" w:lastColumn="0" w:noHBand="0" w:noVBand="1"/>
      </w:tblPr>
      <w:tblGrid>
        <w:gridCol w:w="838"/>
        <w:gridCol w:w="3698"/>
        <w:gridCol w:w="851"/>
        <w:gridCol w:w="3958"/>
      </w:tblGrid>
      <w:tr w:rsidR="00903353" w:rsidRPr="00903353" w:rsidTr="00903353">
        <w:trPr>
          <w:trHeight w:val="390"/>
        </w:trPr>
        <w:tc>
          <w:tcPr>
            <w:tcW w:w="83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№п/п</w:t>
            </w:r>
          </w:p>
        </w:tc>
        <w:tc>
          <w:tcPr>
            <w:tcW w:w="3698" w:type="dxa"/>
            <w:tcBorders>
              <w:top w:val="single" w:sz="8" w:space="0" w:color="auto"/>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Субъект Российской Федерации</w:t>
            </w:r>
          </w:p>
        </w:tc>
        <w:tc>
          <w:tcPr>
            <w:tcW w:w="851" w:type="dxa"/>
            <w:tcBorders>
              <w:top w:val="single" w:sz="8" w:space="0" w:color="auto"/>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№п/п</w:t>
            </w:r>
          </w:p>
        </w:tc>
        <w:tc>
          <w:tcPr>
            <w:tcW w:w="3958" w:type="dxa"/>
            <w:tcBorders>
              <w:top w:val="single" w:sz="8" w:space="0" w:color="auto"/>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Субъект Российской Федерации</w:t>
            </w:r>
          </w:p>
        </w:tc>
      </w:tr>
      <w:tr w:rsidR="00903353" w:rsidRPr="00903353" w:rsidTr="00903353">
        <w:trPr>
          <w:trHeight w:val="390"/>
        </w:trPr>
        <w:tc>
          <w:tcPr>
            <w:tcW w:w="838" w:type="dxa"/>
            <w:tcBorders>
              <w:top w:val="nil"/>
              <w:left w:val="single" w:sz="8" w:space="0" w:color="auto"/>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3698"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Республика Башкортостан </w:t>
            </w:r>
          </w:p>
        </w:tc>
        <w:tc>
          <w:tcPr>
            <w:tcW w:w="851"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22</w:t>
            </w:r>
          </w:p>
        </w:tc>
        <w:tc>
          <w:tcPr>
            <w:tcW w:w="3958"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Курская область </w:t>
            </w:r>
          </w:p>
        </w:tc>
      </w:tr>
      <w:tr w:rsidR="00903353" w:rsidRPr="00903353" w:rsidTr="00903353">
        <w:trPr>
          <w:trHeight w:val="390"/>
        </w:trPr>
        <w:tc>
          <w:tcPr>
            <w:tcW w:w="838" w:type="dxa"/>
            <w:tcBorders>
              <w:top w:val="nil"/>
              <w:left w:val="single" w:sz="8" w:space="0" w:color="auto"/>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3698"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Республика Дагестан </w:t>
            </w:r>
          </w:p>
        </w:tc>
        <w:tc>
          <w:tcPr>
            <w:tcW w:w="851"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23</w:t>
            </w:r>
          </w:p>
        </w:tc>
        <w:tc>
          <w:tcPr>
            <w:tcW w:w="3958"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Липецкая область </w:t>
            </w:r>
          </w:p>
        </w:tc>
      </w:tr>
      <w:tr w:rsidR="00903353" w:rsidRPr="00903353" w:rsidTr="00903353">
        <w:trPr>
          <w:trHeight w:val="390"/>
        </w:trPr>
        <w:tc>
          <w:tcPr>
            <w:tcW w:w="838" w:type="dxa"/>
            <w:tcBorders>
              <w:top w:val="nil"/>
              <w:left w:val="single" w:sz="8" w:space="0" w:color="auto"/>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3698"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Республика Саха (Якутия) </w:t>
            </w:r>
          </w:p>
        </w:tc>
        <w:tc>
          <w:tcPr>
            <w:tcW w:w="851"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24</w:t>
            </w:r>
          </w:p>
        </w:tc>
        <w:tc>
          <w:tcPr>
            <w:tcW w:w="3958"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Московская область </w:t>
            </w:r>
          </w:p>
        </w:tc>
      </w:tr>
      <w:tr w:rsidR="00903353" w:rsidRPr="00903353" w:rsidTr="00903353">
        <w:trPr>
          <w:trHeight w:val="390"/>
        </w:trPr>
        <w:tc>
          <w:tcPr>
            <w:tcW w:w="838" w:type="dxa"/>
            <w:tcBorders>
              <w:top w:val="nil"/>
              <w:left w:val="single" w:sz="8" w:space="0" w:color="auto"/>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3698"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Республика Северная Осетия (Алания) </w:t>
            </w:r>
          </w:p>
        </w:tc>
        <w:tc>
          <w:tcPr>
            <w:tcW w:w="851"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w:t>
            </w:r>
          </w:p>
        </w:tc>
        <w:tc>
          <w:tcPr>
            <w:tcW w:w="3958"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Мурманская область </w:t>
            </w:r>
          </w:p>
        </w:tc>
      </w:tr>
      <w:tr w:rsidR="00903353" w:rsidRPr="00903353" w:rsidTr="00903353">
        <w:trPr>
          <w:trHeight w:val="390"/>
        </w:trPr>
        <w:tc>
          <w:tcPr>
            <w:tcW w:w="838" w:type="dxa"/>
            <w:tcBorders>
              <w:top w:val="nil"/>
              <w:left w:val="single" w:sz="8" w:space="0" w:color="auto"/>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3698"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Республика Татарстан </w:t>
            </w:r>
          </w:p>
        </w:tc>
        <w:tc>
          <w:tcPr>
            <w:tcW w:w="851"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26</w:t>
            </w:r>
          </w:p>
        </w:tc>
        <w:tc>
          <w:tcPr>
            <w:tcW w:w="3958"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Нижегородская область </w:t>
            </w:r>
          </w:p>
        </w:tc>
      </w:tr>
      <w:tr w:rsidR="00903353" w:rsidRPr="00903353" w:rsidTr="00903353">
        <w:trPr>
          <w:trHeight w:val="390"/>
        </w:trPr>
        <w:tc>
          <w:tcPr>
            <w:tcW w:w="838" w:type="dxa"/>
            <w:tcBorders>
              <w:top w:val="nil"/>
              <w:left w:val="single" w:sz="8" w:space="0" w:color="auto"/>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3698"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Чувашская Республика </w:t>
            </w:r>
          </w:p>
        </w:tc>
        <w:tc>
          <w:tcPr>
            <w:tcW w:w="851"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27</w:t>
            </w:r>
          </w:p>
        </w:tc>
        <w:tc>
          <w:tcPr>
            <w:tcW w:w="3958"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Новосибирская область </w:t>
            </w:r>
          </w:p>
        </w:tc>
      </w:tr>
      <w:tr w:rsidR="00903353" w:rsidRPr="00903353" w:rsidTr="00903353">
        <w:trPr>
          <w:trHeight w:val="390"/>
        </w:trPr>
        <w:tc>
          <w:tcPr>
            <w:tcW w:w="838" w:type="dxa"/>
            <w:tcBorders>
              <w:top w:val="nil"/>
              <w:left w:val="single" w:sz="8" w:space="0" w:color="auto"/>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3698"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Алтайский край </w:t>
            </w:r>
          </w:p>
        </w:tc>
        <w:tc>
          <w:tcPr>
            <w:tcW w:w="851"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28</w:t>
            </w:r>
          </w:p>
        </w:tc>
        <w:tc>
          <w:tcPr>
            <w:tcW w:w="3958"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Оренбургская область </w:t>
            </w:r>
          </w:p>
        </w:tc>
      </w:tr>
      <w:tr w:rsidR="00903353" w:rsidRPr="00903353" w:rsidTr="00903353">
        <w:trPr>
          <w:trHeight w:val="390"/>
        </w:trPr>
        <w:tc>
          <w:tcPr>
            <w:tcW w:w="838" w:type="dxa"/>
            <w:tcBorders>
              <w:top w:val="nil"/>
              <w:left w:val="single" w:sz="8" w:space="0" w:color="auto"/>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3698"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Краснодарский край </w:t>
            </w:r>
          </w:p>
        </w:tc>
        <w:tc>
          <w:tcPr>
            <w:tcW w:w="851"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29</w:t>
            </w:r>
          </w:p>
        </w:tc>
        <w:tc>
          <w:tcPr>
            <w:tcW w:w="3958"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Пермский край </w:t>
            </w:r>
          </w:p>
        </w:tc>
      </w:tr>
      <w:tr w:rsidR="00903353" w:rsidRPr="00903353" w:rsidTr="00903353">
        <w:trPr>
          <w:trHeight w:val="390"/>
        </w:trPr>
        <w:tc>
          <w:tcPr>
            <w:tcW w:w="838" w:type="dxa"/>
            <w:tcBorders>
              <w:top w:val="nil"/>
              <w:left w:val="single" w:sz="8" w:space="0" w:color="auto"/>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3698"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Красноярский край </w:t>
            </w:r>
          </w:p>
        </w:tc>
        <w:tc>
          <w:tcPr>
            <w:tcW w:w="851"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30</w:t>
            </w:r>
          </w:p>
        </w:tc>
        <w:tc>
          <w:tcPr>
            <w:tcW w:w="3958"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Ростовская область </w:t>
            </w:r>
          </w:p>
        </w:tc>
      </w:tr>
      <w:tr w:rsidR="00903353" w:rsidRPr="00903353" w:rsidTr="00903353">
        <w:trPr>
          <w:trHeight w:val="390"/>
        </w:trPr>
        <w:tc>
          <w:tcPr>
            <w:tcW w:w="838" w:type="dxa"/>
            <w:tcBorders>
              <w:top w:val="nil"/>
              <w:left w:val="single" w:sz="8" w:space="0" w:color="auto"/>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w:t>
            </w:r>
          </w:p>
        </w:tc>
        <w:tc>
          <w:tcPr>
            <w:tcW w:w="3698"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Приморский край </w:t>
            </w:r>
          </w:p>
        </w:tc>
        <w:tc>
          <w:tcPr>
            <w:tcW w:w="851"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31</w:t>
            </w:r>
          </w:p>
        </w:tc>
        <w:tc>
          <w:tcPr>
            <w:tcW w:w="3958"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Самарская область </w:t>
            </w:r>
          </w:p>
        </w:tc>
      </w:tr>
      <w:tr w:rsidR="00903353" w:rsidRPr="00903353" w:rsidTr="00903353">
        <w:trPr>
          <w:trHeight w:val="390"/>
        </w:trPr>
        <w:tc>
          <w:tcPr>
            <w:tcW w:w="838" w:type="dxa"/>
            <w:tcBorders>
              <w:top w:val="nil"/>
              <w:left w:val="single" w:sz="8" w:space="0" w:color="auto"/>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11</w:t>
            </w:r>
          </w:p>
        </w:tc>
        <w:tc>
          <w:tcPr>
            <w:tcW w:w="3698"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Ставропольский край </w:t>
            </w:r>
          </w:p>
        </w:tc>
        <w:tc>
          <w:tcPr>
            <w:tcW w:w="851"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32</w:t>
            </w:r>
          </w:p>
        </w:tc>
        <w:tc>
          <w:tcPr>
            <w:tcW w:w="3958"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Саратовская область </w:t>
            </w:r>
          </w:p>
        </w:tc>
      </w:tr>
      <w:tr w:rsidR="00903353" w:rsidRPr="00903353" w:rsidTr="00903353">
        <w:trPr>
          <w:trHeight w:val="390"/>
        </w:trPr>
        <w:tc>
          <w:tcPr>
            <w:tcW w:w="838" w:type="dxa"/>
            <w:tcBorders>
              <w:top w:val="nil"/>
              <w:left w:val="single" w:sz="8" w:space="0" w:color="auto"/>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12</w:t>
            </w:r>
          </w:p>
        </w:tc>
        <w:tc>
          <w:tcPr>
            <w:tcW w:w="3698"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Архангельская область</w:t>
            </w:r>
          </w:p>
        </w:tc>
        <w:tc>
          <w:tcPr>
            <w:tcW w:w="851"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33</w:t>
            </w:r>
          </w:p>
        </w:tc>
        <w:tc>
          <w:tcPr>
            <w:tcW w:w="3958"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Саратовская область </w:t>
            </w:r>
          </w:p>
        </w:tc>
      </w:tr>
      <w:tr w:rsidR="00903353" w:rsidRPr="00903353" w:rsidTr="00903353">
        <w:trPr>
          <w:trHeight w:val="390"/>
        </w:trPr>
        <w:tc>
          <w:tcPr>
            <w:tcW w:w="838" w:type="dxa"/>
            <w:tcBorders>
              <w:top w:val="nil"/>
              <w:left w:val="single" w:sz="8" w:space="0" w:color="auto"/>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13</w:t>
            </w:r>
          </w:p>
        </w:tc>
        <w:tc>
          <w:tcPr>
            <w:tcW w:w="3698"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Астраханская область </w:t>
            </w:r>
          </w:p>
        </w:tc>
        <w:tc>
          <w:tcPr>
            <w:tcW w:w="851"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34</w:t>
            </w:r>
          </w:p>
        </w:tc>
        <w:tc>
          <w:tcPr>
            <w:tcW w:w="3958"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Тверская область </w:t>
            </w:r>
          </w:p>
        </w:tc>
      </w:tr>
      <w:tr w:rsidR="00903353" w:rsidRPr="00903353" w:rsidTr="00903353">
        <w:trPr>
          <w:trHeight w:val="390"/>
        </w:trPr>
        <w:tc>
          <w:tcPr>
            <w:tcW w:w="838" w:type="dxa"/>
            <w:tcBorders>
              <w:top w:val="nil"/>
              <w:left w:val="single" w:sz="8" w:space="0" w:color="auto"/>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w:t>
            </w:r>
          </w:p>
        </w:tc>
        <w:tc>
          <w:tcPr>
            <w:tcW w:w="3698"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Белгородская область </w:t>
            </w:r>
          </w:p>
        </w:tc>
        <w:tc>
          <w:tcPr>
            <w:tcW w:w="851"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35</w:t>
            </w:r>
          </w:p>
        </w:tc>
        <w:tc>
          <w:tcPr>
            <w:tcW w:w="3958"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Томская область </w:t>
            </w:r>
          </w:p>
        </w:tc>
      </w:tr>
      <w:tr w:rsidR="00903353" w:rsidRPr="00903353" w:rsidTr="00903353">
        <w:trPr>
          <w:trHeight w:val="390"/>
        </w:trPr>
        <w:tc>
          <w:tcPr>
            <w:tcW w:w="838" w:type="dxa"/>
            <w:tcBorders>
              <w:top w:val="nil"/>
              <w:left w:val="single" w:sz="8" w:space="0" w:color="auto"/>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15</w:t>
            </w:r>
          </w:p>
        </w:tc>
        <w:tc>
          <w:tcPr>
            <w:tcW w:w="3698"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Волгоградская область </w:t>
            </w:r>
          </w:p>
        </w:tc>
        <w:tc>
          <w:tcPr>
            <w:tcW w:w="851"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36</w:t>
            </w:r>
          </w:p>
        </w:tc>
        <w:tc>
          <w:tcPr>
            <w:tcW w:w="3958"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Ульяновская область </w:t>
            </w:r>
          </w:p>
        </w:tc>
      </w:tr>
      <w:tr w:rsidR="00903353" w:rsidRPr="00903353" w:rsidTr="00903353">
        <w:trPr>
          <w:trHeight w:val="390"/>
        </w:trPr>
        <w:tc>
          <w:tcPr>
            <w:tcW w:w="838" w:type="dxa"/>
            <w:tcBorders>
              <w:top w:val="nil"/>
              <w:left w:val="single" w:sz="8" w:space="0" w:color="auto"/>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16</w:t>
            </w:r>
          </w:p>
        </w:tc>
        <w:tc>
          <w:tcPr>
            <w:tcW w:w="3698"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Воронежская область </w:t>
            </w:r>
          </w:p>
        </w:tc>
        <w:tc>
          <w:tcPr>
            <w:tcW w:w="851"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37</w:t>
            </w:r>
          </w:p>
        </w:tc>
        <w:tc>
          <w:tcPr>
            <w:tcW w:w="3958"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Челябинская область </w:t>
            </w:r>
          </w:p>
        </w:tc>
      </w:tr>
      <w:tr w:rsidR="00903353" w:rsidRPr="00903353" w:rsidTr="00903353">
        <w:trPr>
          <w:trHeight w:val="390"/>
        </w:trPr>
        <w:tc>
          <w:tcPr>
            <w:tcW w:w="838" w:type="dxa"/>
            <w:tcBorders>
              <w:top w:val="nil"/>
              <w:left w:val="single" w:sz="8" w:space="0" w:color="auto"/>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17</w:t>
            </w:r>
          </w:p>
        </w:tc>
        <w:tc>
          <w:tcPr>
            <w:tcW w:w="3698"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Ивановская область</w:t>
            </w:r>
          </w:p>
        </w:tc>
        <w:tc>
          <w:tcPr>
            <w:tcW w:w="851"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38</w:t>
            </w:r>
          </w:p>
        </w:tc>
        <w:tc>
          <w:tcPr>
            <w:tcW w:w="3958"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Забайкальский край </w:t>
            </w:r>
          </w:p>
        </w:tc>
      </w:tr>
      <w:tr w:rsidR="00903353" w:rsidRPr="00903353" w:rsidTr="00903353">
        <w:trPr>
          <w:trHeight w:val="390"/>
        </w:trPr>
        <w:tc>
          <w:tcPr>
            <w:tcW w:w="838" w:type="dxa"/>
            <w:tcBorders>
              <w:top w:val="nil"/>
              <w:left w:val="single" w:sz="8" w:space="0" w:color="auto"/>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18</w:t>
            </w:r>
          </w:p>
        </w:tc>
        <w:tc>
          <w:tcPr>
            <w:tcW w:w="3698"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Иркутская область </w:t>
            </w:r>
          </w:p>
        </w:tc>
        <w:tc>
          <w:tcPr>
            <w:tcW w:w="851"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39</w:t>
            </w:r>
          </w:p>
        </w:tc>
        <w:tc>
          <w:tcPr>
            <w:tcW w:w="3958"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г. Москва </w:t>
            </w:r>
          </w:p>
        </w:tc>
      </w:tr>
      <w:tr w:rsidR="00903353" w:rsidRPr="00903353" w:rsidTr="00903353">
        <w:trPr>
          <w:trHeight w:val="390"/>
        </w:trPr>
        <w:tc>
          <w:tcPr>
            <w:tcW w:w="838" w:type="dxa"/>
            <w:tcBorders>
              <w:top w:val="nil"/>
              <w:left w:val="single" w:sz="8" w:space="0" w:color="auto"/>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19</w:t>
            </w:r>
          </w:p>
        </w:tc>
        <w:tc>
          <w:tcPr>
            <w:tcW w:w="3698"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Камчатский край </w:t>
            </w:r>
          </w:p>
        </w:tc>
        <w:tc>
          <w:tcPr>
            <w:tcW w:w="851"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40</w:t>
            </w:r>
          </w:p>
        </w:tc>
        <w:tc>
          <w:tcPr>
            <w:tcW w:w="3958"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г. Санкт-Петербург </w:t>
            </w:r>
          </w:p>
        </w:tc>
      </w:tr>
      <w:tr w:rsidR="00903353" w:rsidRPr="00903353" w:rsidTr="00903353">
        <w:trPr>
          <w:trHeight w:val="390"/>
        </w:trPr>
        <w:tc>
          <w:tcPr>
            <w:tcW w:w="838" w:type="dxa"/>
            <w:tcBorders>
              <w:top w:val="nil"/>
              <w:left w:val="single" w:sz="8" w:space="0" w:color="auto"/>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20</w:t>
            </w:r>
          </w:p>
        </w:tc>
        <w:tc>
          <w:tcPr>
            <w:tcW w:w="3698"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Кемеровская область </w:t>
            </w:r>
          </w:p>
        </w:tc>
        <w:tc>
          <w:tcPr>
            <w:tcW w:w="851"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41</w:t>
            </w:r>
          </w:p>
        </w:tc>
        <w:tc>
          <w:tcPr>
            <w:tcW w:w="3958"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Ханты-Мансийский АО </w:t>
            </w:r>
          </w:p>
        </w:tc>
      </w:tr>
      <w:tr w:rsidR="00903353" w:rsidRPr="00903353" w:rsidTr="00903353">
        <w:trPr>
          <w:trHeight w:val="390"/>
        </w:trPr>
        <w:tc>
          <w:tcPr>
            <w:tcW w:w="838" w:type="dxa"/>
            <w:tcBorders>
              <w:top w:val="nil"/>
              <w:left w:val="single" w:sz="8" w:space="0" w:color="auto"/>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21</w:t>
            </w:r>
          </w:p>
        </w:tc>
        <w:tc>
          <w:tcPr>
            <w:tcW w:w="3698"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Костромская область </w:t>
            </w:r>
          </w:p>
        </w:tc>
        <w:tc>
          <w:tcPr>
            <w:tcW w:w="851"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42</w:t>
            </w:r>
          </w:p>
        </w:tc>
        <w:tc>
          <w:tcPr>
            <w:tcW w:w="3958"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Ямало-Ненецкий АО</w:t>
            </w:r>
          </w:p>
        </w:tc>
      </w:tr>
    </w:tbl>
    <w:p w:rsidR="00903353" w:rsidRPr="00903353" w:rsidRDefault="00903353" w:rsidP="00903353">
      <w:pPr>
        <w:spacing w:after="160" w:line="360" w:lineRule="auto"/>
        <w:rPr>
          <w:rFonts w:ascii="Times New Roman" w:eastAsia="Calibri" w:hAnsi="Times New Roman" w:cs="Times New Roman"/>
          <w:sz w:val="24"/>
          <w:szCs w:val="24"/>
        </w:rPr>
      </w:pPr>
    </w:p>
    <w:p w:rsidR="00903353" w:rsidRPr="00903353" w:rsidRDefault="00903353" w:rsidP="00903353">
      <w:pPr>
        <w:spacing w:after="160" w:line="360" w:lineRule="auto"/>
        <w:jc w:val="right"/>
        <w:rPr>
          <w:rFonts w:ascii="Times New Roman" w:eastAsia="Calibri" w:hAnsi="Times New Roman" w:cs="Times New Roman"/>
          <w:sz w:val="24"/>
          <w:szCs w:val="24"/>
        </w:rPr>
      </w:pPr>
      <w:r w:rsidRPr="00903353">
        <w:rPr>
          <w:rFonts w:ascii="Times New Roman" w:eastAsia="Calibri" w:hAnsi="Times New Roman" w:cs="Times New Roman"/>
          <w:sz w:val="24"/>
          <w:szCs w:val="24"/>
        </w:rPr>
        <w:t>Таблица 3.</w:t>
      </w:r>
    </w:p>
    <w:p w:rsidR="00903353" w:rsidRPr="00903353" w:rsidRDefault="00903353" w:rsidP="00903353">
      <w:pPr>
        <w:spacing w:after="16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Результаты учащихся 4 класса по математике (первые 20 стран из 49) </w:t>
      </w:r>
      <w:r w:rsidRPr="00903353">
        <w:rPr>
          <w:rFonts w:ascii="Times New Roman" w:eastAsia="Calibri" w:hAnsi="Times New Roman" w:cs="Times New Roman"/>
          <w:sz w:val="24"/>
          <w:szCs w:val="24"/>
          <w:lang w:val="en-US"/>
        </w:rPr>
        <w:t>TIMSS</w:t>
      </w:r>
    </w:p>
    <w:tbl>
      <w:tblPr>
        <w:tblW w:w="0" w:type="auto"/>
        <w:jc w:val="center"/>
        <w:tblLook w:val="04A0" w:firstRow="1" w:lastRow="0" w:firstColumn="1" w:lastColumn="0" w:noHBand="0" w:noVBand="1"/>
      </w:tblPr>
      <w:tblGrid>
        <w:gridCol w:w="943"/>
        <w:gridCol w:w="3577"/>
        <w:gridCol w:w="2637"/>
      </w:tblGrid>
      <w:tr w:rsidR="00903353" w:rsidRPr="00903353" w:rsidTr="00903353">
        <w:trPr>
          <w:trHeight w:val="315"/>
          <w:tblHeader/>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Страна</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Страна</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Средний балл (ошибка)</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Сингапур</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618 (3,8)</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Гонконг</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615 (2,9)</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Республика Корея Южная Корея</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608 (2,2)</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Китайская Республика Тайвань</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597 (1,9)</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Япония</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593 (2,0)</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Северная Ирландия</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570 (2,9)</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Россия</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564 (3,4)</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Норвегия</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549 (2,5)</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Ирландия</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547 (2,1)</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Англия</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546 (2,8)</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11.</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Бельгия</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546 (2,1)</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12.</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Казахстан</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544 (4,5)</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13.</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Португалия</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541 (2,2)</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США</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539 (2,3)</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15.</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Дания</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539 (2,7)</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16.</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Литва</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535 (2,5)</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17.</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Финляндия</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535 (2,0)</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18.</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Польша</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535 (2,1)</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19.</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Нидерланды</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530 (1,7)</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20.</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Венгрия</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529 (3,2)</w:t>
            </w:r>
          </w:p>
        </w:tc>
      </w:tr>
    </w:tbl>
    <w:p w:rsidR="00903353" w:rsidRPr="00903353" w:rsidRDefault="00903353" w:rsidP="00903353">
      <w:pPr>
        <w:spacing w:after="160" w:line="360" w:lineRule="auto"/>
        <w:jc w:val="right"/>
        <w:rPr>
          <w:rFonts w:ascii="Times New Roman" w:eastAsia="Calibri" w:hAnsi="Times New Roman" w:cs="Times New Roman"/>
          <w:sz w:val="24"/>
          <w:szCs w:val="24"/>
        </w:rPr>
      </w:pPr>
    </w:p>
    <w:p w:rsidR="00903353" w:rsidRPr="00903353" w:rsidRDefault="00903353" w:rsidP="00903353">
      <w:pPr>
        <w:spacing w:after="160" w:line="360" w:lineRule="auto"/>
        <w:jc w:val="right"/>
        <w:rPr>
          <w:rFonts w:ascii="Times New Roman" w:eastAsia="Calibri" w:hAnsi="Times New Roman" w:cs="Times New Roman"/>
          <w:sz w:val="24"/>
          <w:szCs w:val="24"/>
        </w:rPr>
      </w:pPr>
    </w:p>
    <w:p w:rsidR="00903353" w:rsidRPr="00903353" w:rsidRDefault="00903353" w:rsidP="00903353">
      <w:pPr>
        <w:spacing w:after="160" w:line="360" w:lineRule="auto"/>
        <w:jc w:val="right"/>
        <w:rPr>
          <w:rFonts w:ascii="Times New Roman" w:eastAsia="Calibri" w:hAnsi="Times New Roman" w:cs="Times New Roman"/>
          <w:sz w:val="24"/>
          <w:szCs w:val="24"/>
        </w:rPr>
      </w:pPr>
    </w:p>
    <w:p w:rsidR="00903353" w:rsidRPr="00903353" w:rsidRDefault="00903353" w:rsidP="00903353">
      <w:pPr>
        <w:spacing w:after="160" w:line="360" w:lineRule="auto"/>
        <w:jc w:val="right"/>
        <w:rPr>
          <w:rFonts w:ascii="Times New Roman" w:eastAsia="Calibri" w:hAnsi="Times New Roman" w:cs="Times New Roman"/>
          <w:sz w:val="24"/>
          <w:szCs w:val="24"/>
        </w:rPr>
      </w:pPr>
    </w:p>
    <w:p w:rsidR="00903353" w:rsidRPr="00903353" w:rsidRDefault="00903353" w:rsidP="00903353">
      <w:pPr>
        <w:spacing w:after="160" w:line="360" w:lineRule="auto"/>
        <w:jc w:val="right"/>
        <w:rPr>
          <w:rFonts w:ascii="Times New Roman" w:eastAsia="Calibri" w:hAnsi="Times New Roman" w:cs="Times New Roman"/>
          <w:sz w:val="24"/>
          <w:szCs w:val="24"/>
        </w:rPr>
      </w:pPr>
    </w:p>
    <w:p w:rsidR="00903353" w:rsidRPr="00903353" w:rsidRDefault="00903353" w:rsidP="00903353">
      <w:pPr>
        <w:spacing w:after="160" w:line="360" w:lineRule="auto"/>
        <w:jc w:val="right"/>
        <w:rPr>
          <w:rFonts w:ascii="Times New Roman" w:eastAsia="Calibri" w:hAnsi="Times New Roman" w:cs="Times New Roman"/>
          <w:sz w:val="24"/>
          <w:szCs w:val="24"/>
        </w:rPr>
      </w:pPr>
    </w:p>
    <w:p w:rsidR="00903353" w:rsidRPr="00903353" w:rsidRDefault="00903353" w:rsidP="00903353">
      <w:pPr>
        <w:spacing w:after="160" w:line="360" w:lineRule="auto"/>
        <w:jc w:val="right"/>
        <w:rPr>
          <w:rFonts w:ascii="Times New Roman" w:eastAsia="Calibri" w:hAnsi="Times New Roman" w:cs="Times New Roman"/>
          <w:sz w:val="24"/>
          <w:szCs w:val="24"/>
        </w:rPr>
      </w:pPr>
    </w:p>
    <w:p w:rsidR="00903353" w:rsidRPr="00903353" w:rsidRDefault="00903353" w:rsidP="00903353">
      <w:pPr>
        <w:spacing w:after="160" w:line="360" w:lineRule="auto"/>
        <w:jc w:val="right"/>
        <w:rPr>
          <w:rFonts w:ascii="Times New Roman" w:eastAsia="Calibri" w:hAnsi="Times New Roman" w:cs="Times New Roman"/>
          <w:sz w:val="24"/>
          <w:szCs w:val="24"/>
        </w:rPr>
      </w:pPr>
    </w:p>
    <w:p w:rsidR="00903353" w:rsidRPr="00903353" w:rsidRDefault="00903353" w:rsidP="00903353">
      <w:pPr>
        <w:spacing w:after="160" w:line="360" w:lineRule="auto"/>
        <w:jc w:val="right"/>
        <w:rPr>
          <w:rFonts w:ascii="Times New Roman" w:eastAsia="Calibri" w:hAnsi="Times New Roman" w:cs="Times New Roman"/>
          <w:sz w:val="24"/>
          <w:szCs w:val="24"/>
        </w:rPr>
      </w:pPr>
      <w:r w:rsidRPr="00903353">
        <w:rPr>
          <w:rFonts w:ascii="Times New Roman" w:eastAsia="Calibri" w:hAnsi="Times New Roman" w:cs="Times New Roman"/>
          <w:sz w:val="24"/>
          <w:szCs w:val="24"/>
        </w:rPr>
        <w:t>Таблица 4.</w:t>
      </w:r>
    </w:p>
    <w:p w:rsidR="00903353" w:rsidRPr="00903353" w:rsidRDefault="00903353" w:rsidP="00903353">
      <w:pPr>
        <w:spacing w:after="16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Результаты учащихся 8 класса по математике (первые 20 стран из 39) </w:t>
      </w:r>
      <w:r w:rsidRPr="00903353">
        <w:rPr>
          <w:rFonts w:ascii="Times New Roman" w:eastAsia="Calibri" w:hAnsi="Times New Roman" w:cs="Times New Roman"/>
          <w:sz w:val="24"/>
          <w:szCs w:val="24"/>
          <w:lang w:val="en-US"/>
        </w:rPr>
        <w:t>TIMSS</w:t>
      </w:r>
    </w:p>
    <w:tbl>
      <w:tblPr>
        <w:tblW w:w="0" w:type="auto"/>
        <w:jc w:val="center"/>
        <w:tblLook w:val="04A0" w:firstRow="1" w:lastRow="0" w:firstColumn="1" w:lastColumn="0" w:noHBand="0" w:noVBand="1"/>
      </w:tblPr>
      <w:tblGrid>
        <w:gridCol w:w="516"/>
        <w:gridCol w:w="3433"/>
        <w:gridCol w:w="2637"/>
      </w:tblGrid>
      <w:tr w:rsidR="00903353" w:rsidRPr="00903353" w:rsidTr="00903353">
        <w:trPr>
          <w:trHeight w:val="315"/>
          <w:tblHeader/>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Страна</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Средний балл (ощибка)</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Сингапур</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621 (3,2)</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Южная Корея</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606 (2</w:t>
            </w:r>
            <w:r w:rsidRPr="00903353">
              <w:rPr>
                <w:rFonts w:ascii="Times New Roman" w:eastAsia="Times New Roman" w:hAnsi="Times New Roman" w:cs="Times New Roman"/>
                <w:color w:val="000000"/>
                <w:sz w:val="24"/>
                <w:szCs w:val="24"/>
                <w:lang w:eastAsia="ru-RU"/>
              </w:rPr>
              <w:lastRenderedPageBreak/>
              <w:t>,6)</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Китайская Республика Тайвань</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599 (2,4)</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Гонконг</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594 (4,6)</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Япония</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586 (2,3)</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Россия</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538 (4,7)</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Казахстан</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528 (4,5)</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Канада</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527 (2,2)</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Ирландия</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523 (2,7)</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США</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518 (3,1)</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11.</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Англия</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518 (4,2)</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12.</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Словения</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516 (2,1)</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13.</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Венгрия</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514 (3,8)</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Норвегия</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512 (2,3)</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15.</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Литва</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511 (2,8)</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16.</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Израиль</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511 (4,1)</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17.</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Австралия</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505 (3,1)</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18.</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Швеция</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505 (3,1)</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19.</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Италия</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494 (2,5)</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20.</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Мальта</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494 (1,0)</w:t>
            </w:r>
          </w:p>
        </w:tc>
      </w:tr>
    </w:tbl>
    <w:p w:rsidR="00903353" w:rsidRPr="00903353" w:rsidRDefault="00903353" w:rsidP="00903353">
      <w:pPr>
        <w:spacing w:after="160" w:line="360" w:lineRule="auto"/>
        <w:jc w:val="right"/>
        <w:rPr>
          <w:rFonts w:ascii="Times New Roman" w:eastAsia="Calibri" w:hAnsi="Times New Roman" w:cs="Times New Roman"/>
          <w:sz w:val="24"/>
          <w:szCs w:val="24"/>
        </w:rPr>
      </w:pPr>
    </w:p>
    <w:p w:rsidR="00903353" w:rsidRPr="00903353" w:rsidRDefault="00903353" w:rsidP="00903353">
      <w:pPr>
        <w:spacing w:after="160" w:line="360" w:lineRule="auto"/>
        <w:jc w:val="right"/>
        <w:rPr>
          <w:rFonts w:ascii="Times New Roman" w:eastAsia="Calibri" w:hAnsi="Times New Roman" w:cs="Times New Roman"/>
          <w:sz w:val="24"/>
          <w:szCs w:val="24"/>
        </w:rPr>
      </w:pPr>
    </w:p>
    <w:p w:rsidR="00903353" w:rsidRPr="00903353" w:rsidRDefault="00903353" w:rsidP="00903353">
      <w:pPr>
        <w:spacing w:after="160" w:line="360" w:lineRule="auto"/>
        <w:jc w:val="right"/>
        <w:rPr>
          <w:rFonts w:ascii="Times New Roman" w:eastAsia="Calibri" w:hAnsi="Times New Roman" w:cs="Times New Roman"/>
          <w:sz w:val="24"/>
          <w:szCs w:val="24"/>
        </w:rPr>
      </w:pPr>
    </w:p>
    <w:p w:rsidR="00903353" w:rsidRPr="00903353" w:rsidRDefault="00903353" w:rsidP="00903353">
      <w:pPr>
        <w:spacing w:after="160" w:line="360" w:lineRule="auto"/>
        <w:jc w:val="right"/>
        <w:rPr>
          <w:rFonts w:ascii="Times New Roman" w:eastAsia="Calibri" w:hAnsi="Times New Roman" w:cs="Times New Roman"/>
          <w:sz w:val="24"/>
          <w:szCs w:val="24"/>
        </w:rPr>
      </w:pPr>
    </w:p>
    <w:p w:rsidR="00903353" w:rsidRPr="00903353" w:rsidRDefault="00903353" w:rsidP="00903353">
      <w:pPr>
        <w:spacing w:after="160" w:line="360" w:lineRule="auto"/>
        <w:jc w:val="right"/>
        <w:rPr>
          <w:rFonts w:ascii="Times New Roman" w:eastAsia="Calibri" w:hAnsi="Times New Roman" w:cs="Times New Roman"/>
          <w:sz w:val="24"/>
          <w:szCs w:val="24"/>
        </w:rPr>
      </w:pPr>
    </w:p>
    <w:p w:rsidR="00903353" w:rsidRPr="00903353" w:rsidRDefault="00903353" w:rsidP="00903353">
      <w:pPr>
        <w:spacing w:after="160" w:line="360" w:lineRule="auto"/>
        <w:jc w:val="right"/>
        <w:rPr>
          <w:rFonts w:ascii="Times New Roman" w:eastAsia="Calibri" w:hAnsi="Times New Roman" w:cs="Times New Roman"/>
          <w:sz w:val="24"/>
          <w:szCs w:val="24"/>
        </w:rPr>
      </w:pPr>
    </w:p>
    <w:p w:rsidR="00903353" w:rsidRPr="00903353" w:rsidRDefault="00903353" w:rsidP="00903353">
      <w:pPr>
        <w:spacing w:after="160" w:line="360" w:lineRule="auto"/>
        <w:jc w:val="right"/>
        <w:rPr>
          <w:rFonts w:ascii="Times New Roman" w:eastAsia="Calibri" w:hAnsi="Times New Roman" w:cs="Times New Roman"/>
          <w:sz w:val="24"/>
          <w:szCs w:val="24"/>
        </w:rPr>
      </w:pPr>
    </w:p>
    <w:p w:rsidR="00903353" w:rsidRPr="00903353" w:rsidRDefault="00903353" w:rsidP="00903353">
      <w:pPr>
        <w:spacing w:after="160" w:line="360" w:lineRule="auto"/>
        <w:jc w:val="right"/>
        <w:rPr>
          <w:rFonts w:ascii="Times New Roman" w:eastAsia="Calibri" w:hAnsi="Times New Roman" w:cs="Times New Roman"/>
          <w:sz w:val="24"/>
          <w:szCs w:val="24"/>
        </w:rPr>
      </w:pPr>
    </w:p>
    <w:p w:rsidR="00903353" w:rsidRPr="00903353" w:rsidRDefault="00903353" w:rsidP="00903353">
      <w:pPr>
        <w:spacing w:after="160" w:line="360" w:lineRule="auto"/>
        <w:jc w:val="right"/>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Таблица </w:t>
      </w:r>
      <w:r w:rsidRPr="00903353">
        <w:rPr>
          <w:rFonts w:ascii="Times New Roman" w:eastAsia="Calibri" w:hAnsi="Times New Roman" w:cs="Times New Roman"/>
          <w:sz w:val="24"/>
          <w:szCs w:val="24"/>
          <w:lang w:val="en-US"/>
        </w:rPr>
        <w:t>5</w:t>
      </w:r>
      <w:r w:rsidRPr="00903353">
        <w:rPr>
          <w:rFonts w:ascii="Times New Roman" w:eastAsia="Calibri" w:hAnsi="Times New Roman" w:cs="Times New Roman"/>
          <w:sz w:val="24"/>
          <w:szCs w:val="24"/>
        </w:rPr>
        <w:t>.</w:t>
      </w:r>
    </w:p>
    <w:p w:rsidR="00903353" w:rsidRPr="00903353" w:rsidRDefault="00903353" w:rsidP="00903353">
      <w:pPr>
        <w:spacing w:after="16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Результаты учащихся 4 класса по естествознанию (первые 20 стран из 47) </w:t>
      </w:r>
      <w:r w:rsidRPr="00903353">
        <w:rPr>
          <w:rFonts w:ascii="Times New Roman" w:eastAsia="Calibri" w:hAnsi="Times New Roman" w:cs="Times New Roman"/>
          <w:sz w:val="24"/>
          <w:szCs w:val="24"/>
          <w:lang w:val="en-US"/>
        </w:rPr>
        <w:t>TIMSS</w:t>
      </w:r>
    </w:p>
    <w:tbl>
      <w:tblPr>
        <w:tblW w:w="0" w:type="auto"/>
        <w:jc w:val="center"/>
        <w:tblLook w:val="04A0" w:firstRow="1" w:lastRow="0" w:firstColumn="1" w:lastColumn="0" w:noHBand="0" w:noVBand="1"/>
      </w:tblPr>
      <w:tblGrid>
        <w:gridCol w:w="516"/>
        <w:gridCol w:w="3433"/>
        <w:gridCol w:w="2637"/>
      </w:tblGrid>
      <w:tr w:rsidR="00903353" w:rsidRPr="00903353" w:rsidTr="00903353">
        <w:trPr>
          <w:trHeight w:val="315"/>
          <w:tblHeader/>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Страна</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Средний балл (ошибка)</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Сингапур</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590 (3,7)</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Южная Корея</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589 (2,0)</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Япония</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569 (1,8)</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Россия</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567 (3,2)</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Гонконг</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557 (2,9)</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Китайская Республика Тайвань</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555 (1,8)</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Финляндия</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554 (2,3)</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Казахстан</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550 (4,4)</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Польша</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547 (2,4)</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США</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546 (2,2)</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11.</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Словения</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543 (2,4)</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12.</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Венгрия</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542 (3,3)</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13.</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Швеция</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540 (3,6)</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Норвегия</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538 (2,6)</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15.</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Англия</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536 (2,4)</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16.</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Болгария</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536 (5,9)</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17.</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Чехия</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536 (5,9)</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18.</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Хорватия</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536 (5,9)</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19.</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Ирландия</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523 (2,7)</w:t>
            </w:r>
          </w:p>
        </w:tc>
      </w:tr>
      <w:tr w:rsidR="00903353" w:rsidRPr="00903353" w:rsidTr="0090335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20.</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Германия</w:t>
            </w:r>
          </w:p>
        </w:tc>
        <w:tc>
          <w:tcPr>
            <w:tcW w:w="0" w:type="auto"/>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511 (2,8)</w:t>
            </w:r>
          </w:p>
        </w:tc>
      </w:tr>
    </w:tbl>
    <w:p w:rsidR="00903353" w:rsidRPr="00903353" w:rsidRDefault="00903353" w:rsidP="00903353">
      <w:pPr>
        <w:spacing w:after="160" w:line="360" w:lineRule="auto"/>
        <w:rPr>
          <w:rFonts w:ascii="Times New Roman" w:eastAsia="Calibri" w:hAnsi="Times New Roman" w:cs="Times New Roman"/>
          <w:sz w:val="24"/>
          <w:szCs w:val="24"/>
        </w:rPr>
      </w:pPr>
    </w:p>
    <w:p w:rsidR="00903353" w:rsidRPr="00903353" w:rsidRDefault="00903353" w:rsidP="00903353">
      <w:pPr>
        <w:spacing w:after="160" w:line="360" w:lineRule="auto"/>
        <w:jc w:val="right"/>
        <w:rPr>
          <w:rFonts w:ascii="Times New Roman" w:eastAsia="Calibri" w:hAnsi="Times New Roman" w:cs="Times New Roman"/>
          <w:sz w:val="24"/>
          <w:szCs w:val="24"/>
        </w:rPr>
      </w:pPr>
    </w:p>
    <w:p w:rsidR="00903353" w:rsidRPr="00903353" w:rsidRDefault="00903353" w:rsidP="00903353">
      <w:pPr>
        <w:spacing w:after="160" w:line="360" w:lineRule="auto"/>
        <w:jc w:val="right"/>
        <w:rPr>
          <w:rFonts w:ascii="Times New Roman" w:eastAsia="Calibri" w:hAnsi="Times New Roman" w:cs="Times New Roman"/>
          <w:sz w:val="24"/>
          <w:szCs w:val="24"/>
        </w:rPr>
      </w:pPr>
    </w:p>
    <w:p w:rsidR="00903353" w:rsidRPr="00903353" w:rsidRDefault="00903353" w:rsidP="00903353">
      <w:pPr>
        <w:spacing w:after="160" w:line="360" w:lineRule="auto"/>
        <w:jc w:val="right"/>
        <w:rPr>
          <w:rFonts w:ascii="Times New Roman" w:eastAsia="Calibri" w:hAnsi="Times New Roman" w:cs="Times New Roman"/>
          <w:sz w:val="24"/>
          <w:szCs w:val="24"/>
        </w:rPr>
      </w:pPr>
    </w:p>
    <w:p w:rsidR="00903353" w:rsidRPr="00903353" w:rsidRDefault="00903353" w:rsidP="00903353">
      <w:pPr>
        <w:spacing w:after="160" w:line="360" w:lineRule="auto"/>
        <w:jc w:val="right"/>
        <w:rPr>
          <w:rFonts w:ascii="Times New Roman" w:eastAsia="Calibri" w:hAnsi="Times New Roman" w:cs="Times New Roman"/>
          <w:sz w:val="24"/>
          <w:szCs w:val="24"/>
        </w:rPr>
      </w:pPr>
    </w:p>
    <w:p w:rsidR="00903353" w:rsidRPr="00903353" w:rsidRDefault="00903353" w:rsidP="00903353">
      <w:pPr>
        <w:spacing w:after="160" w:line="360" w:lineRule="auto"/>
        <w:jc w:val="right"/>
        <w:rPr>
          <w:rFonts w:ascii="Times New Roman" w:eastAsia="Calibri" w:hAnsi="Times New Roman" w:cs="Times New Roman"/>
          <w:sz w:val="24"/>
          <w:szCs w:val="24"/>
        </w:rPr>
      </w:pPr>
    </w:p>
    <w:p w:rsidR="00903353" w:rsidRPr="00903353" w:rsidRDefault="00903353" w:rsidP="00903353">
      <w:pPr>
        <w:spacing w:after="160" w:line="360" w:lineRule="auto"/>
        <w:jc w:val="right"/>
        <w:rPr>
          <w:rFonts w:ascii="Times New Roman" w:eastAsia="Calibri" w:hAnsi="Times New Roman" w:cs="Times New Roman"/>
          <w:sz w:val="24"/>
          <w:szCs w:val="24"/>
        </w:rPr>
      </w:pPr>
    </w:p>
    <w:p w:rsidR="00903353" w:rsidRPr="00903353" w:rsidRDefault="00903353" w:rsidP="00903353">
      <w:pPr>
        <w:spacing w:after="160" w:line="360" w:lineRule="auto"/>
        <w:jc w:val="right"/>
        <w:rPr>
          <w:rFonts w:ascii="Times New Roman" w:eastAsia="Calibri" w:hAnsi="Times New Roman" w:cs="Times New Roman"/>
          <w:sz w:val="24"/>
          <w:szCs w:val="24"/>
        </w:rPr>
      </w:pPr>
    </w:p>
    <w:p w:rsidR="00903353" w:rsidRPr="00903353" w:rsidRDefault="00903353" w:rsidP="00903353">
      <w:pPr>
        <w:spacing w:after="160" w:line="360" w:lineRule="auto"/>
        <w:jc w:val="right"/>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Таблица </w:t>
      </w:r>
      <w:r w:rsidRPr="00903353">
        <w:rPr>
          <w:rFonts w:ascii="Times New Roman" w:eastAsia="Calibri" w:hAnsi="Times New Roman" w:cs="Times New Roman"/>
          <w:sz w:val="24"/>
          <w:szCs w:val="24"/>
          <w:lang w:val="en-US"/>
        </w:rPr>
        <w:t>6</w:t>
      </w:r>
      <w:r w:rsidRPr="00903353">
        <w:rPr>
          <w:rFonts w:ascii="Times New Roman" w:eastAsia="Calibri" w:hAnsi="Times New Roman" w:cs="Times New Roman"/>
          <w:sz w:val="24"/>
          <w:szCs w:val="24"/>
        </w:rPr>
        <w:t>.</w:t>
      </w:r>
    </w:p>
    <w:p w:rsidR="00903353" w:rsidRPr="00903353" w:rsidRDefault="00903353" w:rsidP="00903353">
      <w:pPr>
        <w:spacing w:after="16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Список регионов-участников международного исследования </w:t>
      </w:r>
      <w:r w:rsidRPr="00903353">
        <w:rPr>
          <w:rFonts w:ascii="Times New Roman" w:eastAsia="Calibri" w:hAnsi="Times New Roman" w:cs="Times New Roman"/>
          <w:sz w:val="24"/>
          <w:szCs w:val="24"/>
          <w:lang w:val="en-US"/>
        </w:rPr>
        <w:t>TIMSS</w:t>
      </w:r>
      <w:r w:rsidRPr="00903353">
        <w:rPr>
          <w:rFonts w:ascii="Times New Roman" w:eastAsia="Calibri" w:hAnsi="Times New Roman" w:cs="Times New Roman"/>
          <w:sz w:val="24"/>
          <w:szCs w:val="24"/>
        </w:rPr>
        <w:t xml:space="preserve"> в Российской Федерации (4 класс)</w:t>
      </w:r>
    </w:p>
    <w:tbl>
      <w:tblPr>
        <w:tblW w:w="5000" w:type="pct"/>
        <w:tblLook w:val="04A0" w:firstRow="1" w:lastRow="0" w:firstColumn="1" w:lastColumn="0" w:noHBand="0" w:noVBand="1"/>
      </w:tblPr>
      <w:tblGrid>
        <w:gridCol w:w="889"/>
        <w:gridCol w:w="4553"/>
        <w:gridCol w:w="890"/>
        <w:gridCol w:w="3522"/>
      </w:tblGrid>
      <w:tr w:rsidR="00903353" w:rsidRPr="00903353" w:rsidTr="00903353">
        <w:trPr>
          <w:trHeight w:val="315"/>
        </w:trPr>
        <w:tc>
          <w:tcPr>
            <w:tcW w:w="4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w:t>
            </w:r>
          </w:p>
        </w:tc>
        <w:tc>
          <w:tcPr>
            <w:tcW w:w="2357" w:type="pct"/>
            <w:tcBorders>
              <w:top w:val="single" w:sz="4" w:space="0" w:color="auto"/>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Субъект Российской Федерации</w:t>
            </w:r>
          </w:p>
        </w:tc>
        <w:tc>
          <w:tcPr>
            <w:tcW w:w="498" w:type="pct"/>
            <w:tcBorders>
              <w:top w:val="single" w:sz="4" w:space="0" w:color="auto"/>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w:t>
            </w:r>
          </w:p>
        </w:tc>
        <w:tc>
          <w:tcPr>
            <w:tcW w:w="1647" w:type="pct"/>
            <w:tcBorders>
              <w:top w:val="single" w:sz="4" w:space="0" w:color="auto"/>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Субъект Российской Федерации</w:t>
            </w:r>
          </w:p>
        </w:tc>
      </w:tr>
      <w:tr w:rsidR="00903353" w:rsidRPr="00903353" w:rsidTr="00903353">
        <w:trPr>
          <w:trHeight w:val="315"/>
        </w:trPr>
        <w:tc>
          <w:tcPr>
            <w:tcW w:w="498"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235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Республика Башкортостан</w:t>
            </w:r>
          </w:p>
        </w:tc>
        <w:tc>
          <w:tcPr>
            <w:tcW w:w="498"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22.</w:t>
            </w:r>
          </w:p>
        </w:tc>
        <w:tc>
          <w:tcPr>
            <w:tcW w:w="164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Курганская область</w:t>
            </w:r>
          </w:p>
        </w:tc>
      </w:tr>
      <w:tr w:rsidR="00903353" w:rsidRPr="00903353" w:rsidTr="00903353">
        <w:trPr>
          <w:trHeight w:val="315"/>
        </w:trPr>
        <w:tc>
          <w:tcPr>
            <w:tcW w:w="498"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235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Республика Дагестан</w:t>
            </w:r>
          </w:p>
        </w:tc>
        <w:tc>
          <w:tcPr>
            <w:tcW w:w="498"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23.</w:t>
            </w:r>
          </w:p>
        </w:tc>
        <w:tc>
          <w:tcPr>
            <w:tcW w:w="164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Московская область</w:t>
            </w:r>
          </w:p>
        </w:tc>
      </w:tr>
      <w:tr w:rsidR="00903353" w:rsidRPr="00903353" w:rsidTr="00903353">
        <w:trPr>
          <w:trHeight w:val="315"/>
        </w:trPr>
        <w:tc>
          <w:tcPr>
            <w:tcW w:w="498"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35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Кабардино-Балкарская Республика</w:t>
            </w:r>
          </w:p>
        </w:tc>
        <w:tc>
          <w:tcPr>
            <w:tcW w:w="498"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24.</w:t>
            </w:r>
          </w:p>
        </w:tc>
        <w:tc>
          <w:tcPr>
            <w:tcW w:w="164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Нижегородская область</w:t>
            </w:r>
          </w:p>
        </w:tc>
      </w:tr>
      <w:tr w:rsidR="00903353" w:rsidRPr="00903353" w:rsidTr="00903353">
        <w:trPr>
          <w:trHeight w:val="315"/>
        </w:trPr>
        <w:tc>
          <w:tcPr>
            <w:tcW w:w="498"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235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Республика Марий Эл</w:t>
            </w:r>
          </w:p>
        </w:tc>
        <w:tc>
          <w:tcPr>
            <w:tcW w:w="498"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w:t>
            </w:r>
          </w:p>
        </w:tc>
        <w:tc>
          <w:tcPr>
            <w:tcW w:w="164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Новгородская область</w:t>
            </w:r>
          </w:p>
        </w:tc>
      </w:tr>
      <w:tr w:rsidR="00903353" w:rsidRPr="00903353" w:rsidTr="00903353">
        <w:trPr>
          <w:trHeight w:val="315"/>
        </w:trPr>
        <w:tc>
          <w:tcPr>
            <w:tcW w:w="498"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235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Республика Саха (Якутия)</w:t>
            </w:r>
          </w:p>
        </w:tc>
        <w:tc>
          <w:tcPr>
            <w:tcW w:w="498"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26.</w:t>
            </w:r>
          </w:p>
        </w:tc>
        <w:tc>
          <w:tcPr>
            <w:tcW w:w="164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Новосибирская область</w:t>
            </w:r>
          </w:p>
        </w:tc>
      </w:tr>
      <w:tr w:rsidR="00903353" w:rsidRPr="00903353" w:rsidTr="00903353">
        <w:trPr>
          <w:trHeight w:val="315"/>
        </w:trPr>
        <w:tc>
          <w:tcPr>
            <w:tcW w:w="498"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35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Республика Татарстан</w:t>
            </w:r>
          </w:p>
        </w:tc>
        <w:tc>
          <w:tcPr>
            <w:tcW w:w="498"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27.</w:t>
            </w:r>
          </w:p>
        </w:tc>
        <w:tc>
          <w:tcPr>
            <w:tcW w:w="164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Оренбургская область</w:t>
            </w:r>
          </w:p>
        </w:tc>
      </w:tr>
      <w:tr w:rsidR="00903353" w:rsidRPr="00903353" w:rsidTr="00903353">
        <w:trPr>
          <w:trHeight w:val="315"/>
        </w:trPr>
        <w:tc>
          <w:tcPr>
            <w:tcW w:w="498"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235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Чувашская Республика</w:t>
            </w:r>
          </w:p>
        </w:tc>
        <w:tc>
          <w:tcPr>
            <w:tcW w:w="498"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28.</w:t>
            </w:r>
          </w:p>
        </w:tc>
        <w:tc>
          <w:tcPr>
            <w:tcW w:w="164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Пермский край</w:t>
            </w:r>
          </w:p>
        </w:tc>
      </w:tr>
      <w:tr w:rsidR="00903353" w:rsidRPr="00903353" w:rsidTr="00903353">
        <w:trPr>
          <w:trHeight w:val="315"/>
        </w:trPr>
        <w:tc>
          <w:tcPr>
            <w:tcW w:w="498"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235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Алтайский край</w:t>
            </w:r>
          </w:p>
        </w:tc>
        <w:tc>
          <w:tcPr>
            <w:tcW w:w="498"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29.</w:t>
            </w:r>
          </w:p>
        </w:tc>
        <w:tc>
          <w:tcPr>
            <w:tcW w:w="164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Ростовская область</w:t>
            </w:r>
          </w:p>
        </w:tc>
      </w:tr>
      <w:tr w:rsidR="00903353" w:rsidRPr="00903353" w:rsidTr="00903353">
        <w:trPr>
          <w:trHeight w:val="315"/>
        </w:trPr>
        <w:tc>
          <w:tcPr>
            <w:tcW w:w="498"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235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Краснодарский край</w:t>
            </w:r>
          </w:p>
        </w:tc>
        <w:tc>
          <w:tcPr>
            <w:tcW w:w="498"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30.</w:t>
            </w:r>
          </w:p>
        </w:tc>
        <w:tc>
          <w:tcPr>
            <w:tcW w:w="164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Рязанская область</w:t>
            </w:r>
          </w:p>
        </w:tc>
      </w:tr>
      <w:tr w:rsidR="00903353" w:rsidRPr="00903353" w:rsidTr="00903353">
        <w:trPr>
          <w:trHeight w:val="315"/>
        </w:trPr>
        <w:tc>
          <w:tcPr>
            <w:tcW w:w="498"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w:t>
            </w:r>
          </w:p>
        </w:tc>
        <w:tc>
          <w:tcPr>
            <w:tcW w:w="235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Красноярский край</w:t>
            </w:r>
          </w:p>
        </w:tc>
        <w:tc>
          <w:tcPr>
            <w:tcW w:w="498"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31.</w:t>
            </w:r>
          </w:p>
        </w:tc>
        <w:tc>
          <w:tcPr>
            <w:tcW w:w="164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Самарская область</w:t>
            </w:r>
          </w:p>
        </w:tc>
      </w:tr>
      <w:tr w:rsidR="00903353" w:rsidRPr="00903353" w:rsidTr="00903353">
        <w:trPr>
          <w:trHeight w:val="315"/>
        </w:trPr>
        <w:tc>
          <w:tcPr>
            <w:tcW w:w="498"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11.</w:t>
            </w:r>
          </w:p>
        </w:tc>
        <w:tc>
          <w:tcPr>
            <w:tcW w:w="235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Приморский край</w:t>
            </w:r>
          </w:p>
        </w:tc>
        <w:tc>
          <w:tcPr>
            <w:tcW w:w="498"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32.</w:t>
            </w:r>
          </w:p>
        </w:tc>
        <w:tc>
          <w:tcPr>
            <w:tcW w:w="164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Саратовская область</w:t>
            </w:r>
          </w:p>
        </w:tc>
      </w:tr>
      <w:tr w:rsidR="00903353" w:rsidRPr="00903353" w:rsidTr="00903353">
        <w:trPr>
          <w:trHeight w:val="315"/>
        </w:trPr>
        <w:tc>
          <w:tcPr>
            <w:tcW w:w="498"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12.</w:t>
            </w:r>
          </w:p>
        </w:tc>
        <w:tc>
          <w:tcPr>
            <w:tcW w:w="235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Ставропольский край</w:t>
            </w:r>
          </w:p>
        </w:tc>
        <w:tc>
          <w:tcPr>
            <w:tcW w:w="498"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33.</w:t>
            </w:r>
          </w:p>
        </w:tc>
        <w:tc>
          <w:tcPr>
            <w:tcW w:w="164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Сахалинская область</w:t>
            </w:r>
          </w:p>
        </w:tc>
      </w:tr>
      <w:tr w:rsidR="00903353" w:rsidRPr="00903353" w:rsidTr="00903353">
        <w:trPr>
          <w:trHeight w:val="315"/>
        </w:trPr>
        <w:tc>
          <w:tcPr>
            <w:tcW w:w="498"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13.</w:t>
            </w:r>
          </w:p>
        </w:tc>
        <w:tc>
          <w:tcPr>
            <w:tcW w:w="235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Астраханская область</w:t>
            </w:r>
          </w:p>
        </w:tc>
        <w:tc>
          <w:tcPr>
            <w:tcW w:w="498"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34.</w:t>
            </w:r>
          </w:p>
        </w:tc>
        <w:tc>
          <w:tcPr>
            <w:tcW w:w="164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Свердловская область</w:t>
            </w:r>
          </w:p>
        </w:tc>
      </w:tr>
      <w:tr w:rsidR="00903353" w:rsidRPr="00903353" w:rsidTr="00903353">
        <w:trPr>
          <w:trHeight w:val="315"/>
        </w:trPr>
        <w:tc>
          <w:tcPr>
            <w:tcW w:w="498"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w:t>
            </w:r>
          </w:p>
        </w:tc>
        <w:tc>
          <w:tcPr>
            <w:tcW w:w="235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Брянская область</w:t>
            </w:r>
          </w:p>
        </w:tc>
        <w:tc>
          <w:tcPr>
            <w:tcW w:w="498"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35.</w:t>
            </w:r>
          </w:p>
        </w:tc>
        <w:tc>
          <w:tcPr>
            <w:tcW w:w="164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Томская область</w:t>
            </w:r>
          </w:p>
        </w:tc>
      </w:tr>
      <w:tr w:rsidR="00903353" w:rsidRPr="00903353" w:rsidTr="00903353">
        <w:trPr>
          <w:trHeight w:val="315"/>
        </w:trPr>
        <w:tc>
          <w:tcPr>
            <w:tcW w:w="498"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15.</w:t>
            </w:r>
          </w:p>
        </w:tc>
        <w:tc>
          <w:tcPr>
            <w:tcW w:w="235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Владимирская область</w:t>
            </w:r>
          </w:p>
        </w:tc>
        <w:tc>
          <w:tcPr>
            <w:tcW w:w="498"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36.</w:t>
            </w:r>
          </w:p>
        </w:tc>
        <w:tc>
          <w:tcPr>
            <w:tcW w:w="164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Тульская область</w:t>
            </w:r>
          </w:p>
        </w:tc>
      </w:tr>
      <w:tr w:rsidR="00903353" w:rsidRPr="00903353" w:rsidTr="00903353">
        <w:trPr>
          <w:trHeight w:val="315"/>
        </w:trPr>
        <w:tc>
          <w:tcPr>
            <w:tcW w:w="498"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16.</w:t>
            </w:r>
          </w:p>
        </w:tc>
        <w:tc>
          <w:tcPr>
            <w:tcW w:w="235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Вологодская область</w:t>
            </w:r>
          </w:p>
        </w:tc>
        <w:tc>
          <w:tcPr>
            <w:tcW w:w="498"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37.</w:t>
            </w:r>
          </w:p>
        </w:tc>
        <w:tc>
          <w:tcPr>
            <w:tcW w:w="164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Ульяновская область</w:t>
            </w:r>
          </w:p>
        </w:tc>
      </w:tr>
      <w:tr w:rsidR="00903353" w:rsidRPr="00903353" w:rsidTr="00903353">
        <w:trPr>
          <w:trHeight w:val="315"/>
        </w:trPr>
        <w:tc>
          <w:tcPr>
            <w:tcW w:w="498"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17.</w:t>
            </w:r>
          </w:p>
        </w:tc>
        <w:tc>
          <w:tcPr>
            <w:tcW w:w="235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Воронежская область</w:t>
            </w:r>
          </w:p>
        </w:tc>
        <w:tc>
          <w:tcPr>
            <w:tcW w:w="498"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38.</w:t>
            </w:r>
          </w:p>
        </w:tc>
        <w:tc>
          <w:tcPr>
            <w:tcW w:w="164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Челябинская область</w:t>
            </w:r>
          </w:p>
        </w:tc>
      </w:tr>
      <w:tr w:rsidR="00903353" w:rsidRPr="00903353" w:rsidTr="00903353">
        <w:trPr>
          <w:trHeight w:val="315"/>
        </w:trPr>
        <w:tc>
          <w:tcPr>
            <w:tcW w:w="498"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18.</w:t>
            </w:r>
          </w:p>
        </w:tc>
        <w:tc>
          <w:tcPr>
            <w:tcW w:w="235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Иркутская область</w:t>
            </w:r>
          </w:p>
        </w:tc>
        <w:tc>
          <w:tcPr>
            <w:tcW w:w="498"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39.</w:t>
            </w:r>
          </w:p>
        </w:tc>
        <w:tc>
          <w:tcPr>
            <w:tcW w:w="164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Забайкальский край</w:t>
            </w:r>
          </w:p>
        </w:tc>
      </w:tr>
      <w:tr w:rsidR="00903353" w:rsidRPr="00903353" w:rsidTr="00903353">
        <w:trPr>
          <w:trHeight w:val="315"/>
        </w:trPr>
        <w:tc>
          <w:tcPr>
            <w:tcW w:w="498"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19.</w:t>
            </w:r>
          </w:p>
        </w:tc>
        <w:tc>
          <w:tcPr>
            <w:tcW w:w="235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Калининградская область</w:t>
            </w:r>
          </w:p>
        </w:tc>
        <w:tc>
          <w:tcPr>
            <w:tcW w:w="498"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40.</w:t>
            </w:r>
          </w:p>
        </w:tc>
        <w:tc>
          <w:tcPr>
            <w:tcW w:w="164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 Москва</w:t>
            </w:r>
          </w:p>
        </w:tc>
      </w:tr>
      <w:tr w:rsidR="00903353" w:rsidRPr="00903353" w:rsidTr="00903353">
        <w:trPr>
          <w:trHeight w:val="315"/>
        </w:trPr>
        <w:tc>
          <w:tcPr>
            <w:tcW w:w="498"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20.</w:t>
            </w:r>
          </w:p>
        </w:tc>
        <w:tc>
          <w:tcPr>
            <w:tcW w:w="235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Калужская область</w:t>
            </w:r>
          </w:p>
        </w:tc>
        <w:tc>
          <w:tcPr>
            <w:tcW w:w="498"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41.</w:t>
            </w:r>
          </w:p>
        </w:tc>
        <w:tc>
          <w:tcPr>
            <w:tcW w:w="164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 Санкт-Петербург</w:t>
            </w:r>
          </w:p>
        </w:tc>
      </w:tr>
      <w:tr w:rsidR="00903353" w:rsidRPr="00903353" w:rsidTr="00903353">
        <w:trPr>
          <w:trHeight w:val="315"/>
        </w:trPr>
        <w:tc>
          <w:tcPr>
            <w:tcW w:w="4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21.</w:t>
            </w:r>
          </w:p>
        </w:tc>
        <w:tc>
          <w:tcPr>
            <w:tcW w:w="2357" w:type="pct"/>
            <w:tcBorders>
              <w:top w:val="single" w:sz="4" w:space="0" w:color="auto"/>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Кемеровская область</w:t>
            </w:r>
          </w:p>
        </w:tc>
        <w:tc>
          <w:tcPr>
            <w:tcW w:w="498" w:type="pct"/>
            <w:tcBorders>
              <w:top w:val="single" w:sz="4" w:space="0" w:color="auto"/>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42.</w:t>
            </w:r>
          </w:p>
        </w:tc>
        <w:tc>
          <w:tcPr>
            <w:tcW w:w="1647" w:type="pct"/>
            <w:tcBorders>
              <w:top w:val="single" w:sz="4" w:space="0" w:color="auto"/>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Ханты-Мансийский АО</w:t>
            </w:r>
          </w:p>
        </w:tc>
      </w:tr>
    </w:tbl>
    <w:p w:rsidR="00903353" w:rsidRPr="00903353" w:rsidRDefault="00903353" w:rsidP="00903353">
      <w:pPr>
        <w:spacing w:after="160" w:line="360" w:lineRule="auto"/>
        <w:jc w:val="right"/>
        <w:rPr>
          <w:rFonts w:ascii="Times New Roman" w:eastAsia="Calibri" w:hAnsi="Times New Roman" w:cs="Times New Roman"/>
          <w:sz w:val="24"/>
          <w:szCs w:val="24"/>
        </w:rPr>
      </w:pPr>
    </w:p>
    <w:p w:rsidR="00903353" w:rsidRPr="00903353" w:rsidRDefault="00903353" w:rsidP="00903353">
      <w:pPr>
        <w:spacing w:after="160" w:line="360" w:lineRule="auto"/>
        <w:jc w:val="right"/>
        <w:rPr>
          <w:rFonts w:ascii="Times New Roman" w:eastAsia="Calibri" w:hAnsi="Times New Roman" w:cs="Times New Roman"/>
          <w:sz w:val="24"/>
          <w:szCs w:val="24"/>
        </w:rPr>
      </w:pPr>
    </w:p>
    <w:p w:rsidR="00903353" w:rsidRPr="00903353" w:rsidRDefault="00903353" w:rsidP="00903353">
      <w:pPr>
        <w:spacing w:after="160" w:line="360" w:lineRule="auto"/>
        <w:jc w:val="right"/>
        <w:rPr>
          <w:rFonts w:ascii="Times New Roman" w:eastAsia="Calibri" w:hAnsi="Times New Roman" w:cs="Times New Roman"/>
          <w:sz w:val="24"/>
          <w:szCs w:val="24"/>
        </w:rPr>
      </w:pPr>
    </w:p>
    <w:p w:rsidR="00903353" w:rsidRPr="00903353" w:rsidRDefault="00903353" w:rsidP="00903353">
      <w:pPr>
        <w:spacing w:after="160" w:line="360" w:lineRule="auto"/>
        <w:jc w:val="right"/>
        <w:rPr>
          <w:rFonts w:ascii="Times New Roman" w:eastAsia="Calibri" w:hAnsi="Times New Roman" w:cs="Times New Roman"/>
          <w:sz w:val="24"/>
          <w:szCs w:val="24"/>
        </w:rPr>
      </w:pPr>
    </w:p>
    <w:p w:rsidR="00903353" w:rsidRPr="00903353" w:rsidRDefault="00903353" w:rsidP="00903353">
      <w:pPr>
        <w:spacing w:after="160" w:line="360" w:lineRule="auto"/>
        <w:jc w:val="right"/>
        <w:rPr>
          <w:rFonts w:ascii="Times New Roman" w:eastAsia="Calibri" w:hAnsi="Times New Roman" w:cs="Times New Roman"/>
          <w:sz w:val="24"/>
          <w:szCs w:val="24"/>
        </w:rPr>
      </w:pPr>
    </w:p>
    <w:p w:rsidR="00903353" w:rsidRPr="00903353" w:rsidRDefault="00903353" w:rsidP="00903353">
      <w:pPr>
        <w:spacing w:after="160" w:line="360" w:lineRule="auto"/>
        <w:jc w:val="right"/>
        <w:rPr>
          <w:rFonts w:ascii="Times New Roman" w:eastAsia="Calibri" w:hAnsi="Times New Roman" w:cs="Times New Roman"/>
          <w:sz w:val="24"/>
          <w:szCs w:val="24"/>
        </w:rPr>
      </w:pPr>
    </w:p>
    <w:p w:rsidR="00903353" w:rsidRPr="00903353" w:rsidRDefault="00903353" w:rsidP="00903353">
      <w:pPr>
        <w:spacing w:after="160" w:line="360" w:lineRule="auto"/>
        <w:jc w:val="right"/>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Таблица </w:t>
      </w:r>
      <w:r w:rsidRPr="00903353">
        <w:rPr>
          <w:rFonts w:ascii="Times New Roman" w:eastAsia="Calibri" w:hAnsi="Times New Roman" w:cs="Times New Roman"/>
          <w:sz w:val="24"/>
          <w:szCs w:val="24"/>
          <w:lang w:val="en-US"/>
        </w:rPr>
        <w:t>7</w:t>
      </w:r>
      <w:r w:rsidRPr="00903353">
        <w:rPr>
          <w:rFonts w:ascii="Times New Roman" w:eastAsia="Calibri" w:hAnsi="Times New Roman" w:cs="Times New Roman"/>
          <w:sz w:val="24"/>
          <w:szCs w:val="24"/>
        </w:rPr>
        <w:t>.</w:t>
      </w:r>
    </w:p>
    <w:p w:rsidR="00903353" w:rsidRPr="00903353" w:rsidRDefault="00903353" w:rsidP="00903353">
      <w:pPr>
        <w:spacing w:after="16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Список регионов-участников международного исследования </w:t>
      </w:r>
      <w:r w:rsidRPr="00903353">
        <w:rPr>
          <w:rFonts w:ascii="Times New Roman" w:eastAsia="Calibri" w:hAnsi="Times New Roman" w:cs="Times New Roman"/>
          <w:sz w:val="24"/>
          <w:szCs w:val="24"/>
          <w:lang w:val="en-US"/>
        </w:rPr>
        <w:t>TIMSS</w:t>
      </w:r>
      <w:r w:rsidRPr="00903353">
        <w:rPr>
          <w:rFonts w:ascii="Times New Roman" w:eastAsia="Calibri" w:hAnsi="Times New Roman" w:cs="Times New Roman"/>
          <w:sz w:val="24"/>
          <w:szCs w:val="24"/>
        </w:rPr>
        <w:t xml:space="preserve"> в Российской Федерации (8 класс)</w:t>
      </w:r>
    </w:p>
    <w:tbl>
      <w:tblPr>
        <w:tblW w:w="5000" w:type="pct"/>
        <w:tblLook w:val="04A0" w:firstRow="1" w:lastRow="0" w:firstColumn="1" w:lastColumn="0" w:noHBand="0" w:noVBand="1"/>
      </w:tblPr>
      <w:tblGrid>
        <w:gridCol w:w="891"/>
        <w:gridCol w:w="4549"/>
        <w:gridCol w:w="892"/>
        <w:gridCol w:w="3522"/>
      </w:tblGrid>
      <w:tr w:rsidR="00903353" w:rsidRPr="00903353" w:rsidTr="00903353">
        <w:trPr>
          <w:trHeight w:val="315"/>
          <w:tblHeader/>
        </w:trPr>
        <w:tc>
          <w:tcPr>
            <w:tcW w:w="50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w:t>
            </w:r>
          </w:p>
        </w:tc>
        <w:tc>
          <w:tcPr>
            <w:tcW w:w="2357" w:type="pct"/>
            <w:tcBorders>
              <w:top w:val="single" w:sz="4" w:space="0" w:color="auto"/>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Субъект Российской Федерации</w:t>
            </w:r>
          </w:p>
        </w:tc>
        <w:tc>
          <w:tcPr>
            <w:tcW w:w="501" w:type="pct"/>
            <w:tcBorders>
              <w:top w:val="single" w:sz="4" w:space="0" w:color="auto"/>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w:t>
            </w:r>
          </w:p>
        </w:tc>
        <w:tc>
          <w:tcPr>
            <w:tcW w:w="1642" w:type="pct"/>
            <w:tcBorders>
              <w:top w:val="single" w:sz="4" w:space="0" w:color="auto"/>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Субъект Российской Федерации</w:t>
            </w:r>
          </w:p>
        </w:tc>
      </w:tr>
      <w:tr w:rsidR="00903353" w:rsidRPr="00903353" w:rsidTr="00903353">
        <w:trPr>
          <w:trHeight w:val="315"/>
        </w:trPr>
        <w:tc>
          <w:tcPr>
            <w:tcW w:w="501"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235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Республика Башкортостан</w:t>
            </w:r>
          </w:p>
        </w:tc>
        <w:tc>
          <w:tcPr>
            <w:tcW w:w="50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22.</w:t>
            </w:r>
          </w:p>
        </w:tc>
        <w:tc>
          <w:tcPr>
            <w:tcW w:w="164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Костромская область</w:t>
            </w:r>
          </w:p>
        </w:tc>
      </w:tr>
      <w:tr w:rsidR="00903353" w:rsidRPr="00903353" w:rsidTr="00903353">
        <w:trPr>
          <w:trHeight w:val="315"/>
        </w:trPr>
        <w:tc>
          <w:tcPr>
            <w:tcW w:w="501"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235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Республика Дагестан</w:t>
            </w:r>
          </w:p>
        </w:tc>
        <w:tc>
          <w:tcPr>
            <w:tcW w:w="50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23.</w:t>
            </w:r>
          </w:p>
        </w:tc>
        <w:tc>
          <w:tcPr>
            <w:tcW w:w="164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Липецкая область</w:t>
            </w:r>
          </w:p>
        </w:tc>
      </w:tr>
      <w:tr w:rsidR="00903353" w:rsidRPr="00903353" w:rsidTr="00903353">
        <w:trPr>
          <w:trHeight w:val="315"/>
        </w:trPr>
        <w:tc>
          <w:tcPr>
            <w:tcW w:w="501"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35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Кабардино-Балкарская Республика</w:t>
            </w:r>
          </w:p>
        </w:tc>
        <w:tc>
          <w:tcPr>
            <w:tcW w:w="50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24.</w:t>
            </w:r>
          </w:p>
        </w:tc>
        <w:tc>
          <w:tcPr>
            <w:tcW w:w="164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lastRenderedPageBreak/>
              <w:t>Московская область</w:t>
            </w:r>
          </w:p>
        </w:tc>
      </w:tr>
      <w:tr w:rsidR="00903353" w:rsidRPr="00903353" w:rsidTr="00903353">
        <w:trPr>
          <w:trHeight w:val="315"/>
        </w:trPr>
        <w:tc>
          <w:tcPr>
            <w:tcW w:w="501"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235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Республика Татарстан</w:t>
            </w:r>
          </w:p>
        </w:tc>
        <w:tc>
          <w:tcPr>
            <w:tcW w:w="50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w:t>
            </w:r>
          </w:p>
        </w:tc>
        <w:tc>
          <w:tcPr>
            <w:tcW w:w="164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Нижегородская область</w:t>
            </w:r>
          </w:p>
        </w:tc>
      </w:tr>
      <w:tr w:rsidR="00903353" w:rsidRPr="00903353" w:rsidTr="00903353">
        <w:trPr>
          <w:trHeight w:val="315"/>
        </w:trPr>
        <w:tc>
          <w:tcPr>
            <w:tcW w:w="501"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235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Чувашская Республика</w:t>
            </w:r>
          </w:p>
        </w:tc>
        <w:tc>
          <w:tcPr>
            <w:tcW w:w="50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26.</w:t>
            </w:r>
          </w:p>
        </w:tc>
        <w:tc>
          <w:tcPr>
            <w:tcW w:w="164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Новгородская область</w:t>
            </w:r>
          </w:p>
        </w:tc>
      </w:tr>
      <w:tr w:rsidR="00903353" w:rsidRPr="00903353" w:rsidTr="00903353">
        <w:trPr>
          <w:trHeight w:val="315"/>
        </w:trPr>
        <w:tc>
          <w:tcPr>
            <w:tcW w:w="501"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35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Алтайский край</w:t>
            </w:r>
          </w:p>
        </w:tc>
        <w:tc>
          <w:tcPr>
            <w:tcW w:w="50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27.</w:t>
            </w:r>
          </w:p>
        </w:tc>
        <w:tc>
          <w:tcPr>
            <w:tcW w:w="164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Новосибирская область</w:t>
            </w:r>
          </w:p>
        </w:tc>
      </w:tr>
      <w:tr w:rsidR="00903353" w:rsidRPr="00903353" w:rsidTr="00903353">
        <w:trPr>
          <w:trHeight w:val="315"/>
        </w:trPr>
        <w:tc>
          <w:tcPr>
            <w:tcW w:w="501"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235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Краснодарский край</w:t>
            </w:r>
          </w:p>
        </w:tc>
        <w:tc>
          <w:tcPr>
            <w:tcW w:w="50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28.</w:t>
            </w:r>
          </w:p>
        </w:tc>
        <w:tc>
          <w:tcPr>
            <w:tcW w:w="164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Омская область</w:t>
            </w:r>
          </w:p>
        </w:tc>
      </w:tr>
      <w:tr w:rsidR="00903353" w:rsidRPr="00903353" w:rsidTr="00903353">
        <w:trPr>
          <w:trHeight w:val="315"/>
        </w:trPr>
        <w:tc>
          <w:tcPr>
            <w:tcW w:w="501"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235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Красноярский край</w:t>
            </w:r>
          </w:p>
        </w:tc>
        <w:tc>
          <w:tcPr>
            <w:tcW w:w="50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29.</w:t>
            </w:r>
          </w:p>
        </w:tc>
        <w:tc>
          <w:tcPr>
            <w:tcW w:w="164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Оренбургская область</w:t>
            </w:r>
          </w:p>
        </w:tc>
      </w:tr>
      <w:tr w:rsidR="00903353" w:rsidRPr="00903353" w:rsidTr="00903353">
        <w:trPr>
          <w:trHeight w:val="315"/>
        </w:trPr>
        <w:tc>
          <w:tcPr>
            <w:tcW w:w="501"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235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Приморский край</w:t>
            </w:r>
          </w:p>
        </w:tc>
        <w:tc>
          <w:tcPr>
            <w:tcW w:w="50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30.</w:t>
            </w:r>
          </w:p>
        </w:tc>
        <w:tc>
          <w:tcPr>
            <w:tcW w:w="164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Пермский край</w:t>
            </w:r>
          </w:p>
        </w:tc>
      </w:tr>
      <w:tr w:rsidR="00903353" w:rsidRPr="00903353" w:rsidTr="00903353">
        <w:trPr>
          <w:trHeight w:val="315"/>
        </w:trPr>
        <w:tc>
          <w:tcPr>
            <w:tcW w:w="501"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w:t>
            </w:r>
          </w:p>
        </w:tc>
        <w:tc>
          <w:tcPr>
            <w:tcW w:w="235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Ставропольский край</w:t>
            </w:r>
          </w:p>
        </w:tc>
        <w:tc>
          <w:tcPr>
            <w:tcW w:w="50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31.</w:t>
            </w:r>
          </w:p>
        </w:tc>
        <w:tc>
          <w:tcPr>
            <w:tcW w:w="164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Ростовская область</w:t>
            </w:r>
          </w:p>
        </w:tc>
      </w:tr>
      <w:tr w:rsidR="00903353" w:rsidRPr="00903353" w:rsidTr="00903353">
        <w:trPr>
          <w:trHeight w:val="315"/>
        </w:trPr>
        <w:tc>
          <w:tcPr>
            <w:tcW w:w="501"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11.</w:t>
            </w:r>
          </w:p>
        </w:tc>
        <w:tc>
          <w:tcPr>
            <w:tcW w:w="235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Хабаровский край</w:t>
            </w:r>
          </w:p>
        </w:tc>
        <w:tc>
          <w:tcPr>
            <w:tcW w:w="50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32.</w:t>
            </w:r>
          </w:p>
        </w:tc>
        <w:tc>
          <w:tcPr>
            <w:tcW w:w="164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Самарская область</w:t>
            </w:r>
          </w:p>
        </w:tc>
      </w:tr>
      <w:tr w:rsidR="00903353" w:rsidRPr="00903353" w:rsidTr="00903353">
        <w:trPr>
          <w:trHeight w:val="315"/>
        </w:trPr>
        <w:tc>
          <w:tcPr>
            <w:tcW w:w="501"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12.</w:t>
            </w:r>
          </w:p>
        </w:tc>
        <w:tc>
          <w:tcPr>
            <w:tcW w:w="235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Архангельская область</w:t>
            </w:r>
          </w:p>
        </w:tc>
        <w:tc>
          <w:tcPr>
            <w:tcW w:w="50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33.</w:t>
            </w:r>
          </w:p>
        </w:tc>
        <w:tc>
          <w:tcPr>
            <w:tcW w:w="164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Саратовская область</w:t>
            </w:r>
          </w:p>
        </w:tc>
      </w:tr>
      <w:tr w:rsidR="00903353" w:rsidRPr="00903353" w:rsidTr="00903353">
        <w:trPr>
          <w:trHeight w:val="315"/>
        </w:trPr>
        <w:tc>
          <w:tcPr>
            <w:tcW w:w="501"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13.</w:t>
            </w:r>
          </w:p>
        </w:tc>
        <w:tc>
          <w:tcPr>
            <w:tcW w:w="235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Белгородская область</w:t>
            </w:r>
          </w:p>
        </w:tc>
        <w:tc>
          <w:tcPr>
            <w:tcW w:w="50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34.</w:t>
            </w:r>
          </w:p>
        </w:tc>
        <w:tc>
          <w:tcPr>
            <w:tcW w:w="164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Свердловская область</w:t>
            </w:r>
          </w:p>
        </w:tc>
      </w:tr>
      <w:tr w:rsidR="00903353" w:rsidRPr="00903353" w:rsidTr="00903353">
        <w:trPr>
          <w:trHeight w:val="315"/>
        </w:trPr>
        <w:tc>
          <w:tcPr>
            <w:tcW w:w="501"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w:t>
            </w:r>
          </w:p>
        </w:tc>
        <w:tc>
          <w:tcPr>
            <w:tcW w:w="235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Владимирская область</w:t>
            </w:r>
          </w:p>
        </w:tc>
        <w:tc>
          <w:tcPr>
            <w:tcW w:w="50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35.</w:t>
            </w:r>
          </w:p>
        </w:tc>
        <w:tc>
          <w:tcPr>
            <w:tcW w:w="164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Томская область</w:t>
            </w:r>
          </w:p>
        </w:tc>
      </w:tr>
      <w:tr w:rsidR="00903353" w:rsidRPr="00903353" w:rsidTr="00903353">
        <w:trPr>
          <w:trHeight w:val="315"/>
        </w:trPr>
        <w:tc>
          <w:tcPr>
            <w:tcW w:w="501"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15.</w:t>
            </w:r>
          </w:p>
        </w:tc>
        <w:tc>
          <w:tcPr>
            <w:tcW w:w="235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Волгоградская область</w:t>
            </w:r>
          </w:p>
        </w:tc>
        <w:tc>
          <w:tcPr>
            <w:tcW w:w="50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36.</w:t>
            </w:r>
          </w:p>
        </w:tc>
        <w:tc>
          <w:tcPr>
            <w:tcW w:w="164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Тюменская область</w:t>
            </w:r>
          </w:p>
        </w:tc>
      </w:tr>
      <w:tr w:rsidR="00903353" w:rsidRPr="00903353" w:rsidTr="00903353">
        <w:trPr>
          <w:trHeight w:val="315"/>
        </w:trPr>
        <w:tc>
          <w:tcPr>
            <w:tcW w:w="501"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16.</w:t>
            </w:r>
          </w:p>
        </w:tc>
        <w:tc>
          <w:tcPr>
            <w:tcW w:w="235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Воронежская область</w:t>
            </w:r>
          </w:p>
        </w:tc>
        <w:tc>
          <w:tcPr>
            <w:tcW w:w="50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37.</w:t>
            </w:r>
          </w:p>
        </w:tc>
        <w:tc>
          <w:tcPr>
            <w:tcW w:w="164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Ульяновская область</w:t>
            </w:r>
          </w:p>
        </w:tc>
      </w:tr>
      <w:tr w:rsidR="00903353" w:rsidRPr="00903353" w:rsidTr="00903353">
        <w:trPr>
          <w:trHeight w:val="315"/>
        </w:trPr>
        <w:tc>
          <w:tcPr>
            <w:tcW w:w="501"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17.</w:t>
            </w:r>
          </w:p>
        </w:tc>
        <w:tc>
          <w:tcPr>
            <w:tcW w:w="235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Иркутская область</w:t>
            </w:r>
          </w:p>
        </w:tc>
        <w:tc>
          <w:tcPr>
            <w:tcW w:w="50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38.</w:t>
            </w:r>
          </w:p>
        </w:tc>
        <w:tc>
          <w:tcPr>
            <w:tcW w:w="164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Челябинская область</w:t>
            </w:r>
          </w:p>
        </w:tc>
      </w:tr>
      <w:tr w:rsidR="00903353" w:rsidRPr="00903353" w:rsidTr="00903353">
        <w:trPr>
          <w:trHeight w:val="315"/>
        </w:trPr>
        <w:tc>
          <w:tcPr>
            <w:tcW w:w="501"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18.</w:t>
            </w:r>
          </w:p>
        </w:tc>
        <w:tc>
          <w:tcPr>
            <w:tcW w:w="235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Калининградская область</w:t>
            </w:r>
          </w:p>
        </w:tc>
        <w:tc>
          <w:tcPr>
            <w:tcW w:w="50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39.</w:t>
            </w:r>
          </w:p>
        </w:tc>
        <w:tc>
          <w:tcPr>
            <w:tcW w:w="164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Ярославская область</w:t>
            </w:r>
          </w:p>
        </w:tc>
      </w:tr>
      <w:tr w:rsidR="00903353" w:rsidRPr="00903353" w:rsidTr="00903353">
        <w:trPr>
          <w:trHeight w:val="315"/>
        </w:trPr>
        <w:tc>
          <w:tcPr>
            <w:tcW w:w="501"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19.</w:t>
            </w:r>
          </w:p>
        </w:tc>
        <w:tc>
          <w:tcPr>
            <w:tcW w:w="235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Калужская область</w:t>
            </w:r>
          </w:p>
        </w:tc>
        <w:tc>
          <w:tcPr>
            <w:tcW w:w="50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40.</w:t>
            </w:r>
          </w:p>
        </w:tc>
        <w:tc>
          <w:tcPr>
            <w:tcW w:w="164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 Москва</w:t>
            </w:r>
          </w:p>
        </w:tc>
      </w:tr>
      <w:tr w:rsidR="00903353" w:rsidRPr="00903353" w:rsidTr="00903353">
        <w:trPr>
          <w:trHeight w:val="315"/>
        </w:trPr>
        <w:tc>
          <w:tcPr>
            <w:tcW w:w="501"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20.</w:t>
            </w:r>
          </w:p>
        </w:tc>
        <w:tc>
          <w:tcPr>
            <w:tcW w:w="235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Камчатский край</w:t>
            </w:r>
          </w:p>
        </w:tc>
        <w:tc>
          <w:tcPr>
            <w:tcW w:w="50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41.</w:t>
            </w:r>
          </w:p>
        </w:tc>
        <w:tc>
          <w:tcPr>
            <w:tcW w:w="164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 Санкт-Петербург</w:t>
            </w:r>
          </w:p>
        </w:tc>
      </w:tr>
      <w:tr w:rsidR="00903353" w:rsidRPr="00903353" w:rsidTr="00903353">
        <w:trPr>
          <w:trHeight w:val="315"/>
        </w:trPr>
        <w:tc>
          <w:tcPr>
            <w:tcW w:w="501"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21.</w:t>
            </w:r>
          </w:p>
        </w:tc>
        <w:tc>
          <w:tcPr>
            <w:tcW w:w="2357"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Кемеровская область</w:t>
            </w:r>
          </w:p>
        </w:tc>
        <w:tc>
          <w:tcPr>
            <w:tcW w:w="501"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42.</w:t>
            </w:r>
          </w:p>
        </w:tc>
        <w:tc>
          <w:tcPr>
            <w:tcW w:w="1642"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Ямало-Ненецкий АО</w:t>
            </w:r>
          </w:p>
        </w:tc>
      </w:tr>
    </w:tbl>
    <w:p w:rsidR="00903353" w:rsidRPr="00903353" w:rsidRDefault="00903353" w:rsidP="00903353">
      <w:pPr>
        <w:spacing w:after="160" w:line="360" w:lineRule="auto"/>
        <w:rPr>
          <w:rFonts w:ascii="Times New Roman" w:eastAsia="Calibri" w:hAnsi="Times New Roman" w:cs="Times New Roman"/>
          <w:sz w:val="24"/>
          <w:szCs w:val="24"/>
        </w:rPr>
      </w:pPr>
    </w:p>
    <w:p w:rsidR="00903353" w:rsidRPr="00903353" w:rsidRDefault="00903353" w:rsidP="00903353">
      <w:pPr>
        <w:spacing w:after="160" w:line="360" w:lineRule="auto"/>
        <w:rPr>
          <w:rFonts w:ascii="Times New Roman" w:eastAsia="Calibri" w:hAnsi="Times New Roman" w:cs="Times New Roman"/>
          <w:sz w:val="24"/>
          <w:szCs w:val="24"/>
        </w:rPr>
      </w:pPr>
    </w:p>
    <w:p w:rsidR="00903353" w:rsidRPr="00903353" w:rsidRDefault="00903353" w:rsidP="00903353">
      <w:pPr>
        <w:spacing w:after="160" w:line="360" w:lineRule="auto"/>
        <w:rPr>
          <w:rFonts w:ascii="Times New Roman" w:eastAsia="Calibri" w:hAnsi="Times New Roman" w:cs="Times New Roman"/>
          <w:sz w:val="24"/>
          <w:szCs w:val="24"/>
        </w:rPr>
      </w:pPr>
    </w:p>
    <w:p w:rsidR="00903353" w:rsidRPr="00903353" w:rsidRDefault="00903353" w:rsidP="00903353">
      <w:pPr>
        <w:spacing w:after="160" w:line="360" w:lineRule="auto"/>
        <w:rPr>
          <w:rFonts w:ascii="Times New Roman" w:eastAsia="Calibri" w:hAnsi="Times New Roman" w:cs="Times New Roman"/>
          <w:sz w:val="24"/>
          <w:szCs w:val="24"/>
        </w:rPr>
      </w:pPr>
    </w:p>
    <w:p w:rsidR="00903353" w:rsidRPr="00903353" w:rsidRDefault="00903353" w:rsidP="00903353">
      <w:pPr>
        <w:spacing w:after="160" w:line="360" w:lineRule="auto"/>
        <w:rPr>
          <w:rFonts w:ascii="Times New Roman" w:eastAsia="Calibri" w:hAnsi="Times New Roman" w:cs="Times New Roman"/>
          <w:sz w:val="24"/>
          <w:szCs w:val="24"/>
        </w:rPr>
      </w:pPr>
    </w:p>
    <w:p w:rsidR="00903353" w:rsidRPr="00903353" w:rsidRDefault="00903353" w:rsidP="00903353">
      <w:pPr>
        <w:spacing w:after="160" w:line="360" w:lineRule="auto"/>
        <w:rPr>
          <w:rFonts w:ascii="Times New Roman" w:eastAsia="Calibri" w:hAnsi="Times New Roman" w:cs="Times New Roman"/>
          <w:sz w:val="24"/>
          <w:szCs w:val="24"/>
        </w:rPr>
      </w:pPr>
    </w:p>
    <w:p w:rsidR="00903353" w:rsidRPr="00903353" w:rsidRDefault="00903353" w:rsidP="00903353">
      <w:pPr>
        <w:spacing w:after="160" w:line="360" w:lineRule="auto"/>
        <w:jc w:val="right"/>
        <w:rPr>
          <w:rFonts w:ascii="Times New Roman" w:eastAsia="Calibri" w:hAnsi="Times New Roman" w:cs="Times New Roman"/>
          <w:sz w:val="24"/>
          <w:szCs w:val="24"/>
        </w:rPr>
      </w:pPr>
      <w:r w:rsidRPr="00903353">
        <w:rPr>
          <w:rFonts w:ascii="Times New Roman" w:eastAsia="Calibri" w:hAnsi="Times New Roman" w:cs="Times New Roman"/>
          <w:sz w:val="24"/>
          <w:szCs w:val="24"/>
        </w:rPr>
        <w:t>Таблица 8.</w:t>
      </w:r>
    </w:p>
    <w:p w:rsidR="00903353" w:rsidRPr="00903353" w:rsidRDefault="00903353" w:rsidP="00903353">
      <w:pPr>
        <w:spacing w:after="16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Список участников международного исследования </w:t>
      </w:r>
      <w:r w:rsidRPr="00903353">
        <w:rPr>
          <w:rFonts w:ascii="Times New Roman" w:eastAsia="Calibri" w:hAnsi="Times New Roman" w:cs="Times New Roman"/>
          <w:sz w:val="24"/>
          <w:szCs w:val="24"/>
          <w:lang w:val="en-US"/>
        </w:rPr>
        <w:t>PIRLS</w:t>
      </w:r>
    </w:p>
    <w:tbl>
      <w:tblPr>
        <w:tblW w:w="0" w:type="auto"/>
        <w:tblInd w:w="-10" w:type="dxa"/>
        <w:tblLayout w:type="fixed"/>
        <w:tblLook w:val="04A0" w:firstRow="1" w:lastRow="0" w:firstColumn="1" w:lastColumn="0" w:noHBand="0" w:noVBand="1"/>
      </w:tblPr>
      <w:tblGrid>
        <w:gridCol w:w="993"/>
        <w:gridCol w:w="2409"/>
        <w:gridCol w:w="1276"/>
        <w:gridCol w:w="1296"/>
        <w:gridCol w:w="1931"/>
        <w:gridCol w:w="1440"/>
      </w:tblGrid>
      <w:tr w:rsidR="00903353" w:rsidRPr="00903353" w:rsidTr="00903353">
        <w:trPr>
          <w:trHeight w:val="390"/>
        </w:trPr>
        <w:tc>
          <w:tcPr>
            <w:tcW w:w="99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Место</w:t>
            </w:r>
          </w:p>
        </w:tc>
        <w:tc>
          <w:tcPr>
            <w:tcW w:w="2409" w:type="dxa"/>
            <w:tcBorders>
              <w:top w:val="single" w:sz="8" w:space="0" w:color="auto"/>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Страна</w:t>
            </w:r>
          </w:p>
        </w:tc>
        <w:tc>
          <w:tcPr>
            <w:tcW w:w="1276" w:type="dxa"/>
            <w:tcBorders>
              <w:top w:val="single" w:sz="8" w:space="0" w:color="auto"/>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Средний балл</w:t>
            </w:r>
          </w:p>
        </w:tc>
        <w:tc>
          <w:tcPr>
            <w:tcW w:w="1296" w:type="dxa"/>
            <w:tcBorders>
              <w:top w:val="single" w:sz="8" w:space="0" w:color="auto"/>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Место</w:t>
            </w:r>
          </w:p>
        </w:tc>
        <w:tc>
          <w:tcPr>
            <w:tcW w:w="1931" w:type="dxa"/>
            <w:tcBorders>
              <w:top w:val="single" w:sz="8" w:space="0" w:color="auto"/>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Страна</w:t>
            </w:r>
          </w:p>
        </w:tc>
        <w:tc>
          <w:tcPr>
            <w:tcW w:w="1440" w:type="dxa"/>
            <w:tcBorders>
              <w:top w:val="single" w:sz="8" w:space="0" w:color="auto"/>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Средний балл</w:t>
            </w:r>
          </w:p>
        </w:tc>
      </w:tr>
      <w:tr w:rsidR="00903353" w:rsidRPr="00903353" w:rsidTr="00903353">
        <w:trPr>
          <w:trHeight w:val="390"/>
        </w:trPr>
        <w:tc>
          <w:tcPr>
            <w:tcW w:w="993" w:type="dxa"/>
            <w:tcBorders>
              <w:top w:val="nil"/>
              <w:left w:val="single" w:sz="8" w:space="0" w:color="auto"/>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2409"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Гонконг</w:t>
            </w:r>
          </w:p>
        </w:tc>
        <w:tc>
          <w:tcPr>
            <w:tcW w:w="1276"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571 (2,3)</w:t>
            </w:r>
          </w:p>
        </w:tc>
        <w:tc>
          <w:tcPr>
            <w:tcW w:w="1296"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23</w:t>
            </w:r>
          </w:p>
        </w:tc>
        <w:tc>
          <w:tcPr>
            <w:tcW w:w="1931"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Новая Зеландия</w:t>
            </w:r>
          </w:p>
        </w:tc>
        <w:tc>
          <w:tcPr>
            <w:tcW w:w="1440"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531 (1,9)</w:t>
            </w:r>
          </w:p>
        </w:tc>
      </w:tr>
      <w:tr w:rsidR="00903353" w:rsidRPr="00903353" w:rsidTr="00903353">
        <w:trPr>
          <w:trHeight w:val="390"/>
        </w:trPr>
        <w:tc>
          <w:tcPr>
            <w:tcW w:w="993" w:type="dxa"/>
            <w:tcBorders>
              <w:top w:val="nil"/>
              <w:left w:val="single" w:sz="8" w:space="0" w:color="auto"/>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2409"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Российская Федерация</w:t>
            </w:r>
          </w:p>
        </w:tc>
        <w:tc>
          <w:tcPr>
            <w:tcW w:w="1276"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568 (2,7)</w:t>
            </w:r>
          </w:p>
        </w:tc>
        <w:tc>
          <w:tcPr>
            <w:tcW w:w="1296"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24</w:t>
            </w:r>
          </w:p>
        </w:tc>
        <w:tc>
          <w:tcPr>
            <w:tcW w:w="1931"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Словения</w:t>
            </w:r>
          </w:p>
        </w:tc>
        <w:tc>
          <w:tcPr>
            <w:tcW w:w="1440"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530 (2,0)</w:t>
            </w:r>
          </w:p>
        </w:tc>
      </w:tr>
      <w:tr w:rsidR="00903353" w:rsidRPr="00903353" w:rsidTr="00903353">
        <w:trPr>
          <w:trHeight w:val="390"/>
        </w:trPr>
        <w:tc>
          <w:tcPr>
            <w:tcW w:w="993" w:type="dxa"/>
            <w:tcBorders>
              <w:top w:val="nil"/>
              <w:left w:val="single" w:sz="8" w:space="0" w:color="auto"/>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409"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Финляндия</w:t>
            </w:r>
          </w:p>
        </w:tc>
        <w:tc>
          <w:tcPr>
            <w:tcW w:w="1276"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568 (1,9)</w:t>
            </w:r>
          </w:p>
        </w:tc>
        <w:tc>
          <w:tcPr>
            <w:tcW w:w="1296"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w:t>
            </w:r>
          </w:p>
        </w:tc>
        <w:tc>
          <w:tcPr>
            <w:tcW w:w="1931"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Австрия</w:t>
            </w:r>
          </w:p>
        </w:tc>
        <w:tc>
          <w:tcPr>
            <w:tcW w:w="1440"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529 (2,0)</w:t>
            </w:r>
          </w:p>
        </w:tc>
      </w:tr>
      <w:tr w:rsidR="00903353" w:rsidRPr="00903353" w:rsidTr="00903353">
        <w:trPr>
          <w:trHeight w:val="390"/>
        </w:trPr>
        <w:tc>
          <w:tcPr>
            <w:tcW w:w="993" w:type="dxa"/>
            <w:tcBorders>
              <w:top w:val="nil"/>
              <w:left w:val="single" w:sz="8" w:space="0" w:color="auto"/>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2409"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Сингапур</w:t>
            </w:r>
          </w:p>
        </w:tc>
        <w:tc>
          <w:tcPr>
            <w:tcW w:w="1276"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567 (3,3)</w:t>
            </w:r>
          </w:p>
        </w:tc>
        <w:tc>
          <w:tcPr>
            <w:tcW w:w="1296"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26</w:t>
            </w:r>
          </w:p>
        </w:tc>
        <w:tc>
          <w:tcPr>
            <w:tcW w:w="1931"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Литва</w:t>
            </w:r>
          </w:p>
        </w:tc>
        <w:tc>
          <w:tcPr>
            <w:tcW w:w="1440"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528 (2,0)</w:t>
            </w:r>
          </w:p>
        </w:tc>
      </w:tr>
      <w:tr w:rsidR="00903353" w:rsidRPr="00903353" w:rsidTr="00903353">
        <w:trPr>
          <w:trHeight w:val="390"/>
        </w:trPr>
        <w:tc>
          <w:tcPr>
            <w:tcW w:w="993" w:type="dxa"/>
            <w:tcBorders>
              <w:top w:val="nil"/>
              <w:left w:val="single" w:sz="8" w:space="0" w:color="auto"/>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2409"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Северная Ирландия</w:t>
            </w:r>
          </w:p>
        </w:tc>
        <w:tc>
          <w:tcPr>
            <w:tcW w:w="1276"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558 (2,4)</w:t>
            </w:r>
          </w:p>
        </w:tc>
        <w:tc>
          <w:tcPr>
            <w:tcW w:w="1296"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27</w:t>
            </w:r>
          </w:p>
        </w:tc>
        <w:tc>
          <w:tcPr>
            <w:tcW w:w="1931"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Австралия</w:t>
            </w:r>
          </w:p>
        </w:tc>
        <w:tc>
          <w:tcPr>
            <w:tcW w:w="1440"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527 (2,2)</w:t>
            </w:r>
          </w:p>
        </w:tc>
      </w:tr>
      <w:tr w:rsidR="00903353" w:rsidRPr="00903353" w:rsidTr="00903353">
        <w:trPr>
          <w:trHeight w:val="390"/>
        </w:trPr>
        <w:tc>
          <w:tcPr>
            <w:tcW w:w="993" w:type="dxa"/>
            <w:tcBorders>
              <w:top w:val="nil"/>
              <w:left w:val="single" w:sz="8" w:space="0" w:color="auto"/>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409"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США</w:t>
            </w:r>
          </w:p>
        </w:tc>
        <w:tc>
          <w:tcPr>
            <w:tcW w:w="1276"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556 (1,5)</w:t>
            </w:r>
          </w:p>
        </w:tc>
        <w:tc>
          <w:tcPr>
            <w:tcW w:w="1296"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28</w:t>
            </w:r>
          </w:p>
        </w:tc>
        <w:tc>
          <w:tcPr>
            <w:tcW w:w="1931"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Польша</w:t>
            </w:r>
          </w:p>
        </w:tc>
        <w:tc>
          <w:tcPr>
            <w:tcW w:w="1440"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526 (2,1)</w:t>
            </w:r>
          </w:p>
        </w:tc>
      </w:tr>
      <w:tr w:rsidR="00903353" w:rsidRPr="00903353" w:rsidTr="00903353">
        <w:trPr>
          <w:trHeight w:val="390"/>
        </w:trPr>
        <w:tc>
          <w:tcPr>
            <w:tcW w:w="993" w:type="dxa"/>
            <w:tcBorders>
              <w:top w:val="nil"/>
              <w:left w:val="single" w:sz="8" w:space="0" w:color="auto"/>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2409"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Дания</w:t>
            </w:r>
          </w:p>
        </w:tc>
        <w:tc>
          <w:tcPr>
            <w:tcW w:w="1276"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554 (1,7)</w:t>
            </w:r>
          </w:p>
        </w:tc>
        <w:tc>
          <w:tcPr>
            <w:tcW w:w="1296"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29</w:t>
            </w:r>
          </w:p>
        </w:tc>
        <w:tc>
          <w:tcPr>
            <w:tcW w:w="1931"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Франция</w:t>
            </w:r>
          </w:p>
        </w:tc>
        <w:tc>
          <w:tcPr>
            <w:tcW w:w="1440"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520 (2,6)</w:t>
            </w:r>
          </w:p>
        </w:tc>
      </w:tr>
      <w:tr w:rsidR="00903353" w:rsidRPr="00903353" w:rsidTr="00903353">
        <w:trPr>
          <w:trHeight w:val="390"/>
        </w:trPr>
        <w:tc>
          <w:tcPr>
            <w:tcW w:w="993" w:type="dxa"/>
            <w:tcBorders>
              <w:top w:val="nil"/>
              <w:left w:val="single" w:sz="8" w:space="0" w:color="auto"/>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2409"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Хорватия</w:t>
            </w:r>
          </w:p>
        </w:tc>
        <w:tc>
          <w:tcPr>
            <w:tcW w:w="1276"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553 (1,9)</w:t>
            </w:r>
          </w:p>
        </w:tc>
        <w:tc>
          <w:tcPr>
            <w:tcW w:w="1296"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30</w:t>
            </w:r>
          </w:p>
        </w:tc>
        <w:tc>
          <w:tcPr>
            <w:tcW w:w="1931"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Испания</w:t>
            </w:r>
          </w:p>
        </w:tc>
        <w:tc>
          <w:tcPr>
            <w:tcW w:w="1440"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513 (2,3)</w:t>
            </w:r>
          </w:p>
        </w:tc>
      </w:tr>
      <w:tr w:rsidR="00903353" w:rsidRPr="00903353" w:rsidTr="00903353">
        <w:trPr>
          <w:trHeight w:val="390"/>
        </w:trPr>
        <w:tc>
          <w:tcPr>
            <w:tcW w:w="993" w:type="dxa"/>
            <w:tcBorders>
              <w:top w:val="nil"/>
              <w:left w:val="single" w:sz="8" w:space="0" w:color="auto"/>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2409"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Китайская Республика Тайвань</w:t>
            </w:r>
          </w:p>
        </w:tc>
        <w:tc>
          <w:tcPr>
            <w:tcW w:w="1276"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553 (1,9)</w:t>
            </w:r>
          </w:p>
        </w:tc>
        <w:tc>
          <w:tcPr>
            <w:tcW w:w="1296"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31</w:t>
            </w:r>
          </w:p>
        </w:tc>
        <w:tc>
          <w:tcPr>
            <w:tcW w:w="1931"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Норвегия</w:t>
            </w:r>
          </w:p>
        </w:tc>
        <w:tc>
          <w:tcPr>
            <w:tcW w:w="1440"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507 (1,9)</w:t>
            </w:r>
          </w:p>
        </w:tc>
      </w:tr>
      <w:tr w:rsidR="00903353" w:rsidRPr="00903353" w:rsidTr="00903353">
        <w:trPr>
          <w:trHeight w:val="390"/>
        </w:trPr>
        <w:tc>
          <w:tcPr>
            <w:tcW w:w="993" w:type="dxa"/>
            <w:tcBorders>
              <w:top w:val="nil"/>
              <w:left w:val="single" w:sz="8" w:space="0" w:color="auto"/>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w:t>
            </w:r>
          </w:p>
        </w:tc>
        <w:tc>
          <w:tcPr>
            <w:tcW w:w="2409"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Ирландия</w:t>
            </w:r>
          </w:p>
        </w:tc>
        <w:tc>
          <w:tcPr>
            <w:tcW w:w="1276"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552 (2,3)</w:t>
            </w:r>
          </w:p>
        </w:tc>
        <w:tc>
          <w:tcPr>
            <w:tcW w:w="1296"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32</w:t>
            </w:r>
          </w:p>
        </w:tc>
        <w:tc>
          <w:tcPr>
            <w:tcW w:w="1931"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Бельгия</w:t>
            </w:r>
          </w:p>
        </w:tc>
        <w:tc>
          <w:tcPr>
            <w:tcW w:w="1440"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506 (2,9)</w:t>
            </w:r>
          </w:p>
        </w:tc>
      </w:tr>
      <w:tr w:rsidR="00903353" w:rsidRPr="00903353" w:rsidTr="00903353">
        <w:trPr>
          <w:trHeight w:val="390"/>
        </w:trPr>
        <w:tc>
          <w:tcPr>
            <w:tcW w:w="993" w:type="dxa"/>
            <w:tcBorders>
              <w:top w:val="nil"/>
              <w:left w:val="single" w:sz="8" w:space="0" w:color="auto"/>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11</w:t>
            </w:r>
          </w:p>
        </w:tc>
        <w:tc>
          <w:tcPr>
            <w:tcW w:w="2409"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Англия</w:t>
            </w:r>
          </w:p>
        </w:tc>
        <w:tc>
          <w:tcPr>
            <w:tcW w:w="1276"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552 (2,6)</w:t>
            </w:r>
          </w:p>
        </w:tc>
        <w:tc>
          <w:tcPr>
            <w:tcW w:w="1296"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33</w:t>
            </w:r>
          </w:p>
        </w:tc>
        <w:tc>
          <w:tcPr>
            <w:tcW w:w="1931"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Румыния</w:t>
            </w:r>
          </w:p>
        </w:tc>
        <w:tc>
          <w:tcPr>
            <w:tcW w:w="1440"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502 (4,3)</w:t>
            </w:r>
          </w:p>
        </w:tc>
      </w:tr>
      <w:tr w:rsidR="00903353" w:rsidRPr="00903353" w:rsidTr="00903353">
        <w:trPr>
          <w:trHeight w:val="390"/>
        </w:trPr>
        <w:tc>
          <w:tcPr>
            <w:tcW w:w="993" w:type="dxa"/>
            <w:tcBorders>
              <w:top w:val="nil"/>
              <w:left w:val="single" w:sz="8" w:space="0" w:color="auto"/>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12</w:t>
            </w:r>
          </w:p>
        </w:tc>
        <w:tc>
          <w:tcPr>
            <w:tcW w:w="2409"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Канада</w:t>
            </w:r>
          </w:p>
        </w:tc>
        <w:tc>
          <w:tcPr>
            <w:tcW w:w="1276"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548 (1,6)</w:t>
            </w:r>
          </w:p>
        </w:tc>
        <w:tc>
          <w:tcPr>
            <w:tcW w:w="1296"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34</w:t>
            </w:r>
          </w:p>
        </w:tc>
        <w:tc>
          <w:tcPr>
            <w:tcW w:w="1931"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Грузия</w:t>
            </w:r>
          </w:p>
        </w:tc>
        <w:tc>
          <w:tcPr>
            <w:tcW w:w="1440"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488 (3,1)</w:t>
            </w:r>
          </w:p>
        </w:tc>
      </w:tr>
      <w:tr w:rsidR="00903353" w:rsidRPr="00903353" w:rsidTr="00903353">
        <w:trPr>
          <w:trHeight w:val="390"/>
        </w:trPr>
        <w:tc>
          <w:tcPr>
            <w:tcW w:w="993" w:type="dxa"/>
            <w:tcBorders>
              <w:top w:val="nil"/>
              <w:left w:val="single" w:sz="8" w:space="0" w:color="auto"/>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13</w:t>
            </w:r>
          </w:p>
        </w:tc>
        <w:tc>
          <w:tcPr>
            <w:tcW w:w="2409"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Нидерланды</w:t>
            </w:r>
          </w:p>
        </w:tc>
        <w:tc>
          <w:tcPr>
            <w:tcW w:w="1276"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546 (1,9)</w:t>
            </w:r>
          </w:p>
        </w:tc>
        <w:tc>
          <w:tcPr>
            <w:tcW w:w="1296"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35</w:t>
            </w:r>
          </w:p>
        </w:tc>
        <w:tc>
          <w:tcPr>
            <w:tcW w:w="1931"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Мальта</w:t>
            </w:r>
          </w:p>
        </w:tc>
        <w:tc>
          <w:tcPr>
            <w:tcW w:w="1440"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477 (1,4)</w:t>
            </w:r>
          </w:p>
        </w:tc>
      </w:tr>
      <w:tr w:rsidR="00903353" w:rsidRPr="00903353" w:rsidTr="00903353">
        <w:trPr>
          <w:trHeight w:val="390"/>
        </w:trPr>
        <w:tc>
          <w:tcPr>
            <w:tcW w:w="993" w:type="dxa"/>
            <w:tcBorders>
              <w:top w:val="nil"/>
              <w:left w:val="single" w:sz="8" w:space="0" w:color="auto"/>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w:t>
            </w:r>
          </w:p>
        </w:tc>
        <w:tc>
          <w:tcPr>
            <w:tcW w:w="2409"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Чехия</w:t>
            </w:r>
          </w:p>
        </w:tc>
        <w:tc>
          <w:tcPr>
            <w:tcW w:w="1276"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545 (2,2)</w:t>
            </w:r>
          </w:p>
        </w:tc>
        <w:tc>
          <w:tcPr>
            <w:tcW w:w="1296"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36</w:t>
            </w:r>
          </w:p>
        </w:tc>
        <w:tc>
          <w:tcPr>
            <w:tcW w:w="1931"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Тринидад и Тобаго</w:t>
            </w:r>
          </w:p>
        </w:tc>
        <w:tc>
          <w:tcPr>
            <w:tcW w:w="1440"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471 (3,8)</w:t>
            </w:r>
          </w:p>
        </w:tc>
      </w:tr>
      <w:tr w:rsidR="00903353" w:rsidRPr="00903353" w:rsidTr="00903353">
        <w:trPr>
          <w:trHeight w:val="390"/>
        </w:trPr>
        <w:tc>
          <w:tcPr>
            <w:tcW w:w="993" w:type="dxa"/>
            <w:tcBorders>
              <w:top w:val="nil"/>
              <w:left w:val="single" w:sz="8" w:space="0" w:color="auto"/>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15</w:t>
            </w:r>
          </w:p>
        </w:tc>
        <w:tc>
          <w:tcPr>
            <w:tcW w:w="2409"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Швеция</w:t>
            </w:r>
          </w:p>
        </w:tc>
        <w:tc>
          <w:tcPr>
            <w:tcW w:w="1276"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542 (2,1)</w:t>
            </w:r>
          </w:p>
        </w:tc>
        <w:tc>
          <w:tcPr>
            <w:tcW w:w="1296"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37</w:t>
            </w:r>
          </w:p>
        </w:tc>
        <w:tc>
          <w:tcPr>
            <w:tcW w:w="1931"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Азербайджан</w:t>
            </w:r>
          </w:p>
        </w:tc>
        <w:tc>
          <w:tcPr>
            <w:tcW w:w="1440"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462 (3,3)</w:t>
            </w:r>
          </w:p>
        </w:tc>
      </w:tr>
      <w:tr w:rsidR="00903353" w:rsidRPr="00903353" w:rsidTr="00903353">
        <w:trPr>
          <w:trHeight w:val="390"/>
        </w:trPr>
        <w:tc>
          <w:tcPr>
            <w:tcW w:w="993" w:type="dxa"/>
            <w:tcBorders>
              <w:top w:val="nil"/>
              <w:left w:val="single" w:sz="8" w:space="0" w:color="auto"/>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16</w:t>
            </w:r>
          </w:p>
        </w:tc>
        <w:tc>
          <w:tcPr>
            <w:tcW w:w="2409"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Италия</w:t>
            </w:r>
          </w:p>
        </w:tc>
        <w:tc>
          <w:tcPr>
            <w:tcW w:w="1276"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541 (2,2)</w:t>
            </w:r>
          </w:p>
        </w:tc>
        <w:tc>
          <w:tcPr>
            <w:tcW w:w="1296"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38</w:t>
            </w:r>
          </w:p>
        </w:tc>
        <w:tc>
          <w:tcPr>
            <w:tcW w:w="1931"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Иран</w:t>
            </w:r>
          </w:p>
        </w:tc>
        <w:tc>
          <w:tcPr>
            <w:tcW w:w="1440"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457 (2,8)</w:t>
            </w:r>
          </w:p>
        </w:tc>
      </w:tr>
      <w:tr w:rsidR="00903353" w:rsidRPr="00903353" w:rsidTr="00903353">
        <w:trPr>
          <w:trHeight w:val="390"/>
        </w:trPr>
        <w:tc>
          <w:tcPr>
            <w:tcW w:w="993" w:type="dxa"/>
            <w:tcBorders>
              <w:top w:val="nil"/>
              <w:left w:val="single" w:sz="8" w:space="0" w:color="auto"/>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17</w:t>
            </w:r>
          </w:p>
        </w:tc>
        <w:tc>
          <w:tcPr>
            <w:tcW w:w="2409"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Германия</w:t>
            </w:r>
          </w:p>
        </w:tc>
        <w:tc>
          <w:tcPr>
            <w:tcW w:w="1276"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541 (2,2)</w:t>
            </w:r>
          </w:p>
        </w:tc>
        <w:tc>
          <w:tcPr>
            <w:tcW w:w="1296"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39</w:t>
            </w:r>
          </w:p>
        </w:tc>
        <w:tc>
          <w:tcPr>
            <w:tcW w:w="1931"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Колумбия</w:t>
            </w:r>
          </w:p>
        </w:tc>
        <w:tc>
          <w:tcPr>
            <w:tcW w:w="1440"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448 (4,1)</w:t>
            </w:r>
          </w:p>
        </w:tc>
      </w:tr>
      <w:tr w:rsidR="00903353" w:rsidRPr="00903353" w:rsidTr="00903353">
        <w:trPr>
          <w:trHeight w:val="390"/>
        </w:trPr>
        <w:tc>
          <w:tcPr>
            <w:tcW w:w="993" w:type="dxa"/>
            <w:tcBorders>
              <w:top w:val="nil"/>
              <w:left w:val="single" w:sz="8" w:space="0" w:color="auto"/>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18</w:t>
            </w:r>
          </w:p>
        </w:tc>
        <w:tc>
          <w:tcPr>
            <w:tcW w:w="2409"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Израиль</w:t>
            </w:r>
          </w:p>
        </w:tc>
        <w:tc>
          <w:tcPr>
            <w:tcW w:w="1276"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541 (2,7)</w:t>
            </w:r>
          </w:p>
        </w:tc>
        <w:tc>
          <w:tcPr>
            <w:tcW w:w="1296"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40</w:t>
            </w:r>
          </w:p>
        </w:tc>
        <w:tc>
          <w:tcPr>
            <w:tcW w:w="1931"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ОАЭ</w:t>
            </w:r>
          </w:p>
        </w:tc>
        <w:tc>
          <w:tcPr>
            <w:tcW w:w="1440"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439 (2,2)</w:t>
            </w:r>
          </w:p>
        </w:tc>
      </w:tr>
      <w:tr w:rsidR="00903353" w:rsidRPr="00903353" w:rsidTr="00903353">
        <w:trPr>
          <w:trHeight w:val="390"/>
        </w:trPr>
        <w:tc>
          <w:tcPr>
            <w:tcW w:w="993" w:type="dxa"/>
            <w:tcBorders>
              <w:top w:val="nil"/>
              <w:left w:val="single" w:sz="8" w:space="0" w:color="auto"/>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19</w:t>
            </w:r>
          </w:p>
        </w:tc>
        <w:tc>
          <w:tcPr>
            <w:tcW w:w="2409"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Португалия</w:t>
            </w:r>
          </w:p>
        </w:tc>
        <w:tc>
          <w:tcPr>
            <w:tcW w:w="1276"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541 (2,6)</w:t>
            </w:r>
          </w:p>
        </w:tc>
        <w:tc>
          <w:tcPr>
            <w:tcW w:w="1296"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41</w:t>
            </w:r>
          </w:p>
        </w:tc>
        <w:tc>
          <w:tcPr>
            <w:tcW w:w="1931"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Саудовская Аравия</w:t>
            </w:r>
          </w:p>
        </w:tc>
        <w:tc>
          <w:tcPr>
            <w:tcW w:w="1440"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430 (4,4)</w:t>
            </w:r>
          </w:p>
        </w:tc>
      </w:tr>
      <w:tr w:rsidR="00903353" w:rsidRPr="00903353" w:rsidTr="00903353">
        <w:trPr>
          <w:trHeight w:val="390"/>
        </w:trPr>
        <w:tc>
          <w:tcPr>
            <w:tcW w:w="993" w:type="dxa"/>
            <w:tcBorders>
              <w:top w:val="nil"/>
              <w:left w:val="single" w:sz="8" w:space="0" w:color="auto"/>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20</w:t>
            </w:r>
          </w:p>
        </w:tc>
        <w:tc>
          <w:tcPr>
            <w:tcW w:w="2409"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Венгрия</w:t>
            </w:r>
          </w:p>
        </w:tc>
        <w:tc>
          <w:tcPr>
            <w:tcW w:w="1276"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539 (2,9)</w:t>
            </w:r>
          </w:p>
        </w:tc>
        <w:tc>
          <w:tcPr>
            <w:tcW w:w="1296"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42</w:t>
            </w:r>
          </w:p>
        </w:tc>
        <w:tc>
          <w:tcPr>
            <w:tcW w:w="1931"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Индонезия</w:t>
            </w:r>
          </w:p>
        </w:tc>
        <w:tc>
          <w:tcPr>
            <w:tcW w:w="1440"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428 (4,2)</w:t>
            </w:r>
          </w:p>
        </w:tc>
      </w:tr>
      <w:tr w:rsidR="00903353" w:rsidRPr="00903353" w:rsidTr="00903353">
        <w:trPr>
          <w:trHeight w:val="390"/>
        </w:trPr>
        <w:tc>
          <w:tcPr>
            <w:tcW w:w="993" w:type="dxa"/>
            <w:tcBorders>
              <w:top w:val="nil"/>
              <w:left w:val="single" w:sz="8" w:space="0" w:color="auto"/>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21</w:t>
            </w:r>
          </w:p>
        </w:tc>
        <w:tc>
          <w:tcPr>
            <w:tcW w:w="2409"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Словакия</w:t>
            </w:r>
          </w:p>
        </w:tc>
        <w:tc>
          <w:tcPr>
            <w:tcW w:w="1276"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535 (2,8)</w:t>
            </w:r>
          </w:p>
        </w:tc>
        <w:tc>
          <w:tcPr>
            <w:tcW w:w="1296"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43</w:t>
            </w:r>
          </w:p>
        </w:tc>
        <w:tc>
          <w:tcPr>
            <w:tcW w:w="1931"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Катар</w:t>
            </w:r>
          </w:p>
        </w:tc>
        <w:tc>
          <w:tcPr>
            <w:tcW w:w="1440"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425 (3,5)</w:t>
            </w:r>
          </w:p>
        </w:tc>
      </w:tr>
      <w:tr w:rsidR="00903353" w:rsidRPr="00903353" w:rsidTr="00903353">
        <w:trPr>
          <w:trHeight w:val="390"/>
        </w:trPr>
        <w:tc>
          <w:tcPr>
            <w:tcW w:w="993" w:type="dxa"/>
            <w:tcBorders>
              <w:top w:val="nil"/>
              <w:left w:val="single" w:sz="8" w:space="0" w:color="auto"/>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22</w:t>
            </w:r>
          </w:p>
        </w:tc>
        <w:tc>
          <w:tcPr>
            <w:tcW w:w="2409"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Болгария</w:t>
            </w:r>
          </w:p>
        </w:tc>
        <w:tc>
          <w:tcPr>
            <w:tcW w:w="1276"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532 (4,1)</w:t>
            </w:r>
          </w:p>
        </w:tc>
        <w:tc>
          <w:tcPr>
            <w:tcW w:w="1296"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44</w:t>
            </w:r>
          </w:p>
        </w:tc>
        <w:tc>
          <w:tcPr>
            <w:tcW w:w="1931"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Оман</w:t>
            </w:r>
          </w:p>
        </w:tc>
        <w:tc>
          <w:tcPr>
            <w:tcW w:w="1440" w:type="dxa"/>
            <w:tcBorders>
              <w:top w:val="nil"/>
              <w:left w:val="nil"/>
              <w:bottom w:val="single" w:sz="8" w:space="0" w:color="auto"/>
              <w:right w:val="single" w:sz="8"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391 (2,8)</w:t>
            </w:r>
          </w:p>
        </w:tc>
      </w:tr>
    </w:tbl>
    <w:p w:rsidR="00903353" w:rsidRPr="00903353" w:rsidRDefault="00903353" w:rsidP="00903353">
      <w:pPr>
        <w:spacing w:after="160" w:line="360" w:lineRule="auto"/>
        <w:jc w:val="right"/>
        <w:rPr>
          <w:rFonts w:ascii="Times New Roman" w:eastAsia="Calibri" w:hAnsi="Times New Roman" w:cs="Times New Roman"/>
          <w:sz w:val="24"/>
          <w:szCs w:val="24"/>
        </w:rPr>
      </w:pPr>
    </w:p>
    <w:p w:rsidR="00903353" w:rsidRPr="00903353" w:rsidRDefault="00903353" w:rsidP="00903353">
      <w:pPr>
        <w:spacing w:after="160" w:line="360" w:lineRule="auto"/>
        <w:rPr>
          <w:rFonts w:ascii="Times New Roman" w:eastAsia="Calibri" w:hAnsi="Times New Roman" w:cs="Times New Roman"/>
          <w:sz w:val="24"/>
          <w:szCs w:val="24"/>
        </w:rPr>
      </w:pPr>
    </w:p>
    <w:p w:rsidR="00903353" w:rsidRPr="00903353" w:rsidRDefault="00903353" w:rsidP="00903353">
      <w:pPr>
        <w:spacing w:after="160" w:line="360" w:lineRule="auto"/>
        <w:jc w:val="right"/>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Таблица </w:t>
      </w:r>
      <w:r w:rsidRPr="00903353">
        <w:rPr>
          <w:rFonts w:ascii="Times New Roman" w:eastAsia="Calibri" w:hAnsi="Times New Roman" w:cs="Times New Roman"/>
          <w:sz w:val="24"/>
          <w:szCs w:val="24"/>
          <w:lang w:val="en-US"/>
        </w:rPr>
        <w:t>9</w:t>
      </w:r>
      <w:r w:rsidRPr="00903353">
        <w:rPr>
          <w:rFonts w:ascii="Times New Roman" w:eastAsia="Calibri" w:hAnsi="Times New Roman" w:cs="Times New Roman"/>
          <w:sz w:val="24"/>
          <w:szCs w:val="24"/>
        </w:rPr>
        <w:t>.</w:t>
      </w:r>
    </w:p>
    <w:p w:rsidR="00903353" w:rsidRPr="00903353" w:rsidRDefault="00903353" w:rsidP="00903353">
      <w:pPr>
        <w:spacing w:after="16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Список регионов-участников международного исследования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 xml:space="preserve"> в Российской Федерации</w:t>
      </w:r>
    </w:p>
    <w:tbl>
      <w:tblPr>
        <w:tblW w:w="5000" w:type="pct"/>
        <w:tblLayout w:type="fixed"/>
        <w:tblLook w:val="04A0" w:firstRow="1" w:lastRow="0" w:firstColumn="1" w:lastColumn="0" w:noHBand="0" w:noVBand="1"/>
      </w:tblPr>
      <w:tblGrid>
        <w:gridCol w:w="894"/>
        <w:gridCol w:w="4037"/>
        <w:gridCol w:w="895"/>
        <w:gridCol w:w="4028"/>
      </w:tblGrid>
      <w:tr w:rsidR="00903353" w:rsidRPr="00903353" w:rsidTr="00903353">
        <w:trPr>
          <w:trHeight w:val="315"/>
          <w:tblHeader/>
        </w:trPr>
        <w:tc>
          <w:tcPr>
            <w:tcW w:w="45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№п/п</w:t>
            </w:r>
          </w:p>
        </w:tc>
        <w:tc>
          <w:tcPr>
            <w:tcW w:w="2048" w:type="pct"/>
            <w:tcBorders>
              <w:top w:val="single" w:sz="4" w:space="0" w:color="auto"/>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Субъект Российской Федерации</w:t>
            </w:r>
          </w:p>
        </w:tc>
        <w:tc>
          <w:tcPr>
            <w:tcW w:w="454" w:type="pct"/>
            <w:tcBorders>
              <w:top w:val="single" w:sz="4" w:space="0" w:color="auto"/>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№п/п</w:t>
            </w:r>
          </w:p>
        </w:tc>
        <w:tc>
          <w:tcPr>
            <w:tcW w:w="2044" w:type="pct"/>
            <w:tcBorders>
              <w:top w:val="single" w:sz="4" w:space="0" w:color="auto"/>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Субъект Российской Федерации</w:t>
            </w:r>
          </w:p>
        </w:tc>
      </w:tr>
      <w:tr w:rsidR="00903353" w:rsidRPr="00903353" w:rsidTr="00903353">
        <w:trPr>
          <w:trHeight w:val="315"/>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2048"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Республика Башкортостан </w:t>
            </w:r>
          </w:p>
        </w:tc>
        <w:tc>
          <w:tcPr>
            <w:tcW w:w="45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22</w:t>
            </w:r>
          </w:p>
        </w:tc>
        <w:tc>
          <w:tcPr>
            <w:tcW w:w="204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Курская область </w:t>
            </w:r>
          </w:p>
        </w:tc>
      </w:tr>
      <w:tr w:rsidR="00903353" w:rsidRPr="00903353" w:rsidTr="00903353">
        <w:trPr>
          <w:trHeight w:val="315"/>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2048"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Республика Дагестан </w:t>
            </w:r>
          </w:p>
        </w:tc>
        <w:tc>
          <w:tcPr>
            <w:tcW w:w="45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23</w:t>
            </w:r>
          </w:p>
        </w:tc>
        <w:tc>
          <w:tcPr>
            <w:tcW w:w="204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Липецкая область </w:t>
            </w:r>
          </w:p>
        </w:tc>
      </w:tr>
      <w:tr w:rsidR="00903353" w:rsidRPr="00903353" w:rsidTr="00903353">
        <w:trPr>
          <w:trHeight w:val="315"/>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048"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Республика Саха (Якутия) </w:t>
            </w:r>
          </w:p>
        </w:tc>
        <w:tc>
          <w:tcPr>
            <w:tcW w:w="45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24</w:t>
            </w:r>
          </w:p>
        </w:tc>
        <w:tc>
          <w:tcPr>
            <w:tcW w:w="204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Московская область </w:t>
            </w:r>
          </w:p>
        </w:tc>
      </w:tr>
      <w:tr w:rsidR="00903353" w:rsidRPr="00903353" w:rsidTr="00903353">
        <w:trPr>
          <w:trHeight w:val="315"/>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2048"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Республика Северная Осетия (Алания) </w:t>
            </w:r>
          </w:p>
        </w:tc>
        <w:tc>
          <w:tcPr>
            <w:tcW w:w="45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w:t>
            </w:r>
          </w:p>
        </w:tc>
        <w:tc>
          <w:tcPr>
            <w:tcW w:w="204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Мурманская область </w:t>
            </w:r>
          </w:p>
        </w:tc>
      </w:tr>
      <w:tr w:rsidR="00903353" w:rsidRPr="00903353" w:rsidTr="00903353">
        <w:trPr>
          <w:trHeight w:val="315"/>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2048"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Республика Татарстан </w:t>
            </w:r>
          </w:p>
        </w:tc>
        <w:tc>
          <w:tcPr>
            <w:tcW w:w="45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26</w:t>
            </w:r>
          </w:p>
        </w:tc>
        <w:tc>
          <w:tcPr>
            <w:tcW w:w="204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Нижегородская область </w:t>
            </w:r>
          </w:p>
        </w:tc>
      </w:tr>
      <w:tr w:rsidR="00903353" w:rsidRPr="00903353" w:rsidTr="00903353">
        <w:trPr>
          <w:trHeight w:val="315"/>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048"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Чувашская Республика </w:t>
            </w:r>
          </w:p>
        </w:tc>
        <w:tc>
          <w:tcPr>
            <w:tcW w:w="45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27</w:t>
            </w:r>
          </w:p>
        </w:tc>
        <w:tc>
          <w:tcPr>
            <w:tcW w:w="204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Новосибирская область </w:t>
            </w:r>
          </w:p>
        </w:tc>
      </w:tr>
      <w:tr w:rsidR="00903353" w:rsidRPr="00903353" w:rsidTr="00903353">
        <w:trPr>
          <w:trHeight w:val="315"/>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2048"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Алтайский край </w:t>
            </w:r>
          </w:p>
        </w:tc>
        <w:tc>
          <w:tcPr>
            <w:tcW w:w="45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28</w:t>
            </w:r>
          </w:p>
        </w:tc>
        <w:tc>
          <w:tcPr>
            <w:tcW w:w="204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Оренбургская область </w:t>
            </w:r>
          </w:p>
        </w:tc>
      </w:tr>
      <w:tr w:rsidR="00903353" w:rsidRPr="00903353" w:rsidTr="00903353">
        <w:trPr>
          <w:trHeight w:val="315"/>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2048"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Краснодарский край </w:t>
            </w:r>
          </w:p>
        </w:tc>
        <w:tc>
          <w:tcPr>
            <w:tcW w:w="45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29</w:t>
            </w:r>
          </w:p>
        </w:tc>
        <w:tc>
          <w:tcPr>
            <w:tcW w:w="204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Пермский край </w:t>
            </w:r>
          </w:p>
        </w:tc>
      </w:tr>
      <w:tr w:rsidR="00903353" w:rsidRPr="00903353" w:rsidTr="00903353">
        <w:trPr>
          <w:trHeight w:val="315"/>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w:t>
            </w:r>
          </w:p>
        </w:tc>
        <w:tc>
          <w:tcPr>
            <w:tcW w:w="2048"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Красноярский край </w:t>
            </w:r>
          </w:p>
        </w:tc>
        <w:tc>
          <w:tcPr>
            <w:tcW w:w="45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30</w:t>
            </w:r>
          </w:p>
        </w:tc>
        <w:tc>
          <w:tcPr>
            <w:tcW w:w="204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Ростовская область </w:t>
            </w:r>
          </w:p>
        </w:tc>
      </w:tr>
      <w:tr w:rsidR="00903353" w:rsidRPr="00903353" w:rsidTr="00903353">
        <w:trPr>
          <w:trHeight w:val="315"/>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w:t>
            </w:r>
          </w:p>
        </w:tc>
        <w:tc>
          <w:tcPr>
            <w:tcW w:w="2048"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Приморский край </w:t>
            </w:r>
          </w:p>
        </w:tc>
        <w:tc>
          <w:tcPr>
            <w:tcW w:w="45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31</w:t>
            </w:r>
          </w:p>
        </w:tc>
        <w:tc>
          <w:tcPr>
            <w:tcW w:w="204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Самарская область </w:t>
            </w:r>
          </w:p>
        </w:tc>
      </w:tr>
      <w:tr w:rsidR="00903353" w:rsidRPr="00903353" w:rsidTr="00903353">
        <w:trPr>
          <w:trHeight w:val="315"/>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11</w:t>
            </w:r>
          </w:p>
        </w:tc>
        <w:tc>
          <w:tcPr>
            <w:tcW w:w="2048"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Ставропольский край </w:t>
            </w:r>
          </w:p>
        </w:tc>
        <w:tc>
          <w:tcPr>
            <w:tcW w:w="45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32</w:t>
            </w:r>
          </w:p>
        </w:tc>
        <w:tc>
          <w:tcPr>
            <w:tcW w:w="204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Саратовская область </w:t>
            </w:r>
          </w:p>
        </w:tc>
      </w:tr>
      <w:tr w:rsidR="00903353" w:rsidRPr="00903353" w:rsidTr="00903353">
        <w:trPr>
          <w:trHeight w:val="315"/>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12</w:t>
            </w:r>
          </w:p>
        </w:tc>
        <w:tc>
          <w:tcPr>
            <w:tcW w:w="2048"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Архангельская область</w:t>
            </w:r>
          </w:p>
        </w:tc>
        <w:tc>
          <w:tcPr>
            <w:tcW w:w="45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33</w:t>
            </w:r>
          </w:p>
        </w:tc>
        <w:tc>
          <w:tcPr>
            <w:tcW w:w="204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Саратов</w:t>
            </w:r>
            <w:r w:rsidRPr="00903353">
              <w:rPr>
                <w:rFonts w:ascii="Times New Roman" w:eastAsia="Times New Roman" w:hAnsi="Times New Roman" w:cs="Times New Roman"/>
                <w:color w:val="000000"/>
                <w:sz w:val="24"/>
                <w:szCs w:val="24"/>
                <w:lang w:eastAsia="ru-RU"/>
              </w:rPr>
              <w:lastRenderedPageBreak/>
              <w:t xml:space="preserve">ская область </w:t>
            </w:r>
          </w:p>
        </w:tc>
      </w:tr>
      <w:tr w:rsidR="00903353" w:rsidRPr="00903353" w:rsidTr="00903353">
        <w:trPr>
          <w:trHeight w:val="315"/>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13</w:t>
            </w:r>
          </w:p>
        </w:tc>
        <w:tc>
          <w:tcPr>
            <w:tcW w:w="2048"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Астраханская область </w:t>
            </w:r>
          </w:p>
        </w:tc>
        <w:tc>
          <w:tcPr>
            <w:tcW w:w="45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34</w:t>
            </w:r>
          </w:p>
        </w:tc>
        <w:tc>
          <w:tcPr>
            <w:tcW w:w="204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Тверская область </w:t>
            </w:r>
          </w:p>
        </w:tc>
      </w:tr>
      <w:tr w:rsidR="00903353" w:rsidRPr="00903353" w:rsidTr="00903353">
        <w:trPr>
          <w:trHeight w:val="315"/>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w:t>
            </w:r>
          </w:p>
        </w:tc>
        <w:tc>
          <w:tcPr>
            <w:tcW w:w="2048"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Белгородская область </w:t>
            </w:r>
          </w:p>
        </w:tc>
        <w:tc>
          <w:tcPr>
            <w:tcW w:w="45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35</w:t>
            </w:r>
          </w:p>
        </w:tc>
        <w:tc>
          <w:tcPr>
            <w:tcW w:w="204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Томская область </w:t>
            </w:r>
          </w:p>
        </w:tc>
      </w:tr>
      <w:tr w:rsidR="00903353" w:rsidRPr="00903353" w:rsidTr="00903353">
        <w:trPr>
          <w:trHeight w:val="315"/>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15</w:t>
            </w:r>
          </w:p>
        </w:tc>
        <w:tc>
          <w:tcPr>
            <w:tcW w:w="2048"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Волгоградская область </w:t>
            </w:r>
          </w:p>
        </w:tc>
        <w:tc>
          <w:tcPr>
            <w:tcW w:w="45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36</w:t>
            </w:r>
          </w:p>
        </w:tc>
        <w:tc>
          <w:tcPr>
            <w:tcW w:w="204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Ульяновская область </w:t>
            </w:r>
          </w:p>
        </w:tc>
      </w:tr>
      <w:tr w:rsidR="00903353" w:rsidRPr="00903353" w:rsidTr="00903353">
        <w:trPr>
          <w:trHeight w:val="315"/>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16</w:t>
            </w:r>
          </w:p>
        </w:tc>
        <w:tc>
          <w:tcPr>
            <w:tcW w:w="2048"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Воронежская область </w:t>
            </w:r>
          </w:p>
        </w:tc>
        <w:tc>
          <w:tcPr>
            <w:tcW w:w="45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37</w:t>
            </w:r>
          </w:p>
        </w:tc>
        <w:tc>
          <w:tcPr>
            <w:tcW w:w="204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Челябинская область </w:t>
            </w:r>
          </w:p>
        </w:tc>
      </w:tr>
      <w:tr w:rsidR="00903353" w:rsidRPr="00903353" w:rsidTr="00903353">
        <w:trPr>
          <w:trHeight w:val="315"/>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17</w:t>
            </w:r>
          </w:p>
        </w:tc>
        <w:tc>
          <w:tcPr>
            <w:tcW w:w="2048" w:type="pct"/>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Ивановская область</w:t>
            </w:r>
          </w:p>
        </w:tc>
        <w:tc>
          <w:tcPr>
            <w:tcW w:w="45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38</w:t>
            </w:r>
          </w:p>
        </w:tc>
        <w:tc>
          <w:tcPr>
            <w:tcW w:w="204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Забайкальский край </w:t>
            </w:r>
          </w:p>
        </w:tc>
      </w:tr>
      <w:tr w:rsidR="00903353" w:rsidRPr="00903353" w:rsidTr="00903353">
        <w:trPr>
          <w:trHeight w:val="315"/>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18</w:t>
            </w:r>
          </w:p>
        </w:tc>
        <w:tc>
          <w:tcPr>
            <w:tcW w:w="2048"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Иркутская область </w:t>
            </w:r>
          </w:p>
        </w:tc>
        <w:tc>
          <w:tcPr>
            <w:tcW w:w="45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39</w:t>
            </w:r>
          </w:p>
        </w:tc>
        <w:tc>
          <w:tcPr>
            <w:tcW w:w="204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г. Москва </w:t>
            </w:r>
          </w:p>
        </w:tc>
      </w:tr>
      <w:tr w:rsidR="00903353" w:rsidRPr="00903353" w:rsidTr="00903353">
        <w:trPr>
          <w:trHeight w:val="315"/>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19</w:t>
            </w:r>
          </w:p>
        </w:tc>
        <w:tc>
          <w:tcPr>
            <w:tcW w:w="2048"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Камчатский край </w:t>
            </w:r>
          </w:p>
        </w:tc>
        <w:tc>
          <w:tcPr>
            <w:tcW w:w="45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40</w:t>
            </w:r>
          </w:p>
        </w:tc>
        <w:tc>
          <w:tcPr>
            <w:tcW w:w="204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г. Санкт-Петербург </w:t>
            </w:r>
          </w:p>
        </w:tc>
      </w:tr>
      <w:tr w:rsidR="00903353" w:rsidRPr="00903353" w:rsidTr="00903353">
        <w:trPr>
          <w:trHeight w:val="315"/>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20</w:t>
            </w:r>
          </w:p>
        </w:tc>
        <w:tc>
          <w:tcPr>
            <w:tcW w:w="2048"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Кемеровская область </w:t>
            </w:r>
          </w:p>
        </w:tc>
        <w:tc>
          <w:tcPr>
            <w:tcW w:w="45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41</w:t>
            </w:r>
          </w:p>
        </w:tc>
        <w:tc>
          <w:tcPr>
            <w:tcW w:w="204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Ханты-Мансийский АО </w:t>
            </w:r>
          </w:p>
        </w:tc>
      </w:tr>
      <w:tr w:rsidR="00903353" w:rsidRPr="00903353" w:rsidTr="00903353">
        <w:trPr>
          <w:trHeight w:val="315"/>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21</w:t>
            </w:r>
          </w:p>
        </w:tc>
        <w:tc>
          <w:tcPr>
            <w:tcW w:w="2048"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Костромская область </w:t>
            </w:r>
          </w:p>
        </w:tc>
        <w:tc>
          <w:tcPr>
            <w:tcW w:w="45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42</w:t>
            </w:r>
          </w:p>
        </w:tc>
        <w:tc>
          <w:tcPr>
            <w:tcW w:w="2044" w:type="pct"/>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Ямало-Ненецкий АО</w:t>
            </w:r>
          </w:p>
        </w:tc>
      </w:tr>
    </w:tbl>
    <w:p w:rsidR="00903353" w:rsidRPr="00903353" w:rsidRDefault="00903353" w:rsidP="00903353">
      <w:pPr>
        <w:spacing w:after="160" w:line="360" w:lineRule="auto"/>
        <w:rPr>
          <w:rFonts w:ascii="Times New Roman" w:eastAsia="Calibri" w:hAnsi="Times New Roman" w:cs="Times New Roman"/>
          <w:sz w:val="24"/>
          <w:szCs w:val="24"/>
        </w:rPr>
      </w:pPr>
    </w:p>
    <w:p w:rsidR="00903353" w:rsidRPr="00903353" w:rsidRDefault="00903353" w:rsidP="00903353">
      <w:pPr>
        <w:spacing w:after="0" w:line="360" w:lineRule="auto"/>
        <w:jc w:val="center"/>
        <w:rPr>
          <w:rFonts w:ascii="Times New Roman" w:eastAsia="Times New Roman" w:hAnsi="Times New Roman" w:cs="Times New Roman"/>
          <w:sz w:val="52"/>
          <w:szCs w:val="52"/>
          <w:lang w:eastAsia="ru-RU"/>
        </w:rPr>
      </w:pPr>
    </w:p>
    <w:p w:rsidR="00903353" w:rsidRPr="00903353" w:rsidRDefault="00903353" w:rsidP="00903353">
      <w:pPr>
        <w:spacing w:after="0" w:line="360" w:lineRule="auto"/>
        <w:jc w:val="center"/>
        <w:rPr>
          <w:rFonts w:ascii="Times New Roman" w:eastAsia="Times New Roman" w:hAnsi="Times New Roman" w:cs="Times New Roman"/>
          <w:sz w:val="52"/>
          <w:szCs w:val="52"/>
          <w:lang w:eastAsia="ru-RU"/>
        </w:rPr>
      </w:pPr>
    </w:p>
    <w:p w:rsidR="00903353" w:rsidRPr="00903353" w:rsidRDefault="00903353" w:rsidP="007E794C">
      <w:pPr>
        <w:spacing w:after="0" w:line="360" w:lineRule="auto"/>
        <w:rPr>
          <w:rFonts w:ascii="Times New Roman" w:eastAsia="Times New Roman" w:hAnsi="Times New Roman" w:cs="Times New Roman"/>
          <w:sz w:val="52"/>
          <w:szCs w:val="52"/>
          <w:lang w:eastAsia="ru-RU"/>
        </w:rPr>
      </w:pPr>
    </w:p>
    <w:p w:rsidR="00903353" w:rsidRPr="007E794C" w:rsidRDefault="00903353" w:rsidP="00903353">
      <w:pPr>
        <w:spacing w:after="0" w:line="360" w:lineRule="auto"/>
        <w:jc w:val="center"/>
        <w:rPr>
          <w:rFonts w:ascii="Times New Roman" w:eastAsia="Times New Roman" w:hAnsi="Times New Roman" w:cs="Times New Roman"/>
          <w:b/>
          <w:sz w:val="24"/>
          <w:szCs w:val="24"/>
          <w:lang w:eastAsia="ru-RU"/>
        </w:rPr>
      </w:pPr>
      <w:r w:rsidRPr="007E794C">
        <w:rPr>
          <w:rFonts w:ascii="Times New Roman" w:eastAsia="Times New Roman" w:hAnsi="Times New Roman" w:cs="Times New Roman"/>
          <w:b/>
          <w:sz w:val="24"/>
          <w:szCs w:val="24"/>
          <w:lang w:eastAsia="ru-RU"/>
        </w:rPr>
        <w:t>Отчет по части «10. Проведение обучающих вебинаров и семинаров с региональными координаторами в связи с реализацией международных сравнительных исследований» государственного контракта № Ф-17-кс-2017 от 20 апреля 2017 г.</w:t>
      </w: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 Отчет о проведении обучающих вебинаров и семинаров с региональными координаторами в связи с реализацией международных сравнительных исследований</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 соответствии с требованиями Государственного контракта в рамках работ по проведению обучающих вебинаров и семинаров с региональными координаторами в связи с реализацией международных сравнительных исследований было проведено 5 вебинаров и 5 очных семинаров с региональными координаторами длительностью не менее 1 дня каждый по вопросам организации и проведения международных сравнительных исследований в 2017 году и использования их результатов. Общее количество участников всех вебинаров составило не менее 50 из не менее 50 субъектов Российской Федерации, общее количество участников всех семинаров составило не менее 50 из не менее 50 субъектов Российской Федерации. К проведению обучающих вебинаров и семинаров были привлечены специалисты, имеющие опыт организации и проведения национальных и международных сравнительных исследований качества образования на территории Российской Федерации. </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1. Сведения о проведении вебинаров с региональными координаторами по вопросам организации и проведения международных сравнительных исследований в 2017 году и использова</w:t>
      </w:r>
      <w:r w:rsidRPr="00903353">
        <w:rPr>
          <w:rFonts w:ascii="Times New Roman" w:eastAsia="Times New Roman" w:hAnsi="Times New Roman" w:cs="Times New Roman"/>
          <w:b/>
          <w:sz w:val="24"/>
          <w:szCs w:val="24"/>
          <w:lang w:eastAsia="ru-RU"/>
        </w:rPr>
        <w:lastRenderedPageBreak/>
        <w:t>ния их результатов</w:t>
      </w: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 xml:space="preserve">Обучающий вебинар с региональными координаторам по вопросами организации и проведения </w:t>
      </w:r>
      <w:r w:rsidRPr="00903353">
        <w:rPr>
          <w:rFonts w:ascii="Times New Roman" w:eastAsia="Times New Roman" w:hAnsi="Times New Roman" w:cs="Times New Roman"/>
          <w:b/>
          <w:sz w:val="24"/>
          <w:szCs w:val="24"/>
          <w:lang w:val="en-US" w:eastAsia="ru-RU"/>
        </w:rPr>
        <w:t>TALIS</w:t>
      </w:r>
      <w:r w:rsidRPr="00903353">
        <w:rPr>
          <w:rFonts w:ascii="Times New Roman" w:eastAsia="Times New Roman" w:hAnsi="Times New Roman" w:cs="Times New Roman"/>
          <w:b/>
          <w:sz w:val="24"/>
          <w:szCs w:val="24"/>
          <w:lang w:eastAsia="ru-RU"/>
        </w:rPr>
        <w:t xml:space="preserve"> в 2017 году и использования их результатов </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 рамках реализации работ по проведению обучающих вебинаров и семинаров с региональными координаторами в связи с реализацией международных сравнительных исследований по исследованию </w:t>
      </w:r>
      <w:r w:rsidRPr="00903353">
        <w:rPr>
          <w:rFonts w:ascii="Times New Roman" w:eastAsia="Times New Roman" w:hAnsi="Times New Roman" w:cs="Times New Roman"/>
          <w:sz w:val="24"/>
          <w:szCs w:val="24"/>
          <w:lang w:val="en-US" w:eastAsia="ru-RU"/>
        </w:rPr>
        <w:t>TALIS</w:t>
      </w:r>
      <w:r w:rsidRPr="00903353">
        <w:rPr>
          <w:rFonts w:ascii="Times New Roman" w:eastAsia="Times New Roman" w:hAnsi="Times New Roman" w:cs="Times New Roman"/>
          <w:sz w:val="24"/>
          <w:szCs w:val="24"/>
          <w:lang w:eastAsia="ru-RU"/>
        </w:rPr>
        <w:t xml:space="preserve"> был проведен вебинар на тему «Организация проведения основного этапа международного исследования TALIS 2018: подтверждение участия школ». Вебинар был проведен с 11:00 по 12:00 1 декабря 2017 года в Институте образования Научно-исследовательского института  «Высшая школа экономики» по адресу Потаповский переулок 16/10.</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рамках работ по подготовке к проведению вебинара была разработана программа обучающего вебинара. Программа  вебинара включает информацию о месте и времени проведения мероприятий, последовательности и тематике выступлений, докладчиках. Программа обучающего вебинара согласована  с Государственным заказчиком, согласование представлено на электронном носителе в папке «Приложение 10».</w:t>
      </w:r>
      <w:r w:rsidRPr="00903353">
        <w:rPr>
          <w:rFonts w:ascii="Times New Roman" w:eastAsia="Times New Roman" w:hAnsi="Times New Roman" w:cs="Times New Roman"/>
          <w:color w:val="000000"/>
          <w:sz w:val="18"/>
          <w:szCs w:val="18"/>
          <w:lang w:eastAsia="ru-RU"/>
        </w:rPr>
        <w:t xml:space="preserve"> </w:t>
      </w:r>
      <w:r w:rsidRPr="00903353">
        <w:rPr>
          <w:rFonts w:ascii="Times New Roman" w:eastAsia="Times New Roman" w:hAnsi="Times New Roman" w:cs="Times New Roman"/>
          <w:sz w:val="24"/>
          <w:szCs w:val="24"/>
          <w:lang w:eastAsia="ru-RU"/>
        </w:rPr>
        <w:t>К проведению вебинара Исполнителем привлечены специалисты, имеющие опыт организации и проведения национальных и международных сравнительных исследований качест</w:t>
      </w:r>
      <w:r w:rsidRPr="00903353">
        <w:rPr>
          <w:rFonts w:ascii="Times New Roman" w:eastAsia="Times New Roman" w:hAnsi="Times New Roman" w:cs="Times New Roman"/>
          <w:sz w:val="24"/>
          <w:szCs w:val="24"/>
          <w:lang w:eastAsia="ru-RU"/>
        </w:rPr>
        <w:lastRenderedPageBreak/>
        <w:t xml:space="preserve">ва образования на территории Российской Федерации: Елена Владимировна Чернобай, национальный координатор </w:t>
      </w:r>
      <w:r w:rsidRPr="00903353">
        <w:rPr>
          <w:rFonts w:ascii="Times New Roman" w:eastAsia="Times New Roman" w:hAnsi="Times New Roman" w:cs="Times New Roman"/>
          <w:sz w:val="24"/>
          <w:szCs w:val="24"/>
          <w:lang w:val="en-US" w:eastAsia="ru-RU"/>
        </w:rPr>
        <w:t>TALIS</w:t>
      </w:r>
      <w:r w:rsidRPr="00903353">
        <w:rPr>
          <w:rFonts w:ascii="Times New Roman" w:eastAsia="Times New Roman" w:hAnsi="Times New Roman" w:cs="Times New Roman"/>
          <w:sz w:val="24"/>
          <w:szCs w:val="24"/>
          <w:lang w:eastAsia="ru-RU"/>
        </w:rPr>
        <w:t xml:space="preserve"> в России, Дзядевич Елена Евгеньевна, лаборант Института образования Высшей школы экономики, Тучкова Дарья Владимировна, аналитик Института образования </w:t>
      </w:r>
      <w:r w:rsidRPr="00903353">
        <w:rPr>
          <w:rFonts w:ascii="Times New Roman" w:eastAsia="Times New Roman" w:hAnsi="Times New Roman" w:cs="Times New Roman"/>
          <w:noProof/>
          <w:sz w:val="24"/>
          <w:szCs w:val="24"/>
          <w:lang w:eastAsia="ru-RU"/>
        </w:rPr>
        <w:drawing>
          <wp:anchor distT="0" distB="0" distL="114300" distR="114300" simplePos="0" relativeHeight="251757568" behindDoc="0" locked="0" layoutInCell="1" allowOverlap="1" wp14:anchorId="04DA6EC0" wp14:editId="4AD77CA3">
            <wp:simplePos x="0" y="0"/>
            <wp:positionH relativeFrom="margin">
              <wp:posOffset>47625</wp:posOffset>
            </wp:positionH>
            <wp:positionV relativeFrom="margin">
              <wp:posOffset>1019810</wp:posOffset>
            </wp:positionV>
            <wp:extent cx="6115685" cy="4714240"/>
            <wp:effectExtent l="19050" t="19050" r="18415" b="10160"/>
            <wp:wrapTopAndBottom/>
            <wp:docPr id="6392" name="Рисунок 6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грамма вебинара TALIS.jpg"/>
                    <pic:cNvPicPr/>
                  </pic:nvPicPr>
                  <pic:blipFill rotWithShape="1">
                    <a:blip r:embed="rId44" cstate="print">
                      <a:extLst>
                        <a:ext uri="{28A0092B-C50C-407E-A947-70E740481C1C}">
                          <a14:useLocalDpi xmlns:a14="http://schemas.microsoft.com/office/drawing/2010/main" val="0"/>
                        </a:ext>
                      </a:extLst>
                    </a:blip>
                    <a:srcRect b="45490"/>
                    <a:stretch/>
                  </pic:blipFill>
                  <pic:spPr bwMode="auto">
                    <a:xfrm>
                      <a:off x="0" y="0"/>
                      <a:ext cx="6115685" cy="4714240"/>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903353">
        <w:rPr>
          <w:rFonts w:ascii="Times New Roman" w:eastAsia="Times New Roman" w:hAnsi="Times New Roman" w:cs="Times New Roman"/>
          <w:sz w:val="24"/>
          <w:szCs w:val="24"/>
          <w:lang w:eastAsia="ru-RU"/>
        </w:rPr>
        <w:t xml:space="preserve">Высшей школы экономики, занимающиеся организацией и проведением исследования </w:t>
      </w:r>
      <w:r w:rsidRPr="00903353">
        <w:rPr>
          <w:rFonts w:ascii="Times New Roman" w:eastAsia="Times New Roman" w:hAnsi="Times New Roman" w:cs="Times New Roman"/>
          <w:sz w:val="24"/>
          <w:szCs w:val="24"/>
          <w:lang w:val="en-US" w:eastAsia="ru-RU"/>
        </w:rPr>
        <w:t>TALIS</w:t>
      </w:r>
      <w:r w:rsidRPr="00903353">
        <w:rPr>
          <w:rFonts w:ascii="Times New Roman" w:eastAsia="Times New Roman" w:hAnsi="Times New Roman" w:cs="Times New Roman"/>
          <w:sz w:val="24"/>
          <w:szCs w:val="24"/>
          <w:lang w:eastAsia="ru-RU"/>
        </w:rPr>
        <w:t xml:space="preserve">  в 2016 году.</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Рис.1 Программа вебинара по исследованию </w:t>
      </w:r>
      <w:r w:rsidRPr="00903353">
        <w:rPr>
          <w:rFonts w:ascii="Times New Roman" w:eastAsia="Times New Roman" w:hAnsi="Times New Roman" w:cs="Times New Roman"/>
          <w:sz w:val="24"/>
          <w:szCs w:val="24"/>
          <w:lang w:val="en-US" w:eastAsia="ru-RU"/>
        </w:rPr>
        <w:t>TALIS</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Приглашения к участию были подготовлены и разосланы участникам вебинаров. Приглашение содержало информацию о месте и времени проведения вебинара, ссылку на программу вебинара или саму программу в виде приложения, форму заявки на участие, рекомендации по профилю специалистов, приглашаемых к участию в вебинаре. </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noProof/>
          <w:sz w:val="24"/>
          <w:szCs w:val="24"/>
          <w:lang w:eastAsia="ru-RU"/>
        </w:rPr>
        <w:drawing>
          <wp:inline distT="0" distB="0" distL="0" distR="0" wp14:anchorId="4F694DF4" wp14:editId="15E060A3">
            <wp:extent cx="3184635" cy="5662543"/>
            <wp:effectExtent l="0" t="0" r="0" b="0"/>
            <wp:docPr id="6393" name="Рисунок 6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688-08-12-17-01-25.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201817" cy="5693093"/>
                    </a:xfrm>
                    <a:prstGeom prst="rect">
                      <a:avLst/>
                    </a:prstGeom>
                  </pic:spPr>
                </pic:pic>
              </a:graphicData>
            </a:graphic>
          </wp:inline>
        </w:drawing>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Рис. 2 Приглашение на вебинар по исследованию </w:t>
      </w:r>
      <w:r w:rsidRPr="00903353">
        <w:rPr>
          <w:rFonts w:ascii="Times New Roman" w:eastAsia="Times New Roman" w:hAnsi="Times New Roman" w:cs="Times New Roman"/>
          <w:sz w:val="24"/>
          <w:szCs w:val="24"/>
          <w:lang w:val="en-US" w:eastAsia="ru-RU"/>
        </w:rPr>
        <w:t>TALIS</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Помещение для проведения вебинара в соответствии с требованиям было оборудовано необходимыми техническими средствами (устройство ввода – мышь / сенсорный дисплей, клавиатура, проектор, экран, колонки (динамики), микрофон, веб-камера, подключение к Интернету).</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соответствии с требованиями Государственного контракта обеспечены следующие требования к платформам для проведения вебинаров:</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стабильная и качественная связь (звук и видео);</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упра</w:t>
      </w:r>
      <w:r w:rsidRPr="00903353">
        <w:rPr>
          <w:rFonts w:ascii="Times New Roman" w:eastAsia="Times New Roman" w:hAnsi="Times New Roman" w:cs="Times New Roman"/>
          <w:sz w:val="24"/>
          <w:szCs w:val="24"/>
          <w:lang w:eastAsia="ru-RU"/>
        </w:rPr>
        <w:lastRenderedPageBreak/>
        <w:t>вление доступом – добавлять, удалять участников тренинга;</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наличие обратной связи с участниками в режиме реального времени (чат);</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использование доски (белый экран с различными инструментами), опросов;</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возможность скачать дополнительные материалы, предоставленные ведущим;</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прямая ссылка на вебинар, без дополнительной установки программного обеспечения.</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вебинаре приняли участие 12 человек из 12 субъектов Российской Федерации. Список участников вебинара представлен на электронном носителе в папке «Приложение 10».</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 xml:space="preserve">Обучающий вебинар с региональными координаторам по вопросами организации и проведения </w:t>
      </w:r>
      <w:r w:rsidRPr="00903353">
        <w:rPr>
          <w:rFonts w:ascii="Times New Roman" w:eastAsia="Times New Roman" w:hAnsi="Times New Roman" w:cs="Times New Roman"/>
          <w:b/>
          <w:sz w:val="24"/>
          <w:szCs w:val="24"/>
          <w:lang w:val="en-US" w:eastAsia="ru-RU"/>
        </w:rPr>
        <w:t>PIAAC</w:t>
      </w:r>
      <w:r w:rsidRPr="00903353">
        <w:rPr>
          <w:rFonts w:ascii="Times New Roman" w:eastAsia="Times New Roman" w:hAnsi="Times New Roman" w:cs="Times New Roman"/>
          <w:b/>
          <w:sz w:val="24"/>
          <w:szCs w:val="24"/>
          <w:lang w:eastAsia="ru-RU"/>
        </w:rPr>
        <w:t xml:space="preserve"> в 2017 году и использования их результатов </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 рамках реализации работ по проведению обучающих вебинаров и семинаров с региональными координаторами в связи с реализацией международных сравнительных исследований вебинара по исследованию </w:t>
      </w:r>
      <w:r w:rsidRPr="00903353">
        <w:rPr>
          <w:rFonts w:ascii="Times New Roman" w:eastAsia="Times New Roman" w:hAnsi="Times New Roman" w:cs="Times New Roman"/>
          <w:sz w:val="24"/>
          <w:szCs w:val="24"/>
          <w:lang w:val="en-US" w:eastAsia="ru-RU"/>
        </w:rPr>
        <w:t>PIAAC</w:t>
      </w:r>
      <w:r w:rsidRPr="00903353">
        <w:rPr>
          <w:rFonts w:ascii="Times New Roman" w:eastAsia="Times New Roman" w:hAnsi="Times New Roman" w:cs="Times New Roman"/>
          <w:sz w:val="24"/>
          <w:szCs w:val="24"/>
          <w:lang w:eastAsia="ru-RU"/>
        </w:rPr>
        <w:t xml:space="preserve"> был проведен вебинар на тему</w:t>
      </w:r>
      <w:r w:rsidRPr="00903353">
        <w:rPr>
          <w:rFonts w:ascii="Times New Roman" w:eastAsia="Times New Roman" w:hAnsi="Times New Roman" w:cs="Times New Roman"/>
          <w:b/>
          <w:bCs/>
          <w:sz w:val="24"/>
          <w:szCs w:val="24"/>
          <w:lang w:eastAsia="ru-RU"/>
        </w:rPr>
        <w:t xml:space="preserve"> «</w:t>
      </w:r>
      <w:r w:rsidRPr="00903353">
        <w:rPr>
          <w:rFonts w:ascii="Times New Roman" w:eastAsia="Times New Roman" w:hAnsi="Times New Roman" w:cs="Times New Roman"/>
          <w:bCs/>
          <w:sz w:val="24"/>
          <w:szCs w:val="24"/>
          <w:lang w:eastAsia="ru-RU"/>
        </w:rPr>
        <w:t xml:space="preserve">Проведение апробации инструментария международного исследования ESO». </w:t>
      </w:r>
      <w:r w:rsidRPr="00903353">
        <w:rPr>
          <w:rFonts w:ascii="Times New Roman" w:eastAsia="Times New Roman" w:hAnsi="Times New Roman" w:cs="Times New Roman"/>
          <w:sz w:val="24"/>
          <w:szCs w:val="24"/>
          <w:lang w:eastAsia="ru-RU"/>
        </w:rPr>
        <w:t xml:space="preserve"> Вебинар был проведен 13:30- 15:30 20 сентября  2017 года в Институте образования Научно-исследовательского института  «Высшая школа экономики» по адресу Потаповский переулок 16/10. В рамках работ по подготовке к проведению вебинара была разработана программа обучающег</w:t>
      </w:r>
      <w:r w:rsidRPr="00903353">
        <w:rPr>
          <w:rFonts w:ascii="Times New Roman" w:eastAsia="Times New Roman" w:hAnsi="Times New Roman" w:cs="Times New Roman"/>
          <w:sz w:val="24"/>
          <w:szCs w:val="24"/>
          <w:lang w:eastAsia="ru-RU"/>
        </w:rPr>
        <w:lastRenderedPageBreak/>
        <w:t xml:space="preserve">о вебинара. Программа  вебинара включает информацию о месте и времени проведения мероприятий, последовательности и тематике выступлений, докладчиках. Программа обучающего вебинара согласована  с Государственным заказчиком, согласование представлено на электронном носителе в папке «Приложение 10». К проведению вебинара Исполнителем привлечены специалисты, имеющие опыт организации и проведения национальных и международных сравнительных исследований качества образования на территории Российской Федерации: Олег Андреевич Подольский – национальный координатор </w:t>
      </w:r>
      <w:r w:rsidRPr="00903353">
        <w:rPr>
          <w:rFonts w:ascii="Times New Roman" w:eastAsia="Times New Roman" w:hAnsi="Times New Roman" w:cs="Times New Roman"/>
          <w:sz w:val="24"/>
          <w:szCs w:val="24"/>
          <w:lang w:val="en-US" w:eastAsia="ru-RU"/>
        </w:rPr>
        <w:t>PIAAC</w:t>
      </w:r>
      <w:r w:rsidRPr="00903353">
        <w:rPr>
          <w:rFonts w:ascii="Times New Roman" w:eastAsia="Times New Roman" w:hAnsi="Times New Roman" w:cs="Times New Roman"/>
          <w:sz w:val="24"/>
          <w:szCs w:val="24"/>
          <w:lang w:eastAsia="ru-RU"/>
        </w:rPr>
        <w:t xml:space="preserve"> до 2017 года, Екатерина Дмитриевна Рылько – аналитик Института образования Высшей школы экономики, занимавшиеся организацией и проведением </w:t>
      </w:r>
      <w:r w:rsidRPr="00903353">
        <w:rPr>
          <w:rFonts w:ascii="Times New Roman" w:eastAsia="Times New Roman" w:hAnsi="Times New Roman" w:cs="Times New Roman"/>
          <w:sz w:val="24"/>
          <w:szCs w:val="24"/>
          <w:lang w:val="en-US" w:eastAsia="ru-RU"/>
        </w:rPr>
        <w:t>PIAAC</w:t>
      </w:r>
      <w:r w:rsidRPr="00903353">
        <w:rPr>
          <w:rFonts w:ascii="Times New Roman" w:eastAsia="Times New Roman" w:hAnsi="Times New Roman" w:cs="Times New Roman"/>
          <w:sz w:val="24"/>
          <w:szCs w:val="24"/>
          <w:lang w:eastAsia="ru-RU"/>
        </w:rPr>
        <w:t xml:space="preserve"> в 2016 году.</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jc w:val="both"/>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noProof/>
          <w:sz w:val="24"/>
          <w:szCs w:val="24"/>
          <w:lang w:eastAsia="ru-RU"/>
        </w:rPr>
        <w:drawing>
          <wp:inline distT="0" distB="0" distL="0" distR="0" wp14:anchorId="71B7AD2F" wp14:editId="2E7BC99A">
            <wp:extent cx="6005015" cy="7055893"/>
            <wp:effectExtent l="19050" t="19050" r="15240" b="12065"/>
            <wp:docPr id="6394" name="Рисунок 6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грамма вебинара PIAAC.jpg"/>
                    <pic:cNvPicPr/>
                  </pic:nvPicPr>
                  <pic:blipFill rotWithShape="1">
                    <a:blip r:embed="rId46" cstate="print">
                      <a:extLst>
                        <a:ext uri="{28A0092B-C50C-407E-A947-70E740481C1C}">
                          <a14:useLocalDpi xmlns:a14="http://schemas.microsoft.com/office/drawing/2010/main" val="0"/>
                        </a:ext>
                      </a:extLst>
                    </a:blip>
                    <a:srcRect r="-1149" b="15960"/>
                    <a:stretch/>
                  </pic:blipFill>
                  <pic:spPr bwMode="auto">
                    <a:xfrm>
                      <a:off x="0" y="0"/>
                      <a:ext cx="6008706" cy="706023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Рис.3 Программа вебинара по исследованию </w:t>
      </w:r>
      <w:r w:rsidRPr="00903353">
        <w:rPr>
          <w:rFonts w:ascii="Times New Roman" w:eastAsia="Times New Roman" w:hAnsi="Times New Roman" w:cs="Times New Roman"/>
          <w:sz w:val="24"/>
          <w:szCs w:val="24"/>
          <w:lang w:val="en-US" w:eastAsia="ru-RU"/>
        </w:rPr>
        <w:t>PIAAC</w:t>
      </w:r>
    </w:p>
    <w:p w:rsidR="00903353" w:rsidRPr="00903353" w:rsidRDefault="00903353" w:rsidP="00903353">
      <w:pPr>
        <w:spacing w:after="0" w:line="360" w:lineRule="auto"/>
        <w:jc w:val="both"/>
        <w:rPr>
          <w:rFonts w:ascii="Times New Roman" w:eastAsia="Times New Roman" w:hAnsi="Times New Roman" w:cs="Times New Roman"/>
          <w:sz w:val="24"/>
          <w:szCs w:val="24"/>
          <w:highlight w:val="cyan"/>
          <w:lang w:eastAsia="ru-RU"/>
        </w:rPr>
      </w:pP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Приглашения к участию были подготовлены и разосланы участникам вебинаров. </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inline distT="0" distB="0" distL="0" distR="0" wp14:anchorId="69603B69" wp14:editId="2BD40F1A">
            <wp:extent cx="6113721" cy="7166344"/>
            <wp:effectExtent l="19050" t="19050" r="20955" b="15875"/>
            <wp:docPr id="6395" name="Рисунок 6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глашение.jpg"/>
                    <pic:cNvPicPr/>
                  </pic:nvPicPr>
                  <pic:blipFill rotWithShape="1">
                    <a:blip r:embed="rId47">
                      <a:extLst>
                        <a:ext uri="{28A0092B-C50C-407E-A947-70E740481C1C}">
                          <a14:useLocalDpi xmlns:a14="http://schemas.microsoft.com/office/drawing/2010/main" val="0"/>
                        </a:ext>
                      </a:extLst>
                    </a:blip>
                    <a:srcRect t="2582" b="14543"/>
                    <a:stretch/>
                  </pic:blipFill>
                  <pic:spPr bwMode="auto">
                    <a:xfrm>
                      <a:off x="0" y="0"/>
                      <a:ext cx="6120130" cy="7173856"/>
                    </a:xfrm>
                    <a:prstGeom prst="rect">
                      <a:avLst/>
                    </a:prstGeom>
                    <a:ln>
                      <a:solidFill>
                        <a:srgbClr val="4F81BD"/>
                      </a:solidFill>
                    </a:ln>
                    <a:extLst>
                      <a:ext uri="{53640926-AAD7-44D8-BBD7-CCE9431645EC}">
                        <a14:shadowObscured xmlns:a14="http://schemas.microsoft.com/office/drawing/2010/main"/>
                      </a:ext>
                    </a:extLst>
                  </pic:spPr>
                </pic:pic>
              </a:graphicData>
            </a:graphic>
          </wp:inline>
        </w:drawing>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Рис. 4 Приглашение на вебинар по исследованию </w:t>
      </w:r>
      <w:r w:rsidRPr="00903353">
        <w:rPr>
          <w:rFonts w:ascii="Times New Roman" w:eastAsia="Times New Roman" w:hAnsi="Times New Roman" w:cs="Times New Roman"/>
          <w:sz w:val="24"/>
          <w:szCs w:val="24"/>
          <w:lang w:val="en-US" w:eastAsia="ru-RU"/>
        </w:rPr>
        <w:t>PIAAC</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Помещение для проведения вебинара в соответствии с требованиям было оборудовано необходимыми техническими средствами (устройство ввода – мышь / сенсорный дисплей, клавиатура, проектор, экран, колонки (динамики), микрофон, веб-камера, подключение к Интернету).</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соответствии с требованиями Государственного контракта обеспечены следующие требования к платформам для проведения вебинаров:</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стабильная и качественная связь (звук и видео);</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управление доступом – добавлять, удалять участников тренинга;</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наличие обратной связи с участниками в режиме реального времени (чат);</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использование доски (белый экран с различными инструментами), опросов;</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возможность скачать дополнительные материалы, предоставленные ведущим;</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прямая ссылка на вебинар, без дополнительной установки программного обеспечения.</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вебинаре приняли участие 22 человек из 4 субъектов Российской Федерации. Список участников вебинара представлен на электронном носителе в папке «Приложение 10».</w:t>
      </w: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 xml:space="preserve">Обучающий вебинар с региональными координаторам по вопросами организации и проведения </w:t>
      </w:r>
      <w:r w:rsidRPr="00903353">
        <w:rPr>
          <w:rFonts w:ascii="Times New Roman" w:eastAsia="Times New Roman" w:hAnsi="Times New Roman" w:cs="Times New Roman"/>
          <w:b/>
          <w:sz w:val="24"/>
          <w:szCs w:val="24"/>
          <w:lang w:val="en-US" w:eastAsia="ru-RU"/>
        </w:rPr>
        <w:t>PIRLS</w:t>
      </w:r>
      <w:r w:rsidRPr="00903353">
        <w:rPr>
          <w:rFonts w:ascii="Times New Roman" w:eastAsia="Times New Roman" w:hAnsi="Times New Roman" w:cs="Times New Roman"/>
          <w:b/>
          <w:sz w:val="24"/>
          <w:szCs w:val="24"/>
          <w:lang w:eastAsia="ru-RU"/>
        </w:rPr>
        <w:t xml:space="preserve"> в 2017 году и использования их результатов </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 рамках реализации работ по проведению обучающих вебинаров и семинаров с региональными координаторами в связи с реализацией международных сравнительных исследований вебинара по исследованию </w:t>
      </w:r>
      <w:r w:rsidRPr="00903353">
        <w:rPr>
          <w:rFonts w:ascii="Times New Roman" w:eastAsia="Times New Roman" w:hAnsi="Times New Roman" w:cs="Times New Roman"/>
          <w:sz w:val="24"/>
          <w:szCs w:val="24"/>
          <w:lang w:val="en-US" w:eastAsia="ru-RU"/>
        </w:rPr>
        <w:t>PIRLS</w:t>
      </w:r>
      <w:r w:rsidRPr="00903353">
        <w:rPr>
          <w:rFonts w:ascii="Times New Roman" w:eastAsia="Times New Roman" w:hAnsi="Times New Roman" w:cs="Times New Roman"/>
          <w:sz w:val="24"/>
          <w:szCs w:val="24"/>
          <w:lang w:eastAsia="ru-RU"/>
        </w:rPr>
        <w:t xml:space="preserve"> был проведен вебинар на тему «Новые достижения российских учащихся в международном  исследовании PIRLS-2016»</w:t>
      </w:r>
      <w:r w:rsidRPr="00903353">
        <w:rPr>
          <w:rFonts w:ascii="Times New Roman" w:eastAsia="Times New Roman" w:hAnsi="Times New Roman" w:cs="Times New Roman"/>
          <w:bCs/>
          <w:sz w:val="24"/>
          <w:szCs w:val="24"/>
          <w:lang w:eastAsia="ru-RU"/>
        </w:rPr>
        <w:t xml:space="preserve">. </w:t>
      </w:r>
      <w:r w:rsidRPr="00903353">
        <w:rPr>
          <w:rFonts w:ascii="Times New Roman" w:eastAsia="Times New Roman" w:hAnsi="Times New Roman" w:cs="Times New Roman"/>
          <w:sz w:val="24"/>
          <w:szCs w:val="24"/>
          <w:lang w:eastAsia="ru-RU"/>
        </w:rPr>
        <w:t xml:space="preserve"> Вебинар был проведен 12:00- 14:00  6 декабря  2017 года в </w:t>
      </w:r>
      <w:r w:rsidRPr="00903353">
        <w:rPr>
          <w:rFonts w:ascii="Times New Roman" w:eastAsia="Times New Roman" w:hAnsi="Times New Roman" w:cs="Times New Roman"/>
          <w:bCs/>
          <w:sz w:val="24"/>
          <w:szCs w:val="24"/>
          <w:lang w:eastAsia="ru-RU"/>
        </w:rPr>
        <w:t>Институте стратегии развития образования Российской академии образования</w:t>
      </w:r>
      <w:r w:rsidRPr="00903353">
        <w:rPr>
          <w:rFonts w:ascii="Times New Roman" w:eastAsia="Times New Roman" w:hAnsi="Times New Roman" w:cs="Times New Roman"/>
          <w:sz w:val="24"/>
          <w:szCs w:val="24"/>
          <w:lang w:eastAsia="ru-RU"/>
        </w:rPr>
        <w:t xml:space="preserve">. </w:t>
      </w:r>
    </w:p>
    <w:p w:rsidR="00903353" w:rsidRPr="00903353" w:rsidRDefault="00903353" w:rsidP="00903353">
      <w:pPr>
        <w:spacing w:after="0" w:line="360" w:lineRule="auto"/>
        <w:ind w:firstLine="709"/>
        <w:jc w:val="both"/>
        <w:rPr>
          <w:rFonts w:ascii="Times New Roman" w:hAnsi="Times New Roman" w:cs="Times New Roman"/>
          <w:sz w:val="24"/>
          <w:szCs w:val="24"/>
        </w:rPr>
      </w:pPr>
      <w:r w:rsidRPr="00903353">
        <w:rPr>
          <w:rFonts w:ascii="Times New Roman" w:hAnsi="Times New Roman" w:cs="Times New Roman"/>
          <w:sz w:val="24"/>
          <w:szCs w:val="24"/>
        </w:rPr>
        <w:t>На вебинаре были представлены:</w:t>
      </w:r>
    </w:p>
    <w:p w:rsidR="00903353" w:rsidRPr="00903353" w:rsidRDefault="00903353" w:rsidP="003F7686">
      <w:pPr>
        <w:numPr>
          <w:ilvl w:val="0"/>
          <w:numId w:val="172"/>
        </w:numPr>
        <w:spacing w:after="0" w:line="360" w:lineRule="auto"/>
        <w:contextualSpacing/>
        <w:jc w:val="both"/>
        <w:rPr>
          <w:rFonts w:ascii="Times New Roman" w:hAnsi="Times New Roman" w:cs="Times New Roman"/>
          <w:sz w:val="24"/>
          <w:szCs w:val="24"/>
        </w:rPr>
      </w:pPr>
      <w:r w:rsidRPr="00903353">
        <w:rPr>
          <w:rFonts w:ascii="Times New Roman" w:hAnsi="Times New Roman" w:cs="Times New Roman"/>
          <w:sz w:val="24"/>
          <w:szCs w:val="24"/>
        </w:rPr>
        <w:t xml:space="preserve">основные результаты исследования </w:t>
      </w:r>
      <w:r w:rsidRPr="00903353">
        <w:rPr>
          <w:rFonts w:ascii="Times New Roman" w:hAnsi="Times New Roman" w:cs="Times New Roman"/>
          <w:sz w:val="24"/>
          <w:szCs w:val="24"/>
          <w:lang w:val="en-US"/>
        </w:rPr>
        <w:t>PIRLS</w:t>
      </w:r>
      <w:r w:rsidRPr="00903353">
        <w:rPr>
          <w:rFonts w:ascii="Times New Roman" w:hAnsi="Times New Roman" w:cs="Times New Roman"/>
          <w:sz w:val="24"/>
          <w:szCs w:val="24"/>
        </w:rPr>
        <w:t>-2019;</w:t>
      </w:r>
    </w:p>
    <w:p w:rsidR="00903353" w:rsidRPr="00903353" w:rsidRDefault="00903353" w:rsidP="003F7686">
      <w:pPr>
        <w:numPr>
          <w:ilvl w:val="0"/>
          <w:numId w:val="172"/>
        </w:numPr>
        <w:spacing w:after="0" w:line="360" w:lineRule="auto"/>
        <w:contextualSpacing/>
        <w:jc w:val="both"/>
        <w:rPr>
          <w:rFonts w:ascii="Times New Roman" w:hAnsi="Times New Roman" w:cs="Times New Roman"/>
          <w:sz w:val="24"/>
          <w:szCs w:val="24"/>
        </w:rPr>
      </w:pPr>
      <w:r w:rsidRPr="00903353">
        <w:rPr>
          <w:rFonts w:ascii="Times New Roman" w:hAnsi="Times New Roman" w:cs="Times New Roman"/>
          <w:sz w:val="24"/>
          <w:szCs w:val="24"/>
        </w:rPr>
        <w:t>факторы влияющие на образовательные достижения учащихся;</w:t>
      </w:r>
    </w:p>
    <w:p w:rsidR="00903353" w:rsidRPr="00903353" w:rsidRDefault="00903353" w:rsidP="003F7686">
      <w:pPr>
        <w:numPr>
          <w:ilvl w:val="0"/>
          <w:numId w:val="172"/>
        </w:numPr>
        <w:spacing w:after="0" w:line="360" w:lineRule="auto"/>
        <w:contextualSpacing/>
        <w:jc w:val="both"/>
        <w:rPr>
          <w:rFonts w:ascii="Times New Roman" w:hAnsi="Times New Roman" w:cs="Times New Roman"/>
          <w:sz w:val="24"/>
          <w:szCs w:val="24"/>
        </w:rPr>
      </w:pPr>
      <w:r w:rsidRPr="00903353">
        <w:rPr>
          <w:rFonts w:ascii="Times New Roman" w:hAnsi="Times New Roman" w:cs="Times New Roman"/>
          <w:sz w:val="24"/>
          <w:szCs w:val="24"/>
        </w:rPr>
        <w:t xml:space="preserve">результаты Московских школ в исследовании </w:t>
      </w:r>
      <w:r w:rsidRPr="00903353">
        <w:rPr>
          <w:rFonts w:ascii="Times New Roman" w:hAnsi="Times New Roman" w:cs="Times New Roman"/>
          <w:sz w:val="24"/>
          <w:szCs w:val="24"/>
          <w:lang w:val="en-US"/>
        </w:rPr>
        <w:t>PIRLS</w:t>
      </w:r>
      <w:r w:rsidRPr="00903353">
        <w:rPr>
          <w:rFonts w:ascii="Times New Roman" w:hAnsi="Times New Roman" w:cs="Times New Roman"/>
          <w:sz w:val="24"/>
          <w:szCs w:val="24"/>
        </w:rPr>
        <w:t>-2019;</w:t>
      </w:r>
    </w:p>
    <w:p w:rsidR="00903353" w:rsidRPr="00903353" w:rsidRDefault="00903353" w:rsidP="003F7686">
      <w:pPr>
        <w:numPr>
          <w:ilvl w:val="0"/>
          <w:numId w:val="172"/>
        </w:numPr>
        <w:spacing w:after="0" w:line="360" w:lineRule="auto"/>
        <w:contextualSpacing/>
        <w:jc w:val="both"/>
        <w:rPr>
          <w:rFonts w:ascii="Times New Roman" w:hAnsi="Times New Roman" w:cs="Times New Roman"/>
          <w:sz w:val="24"/>
          <w:szCs w:val="24"/>
        </w:rPr>
      </w:pPr>
      <w:r w:rsidRPr="00903353">
        <w:rPr>
          <w:rFonts w:ascii="Times New Roman" w:hAnsi="Times New Roman" w:cs="Times New Roman"/>
          <w:sz w:val="24"/>
          <w:szCs w:val="24"/>
        </w:rPr>
        <w:t>опыт отдельных регионов по проблемам формирования читательской грамотности.</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рамках работ по подготовке к проведению веб</w:t>
      </w:r>
      <w:r w:rsidRPr="00903353">
        <w:rPr>
          <w:rFonts w:ascii="Times New Roman" w:eastAsia="Times New Roman" w:hAnsi="Times New Roman" w:cs="Times New Roman"/>
          <w:sz w:val="24"/>
          <w:szCs w:val="24"/>
          <w:lang w:eastAsia="ru-RU"/>
        </w:rPr>
        <w:lastRenderedPageBreak/>
        <w:t xml:space="preserve">инара была разработана программа обучающего вебинара. Программа  вебинара включает информацию о месте и времени проведения мероприятий, последовательности и тематике выступлений, докладчиках. Программа обучающего вебинара согласована  с Государственным заказчиком, согласование представлено на электронном носителе в папке «Приложение 10». К проведению вебинара Исполнителем привлечены специалисты, имеющие опыт организации и проведения национальных и международных сравнительных исследований качества образования на территории Российской Федерации: Ковалева Галина Сергеевна – национальный координатор </w:t>
      </w:r>
      <w:r w:rsidRPr="00903353">
        <w:rPr>
          <w:rFonts w:ascii="Times New Roman" w:eastAsia="Times New Roman" w:hAnsi="Times New Roman" w:cs="Times New Roman"/>
          <w:sz w:val="24"/>
          <w:szCs w:val="24"/>
          <w:lang w:val="en-US" w:eastAsia="ru-RU"/>
        </w:rPr>
        <w:t>PIRLS</w:t>
      </w:r>
      <w:r w:rsidRPr="00903353">
        <w:rPr>
          <w:rFonts w:ascii="Times New Roman" w:eastAsia="Times New Roman" w:hAnsi="Times New Roman" w:cs="Times New Roman"/>
          <w:sz w:val="24"/>
          <w:szCs w:val="24"/>
          <w:lang w:eastAsia="ru-RU"/>
        </w:rPr>
        <w:t xml:space="preserve"> в России, занимающаяся организацией и проведением международного исследования </w:t>
      </w:r>
      <w:r w:rsidRPr="00903353">
        <w:rPr>
          <w:rFonts w:ascii="Times New Roman" w:eastAsia="Times New Roman" w:hAnsi="Times New Roman" w:cs="Times New Roman"/>
          <w:sz w:val="24"/>
          <w:szCs w:val="24"/>
          <w:lang w:val="en-US" w:eastAsia="ru-RU"/>
        </w:rPr>
        <w:t>PIRLS</w:t>
      </w:r>
      <w:r w:rsidRPr="00903353">
        <w:rPr>
          <w:rFonts w:ascii="Times New Roman" w:eastAsia="Times New Roman" w:hAnsi="Times New Roman" w:cs="Times New Roman"/>
          <w:sz w:val="24"/>
          <w:szCs w:val="24"/>
          <w:lang w:eastAsia="ru-RU"/>
        </w:rPr>
        <w:t xml:space="preserve"> в Российской Федерации с 2001 года.</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jc w:val="both"/>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noProof/>
          <w:sz w:val="24"/>
          <w:szCs w:val="24"/>
          <w:lang w:eastAsia="ru-RU"/>
        </w:rPr>
        <w:drawing>
          <wp:inline distT="0" distB="0" distL="0" distR="0" wp14:anchorId="124E0999" wp14:editId="56D2E7DB">
            <wp:extent cx="6032311" cy="6550926"/>
            <wp:effectExtent l="19050" t="19050" r="26035" b="21590"/>
            <wp:docPr id="6396" name="Рисунок 6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4.jpg"/>
                    <pic:cNvPicPr/>
                  </pic:nvPicPr>
                  <pic:blipFill rotWithShape="1">
                    <a:blip r:embed="rId48" cstate="print">
                      <a:extLst>
                        <a:ext uri="{28A0092B-C50C-407E-A947-70E740481C1C}">
                          <a14:useLocalDpi xmlns:a14="http://schemas.microsoft.com/office/drawing/2010/main" val="0"/>
                        </a:ext>
                      </a:extLst>
                    </a:blip>
                    <a:srcRect r="1339" b="24238"/>
                    <a:stretch/>
                  </pic:blipFill>
                  <pic:spPr bwMode="auto">
                    <a:xfrm>
                      <a:off x="0" y="0"/>
                      <a:ext cx="6038165" cy="6557283"/>
                    </a:xfrm>
                    <a:prstGeom prst="rect">
                      <a:avLst/>
                    </a:prstGeom>
                    <a:ln>
                      <a:solidFill>
                        <a:srgbClr val="4F81BD"/>
                      </a:solidFill>
                    </a:ln>
                    <a:extLst>
                      <a:ext uri="{53640926-AAD7-44D8-BBD7-CCE9431645EC}">
                        <a14:shadowObscured xmlns:a14="http://schemas.microsoft.com/office/drawing/2010/main"/>
                      </a:ext>
                    </a:extLst>
                  </pic:spPr>
                </pic:pic>
              </a:graphicData>
            </a:graphic>
          </wp:inline>
        </w:drawing>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Рис.5 Программа вебинара по исследованию </w:t>
      </w:r>
      <w:r w:rsidRPr="00903353">
        <w:rPr>
          <w:rFonts w:ascii="Times New Roman" w:eastAsia="Times New Roman" w:hAnsi="Times New Roman" w:cs="Times New Roman"/>
          <w:sz w:val="24"/>
          <w:szCs w:val="24"/>
          <w:lang w:val="en-US" w:eastAsia="ru-RU"/>
        </w:rPr>
        <w:t>PIRLS</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Приглашения к участию были подготовлены и разосланы участникам вебинаров. Приглашение содержало информацию о месте и времени проведения вебинара, ссылку на программу вебинара или саму программу в виде приложения, форму заявки на участие, рекомендации по профилю специалистов, приглашаемых к участию в вебинаре. За одну неделю (29 ноября 2017 г.) до даты проведения</w:t>
      </w:r>
      <w:r w:rsidRPr="00903353">
        <w:rPr>
          <w:rFonts w:ascii="Times New Roman" w:hAnsi="Times New Roman" w:cs="Times New Roman"/>
          <w:sz w:val="24"/>
          <w:szCs w:val="24"/>
        </w:rPr>
        <w:t xml:space="preserve"> вебинара (6 декабря 2017 г.) всем участникам вебинара были разосланы </w:t>
      </w:r>
      <w:r w:rsidRPr="00903353">
        <w:rPr>
          <w:rFonts w:ascii="Times New Roman" w:eastAsia="Times New Roman" w:hAnsi="Times New Roman" w:cs="Times New Roman"/>
          <w:sz w:val="24"/>
          <w:szCs w:val="24"/>
          <w:lang w:eastAsia="ru-RU"/>
        </w:rPr>
        <w:t>приглашения к участию.</w:t>
      </w:r>
    </w:p>
    <w:p w:rsidR="00903353" w:rsidRPr="00903353" w:rsidRDefault="00903353" w:rsidP="00903353">
      <w:pPr>
        <w:spacing w:after="0" w:line="360" w:lineRule="auto"/>
        <w:ind w:firstLine="765"/>
        <w:contextualSpacing/>
        <w:jc w:val="both"/>
        <w:rPr>
          <w:rFonts w:ascii="Times New Roman" w:hAnsi="Times New Roman" w:cs="Times New Roman"/>
          <w:sz w:val="24"/>
          <w:szCs w:val="24"/>
        </w:rPr>
      </w:pPr>
      <w:r w:rsidRPr="00903353">
        <w:rPr>
          <w:rFonts w:ascii="Times New Roman" w:hAnsi="Times New Roman" w:cs="Times New Roman"/>
          <w:noProof/>
          <w:sz w:val="24"/>
          <w:szCs w:val="24"/>
          <w:lang w:eastAsia="ru-RU"/>
        </w:rPr>
        <w:drawing>
          <wp:anchor distT="0" distB="0" distL="114300" distR="114300" simplePos="0" relativeHeight="251721728" behindDoc="0" locked="0" layoutInCell="1" allowOverlap="1" wp14:anchorId="2D893ABF" wp14:editId="049F847C">
            <wp:simplePos x="0" y="0"/>
            <wp:positionH relativeFrom="column">
              <wp:posOffset>32385</wp:posOffset>
            </wp:positionH>
            <wp:positionV relativeFrom="paragraph">
              <wp:posOffset>565150</wp:posOffset>
            </wp:positionV>
            <wp:extent cx="5859145" cy="2932430"/>
            <wp:effectExtent l="19050" t="19050" r="27305" b="20320"/>
            <wp:wrapTopAndBottom/>
            <wp:docPr id="6397" name="Рисунок 6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8196" t="9696" r="3732" b="20691"/>
                    <a:stretch/>
                  </pic:blipFill>
                  <pic:spPr bwMode="auto">
                    <a:xfrm>
                      <a:off x="0" y="0"/>
                      <a:ext cx="5859145" cy="2932430"/>
                    </a:xfrm>
                    <a:prstGeom prst="rect">
                      <a:avLst/>
                    </a:prstGeom>
                    <a:noFill/>
                    <a:ln w="9525" cap="flat" cmpd="sng" algn="ctr">
                      <a:solidFill>
                        <a:srgbClr val="4F81BD"/>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03353">
        <w:rPr>
          <w:rFonts w:ascii="Times New Roman" w:eastAsia="Times New Roman" w:hAnsi="Times New Roman" w:cs="Times New Roman"/>
          <w:sz w:val="24"/>
          <w:szCs w:val="24"/>
          <w:lang w:eastAsia="ru-RU"/>
        </w:rPr>
        <w:t>В письме-приглашении давалась прямая ссылка на вебинар, без дополнительной установки программного обеспечения (</w:t>
      </w:r>
      <w:hyperlink r:id="rId50" w:tgtFrame="_blank" w:history="1">
        <w:r w:rsidRPr="00903353">
          <w:rPr>
            <w:rFonts w:ascii="Times New Roman" w:eastAsia="Times New Roman" w:hAnsi="Times New Roman" w:cs="Times New Roman"/>
            <w:color w:val="0000FF" w:themeColor="hyperlink"/>
            <w:sz w:val="24"/>
            <w:szCs w:val="24"/>
            <w:u w:val="single"/>
            <w:lang w:eastAsia="ru-RU"/>
          </w:rPr>
          <w:t>https://events.webinar.ru/4691048/pirls2016</w:t>
        </w:r>
      </w:hyperlink>
      <w:r w:rsidRPr="00903353">
        <w:rPr>
          <w:rFonts w:ascii="Times New Roman" w:eastAsia="Times New Roman" w:hAnsi="Times New Roman" w:cs="Times New Roman"/>
          <w:sz w:val="24"/>
          <w:szCs w:val="24"/>
          <w:lang w:eastAsia="ru-RU"/>
        </w:rPr>
        <w:t>).</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Рис.6 </w:t>
      </w:r>
      <w:r w:rsidRPr="00903353">
        <w:rPr>
          <w:rFonts w:ascii="Times New Roman" w:hAnsi="Times New Roman" w:cs="Times New Roman"/>
          <w:sz w:val="24"/>
          <w:szCs w:val="24"/>
        </w:rPr>
        <w:t xml:space="preserve">Приглашение на вебинар </w:t>
      </w:r>
      <w:r w:rsidRPr="00903353">
        <w:rPr>
          <w:rFonts w:ascii="Times New Roman" w:eastAsia="Times New Roman" w:hAnsi="Times New Roman" w:cs="Times New Roman"/>
          <w:sz w:val="24"/>
          <w:szCs w:val="24"/>
          <w:lang w:eastAsia="ru-RU"/>
        </w:rPr>
        <w:t>«Новые достижения российских учащихся в международном исследовании PIRLS-2016»</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anchor distT="0" distB="0" distL="114300" distR="114300" simplePos="0" relativeHeight="251722752" behindDoc="0" locked="0" layoutInCell="1" allowOverlap="1" wp14:anchorId="620A118F" wp14:editId="375077C9">
            <wp:simplePos x="0" y="0"/>
            <wp:positionH relativeFrom="column">
              <wp:posOffset>68580</wp:posOffset>
            </wp:positionH>
            <wp:positionV relativeFrom="paragraph">
              <wp:posOffset>544830</wp:posOffset>
            </wp:positionV>
            <wp:extent cx="5581650" cy="3086100"/>
            <wp:effectExtent l="19050" t="19050" r="19050" b="19050"/>
            <wp:wrapTopAndBottom/>
            <wp:docPr id="6398" name="Рисунок 6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val="0"/>
                        </a:ext>
                      </a:extLst>
                    </a:blip>
                    <a:srcRect t="4155" r="8865" b="6094"/>
                    <a:stretch>
                      <a:fillRect/>
                    </a:stretch>
                  </pic:blipFill>
                  <pic:spPr bwMode="auto">
                    <a:xfrm>
                      <a:off x="0" y="0"/>
                      <a:ext cx="5581650" cy="3086100"/>
                    </a:xfrm>
                    <a:prstGeom prst="rect">
                      <a:avLst/>
                    </a:prstGeom>
                    <a:noFill/>
                    <a:ln w="9525">
                      <a:solidFill>
                        <a:srgbClr val="4F81BD"/>
                      </a:solidFill>
                      <a:miter lim="800000"/>
                      <a:headEnd/>
                      <a:tailEnd/>
                    </a:ln>
                  </pic:spPr>
                </pic:pic>
              </a:graphicData>
            </a:graphic>
            <wp14:sizeRelH relativeFrom="page">
              <wp14:pctWidth>0</wp14:pctWidth>
            </wp14:sizeRelH>
            <wp14:sizeRelV relativeFrom="page">
              <wp14:pctHeight>0</wp14:pctHeight>
            </wp14:sizeRelV>
          </wp:anchor>
        </w:drawing>
      </w:r>
      <w:r w:rsidRPr="00903353">
        <w:rPr>
          <w:rFonts w:ascii="Times New Roman" w:eastAsia="Times New Roman" w:hAnsi="Times New Roman" w:cs="Times New Roman"/>
          <w:sz w:val="24"/>
          <w:szCs w:val="24"/>
          <w:lang w:eastAsia="ru-RU"/>
        </w:rPr>
        <w:t>Форма заявки на участие была расположена на платформе вебинара, данную форму участники заполняли при регистрации на вебинар.</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Рис.7 Форма заявки на участие </w:t>
      </w:r>
      <w:r w:rsidRPr="00903353">
        <w:rPr>
          <w:rFonts w:ascii="Times New Roman" w:hAnsi="Times New Roman" w:cs="Times New Roman"/>
          <w:sz w:val="24"/>
          <w:szCs w:val="24"/>
        </w:rPr>
        <w:t xml:space="preserve">в вебинаре </w:t>
      </w:r>
      <w:r w:rsidRPr="00903353">
        <w:rPr>
          <w:rFonts w:ascii="Times New Roman" w:eastAsia="Times New Roman" w:hAnsi="Times New Roman" w:cs="Times New Roman"/>
          <w:sz w:val="24"/>
          <w:szCs w:val="24"/>
          <w:lang w:eastAsia="ru-RU"/>
        </w:rPr>
        <w:t>«Новые достижения российских учащихся в международном исследовании PIRLS-2016».</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Помещение для проведения вебинара в соответствии с требованиям было оборудовано необходимыми техническими средствами (устройство ввода – мышь / сенсорный дисплей, клавиатура, проектор, экран, колонки (динамики), микрофон, веб-камера, подключение к Интернету).</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соответствии с требованиями Государственного контракта обеспечены следующие требования к платформам для проведения вебинаров:</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стабильная и качественная связь (звук и видео);</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управление доступом – добавлять, удалять участников тренинга;</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наличие обратной связи с участниками в режиме реального времени (чат);</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использование доски (белый экран с различными инструментами), опросов;</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возможность скачать дополнительные материалы, предоставленные ведущим;</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прямая ссылка на вебинар, без дополнительной установки программного обеспечения.</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вебинаре приняли участие 83 человека из 30 субъектов Российской Федерации. Список участников вебинара представлен на элект</w:t>
      </w:r>
      <w:r w:rsidRPr="00903353">
        <w:rPr>
          <w:rFonts w:ascii="Times New Roman" w:eastAsia="Times New Roman" w:hAnsi="Times New Roman" w:cs="Times New Roman"/>
          <w:sz w:val="24"/>
          <w:szCs w:val="24"/>
          <w:lang w:eastAsia="ru-RU"/>
        </w:rPr>
        <w:lastRenderedPageBreak/>
        <w:t>ронном носителе в папке «Приложение 10».</w:t>
      </w: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 xml:space="preserve">Обучающий вебинар с региональными координаторам по вопросами организации и проведения </w:t>
      </w:r>
      <w:r w:rsidRPr="00903353">
        <w:rPr>
          <w:rFonts w:ascii="Times New Roman" w:eastAsia="Times New Roman" w:hAnsi="Times New Roman" w:cs="Times New Roman"/>
          <w:b/>
          <w:sz w:val="24"/>
          <w:szCs w:val="24"/>
          <w:lang w:val="en-US" w:eastAsia="ru-RU"/>
        </w:rPr>
        <w:t>PISA</w:t>
      </w:r>
      <w:r w:rsidRPr="00903353">
        <w:rPr>
          <w:rFonts w:ascii="Times New Roman" w:eastAsia="Times New Roman" w:hAnsi="Times New Roman" w:cs="Times New Roman"/>
          <w:b/>
          <w:sz w:val="24"/>
          <w:szCs w:val="24"/>
          <w:lang w:eastAsia="ru-RU"/>
        </w:rPr>
        <w:t xml:space="preserve"> в 2017 году и использования их результатов </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 рамках реализации работ по проведению обучающих вебинаров и семинаров с региональными координаторами в связи с реализацией международных сравнительных исследований вебинара по исследованию </w:t>
      </w:r>
      <w:r w:rsidRPr="00903353">
        <w:rPr>
          <w:rFonts w:ascii="Times New Roman" w:eastAsia="Times New Roman" w:hAnsi="Times New Roman" w:cs="Times New Roman"/>
          <w:sz w:val="24"/>
          <w:szCs w:val="24"/>
          <w:lang w:val="en-US" w:eastAsia="ru-RU"/>
        </w:rPr>
        <w:t>PISA</w:t>
      </w:r>
      <w:r w:rsidRPr="00903353">
        <w:rPr>
          <w:rFonts w:ascii="Times New Roman" w:eastAsia="Times New Roman" w:hAnsi="Times New Roman" w:cs="Times New Roman"/>
          <w:sz w:val="24"/>
          <w:szCs w:val="24"/>
          <w:lang w:eastAsia="ru-RU"/>
        </w:rPr>
        <w:t xml:space="preserve"> был проведен вебинар на тему </w:t>
      </w:r>
      <w:r w:rsidRPr="00903353">
        <w:rPr>
          <w:rFonts w:ascii="Times New Roman" w:eastAsia="Times New Roman" w:hAnsi="Times New Roman" w:cs="Times New Roman"/>
          <w:b/>
          <w:sz w:val="24"/>
          <w:szCs w:val="24"/>
          <w:lang w:eastAsia="ru-RU"/>
        </w:rPr>
        <w:t xml:space="preserve"> </w:t>
      </w:r>
      <w:r w:rsidRPr="00903353">
        <w:rPr>
          <w:rFonts w:ascii="Times New Roman" w:eastAsia="Times New Roman" w:hAnsi="Times New Roman" w:cs="Times New Roman"/>
          <w:sz w:val="24"/>
          <w:szCs w:val="24"/>
          <w:lang w:eastAsia="ru-RU"/>
        </w:rPr>
        <w:t>«Открытие результатов международного исследования PISA-2015 по направлению «Совместное решение проблем».</w:t>
      </w:r>
      <w:r w:rsidRPr="00903353">
        <w:rPr>
          <w:rFonts w:ascii="Times New Roman" w:eastAsia="Times New Roman" w:hAnsi="Times New Roman" w:cs="Times New Roman"/>
          <w:bCs/>
          <w:sz w:val="24"/>
          <w:szCs w:val="24"/>
          <w:lang w:eastAsia="ru-RU"/>
        </w:rPr>
        <w:t xml:space="preserve"> </w:t>
      </w:r>
      <w:r w:rsidRPr="00903353">
        <w:rPr>
          <w:rFonts w:ascii="Times New Roman" w:eastAsia="Times New Roman" w:hAnsi="Times New Roman" w:cs="Times New Roman"/>
          <w:sz w:val="24"/>
          <w:szCs w:val="24"/>
          <w:lang w:eastAsia="ru-RU"/>
        </w:rPr>
        <w:t xml:space="preserve"> Вебинар был проведен 12:00- 14:00   29 ноября  2017 года в </w:t>
      </w:r>
      <w:r w:rsidRPr="00903353">
        <w:rPr>
          <w:rFonts w:ascii="Times New Roman" w:eastAsia="Times New Roman" w:hAnsi="Times New Roman" w:cs="Times New Roman"/>
          <w:bCs/>
          <w:sz w:val="24"/>
          <w:szCs w:val="24"/>
          <w:lang w:eastAsia="ru-RU"/>
        </w:rPr>
        <w:t>Институте стратегии развития образования Российской академии образования</w:t>
      </w:r>
      <w:r w:rsidRPr="00903353">
        <w:rPr>
          <w:rFonts w:ascii="Times New Roman" w:eastAsia="Times New Roman" w:hAnsi="Times New Roman" w:cs="Times New Roman"/>
          <w:sz w:val="24"/>
          <w:szCs w:val="24"/>
          <w:lang w:eastAsia="ru-RU"/>
        </w:rPr>
        <w:t>.</w:t>
      </w:r>
    </w:p>
    <w:p w:rsidR="00903353" w:rsidRPr="00903353" w:rsidRDefault="00903353" w:rsidP="00903353">
      <w:pPr>
        <w:spacing w:after="0" w:line="360" w:lineRule="auto"/>
        <w:ind w:firstLine="709"/>
        <w:jc w:val="both"/>
        <w:rPr>
          <w:rFonts w:ascii="Times New Roman" w:hAnsi="Times New Roman" w:cs="Times New Roman"/>
          <w:sz w:val="24"/>
          <w:szCs w:val="24"/>
        </w:rPr>
      </w:pPr>
      <w:r w:rsidRPr="00903353">
        <w:rPr>
          <w:rFonts w:ascii="Times New Roman" w:hAnsi="Times New Roman" w:cs="Times New Roman"/>
          <w:sz w:val="24"/>
          <w:szCs w:val="24"/>
        </w:rPr>
        <w:t>На вебинаре были представлены:</w:t>
      </w:r>
    </w:p>
    <w:p w:rsidR="00903353" w:rsidRPr="00903353" w:rsidRDefault="00903353" w:rsidP="003F7686">
      <w:pPr>
        <w:numPr>
          <w:ilvl w:val="0"/>
          <w:numId w:val="173"/>
        </w:numPr>
        <w:spacing w:after="0" w:line="360" w:lineRule="auto"/>
        <w:contextualSpacing/>
        <w:jc w:val="both"/>
        <w:rPr>
          <w:rFonts w:ascii="Times New Roman" w:hAnsi="Times New Roman" w:cs="Times New Roman"/>
          <w:sz w:val="24"/>
          <w:szCs w:val="24"/>
        </w:rPr>
      </w:pPr>
      <w:r w:rsidRPr="00903353">
        <w:rPr>
          <w:rFonts w:ascii="Times New Roman" w:hAnsi="Times New Roman" w:cs="Times New Roman"/>
          <w:sz w:val="24"/>
          <w:szCs w:val="24"/>
        </w:rPr>
        <w:t>основные подходы к оценке компетенций, связанных с решением проблем и организации совместной деятельности по их решению;</w:t>
      </w:r>
    </w:p>
    <w:p w:rsidR="00903353" w:rsidRPr="00903353" w:rsidRDefault="00903353" w:rsidP="003F7686">
      <w:pPr>
        <w:numPr>
          <w:ilvl w:val="0"/>
          <w:numId w:val="173"/>
        </w:numPr>
        <w:spacing w:after="0" w:line="360" w:lineRule="auto"/>
        <w:contextualSpacing/>
        <w:jc w:val="both"/>
        <w:rPr>
          <w:rFonts w:ascii="Times New Roman" w:hAnsi="Times New Roman" w:cs="Times New Roman"/>
          <w:sz w:val="24"/>
          <w:szCs w:val="24"/>
        </w:rPr>
      </w:pPr>
      <w:r w:rsidRPr="00903353">
        <w:rPr>
          <w:rFonts w:ascii="Times New Roman" w:hAnsi="Times New Roman" w:cs="Times New Roman"/>
          <w:sz w:val="24"/>
          <w:szCs w:val="24"/>
        </w:rPr>
        <w:t>основные результаты российских учащихся;</w:t>
      </w:r>
    </w:p>
    <w:p w:rsidR="00903353" w:rsidRPr="00903353" w:rsidRDefault="00903353" w:rsidP="003F7686">
      <w:pPr>
        <w:numPr>
          <w:ilvl w:val="0"/>
          <w:numId w:val="173"/>
        </w:numPr>
        <w:spacing w:after="0" w:line="360" w:lineRule="auto"/>
        <w:contextualSpacing/>
        <w:jc w:val="both"/>
        <w:rPr>
          <w:rFonts w:ascii="Times New Roman" w:hAnsi="Times New Roman" w:cs="Times New Roman"/>
          <w:sz w:val="24"/>
          <w:szCs w:val="24"/>
        </w:rPr>
      </w:pPr>
      <w:r w:rsidRPr="00903353">
        <w:rPr>
          <w:rFonts w:ascii="Times New Roman" w:hAnsi="Times New Roman" w:cs="Times New Roman"/>
          <w:sz w:val="24"/>
          <w:szCs w:val="24"/>
        </w:rPr>
        <w:t>факторы, связанные с результатами российских учащихся;</w:t>
      </w:r>
    </w:p>
    <w:p w:rsidR="00903353" w:rsidRPr="00903353" w:rsidRDefault="00903353" w:rsidP="003F7686">
      <w:pPr>
        <w:numPr>
          <w:ilvl w:val="0"/>
          <w:numId w:val="173"/>
        </w:numPr>
        <w:spacing w:after="0" w:line="360" w:lineRule="auto"/>
        <w:contextualSpacing/>
        <w:jc w:val="both"/>
        <w:rPr>
          <w:rFonts w:ascii="Times New Roman" w:hAnsi="Times New Roman" w:cs="Times New Roman"/>
          <w:sz w:val="24"/>
          <w:szCs w:val="24"/>
        </w:rPr>
      </w:pPr>
      <w:r w:rsidRPr="00903353">
        <w:rPr>
          <w:rFonts w:ascii="Times New Roman" w:hAnsi="Times New Roman" w:cs="Times New Roman"/>
          <w:sz w:val="24"/>
          <w:szCs w:val="24"/>
        </w:rPr>
        <w:t xml:space="preserve">новое направление в </w:t>
      </w:r>
      <w:r w:rsidRPr="00903353">
        <w:rPr>
          <w:rFonts w:ascii="Times New Roman" w:hAnsi="Times New Roman" w:cs="Times New Roman"/>
          <w:sz w:val="24"/>
          <w:szCs w:val="24"/>
          <w:lang w:val="en-US"/>
        </w:rPr>
        <w:t>PISA</w:t>
      </w:r>
      <w:r w:rsidRPr="00903353">
        <w:rPr>
          <w:rFonts w:ascii="Times New Roman" w:hAnsi="Times New Roman" w:cs="Times New Roman"/>
          <w:sz w:val="24"/>
          <w:szCs w:val="24"/>
        </w:rPr>
        <w:t xml:space="preserve"> «Глобальные компетенции».</w:t>
      </w:r>
    </w:p>
    <w:p w:rsidR="00903353" w:rsidRPr="00903353" w:rsidRDefault="00903353" w:rsidP="00903353">
      <w:pPr>
        <w:spacing w:after="0" w:line="360" w:lineRule="auto"/>
        <w:ind w:firstLine="765"/>
        <w:contextualSpacing/>
        <w:jc w:val="both"/>
        <w:rPr>
          <w:rFonts w:ascii="Times New Roman" w:hAnsi="Times New Roman" w:cs="Times New Roman"/>
          <w:sz w:val="24"/>
          <w:szCs w:val="24"/>
        </w:rPr>
      </w:pPr>
      <w:r w:rsidRPr="00903353">
        <w:rPr>
          <w:rFonts w:ascii="Times New Roman" w:hAnsi="Times New Roman" w:cs="Times New Roman"/>
          <w:sz w:val="24"/>
          <w:szCs w:val="24"/>
        </w:rPr>
        <w:t>Также на вебинаре были продемонстрированы примеры заданий для оценки совместного решения проблем.</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В рамках работ по подготовке к проведению вебинара была разработана программа обучающего вебинара. Программа  вебинара включает информацию о месте и времени проведения мероприятий, последовательности и тематике выступлений, докладчиках. Программа обучающего вебинара согласована  с Государственным заказчиком, согласование представлено на электронном носителе в папке «Приложение 10». К проведению вебинара Исполнителем привлечены специалисты, имеющие опыт организации и проведения национальных и международных сравнительных исследований качества образования на территории Российской Федерации: Ковалева Галина Сергеевна – национальный координатор </w:t>
      </w:r>
      <w:r w:rsidRPr="00903353">
        <w:rPr>
          <w:rFonts w:ascii="Times New Roman" w:eastAsia="Times New Roman" w:hAnsi="Times New Roman" w:cs="Times New Roman"/>
          <w:sz w:val="24"/>
          <w:szCs w:val="24"/>
          <w:lang w:val="en-US" w:eastAsia="ru-RU"/>
        </w:rPr>
        <w:t>PISA</w:t>
      </w:r>
      <w:r w:rsidRPr="00903353">
        <w:rPr>
          <w:rFonts w:ascii="Times New Roman" w:eastAsia="Times New Roman" w:hAnsi="Times New Roman" w:cs="Times New Roman"/>
          <w:sz w:val="24"/>
          <w:szCs w:val="24"/>
          <w:lang w:eastAsia="ru-RU"/>
        </w:rPr>
        <w:t xml:space="preserve"> в России, занимающаяся организацией и проведением международного исследования </w:t>
      </w:r>
      <w:r w:rsidRPr="00903353">
        <w:rPr>
          <w:rFonts w:ascii="Times New Roman" w:eastAsia="Times New Roman" w:hAnsi="Times New Roman" w:cs="Times New Roman"/>
          <w:sz w:val="24"/>
          <w:szCs w:val="24"/>
          <w:lang w:val="en-US" w:eastAsia="ru-RU"/>
        </w:rPr>
        <w:t>PISA</w:t>
      </w:r>
      <w:r w:rsidRPr="00903353">
        <w:rPr>
          <w:rFonts w:ascii="Times New Roman" w:eastAsia="Times New Roman" w:hAnsi="Times New Roman" w:cs="Times New Roman"/>
          <w:sz w:val="24"/>
          <w:szCs w:val="24"/>
          <w:lang w:eastAsia="ru-RU"/>
        </w:rPr>
        <w:t xml:space="preserve"> в Российской Федерации с 2000 года.</w:t>
      </w:r>
    </w:p>
    <w:p w:rsidR="00903353" w:rsidRPr="00903353" w:rsidRDefault="00903353" w:rsidP="00903353">
      <w:pPr>
        <w:spacing w:after="0" w:line="360" w:lineRule="auto"/>
        <w:jc w:val="both"/>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noProof/>
          <w:sz w:val="24"/>
          <w:szCs w:val="24"/>
          <w:lang w:eastAsia="ru-RU"/>
        </w:rPr>
        <w:drawing>
          <wp:inline distT="0" distB="0" distL="0" distR="0" wp14:anchorId="7BE22B53" wp14:editId="2EA5005F">
            <wp:extent cx="6115792" cy="6472052"/>
            <wp:effectExtent l="19050" t="19050" r="18415" b="24130"/>
            <wp:docPr id="6399" name="Рисунок 6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we.jpg"/>
                    <pic:cNvPicPr/>
                  </pic:nvPicPr>
                  <pic:blipFill rotWithShape="1">
                    <a:blip r:embed="rId52" cstate="print">
                      <a:extLst>
                        <a:ext uri="{28A0092B-C50C-407E-A947-70E740481C1C}">
                          <a14:useLocalDpi xmlns:a14="http://schemas.microsoft.com/office/drawing/2010/main" val="0"/>
                        </a:ext>
                      </a:extLst>
                    </a:blip>
                    <a:srcRect b="25169"/>
                    <a:stretch/>
                  </pic:blipFill>
                  <pic:spPr bwMode="auto">
                    <a:xfrm>
                      <a:off x="0" y="0"/>
                      <a:ext cx="6120130" cy="6476643"/>
                    </a:xfrm>
                    <a:prstGeom prst="rect">
                      <a:avLst/>
                    </a:prstGeom>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Рис.9 Программа вебинара по исследованию </w:t>
      </w:r>
      <w:r w:rsidRPr="00903353">
        <w:rPr>
          <w:rFonts w:ascii="Times New Roman" w:eastAsia="Times New Roman" w:hAnsi="Times New Roman" w:cs="Times New Roman"/>
          <w:sz w:val="24"/>
          <w:szCs w:val="24"/>
          <w:lang w:val="en-US" w:eastAsia="ru-RU"/>
        </w:rPr>
        <w:t>PISA</w:t>
      </w:r>
      <w:r w:rsidRPr="00903353">
        <w:rPr>
          <w:rFonts w:ascii="Times New Roman" w:eastAsia="Times New Roman" w:hAnsi="Times New Roman" w:cs="Times New Roman"/>
          <w:sz w:val="24"/>
          <w:szCs w:val="24"/>
          <w:lang w:eastAsia="ru-RU"/>
        </w:rPr>
        <w:t xml:space="preserve"> </w:t>
      </w:r>
    </w:p>
    <w:p w:rsidR="00903353" w:rsidRPr="00903353" w:rsidRDefault="00903353" w:rsidP="00903353">
      <w:pPr>
        <w:spacing w:after="0" w:line="360" w:lineRule="auto"/>
        <w:ind w:firstLine="765"/>
        <w:contextualSpacing/>
        <w:jc w:val="both"/>
        <w:rPr>
          <w:rFonts w:ascii="Times New Roman" w:hAnsi="Times New Roman" w:cs="Times New Roman"/>
          <w:sz w:val="24"/>
          <w:szCs w:val="24"/>
        </w:rPr>
      </w:pPr>
      <w:r w:rsidRPr="00903353">
        <w:rPr>
          <w:rFonts w:ascii="Times New Roman" w:eastAsia="Times New Roman" w:hAnsi="Times New Roman" w:cs="Times New Roman"/>
          <w:sz w:val="24"/>
          <w:szCs w:val="24"/>
          <w:lang w:eastAsia="ru-RU"/>
        </w:rPr>
        <w:t>Приглашения к участию были подготовлены и разосланы участникам вебинаров. Приглашение содержало информацию о месте и времени проведения вебинара, ссылку на программу вебинара или саму программу в виде приложения, форму заявки на участие, рекомендации по профилю специалистов, приглашаемых к участию в вебинаре. За одну неделю (22 ноября 2017 г.) до даты проведения</w:t>
      </w:r>
      <w:r w:rsidRPr="00903353">
        <w:rPr>
          <w:rFonts w:ascii="Times New Roman" w:hAnsi="Times New Roman" w:cs="Times New Roman"/>
          <w:sz w:val="24"/>
          <w:szCs w:val="24"/>
        </w:rPr>
        <w:t xml:space="preserve"> вебинара (29 ноября 2017 г.) всем участникам вебинара были разосланы </w:t>
      </w:r>
      <w:r w:rsidRPr="00903353">
        <w:rPr>
          <w:rFonts w:ascii="Times New Roman" w:eastAsia="Times New Roman" w:hAnsi="Times New Roman" w:cs="Times New Roman"/>
          <w:sz w:val="24"/>
          <w:szCs w:val="24"/>
          <w:lang w:eastAsia="ru-RU"/>
        </w:rPr>
        <w:t xml:space="preserve">приглашения к участию. В письме-приглашении давалась прямая ссылка на вебинар, без дополнительной установки программного обеспечения </w:t>
      </w:r>
      <w:r w:rsidRPr="00903353">
        <w:rPr>
          <w:rFonts w:ascii="Times New Roman" w:hAnsi="Times New Roman" w:cs="Times New Roman"/>
          <w:noProof/>
          <w:sz w:val="24"/>
          <w:szCs w:val="24"/>
          <w:lang w:eastAsia="ru-RU"/>
        </w:rPr>
        <w:drawing>
          <wp:anchor distT="0" distB="0" distL="114300" distR="114300" simplePos="0" relativeHeight="251723776" behindDoc="0" locked="0" layoutInCell="1" allowOverlap="1" wp14:anchorId="7A0E61B6" wp14:editId="14C78366">
            <wp:simplePos x="0" y="0"/>
            <wp:positionH relativeFrom="column">
              <wp:posOffset>-11430</wp:posOffset>
            </wp:positionH>
            <wp:positionV relativeFrom="paragraph">
              <wp:posOffset>621665</wp:posOffset>
            </wp:positionV>
            <wp:extent cx="5928360" cy="2660015"/>
            <wp:effectExtent l="19050" t="19050" r="15240" b="26035"/>
            <wp:wrapSquare wrapText="bothSides"/>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8663" t="14404" r="3421" b="23324"/>
                    <a:stretch/>
                  </pic:blipFill>
                  <pic:spPr bwMode="auto">
                    <a:xfrm>
                      <a:off x="0" y="0"/>
                      <a:ext cx="5928360" cy="2660015"/>
                    </a:xfrm>
                    <a:prstGeom prst="rect">
                      <a:avLst/>
                    </a:prstGeom>
                    <a:noFill/>
                    <a:ln w="9525" cap="flat" cmpd="sng" algn="ctr">
                      <a:solidFill>
                        <a:srgbClr val="4F81BD"/>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03353">
        <w:rPr>
          <w:rFonts w:ascii="Times New Roman" w:eastAsia="Times New Roman" w:hAnsi="Times New Roman" w:cs="Times New Roman"/>
          <w:sz w:val="24"/>
          <w:szCs w:val="24"/>
          <w:lang w:eastAsia="ru-RU"/>
        </w:rPr>
        <w:t>(</w:t>
      </w:r>
      <w:hyperlink r:id="rId54" w:tgtFrame="_blank" w:history="1">
        <w:r w:rsidRPr="00903353">
          <w:rPr>
            <w:rFonts w:ascii="Times New Roman" w:eastAsia="Times New Roman" w:hAnsi="Times New Roman" w:cs="Times New Roman"/>
            <w:color w:val="0000FF" w:themeColor="hyperlink"/>
            <w:sz w:val="24"/>
            <w:szCs w:val="24"/>
            <w:u w:val="single"/>
            <w:lang w:eastAsia="ru-RU"/>
          </w:rPr>
          <w:t>ht</w:t>
        </w:r>
        <w:r w:rsidRPr="00903353">
          <w:rPr>
            <w:rFonts w:ascii="Times New Roman" w:eastAsia="Times New Roman" w:hAnsi="Times New Roman" w:cs="Times New Roman"/>
            <w:color w:val="0000FF" w:themeColor="hyperlink"/>
            <w:sz w:val="24"/>
            <w:szCs w:val="24"/>
            <w:u w:val="single"/>
            <w:lang w:eastAsia="ru-RU"/>
          </w:rPr>
          <w:lastRenderedPageBreak/>
          <w:t>tps://events.webinar.ru/4691048/761573</w:t>
        </w:r>
      </w:hyperlink>
      <w:r w:rsidRPr="00903353">
        <w:rPr>
          <w:rFonts w:ascii="Times New Roman" w:eastAsia="Times New Roman" w:hAnsi="Times New Roman" w:cs="Times New Roman"/>
          <w:sz w:val="24"/>
          <w:szCs w:val="24"/>
          <w:lang w:eastAsia="ru-RU"/>
        </w:rPr>
        <w:t>).</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Рис.10 Приглашение на вебинар по исследованию </w:t>
      </w:r>
      <w:r w:rsidRPr="00903353">
        <w:rPr>
          <w:rFonts w:ascii="Times New Roman" w:eastAsia="Times New Roman" w:hAnsi="Times New Roman" w:cs="Times New Roman"/>
          <w:sz w:val="24"/>
          <w:szCs w:val="24"/>
          <w:lang w:val="en-US" w:eastAsia="ru-RU"/>
        </w:rPr>
        <w:t>PISA</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Форма заявки на участие была расположена на платформе вебинара, данную форму участники заполняли при регистрации на вебинар.</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inline distT="0" distB="0" distL="0" distR="0" wp14:anchorId="26ED5A17" wp14:editId="7AA5E2B1">
            <wp:extent cx="3577240" cy="3648270"/>
            <wp:effectExtent l="38100" t="19050" r="23210" b="2838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srcRect l="39093" t="24100" r="34213" b="41794"/>
                    <a:stretch>
                      <a:fillRect/>
                    </a:stretch>
                  </pic:blipFill>
                  <pic:spPr bwMode="auto">
                    <a:xfrm>
                      <a:off x="0" y="0"/>
                      <a:ext cx="3577240" cy="3648270"/>
                    </a:xfrm>
                    <a:prstGeom prst="rect">
                      <a:avLst/>
                    </a:prstGeom>
                    <a:noFill/>
                    <a:ln w="9525">
                      <a:solidFill>
                        <a:srgbClr val="4F81BD"/>
                      </a:solidFill>
                      <a:miter lim="800000"/>
                      <a:headEnd/>
                      <a:tailEnd/>
                    </a:ln>
                  </pic:spPr>
                </pic:pic>
              </a:graphicData>
            </a:graphic>
          </wp:inline>
        </w:drawing>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Рис. 11 Форма заявки на участие </w:t>
      </w:r>
      <w:r w:rsidRPr="00903353">
        <w:rPr>
          <w:rFonts w:ascii="Times New Roman" w:hAnsi="Times New Roman" w:cs="Times New Roman"/>
          <w:sz w:val="24"/>
          <w:szCs w:val="24"/>
        </w:rPr>
        <w:t xml:space="preserve">в вебинаре </w:t>
      </w:r>
      <w:r w:rsidRPr="00903353">
        <w:rPr>
          <w:rFonts w:ascii="Times New Roman" w:eastAsia="Times New Roman" w:hAnsi="Times New Roman" w:cs="Times New Roman"/>
          <w:sz w:val="24"/>
          <w:szCs w:val="24"/>
          <w:lang w:eastAsia="ru-RU"/>
        </w:rPr>
        <w:t>«Открытие результатов международного исследования PISA-2015 по направлению «Совместное решение проблем».</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Помещение для проведения вебинара в соответствии с требованиям было оборудовано необходимыми техническими средствами (устройство ввода – мышь / сенсорный дисплей, клавиатура, проектор, экран, колонки (динамики), микрофон, веб-камера, подключение к Интернету).</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соответствии с требованиями Государственного контракта обеспечены следующие требования к платформам для проведения вебинаров:</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стабильная и качественная связь (звук и видео);</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управление доступом – добавлять, удалять участников тренинга;</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наличие обратной связи с участниками в режиме реального времени (чат);</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использование доски (белый экран с различными инструментами), опросов;</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возможность скачать дополнительные материалы, предоставленные ведущим;</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прямая ссылка на вебинар, без дополнительной установки программного обеспечения.</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вебинаре приняли участие 112 человек из 36 субъектов Российской Федерации. Список участников вебинара представлен на электронном носителе в папке «Приложение 10».</w:t>
      </w: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 xml:space="preserve">Обучающий вебинар с региональными координаторам по вопросами организации и проведения </w:t>
      </w:r>
      <w:r w:rsidRPr="00903353">
        <w:rPr>
          <w:rFonts w:ascii="Times New Roman" w:eastAsia="Times New Roman" w:hAnsi="Times New Roman" w:cs="Times New Roman"/>
          <w:b/>
          <w:sz w:val="24"/>
          <w:szCs w:val="24"/>
          <w:lang w:val="en-US" w:eastAsia="ru-RU"/>
        </w:rPr>
        <w:t>TIMSS</w:t>
      </w:r>
      <w:r w:rsidRPr="00903353">
        <w:rPr>
          <w:rFonts w:ascii="Times New Roman" w:eastAsia="Times New Roman" w:hAnsi="Times New Roman" w:cs="Times New Roman"/>
          <w:b/>
          <w:sz w:val="24"/>
          <w:szCs w:val="24"/>
          <w:lang w:eastAsia="ru-RU"/>
        </w:rPr>
        <w:t xml:space="preserve"> в 2017 году и использования их результатов </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 рамках реализации работ по проведению обучающих вебинаров и семинаров с региональными координаторами в связи с реализацией международных сравнительных исследований вебинара по исследованию </w:t>
      </w:r>
      <w:r w:rsidRPr="00903353">
        <w:rPr>
          <w:rFonts w:ascii="Times New Roman" w:eastAsia="Times New Roman" w:hAnsi="Times New Roman" w:cs="Times New Roman"/>
          <w:sz w:val="24"/>
          <w:szCs w:val="24"/>
          <w:lang w:val="en-US" w:eastAsia="ru-RU"/>
        </w:rPr>
        <w:t>TIMSS</w:t>
      </w:r>
      <w:r w:rsidRPr="00903353">
        <w:rPr>
          <w:rFonts w:ascii="Times New Roman" w:eastAsia="Times New Roman" w:hAnsi="Times New Roman" w:cs="Times New Roman"/>
          <w:sz w:val="24"/>
          <w:szCs w:val="24"/>
          <w:lang w:eastAsia="ru-RU"/>
        </w:rPr>
        <w:t xml:space="preserve"> был проведен вебинар на тему </w:t>
      </w:r>
      <w:r w:rsidRPr="00903353">
        <w:rPr>
          <w:rFonts w:ascii="Times New Roman" w:eastAsia="Times New Roman" w:hAnsi="Times New Roman" w:cs="Times New Roman"/>
          <w:b/>
          <w:sz w:val="24"/>
          <w:szCs w:val="24"/>
          <w:lang w:eastAsia="ru-RU"/>
        </w:rPr>
        <w:t xml:space="preserve"> </w:t>
      </w:r>
      <w:r w:rsidRPr="00903353">
        <w:rPr>
          <w:rFonts w:ascii="Times New Roman" w:eastAsia="Times New Roman" w:hAnsi="Times New Roman" w:cs="Times New Roman"/>
          <w:sz w:val="24"/>
          <w:szCs w:val="24"/>
          <w:lang w:eastAsia="ru-RU"/>
        </w:rPr>
        <w:t>«Организация участия регионов в исследовании TIMSS-2019».</w:t>
      </w:r>
      <w:r w:rsidRPr="00903353">
        <w:rPr>
          <w:rFonts w:ascii="Times New Roman" w:eastAsia="Times New Roman" w:hAnsi="Times New Roman" w:cs="Times New Roman"/>
          <w:bCs/>
          <w:sz w:val="24"/>
          <w:szCs w:val="24"/>
          <w:lang w:eastAsia="ru-RU"/>
        </w:rPr>
        <w:t xml:space="preserve"> </w:t>
      </w:r>
      <w:r w:rsidRPr="00903353">
        <w:rPr>
          <w:rFonts w:ascii="Times New Roman" w:eastAsia="Times New Roman" w:hAnsi="Times New Roman" w:cs="Times New Roman"/>
          <w:sz w:val="24"/>
          <w:szCs w:val="24"/>
          <w:lang w:eastAsia="ru-RU"/>
        </w:rPr>
        <w:t xml:space="preserve"> Вебинар был проведен 12:00- 14:00 30 ноября  2017 года в </w:t>
      </w:r>
      <w:r w:rsidRPr="00903353">
        <w:rPr>
          <w:rFonts w:ascii="Times New Roman" w:eastAsia="Times New Roman" w:hAnsi="Times New Roman" w:cs="Times New Roman"/>
          <w:bCs/>
          <w:sz w:val="24"/>
          <w:szCs w:val="24"/>
          <w:lang w:eastAsia="ru-RU"/>
        </w:rPr>
        <w:t>Институте стратегии развития образования Российской академии образования</w:t>
      </w:r>
      <w:r w:rsidRPr="00903353">
        <w:rPr>
          <w:rFonts w:ascii="Times New Roman" w:eastAsia="Times New Roman" w:hAnsi="Times New Roman" w:cs="Times New Roman"/>
          <w:sz w:val="24"/>
          <w:szCs w:val="24"/>
          <w:lang w:eastAsia="ru-RU"/>
        </w:rPr>
        <w:t xml:space="preserve">. </w:t>
      </w:r>
    </w:p>
    <w:p w:rsidR="00903353" w:rsidRPr="00903353" w:rsidRDefault="00903353" w:rsidP="00903353">
      <w:pPr>
        <w:spacing w:after="0" w:line="360" w:lineRule="auto"/>
        <w:ind w:firstLine="765"/>
        <w:contextualSpacing/>
        <w:jc w:val="both"/>
        <w:rPr>
          <w:rFonts w:ascii="Times New Roman" w:hAnsi="Times New Roman" w:cs="Times New Roman"/>
          <w:sz w:val="24"/>
          <w:szCs w:val="24"/>
        </w:rPr>
      </w:pPr>
      <w:r w:rsidRPr="00903353">
        <w:rPr>
          <w:rFonts w:ascii="Times New Roman" w:hAnsi="Times New Roman" w:cs="Times New Roman"/>
          <w:sz w:val="24"/>
          <w:szCs w:val="24"/>
        </w:rPr>
        <w:t>Программа  вебинара включала следующие вопросы:</w:t>
      </w:r>
    </w:p>
    <w:p w:rsidR="00903353" w:rsidRPr="00903353" w:rsidRDefault="00903353" w:rsidP="00903353">
      <w:pPr>
        <w:spacing w:after="0" w:line="360" w:lineRule="auto"/>
        <w:ind w:firstLine="765"/>
        <w:contextualSpacing/>
        <w:jc w:val="both"/>
        <w:rPr>
          <w:rFonts w:ascii="Times New Roman" w:hAnsi="Times New Roman" w:cs="Times New Roman"/>
          <w:sz w:val="24"/>
          <w:szCs w:val="24"/>
        </w:rPr>
      </w:pPr>
      <w:r w:rsidRPr="00903353">
        <w:rPr>
          <w:rFonts w:ascii="Times New Roman" w:hAnsi="Times New Roman" w:cs="Times New Roman"/>
          <w:sz w:val="24"/>
          <w:szCs w:val="24"/>
        </w:rPr>
        <w:t xml:space="preserve">- общая информация о международном исследовании </w:t>
      </w:r>
      <w:r w:rsidRPr="00903353">
        <w:rPr>
          <w:rFonts w:ascii="Times New Roman" w:hAnsi="Times New Roman" w:cs="Times New Roman"/>
          <w:sz w:val="24"/>
          <w:szCs w:val="24"/>
          <w:lang w:val="en-US"/>
        </w:rPr>
        <w:t>TIMSS</w:t>
      </w:r>
      <w:r w:rsidRPr="00903353">
        <w:rPr>
          <w:rFonts w:ascii="Times New Roman" w:hAnsi="Times New Roman" w:cs="Times New Roman"/>
          <w:sz w:val="24"/>
          <w:szCs w:val="24"/>
        </w:rPr>
        <w:t>-2019;</w:t>
      </w:r>
    </w:p>
    <w:p w:rsidR="00903353" w:rsidRPr="00903353" w:rsidRDefault="00903353" w:rsidP="00903353">
      <w:pPr>
        <w:spacing w:after="0" w:line="360" w:lineRule="auto"/>
        <w:ind w:firstLine="765"/>
        <w:contextualSpacing/>
        <w:jc w:val="both"/>
        <w:rPr>
          <w:rFonts w:ascii="Times New Roman" w:hAnsi="Times New Roman" w:cs="Times New Roman"/>
          <w:sz w:val="24"/>
          <w:szCs w:val="24"/>
        </w:rPr>
      </w:pPr>
      <w:r w:rsidRPr="00903353">
        <w:rPr>
          <w:rFonts w:ascii="Times New Roman" w:hAnsi="Times New Roman" w:cs="Times New Roman"/>
          <w:sz w:val="24"/>
          <w:szCs w:val="24"/>
        </w:rPr>
        <w:t xml:space="preserve">- основные результаты российских учащихся исследования </w:t>
      </w:r>
      <w:r w:rsidRPr="00903353">
        <w:rPr>
          <w:rFonts w:ascii="Times New Roman" w:hAnsi="Times New Roman" w:cs="Times New Roman"/>
          <w:sz w:val="24"/>
          <w:szCs w:val="24"/>
          <w:lang w:val="en-US"/>
        </w:rPr>
        <w:t>TIMSS</w:t>
      </w:r>
      <w:r w:rsidRPr="00903353">
        <w:rPr>
          <w:rFonts w:ascii="Times New Roman" w:hAnsi="Times New Roman" w:cs="Times New Roman"/>
          <w:sz w:val="24"/>
          <w:szCs w:val="24"/>
        </w:rPr>
        <w:t>-2015;</w:t>
      </w:r>
    </w:p>
    <w:p w:rsidR="00903353" w:rsidRPr="00903353" w:rsidRDefault="00903353" w:rsidP="00903353">
      <w:pPr>
        <w:spacing w:after="0" w:line="360" w:lineRule="auto"/>
        <w:ind w:firstLine="765"/>
        <w:contextualSpacing/>
        <w:jc w:val="both"/>
        <w:rPr>
          <w:rFonts w:ascii="Times New Roman" w:hAnsi="Times New Roman" w:cs="Times New Roman"/>
          <w:sz w:val="24"/>
          <w:szCs w:val="24"/>
        </w:rPr>
      </w:pPr>
      <w:r w:rsidRPr="00903353">
        <w:rPr>
          <w:rFonts w:ascii="Times New Roman" w:hAnsi="Times New Roman" w:cs="Times New Roman"/>
          <w:sz w:val="24"/>
          <w:szCs w:val="24"/>
        </w:rPr>
        <w:t xml:space="preserve">- организация участия региона в исследовании </w:t>
      </w:r>
      <w:r w:rsidRPr="00903353">
        <w:rPr>
          <w:rFonts w:ascii="Times New Roman" w:hAnsi="Times New Roman" w:cs="Times New Roman"/>
          <w:sz w:val="24"/>
          <w:szCs w:val="24"/>
          <w:lang w:val="en-US"/>
        </w:rPr>
        <w:t>TIMSS</w:t>
      </w:r>
      <w:r w:rsidRPr="00903353">
        <w:rPr>
          <w:rFonts w:ascii="Times New Roman" w:hAnsi="Times New Roman" w:cs="Times New Roman"/>
          <w:sz w:val="24"/>
          <w:szCs w:val="24"/>
        </w:rPr>
        <w:t>-2019;</w:t>
      </w:r>
    </w:p>
    <w:p w:rsidR="00903353" w:rsidRPr="00903353" w:rsidRDefault="00903353" w:rsidP="00903353">
      <w:pPr>
        <w:spacing w:after="0" w:line="360" w:lineRule="auto"/>
        <w:ind w:firstLine="765"/>
        <w:contextualSpacing/>
        <w:jc w:val="both"/>
        <w:rPr>
          <w:rFonts w:ascii="Times New Roman" w:hAnsi="Times New Roman" w:cs="Times New Roman"/>
          <w:sz w:val="24"/>
          <w:szCs w:val="24"/>
        </w:rPr>
      </w:pPr>
      <w:r w:rsidRPr="00903353">
        <w:rPr>
          <w:rFonts w:ascii="Times New Roman" w:hAnsi="Times New Roman" w:cs="Times New Roman"/>
          <w:sz w:val="24"/>
          <w:szCs w:val="24"/>
        </w:rPr>
        <w:t>- формирование выборки образовательных организаций для участия в исследовании.</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рамках работ по подготовке к проведению вебинара была разработана программа обучающего вебинара. Программа  вебинара включает информацию о месте и времени проведения мероприятий, последовательности и тематике выступлений, докладчиках. Программа обучающего вебинара согласована с Государственным заказчиком, согласование представлено в приложении 10, представленном на электронном носителе. К проведению вебинара Исполнителем привлечены специал</w:t>
      </w:r>
      <w:r w:rsidRPr="00903353">
        <w:rPr>
          <w:rFonts w:ascii="Times New Roman" w:eastAsia="Times New Roman" w:hAnsi="Times New Roman" w:cs="Times New Roman"/>
          <w:sz w:val="24"/>
          <w:szCs w:val="24"/>
          <w:lang w:eastAsia="ru-RU"/>
        </w:rPr>
        <w:lastRenderedPageBreak/>
        <w:t xml:space="preserve">исты, имеющие опыт организации и проведения национальных и международных сравнительных исследований качества образования на территории Российской Федерации: Ковалева Галина Сергеевна – национальный координатор </w:t>
      </w:r>
      <w:r w:rsidRPr="00903353">
        <w:rPr>
          <w:rFonts w:ascii="Times New Roman" w:eastAsia="Times New Roman" w:hAnsi="Times New Roman" w:cs="Times New Roman"/>
          <w:sz w:val="24"/>
          <w:szCs w:val="24"/>
          <w:lang w:val="en-US" w:eastAsia="ru-RU"/>
        </w:rPr>
        <w:t>TIMSS</w:t>
      </w:r>
      <w:r w:rsidRPr="00903353">
        <w:rPr>
          <w:rFonts w:ascii="Times New Roman" w:eastAsia="Times New Roman" w:hAnsi="Times New Roman" w:cs="Times New Roman"/>
          <w:sz w:val="24"/>
          <w:szCs w:val="24"/>
          <w:lang w:eastAsia="ru-RU"/>
        </w:rPr>
        <w:t xml:space="preserve"> в России, занимающаяся организацией и проведением международного исследования </w:t>
      </w:r>
      <w:r w:rsidRPr="00903353">
        <w:rPr>
          <w:rFonts w:ascii="Times New Roman" w:eastAsia="Times New Roman" w:hAnsi="Times New Roman" w:cs="Times New Roman"/>
          <w:sz w:val="24"/>
          <w:szCs w:val="24"/>
          <w:lang w:val="en-US" w:eastAsia="ru-RU"/>
        </w:rPr>
        <w:t>TIMSS</w:t>
      </w:r>
      <w:r w:rsidRPr="00903353">
        <w:rPr>
          <w:rFonts w:ascii="Times New Roman" w:eastAsia="Times New Roman" w:hAnsi="Times New Roman" w:cs="Times New Roman"/>
          <w:sz w:val="24"/>
          <w:szCs w:val="24"/>
          <w:lang w:eastAsia="ru-RU"/>
        </w:rPr>
        <w:t xml:space="preserve"> в Российской Федерации с 1995 года. </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inline distT="0" distB="0" distL="0" distR="0" wp14:anchorId="01086DBA" wp14:editId="3B661B7D">
            <wp:extent cx="6115792" cy="6258296"/>
            <wp:effectExtent l="0" t="0" r="0" b="952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123.jpg"/>
                    <pic:cNvPicPr/>
                  </pic:nvPicPr>
                  <pic:blipFill rotWithShape="1">
                    <a:blip r:embed="rId56" cstate="print">
                      <a:extLst>
                        <a:ext uri="{28A0092B-C50C-407E-A947-70E740481C1C}">
                          <a14:useLocalDpi xmlns:a14="http://schemas.microsoft.com/office/drawing/2010/main" val="0"/>
                        </a:ext>
                      </a:extLst>
                    </a:blip>
                    <a:srcRect b="27641"/>
                    <a:stretch/>
                  </pic:blipFill>
                  <pic:spPr bwMode="auto">
                    <a:xfrm>
                      <a:off x="0" y="0"/>
                      <a:ext cx="6120130" cy="6262735"/>
                    </a:xfrm>
                    <a:prstGeom prst="rect">
                      <a:avLst/>
                    </a:prstGeom>
                    <a:ln>
                      <a:noFill/>
                    </a:ln>
                    <a:extLst>
                      <a:ext uri="{53640926-AAD7-44D8-BBD7-CCE9431645EC}">
                        <a14:shadowObscured xmlns:a14="http://schemas.microsoft.com/office/drawing/2010/main"/>
                      </a:ext>
                    </a:extLst>
                  </pic:spPr>
                </pic:pic>
              </a:graphicData>
            </a:graphic>
          </wp:inline>
        </w:drawing>
      </w:r>
      <w:r w:rsidRPr="00903353">
        <w:rPr>
          <w:rFonts w:ascii="Times New Roman" w:eastAsia="Times New Roman" w:hAnsi="Times New Roman" w:cs="Times New Roman"/>
          <w:sz w:val="24"/>
          <w:szCs w:val="24"/>
          <w:lang w:eastAsia="ru-RU"/>
        </w:rPr>
        <w:t xml:space="preserve">Рис. 12 Программа вебинара по исследованию </w:t>
      </w:r>
      <w:r w:rsidRPr="00903353">
        <w:rPr>
          <w:rFonts w:ascii="Times New Roman" w:eastAsia="Times New Roman" w:hAnsi="Times New Roman" w:cs="Times New Roman"/>
          <w:sz w:val="24"/>
          <w:szCs w:val="24"/>
          <w:lang w:val="en-US" w:eastAsia="ru-RU"/>
        </w:rPr>
        <w:t>TIMSS</w:t>
      </w:r>
    </w:p>
    <w:p w:rsidR="00903353" w:rsidRPr="00903353" w:rsidRDefault="00903353" w:rsidP="00903353">
      <w:pPr>
        <w:spacing w:after="0" w:line="360" w:lineRule="auto"/>
        <w:ind w:firstLine="765"/>
        <w:contextualSpacing/>
        <w:jc w:val="both"/>
        <w:rPr>
          <w:rFonts w:ascii="Times New Roman" w:hAnsi="Times New Roman" w:cs="Times New Roman"/>
          <w:sz w:val="24"/>
          <w:szCs w:val="24"/>
        </w:rPr>
      </w:pPr>
      <w:r w:rsidRPr="00903353">
        <w:rPr>
          <w:rFonts w:ascii="Times New Roman" w:eastAsia="Times New Roman" w:hAnsi="Times New Roman" w:cs="Times New Roman"/>
          <w:sz w:val="24"/>
          <w:szCs w:val="24"/>
          <w:lang w:eastAsia="ru-RU"/>
        </w:rPr>
        <w:t>Приглашения к участию были подготовлены и разосланы участникам вебинаров. Приглашение содержало информацию о месте и времени проведения вебинара, ссылку на программу вебинара или саму программу в виде приложения, форму заявки на участие, рекомендации по профилю специалистов, приглашаемых к участию в вебинаре. За одну неделю (23 ноября 2017 г.) до даты проведения</w:t>
      </w:r>
      <w:r w:rsidRPr="00903353">
        <w:rPr>
          <w:rFonts w:ascii="Times New Roman" w:hAnsi="Times New Roman" w:cs="Times New Roman"/>
          <w:sz w:val="24"/>
          <w:szCs w:val="24"/>
        </w:rPr>
        <w:t xml:space="preserve"> вебинара (30 ноября 2017 г.) всем участникам вебинара были разосланы </w:t>
      </w:r>
      <w:r w:rsidRPr="00903353">
        <w:rPr>
          <w:rFonts w:ascii="Times New Roman" w:eastAsia="Times New Roman" w:hAnsi="Times New Roman" w:cs="Times New Roman"/>
          <w:sz w:val="24"/>
          <w:szCs w:val="24"/>
          <w:lang w:eastAsia="ru-RU"/>
        </w:rPr>
        <w:t>приглашения к участию по электронной почте. В письме-приглашении давалась прямая ссылка на вебинар, без дополнительной установки программного обеспечения (</w:t>
      </w:r>
      <w:hyperlink r:id="rId57" w:tgtFrame="_blank" w:history="1">
        <w:r w:rsidRPr="00903353">
          <w:rPr>
            <w:rFonts w:ascii="Times New Roman" w:eastAsia="Times New Roman" w:hAnsi="Times New Roman" w:cs="Times New Roman"/>
            <w:color w:val="0000FF" w:themeColor="hyperlink"/>
            <w:sz w:val="24"/>
            <w:szCs w:val="24"/>
            <w:u w:val="single"/>
            <w:lang w:eastAsia="ru-RU"/>
          </w:rPr>
          <w:t>https://events.webinar.ru/4691048/762633</w:t>
        </w:r>
      </w:hyperlink>
      <w:r w:rsidRPr="00903353">
        <w:rPr>
          <w:rFonts w:ascii="Times New Roman" w:eastAsia="Times New Roman" w:hAnsi="Times New Roman" w:cs="Times New Roman"/>
          <w:sz w:val="24"/>
          <w:szCs w:val="24"/>
          <w:lang w:eastAsia="ru-RU"/>
        </w:rPr>
        <w:t>).</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anchor distT="0" distB="0" distL="114300" distR="114300" simplePos="0" relativeHeight="251724800" behindDoc="0" locked="0" layoutInCell="1" allowOverlap="1" wp14:anchorId="5A4BCAB4" wp14:editId="28AC4078">
            <wp:simplePos x="0" y="0"/>
            <wp:positionH relativeFrom="column">
              <wp:posOffset>-245745</wp:posOffset>
            </wp:positionH>
            <wp:positionV relativeFrom="paragraph">
              <wp:posOffset>523875</wp:posOffset>
            </wp:positionV>
            <wp:extent cx="5947410" cy="2082800"/>
            <wp:effectExtent l="19050" t="19050" r="15240" b="12700"/>
            <wp:wrapTopAndBottom/>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глашение на вебинар TIMSS.png"/>
                    <pic:cNvPicPr/>
                  </pic:nvPicPr>
                  <pic:blipFill rotWithShape="1">
                    <a:blip r:embed="rId58">
                      <a:extLst>
                        <a:ext uri="{28A0092B-C50C-407E-A947-70E740481C1C}">
                          <a14:useLocalDpi xmlns:a14="http://schemas.microsoft.com/office/drawing/2010/main" val="0"/>
                        </a:ext>
                      </a:extLst>
                    </a:blip>
                    <a:srcRect l="-1" t="15476" r="-137" b="22141"/>
                    <a:stretch/>
                  </pic:blipFill>
                  <pic:spPr bwMode="auto">
                    <a:xfrm>
                      <a:off x="0" y="0"/>
                      <a:ext cx="5947410" cy="2082800"/>
                    </a:xfrm>
                    <a:prstGeom prst="rect">
                      <a:avLst/>
                    </a:prstGeom>
                    <a:ln>
                      <a:solidFill>
                        <a:srgbClr val="4F81BD"/>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Рис.13 Приглашение на вебинар по исследованию </w:t>
      </w:r>
      <w:r w:rsidRPr="00903353">
        <w:rPr>
          <w:rFonts w:ascii="Times New Roman" w:eastAsia="Times New Roman" w:hAnsi="Times New Roman" w:cs="Times New Roman"/>
          <w:sz w:val="24"/>
          <w:szCs w:val="24"/>
          <w:lang w:val="en-US" w:eastAsia="ru-RU"/>
        </w:rPr>
        <w:t>TIMSS</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anchor distT="0" distB="0" distL="114300" distR="114300" simplePos="0" relativeHeight="251725824" behindDoc="0" locked="0" layoutInCell="1" allowOverlap="1" wp14:anchorId="3D785C3E" wp14:editId="4D779216">
            <wp:simplePos x="0" y="0"/>
            <wp:positionH relativeFrom="margin">
              <wp:posOffset>15875</wp:posOffset>
            </wp:positionH>
            <wp:positionV relativeFrom="margin">
              <wp:posOffset>5215255</wp:posOffset>
            </wp:positionV>
            <wp:extent cx="5472430" cy="3987165"/>
            <wp:effectExtent l="0" t="0" r="0" b="0"/>
            <wp:wrapTopAndBottom/>
            <wp:docPr id="1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t="5521" b="3477"/>
                    <a:stretch>
                      <a:fillRect/>
                    </a:stretch>
                  </pic:blipFill>
                  <pic:spPr bwMode="auto">
                    <a:xfrm>
                      <a:off x="0" y="0"/>
                      <a:ext cx="5472430" cy="398716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903353">
        <w:rPr>
          <w:rFonts w:ascii="Times New Roman" w:eastAsia="Times New Roman" w:hAnsi="Times New Roman" w:cs="Times New Roman"/>
          <w:sz w:val="24"/>
          <w:szCs w:val="24"/>
          <w:lang w:eastAsia="ru-RU"/>
        </w:rPr>
        <w:t>Форма заявки на участие была расположена на платформе вебинара, данную форму участники заполняли при регистрации на вебинар.</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Рис.14 Форма заявки на участие </w:t>
      </w:r>
      <w:r w:rsidRPr="00903353">
        <w:rPr>
          <w:rFonts w:ascii="Times New Roman" w:hAnsi="Times New Roman" w:cs="Times New Roman"/>
          <w:sz w:val="24"/>
          <w:szCs w:val="24"/>
        </w:rPr>
        <w:t xml:space="preserve">в вебинаре </w:t>
      </w:r>
      <w:r w:rsidRPr="00903353">
        <w:rPr>
          <w:rFonts w:ascii="Times New Roman" w:eastAsia="Times New Roman" w:hAnsi="Times New Roman" w:cs="Times New Roman"/>
          <w:sz w:val="24"/>
          <w:szCs w:val="24"/>
          <w:lang w:eastAsia="ru-RU"/>
        </w:rPr>
        <w:t>«Организация участия регионов в исследовании TIMSS-2019».</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Помещение для проведения вебинара в соответствии с требовани</w:t>
      </w:r>
      <w:r w:rsidRPr="00903353">
        <w:rPr>
          <w:rFonts w:ascii="Times New Roman" w:eastAsia="Times New Roman" w:hAnsi="Times New Roman" w:cs="Times New Roman"/>
          <w:sz w:val="24"/>
          <w:szCs w:val="24"/>
          <w:lang w:eastAsia="ru-RU"/>
        </w:rPr>
        <w:lastRenderedPageBreak/>
        <w:t>ям было оборудовано необходимыми техническими средствами (устройство ввода – мышь / сенсорный дисплей, клавиатура, проектор, экран, колонки (динамики), микрофон, веб-камера, подключение к Интернету).</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соответствии с требованиями Государственного контракта обеспечены следующие требования к платформам для проведения вебинаров:</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стабильная и качественная связь (звук и видео);</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управление доступом – добавлять, удалять участников тренинга;</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наличие обратной связи с участниками в режиме реального времени (чат);</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использование доски (белый экран с различными инструментами), опросов;</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возможность скачать дополнительные материалы, предоставленные ведущим;</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прямая ссылка на вебинар, без дополнительной установки программного обеспечения.</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вебинаре приняли участие 84 человек из 32 субъектов Российской Федерации. Список участников вебинара представлен на электронном носителе в папке «Приложение 10».</w:t>
      </w: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 xml:space="preserve">2. </w:t>
      </w:r>
      <w:r w:rsidRPr="00903353">
        <w:rPr>
          <w:rFonts w:ascii="Times New Roman" w:eastAsia="Times New Roman" w:hAnsi="Times New Roman" w:cs="Times New Roman"/>
          <w:b/>
          <w:sz w:val="24"/>
          <w:szCs w:val="24"/>
          <w:lang w:val="en-US" w:eastAsia="ru-RU"/>
        </w:rPr>
        <w:t>C</w:t>
      </w:r>
      <w:r w:rsidRPr="00903353">
        <w:rPr>
          <w:rFonts w:ascii="Times New Roman" w:eastAsia="Times New Roman" w:hAnsi="Times New Roman" w:cs="Times New Roman"/>
          <w:b/>
          <w:sz w:val="24"/>
          <w:szCs w:val="24"/>
          <w:lang w:eastAsia="ru-RU"/>
        </w:rPr>
        <w:t>ведения о проведении семинаров с региональными координаторами по вопросам организации и проведения международных сравнительных исследований в 2017 году и использования их результатов</w:t>
      </w: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 xml:space="preserve">Обучающий семинар с региональными координаторам по вопросами организации и проведения </w:t>
      </w:r>
      <w:r w:rsidRPr="00903353">
        <w:rPr>
          <w:rFonts w:ascii="Times New Roman" w:eastAsia="Times New Roman" w:hAnsi="Times New Roman" w:cs="Times New Roman"/>
          <w:b/>
          <w:sz w:val="24"/>
          <w:szCs w:val="24"/>
          <w:lang w:val="en-US" w:eastAsia="ru-RU"/>
        </w:rPr>
        <w:t>TALIS</w:t>
      </w:r>
      <w:r w:rsidRPr="00903353">
        <w:rPr>
          <w:rFonts w:ascii="Times New Roman" w:eastAsia="Times New Roman" w:hAnsi="Times New Roman" w:cs="Times New Roman"/>
          <w:b/>
          <w:sz w:val="24"/>
          <w:szCs w:val="24"/>
          <w:lang w:eastAsia="ru-RU"/>
        </w:rPr>
        <w:t xml:space="preserve"> в 2017 году и использования их результатов </w:t>
      </w:r>
    </w:p>
    <w:p w:rsidR="00903353" w:rsidRPr="00903353" w:rsidRDefault="00903353" w:rsidP="00903353">
      <w:pPr>
        <w:autoSpaceDE w:val="0"/>
        <w:autoSpaceDN w:val="0"/>
        <w:adjustRightInd w:val="0"/>
        <w:spacing w:after="0" w:line="360" w:lineRule="auto"/>
        <w:ind w:firstLine="851"/>
        <w:jc w:val="both"/>
        <w:rPr>
          <w:rFonts w:ascii="Times New Roman" w:hAnsi="Times New Roman" w:cs="Times New Roman"/>
          <w:sz w:val="24"/>
          <w:szCs w:val="24"/>
        </w:rPr>
      </w:pPr>
      <w:r w:rsidRPr="00903353">
        <w:rPr>
          <w:rFonts w:ascii="Times New Roman" w:hAnsi="Times New Roman" w:cs="Times New Roman"/>
          <w:sz w:val="24"/>
          <w:szCs w:val="24"/>
        </w:rPr>
        <w:t xml:space="preserve">В рамках реализации работ по проведению обучающих вебинаров и семинаров с региональными координаторами в связи с реализацией международных сравнительных исследований по исследованию </w:t>
      </w:r>
      <w:r w:rsidRPr="00903353">
        <w:rPr>
          <w:rFonts w:ascii="Times New Roman" w:hAnsi="Times New Roman" w:cs="Times New Roman"/>
          <w:sz w:val="24"/>
          <w:szCs w:val="24"/>
          <w:lang w:val="en-US"/>
        </w:rPr>
        <w:t>TALIS</w:t>
      </w:r>
      <w:r w:rsidRPr="00903353">
        <w:rPr>
          <w:rFonts w:ascii="Times New Roman" w:hAnsi="Times New Roman" w:cs="Times New Roman"/>
          <w:sz w:val="24"/>
          <w:szCs w:val="24"/>
        </w:rPr>
        <w:t xml:space="preserve"> был проведен семинар на тему  </w:t>
      </w:r>
      <w:r w:rsidRPr="00903353">
        <w:rPr>
          <w:rFonts w:ascii="Times New Roman" w:hAnsi="Times New Roman" w:cs="Times New Roman"/>
          <w:bCs/>
          <w:sz w:val="24"/>
          <w:szCs w:val="24"/>
        </w:rPr>
        <w:t xml:space="preserve">«Организация и проведение основного этапа международного исследования TALIS 2018». Семинар проводился с 10:30 до 18:00 24 ноября 2017 года в Институте образования Научно-исследовательского университета «Высшая школа экономики» по адресу г. Москва, </w:t>
      </w:r>
      <w:r w:rsidRPr="00903353">
        <w:rPr>
          <w:rFonts w:ascii="Times New Roman" w:hAnsi="Times New Roman" w:cs="Times New Roman"/>
          <w:sz w:val="24"/>
          <w:szCs w:val="24"/>
        </w:rPr>
        <w:t xml:space="preserve"> Потаповский переулок 16/10, аудитория 403.</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В рамках семинара были подняты следующие темы:</w:t>
      </w:r>
    </w:p>
    <w:p w:rsidR="00903353" w:rsidRPr="00903353" w:rsidRDefault="00903353" w:rsidP="003F7686">
      <w:pPr>
        <w:numPr>
          <w:ilvl w:val="0"/>
          <w:numId w:val="174"/>
        </w:numPr>
        <w:spacing w:after="0" w:line="360" w:lineRule="auto"/>
        <w:ind w:hanging="35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Результаты апробационного этапа проекта </w:t>
      </w:r>
      <w:r w:rsidRPr="00903353">
        <w:rPr>
          <w:rFonts w:ascii="Times New Roman" w:eastAsia="Times New Roman" w:hAnsi="Times New Roman" w:cs="Times New Roman"/>
          <w:sz w:val="24"/>
          <w:szCs w:val="24"/>
          <w:lang w:val="en-US" w:eastAsia="ru-RU"/>
        </w:rPr>
        <w:t>TALIS</w:t>
      </w:r>
      <w:r w:rsidRPr="00903353">
        <w:rPr>
          <w:rFonts w:ascii="Times New Roman" w:eastAsia="Times New Roman" w:hAnsi="Times New Roman" w:cs="Times New Roman"/>
          <w:sz w:val="24"/>
          <w:szCs w:val="24"/>
          <w:lang w:eastAsia="ru-RU"/>
        </w:rPr>
        <w:t xml:space="preserve"> 2018.: </w:t>
      </w:r>
    </w:p>
    <w:p w:rsidR="00903353" w:rsidRPr="00903353" w:rsidRDefault="00903353" w:rsidP="003F7686">
      <w:pPr>
        <w:numPr>
          <w:ilvl w:val="0"/>
          <w:numId w:val="174"/>
        </w:numPr>
        <w:spacing w:after="0" w:line="360" w:lineRule="auto"/>
        <w:ind w:hanging="35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Рекомендации и планы Консорциума проекта </w:t>
      </w:r>
      <w:r w:rsidRPr="00903353">
        <w:rPr>
          <w:rFonts w:ascii="Times New Roman" w:eastAsia="Times New Roman" w:hAnsi="Times New Roman" w:cs="Times New Roman"/>
          <w:sz w:val="24"/>
          <w:szCs w:val="24"/>
          <w:lang w:val="en-US" w:eastAsia="ru-RU"/>
        </w:rPr>
        <w:t>TALIS</w:t>
      </w:r>
      <w:r w:rsidRPr="00903353">
        <w:rPr>
          <w:rFonts w:ascii="Times New Roman" w:eastAsia="Times New Roman" w:hAnsi="Times New Roman" w:cs="Times New Roman"/>
          <w:sz w:val="24"/>
          <w:szCs w:val="24"/>
          <w:lang w:eastAsia="ru-RU"/>
        </w:rPr>
        <w:t>-2018 и представителей ОЭСР касательно аналитической составляющей будущего международного отчета.</w:t>
      </w:r>
    </w:p>
    <w:p w:rsidR="00903353" w:rsidRPr="00903353" w:rsidRDefault="00903353" w:rsidP="003F7686">
      <w:pPr>
        <w:numPr>
          <w:ilvl w:val="0"/>
          <w:numId w:val="174"/>
        </w:numPr>
        <w:spacing w:after="0" w:line="360" w:lineRule="auto"/>
        <w:ind w:hanging="35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Адаптации и перевод инструментария, который использовался в апробационном этапе проекта </w:t>
      </w:r>
      <w:r w:rsidRPr="00903353">
        <w:rPr>
          <w:rFonts w:ascii="Times New Roman" w:eastAsia="Times New Roman" w:hAnsi="Times New Roman" w:cs="Times New Roman"/>
          <w:sz w:val="24"/>
          <w:szCs w:val="24"/>
          <w:lang w:val="en-US" w:eastAsia="ru-RU"/>
        </w:rPr>
        <w:t>TALIS</w:t>
      </w:r>
      <w:r w:rsidRPr="00903353">
        <w:rPr>
          <w:rFonts w:ascii="Times New Roman" w:eastAsia="Times New Roman" w:hAnsi="Times New Roman" w:cs="Times New Roman"/>
          <w:sz w:val="24"/>
          <w:szCs w:val="24"/>
          <w:lang w:eastAsia="ru-RU"/>
        </w:rPr>
        <w:t xml:space="preserve"> 2018</w:t>
      </w:r>
    </w:p>
    <w:p w:rsidR="00903353" w:rsidRPr="00903353" w:rsidRDefault="00903353" w:rsidP="003F7686">
      <w:pPr>
        <w:numPr>
          <w:ilvl w:val="0"/>
          <w:numId w:val="174"/>
        </w:numPr>
        <w:spacing w:after="0" w:line="360" w:lineRule="auto"/>
        <w:ind w:hanging="35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Опыт апробационного этапа TALIS 2018.</w:t>
      </w:r>
    </w:p>
    <w:p w:rsidR="00903353" w:rsidRPr="00903353" w:rsidRDefault="00903353" w:rsidP="003F7686">
      <w:pPr>
        <w:numPr>
          <w:ilvl w:val="0"/>
          <w:numId w:val="174"/>
        </w:numPr>
        <w:spacing w:after="0" w:line="360" w:lineRule="auto"/>
        <w:ind w:hanging="35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Опыт  TALIS-2013.</w:t>
      </w:r>
    </w:p>
    <w:p w:rsidR="00903353" w:rsidRPr="00903353" w:rsidRDefault="00903353" w:rsidP="003F7686">
      <w:pPr>
        <w:numPr>
          <w:ilvl w:val="0"/>
          <w:numId w:val="174"/>
        </w:numPr>
        <w:spacing w:after="0" w:line="360" w:lineRule="auto"/>
        <w:ind w:hanging="35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Список выбранных для исследования регионов.</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рамках подготовки к проведению очного семинара были выполнены следующие работы:</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определен состав и численность участников каждого семинара;</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определены дата и место проведения семинара; </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произведена рассылка приглашений участникам семинаров;</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разработана  регистрационная форма;</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подготовлена программа мероприятия.</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Программа семинара включает  информацию о месте и времени проведения мероприятий, последовательности и тематике выступлений, докладчиках. </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Программа обучающего семина</w:t>
      </w:r>
      <w:r w:rsidRPr="00903353">
        <w:rPr>
          <w:rFonts w:ascii="Times New Roman" w:eastAsia="Times New Roman" w:hAnsi="Times New Roman" w:cs="Times New Roman"/>
          <w:sz w:val="24"/>
          <w:szCs w:val="24"/>
          <w:lang w:eastAsia="ru-RU"/>
        </w:rPr>
        <w:lastRenderedPageBreak/>
        <w:t xml:space="preserve">ра согласована с Государственным заказчиком, согласование представлено на электронном носителе в папке «Приложение 10». К проведению семинара Исполнителем привлечены специалисты, имеющие опыт организации и проведения национальных и международных сравнительных исследований качества образования на территории Российской Федерации: Елена Владимировна Чернобай, национальный координатор </w:t>
      </w:r>
      <w:r w:rsidRPr="00903353">
        <w:rPr>
          <w:rFonts w:ascii="Times New Roman" w:eastAsia="Times New Roman" w:hAnsi="Times New Roman" w:cs="Times New Roman"/>
          <w:sz w:val="24"/>
          <w:szCs w:val="24"/>
          <w:lang w:val="en-US" w:eastAsia="ru-RU"/>
        </w:rPr>
        <w:t>TALIS</w:t>
      </w:r>
      <w:r w:rsidRPr="00903353">
        <w:rPr>
          <w:rFonts w:ascii="Times New Roman" w:eastAsia="Times New Roman" w:hAnsi="Times New Roman" w:cs="Times New Roman"/>
          <w:sz w:val="24"/>
          <w:szCs w:val="24"/>
          <w:lang w:eastAsia="ru-RU"/>
        </w:rPr>
        <w:t xml:space="preserve"> в России, Дзядевич Елена Евгеньевна, лаборант Института образования Высшей школы экономики, Тучкова Дарья Владимировна, аналитик Института образования Высшей школы экономики, занимающиеся организацией и проведением исследования </w:t>
      </w:r>
      <w:r w:rsidRPr="00903353">
        <w:rPr>
          <w:rFonts w:ascii="Times New Roman" w:eastAsia="Times New Roman" w:hAnsi="Times New Roman" w:cs="Times New Roman"/>
          <w:sz w:val="24"/>
          <w:szCs w:val="24"/>
          <w:lang w:val="en-US" w:eastAsia="ru-RU"/>
        </w:rPr>
        <w:t>TALIS</w:t>
      </w:r>
      <w:r w:rsidRPr="00903353">
        <w:rPr>
          <w:rFonts w:ascii="Times New Roman" w:eastAsia="Times New Roman" w:hAnsi="Times New Roman" w:cs="Times New Roman"/>
          <w:sz w:val="24"/>
          <w:szCs w:val="24"/>
          <w:lang w:eastAsia="ru-RU"/>
        </w:rPr>
        <w:t xml:space="preserve">  в 2016 году.</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inline distT="0" distB="0" distL="0" distR="0" wp14:anchorId="1FE429CE" wp14:editId="0F2482EE">
            <wp:extent cx="5949950" cy="6973570"/>
            <wp:effectExtent l="19050" t="19050" r="12700" b="1778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грамма семинара TALIS.jpg"/>
                    <pic:cNvPicPr/>
                  </pic:nvPicPr>
                  <pic:blipFill rotWithShape="1">
                    <a:blip r:embed="rId60" cstate="print">
                      <a:extLst>
                        <a:ext uri="{28A0092B-C50C-407E-A947-70E740481C1C}">
                          <a14:useLocalDpi xmlns:a14="http://schemas.microsoft.com/office/drawing/2010/main" val="0"/>
                        </a:ext>
                      </a:extLst>
                    </a:blip>
                    <a:srcRect l="1" r="-98" b="17045"/>
                    <a:stretch/>
                  </pic:blipFill>
                  <pic:spPr bwMode="auto">
                    <a:xfrm>
                      <a:off x="0" y="0"/>
                      <a:ext cx="5949950" cy="6973570"/>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Рис. 15 Программа очного семинара по исследованию </w:t>
      </w:r>
      <w:r w:rsidRPr="00903353">
        <w:rPr>
          <w:rFonts w:ascii="Times New Roman" w:eastAsia="Times New Roman" w:hAnsi="Times New Roman" w:cs="Times New Roman"/>
          <w:sz w:val="24"/>
          <w:szCs w:val="24"/>
          <w:lang w:val="en-US" w:eastAsia="ru-RU"/>
        </w:rPr>
        <w:t>TALIS</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Приглашения к участию были подготовлены и разосланы участникам семинаров. Приглашение содержало информацию о месте и времени проведения семинара, ссылку на программу семинара или саму программу в виде приложения, форму заявки на участие, рекомендации по профилю специалистов, приглашаемых к участию в семинаре.  За две недели (9 ноября 2017 г.) до даты проведения</w:t>
      </w:r>
      <w:r w:rsidRPr="00903353">
        <w:rPr>
          <w:rFonts w:ascii="Times New Roman" w:hAnsi="Times New Roman" w:cs="Times New Roman"/>
          <w:sz w:val="24"/>
          <w:szCs w:val="24"/>
        </w:rPr>
        <w:t xml:space="preserve"> семинара (24 ноября 2017 г.)</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anchor distT="0" distB="0" distL="114300" distR="114300" simplePos="0" relativeHeight="251726848" behindDoc="0" locked="0" layoutInCell="1" allowOverlap="1" wp14:anchorId="680A8C6F" wp14:editId="77BA70E3">
            <wp:simplePos x="0" y="0"/>
            <wp:positionH relativeFrom="column">
              <wp:posOffset>-269240</wp:posOffset>
            </wp:positionH>
            <wp:positionV relativeFrom="paragraph">
              <wp:posOffset>-256540</wp:posOffset>
            </wp:positionV>
            <wp:extent cx="5940425" cy="8397240"/>
            <wp:effectExtent l="19050" t="19050" r="22225" b="22860"/>
            <wp:wrapTopAndBottom/>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абкиной Т.Н..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0425" cy="8397240"/>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r w:rsidRPr="00903353">
        <w:rPr>
          <w:rFonts w:ascii="Times New Roman" w:eastAsia="Times New Roman" w:hAnsi="Times New Roman" w:cs="Times New Roman"/>
          <w:sz w:val="24"/>
          <w:szCs w:val="24"/>
          <w:lang w:eastAsia="ru-RU"/>
        </w:rPr>
        <w:t xml:space="preserve">Рис. 16 Приглашение на семинар по исследованию </w:t>
      </w:r>
      <w:r w:rsidRPr="00903353">
        <w:rPr>
          <w:rFonts w:ascii="Times New Roman" w:eastAsia="Times New Roman" w:hAnsi="Times New Roman" w:cs="Times New Roman"/>
          <w:sz w:val="24"/>
          <w:szCs w:val="24"/>
          <w:lang w:val="en-US" w:eastAsia="ru-RU"/>
        </w:rPr>
        <w:t>TALIS</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p>
    <w:p w:rsidR="00903353" w:rsidRPr="00903353" w:rsidRDefault="00903353" w:rsidP="00903353">
      <w:pPr>
        <w:snapToGrid w:val="0"/>
        <w:spacing w:after="0" w:line="360" w:lineRule="auto"/>
        <w:ind w:firstLine="851"/>
        <w:jc w:val="both"/>
        <w:rPr>
          <w:rFonts w:ascii="Times New Roman" w:eastAsia="Times New Roman" w:hAnsi="Times New Roman" w:cs="Times New Roman"/>
          <w:sz w:val="24"/>
          <w:szCs w:val="24"/>
          <w:lang w:eastAsia="ru-RU"/>
        </w:rPr>
      </w:pPr>
    </w:p>
    <w:p w:rsidR="00903353" w:rsidRPr="00903353" w:rsidRDefault="00903353" w:rsidP="00903353">
      <w:pPr>
        <w:snapToGrid w:val="0"/>
        <w:spacing w:after="0" w:line="360" w:lineRule="auto"/>
        <w:ind w:firstLine="851"/>
        <w:jc w:val="both"/>
        <w:rPr>
          <w:rFonts w:ascii="Times New Roman" w:eastAsia="Times New Roman" w:hAnsi="Times New Roman" w:cs="Times New Roman"/>
          <w:sz w:val="24"/>
          <w:szCs w:val="24"/>
          <w:lang w:eastAsia="ru-RU"/>
        </w:rPr>
      </w:pPr>
    </w:p>
    <w:p w:rsidR="00903353" w:rsidRPr="00903353" w:rsidRDefault="00903353" w:rsidP="00903353">
      <w:pPr>
        <w:snapToGrid w:val="0"/>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Рис. 17 Регистрационная форма на семинар по исследованию </w:t>
      </w:r>
      <w:r w:rsidRPr="00903353">
        <w:rPr>
          <w:rFonts w:ascii="Times New Roman" w:eastAsia="Times New Roman" w:hAnsi="Times New Roman" w:cs="Times New Roman"/>
          <w:sz w:val="24"/>
          <w:szCs w:val="24"/>
          <w:lang w:val="en-US" w:eastAsia="ru-RU"/>
        </w:rPr>
        <w:t>TALIS</w:t>
      </w:r>
    </w:p>
    <w:p w:rsidR="00903353" w:rsidRPr="00903353" w:rsidRDefault="00903353" w:rsidP="00903353">
      <w:pPr>
        <w:snapToGrid w:val="0"/>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рамках подготовки к проведению семинаров были выполнены следующие работы по  организационно-техническому сопровождению:</w:t>
      </w:r>
    </w:p>
    <w:p w:rsidR="00903353" w:rsidRPr="00903353" w:rsidRDefault="00903353" w:rsidP="00903353">
      <w:pPr>
        <w:widowControl w:val="0"/>
        <w:snapToGrid w:val="0"/>
        <w:spacing w:after="0" w:line="360" w:lineRule="auto"/>
        <w:ind w:left="-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anchor distT="0" distB="0" distL="114300" distR="114300" simplePos="0" relativeHeight="251727872" behindDoc="0" locked="0" layoutInCell="1" allowOverlap="1" wp14:anchorId="3EA3478D" wp14:editId="18FCBFFF">
            <wp:simplePos x="0" y="0"/>
            <wp:positionH relativeFrom="margin">
              <wp:posOffset>-125730</wp:posOffset>
            </wp:positionH>
            <wp:positionV relativeFrom="margin">
              <wp:posOffset>-366395</wp:posOffset>
            </wp:positionV>
            <wp:extent cx="5925185" cy="2360930"/>
            <wp:effectExtent l="19050" t="19050" r="18415" b="20320"/>
            <wp:wrapSquare wrapText="bothSides"/>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гистрационная форма.jpg"/>
                    <pic:cNvPicPr/>
                  </pic:nvPicPr>
                  <pic:blipFill rotWithShape="1">
                    <a:blip r:embed="rId62" cstate="print">
                      <a:extLst>
                        <a:ext uri="{28A0092B-C50C-407E-A947-70E740481C1C}">
                          <a14:useLocalDpi xmlns:a14="http://schemas.microsoft.com/office/drawing/2010/main" val="0"/>
                        </a:ext>
                      </a:extLst>
                    </a:blip>
                    <a:srcRect b="43648"/>
                    <a:stretch/>
                  </pic:blipFill>
                  <pic:spPr bwMode="auto">
                    <a:xfrm>
                      <a:off x="0" y="0"/>
                      <a:ext cx="5925185" cy="2360930"/>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03353">
        <w:rPr>
          <w:rFonts w:ascii="Times New Roman" w:eastAsia="Times New Roman" w:hAnsi="Times New Roman" w:cs="Times New Roman"/>
          <w:sz w:val="24"/>
          <w:szCs w:val="24"/>
          <w:lang w:eastAsia="ru-RU"/>
        </w:rPr>
        <w:t xml:space="preserve">- обеспечено помещение, вмещающее заявленное количество участников, оснащенное презентационным оборудованием и доступом в сеть Интернет; презентационное оборудование включало компьютер с установленным пакетом </w:t>
      </w:r>
      <w:r w:rsidRPr="00903353">
        <w:rPr>
          <w:rFonts w:ascii="Times New Roman" w:eastAsia="Times New Roman" w:hAnsi="Times New Roman" w:cs="Times New Roman"/>
          <w:sz w:val="24"/>
          <w:szCs w:val="24"/>
          <w:lang w:val="en-US" w:eastAsia="ru-RU"/>
        </w:rPr>
        <w:t>MS</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Office</w:t>
      </w:r>
      <w:r w:rsidRPr="00903353">
        <w:rPr>
          <w:rFonts w:ascii="Times New Roman" w:eastAsia="Times New Roman" w:hAnsi="Times New Roman" w:cs="Times New Roman"/>
          <w:sz w:val="24"/>
          <w:szCs w:val="24"/>
          <w:lang w:eastAsia="ru-RU"/>
        </w:rPr>
        <w:t xml:space="preserve"> и выходом в Интернет, а также систему визуализации (проектор или систему мониторов) рабочего стола компьютера для всех участников семинара,  </w:t>
      </w:r>
    </w:p>
    <w:p w:rsidR="00903353" w:rsidRPr="00903353" w:rsidRDefault="00903353" w:rsidP="00903353">
      <w:pPr>
        <w:widowControl w:val="0"/>
        <w:snapToGrid w:val="0"/>
        <w:spacing w:after="0" w:line="360" w:lineRule="auto"/>
        <w:ind w:left="-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каждого участника семинара был обеспечен необходимыми раздаточными материалами;</w:t>
      </w:r>
    </w:p>
    <w:p w:rsidR="00903353" w:rsidRPr="00903353" w:rsidRDefault="00903353" w:rsidP="00903353">
      <w:pPr>
        <w:widowControl w:val="0"/>
        <w:snapToGrid w:val="0"/>
        <w:spacing w:after="0" w:line="360" w:lineRule="auto"/>
        <w:ind w:left="-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организован и </w:t>
      </w:r>
      <w:r w:rsidRPr="00903353">
        <w:rPr>
          <w:rFonts w:ascii="Times New Roman" w:eastAsia="Times New Roman" w:hAnsi="Times New Roman" w:cs="Times New Roman"/>
          <w:sz w:val="24"/>
          <w:szCs w:val="24"/>
          <w:lang w:eastAsia="ru-RU"/>
        </w:rPr>
        <w:lastRenderedPageBreak/>
        <w:t>проведен кофе-брейк для участников семинара;</w:t>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подготовлены выступления по теме проведения семинара;</w:t>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реализованы условия для обсуждения, позволяющие всем участникам изложить свое мнение по обсуждаемым проблемам, </w:t>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-велись протокол, фото и видеозаписи обсуждения.</w:t>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noProof/>
          <w:sz w:val="24"/>
          <w:szCs w:val="24"/>
          <w:lang w:eastAsia="ru-RU"/>
        </w:rPr>
        <w:drawing>
          <wp:inline distT="0" distB="0" distL="0" distR="0" wp14:anchorId="3FD885D1" wp14:editId="709288C0">
            <wp:extent cx="6120130" cy="8655050"/>
            <wp:effectExtent l="19050" t="19050" r="13970" b="1270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токол очного семинара_Страница_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120130" cy="8655050"/>
                    </a:xfrm>
                    <a:prstGeom prst="rect">
                      <a:avLst/>
                    </a:prstGeom>
                    <a:ln>
                      <a:solidFill>
                        <a:sysClr val="windowText" lastClr="000000"/>
                      </a:solidFill>
                    </a:ln>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4095282F" wp14:editId="3533656C">
            <wp:extent cx="6120130" cy="8655050"/>
            <wp:effectExtent l="19050" t="19050" r="13970" b="1270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токол очного семинара_Страница_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120130" cy="8655050"/>
                    </a:xfrm>
                    <a:prstGeom prst="rect">
                      <a:avLst/>
                    </a:prstGeom>
                    <a:ln>
                      <a:solidFill>
                        <a:sysClr val="windowText" lastClr="000000"/>
                      </a:solidFill>
                    </a:ln>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0FC6AB9E" wp14:editId="53B27588">
            <wp:extent cx="6120130" cy="8655050"/>
            <wp:effectExtent l="19050" t="19050" r="13970" b="1270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токол очного семинара_Страница_3.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120130" cy="8655050"/>
                    </a:xfrm>
                    <a:prstGeom prst="rect">
                      <a:avLst/>
                    </a:prstGeom>
                    <a:ln>
                      <a:solidFill>
                        <a:sysClr val="windowText" lastClr="000000"/>
                      </a:solidFill>
                    </a:ln>
                  </pic:spPr>
                </pic:pic>
              </a:graphicData>
            </a:graphic>
          </wp:inline>
        </w:drawing>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Рис. 18 Протокол очного семинара по исследованию </w:t>
      </w:r>
      <w:r w:rsidRPr="00903353">
        <w:rPr>
          <w:rFonts w:ascii="Times New Roman" w:eastAsia="Times New Roman" w:hAnsi="Times New Roman" w:cs="Times New Roman"/>
          <w:sz w:val="24"/>
          <w:szCs w:val="24"/>
          <w:lang w:val="en-US" w:eastAsia="ru-RU"/>
        </w:rPr>
        <w:t>TALIS</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 семинаре приняли участие специалисты, имеющие опыт организации и проведения национальных и международных сравнительных исследований качества образования на территории Российской Федерации: Елена Владимировна Чернобай, национальный координатор </w:t>
      </w:r>
      <w:r w:rsidRPr="00903353">
        <w:rPr>
          <w:rFonts w:ascii="Times New Roman" w:eastAsia="Times New Roman" w:hAnsi="Times New Roman" w:cs="Times New Roman"/>
          <w:sz w:val="24"/>
          <w:szCs w:val="24"/>
          <w:lang w:val="en-US" w:eastAsia="ru-RU"/>
        </w:rPr>
        <w:t>TALIS</w:t>
      </w:r>
      <w:r w:rsidRPr="00903353">
        <w:rPr>
          <w:rFonts w:ascii="Times New Roman" w:eastAsia="Times New Roman" w:hAnsi="Times New Roman" w:cs="Times New Roman"/>
          <w:sz w:val="24"/>
          <w:szCs w:val="24"/>
          <w:lang w:eastAsia="ru-RU"/>
        </w:rPr>
        <w:t xml:space="preserve"> в России, Дзядевич Елена Евгеньевна, лаборант Института образования Высшей школы экономики, имеющие опыт организации и проведения международного исследования </w:t>
      </w:r>
      <w:r w:rsidRPr="00903353">
        <w:rPr>
          <w:rFonts w:ascii="Times New Roman" w:eastAsia="Times New Roman" w:hAnsi="Times New Roman" w:cs="Times New Roman"/>
          <w:sz w:val="24"/>
          <w:szCs w:val="24"/>
          <w:lang w:val="en-US" w:eastAsia="ru-RU"/>
        </w:rPr>
        <w:t>TALIS</w:t>
      </w:r>
      <w:r w:rsidRPr="00903353">
        <w:rPr>
          <w:rFonts w:ascii="Times New Roman" w:eastAsia="Times New Roman" w:hAnsi="Times New Roman" w:cs="Times New Roman"/>
          <w:sz w:val="24"/>
          <w:szCs w:val="24"/>
          <w:lang w:eastAsia="ru-RU"/>
        </w:rPr>
        <w:t xml:space="preserve"> в Российской Федерации в 2016 году, а также региональные координаторы исследования </w:t>
      </w:r>
      <w:r w:rsidRPr="00903353">
        <w:rPr>
          <w:rFonts w:ascii="Times New Roman" w:eastAsia="Times New Roman" w:hAnsi="Times New Roman" w:cs="Times New Roman"/>
          <w:sz w:val="24"/>
          <w:szCs w:val="24"/>
          <w:lang w:val="en-US" w:eastAsia="ru-RU"/>
        </w:rPr>
        <w:t>TALIS</w:t>
      </w:r>
      <w:r w:rsidRPr="00903353">
        <w:rPr>
          <w:rFonts w:ascii="Times New Roman" w:eastAsia="Times New Roman" w:hAnsi="Times New Roman" w:cs="Times New Roman"/>
          <w:sz w:val="24"/>
          <w:szCs w:val="24"/>
          <w:lang w:eastAsia="ru-RU"/>
        </w:rPr>
        <w:t>, имеющие опыт в проведении исследования в субъектах Российской Федерации.</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семинаре приняли участие 10 человек из 10 субъектов Российской Федерации. Список участников семинара представлен в на электронном носителе в папке «Приложение 10».</w:t>
      </w:r>
    </w:p>
    <w:p w:rsidR="00903353" w:rsidRPr="00903353" w:rsidRDefault="00903353" w:rsidP="00903353">
      <w:pPr>
        <w:spacing w:after="160" w:line="360" w:lineRule="auto"/>
        <w:ind w:firstLine="851"/>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Презентационные материалы выступлений семинара представлены в Приложении 10, представленном на электронном носителе.</w:t>
      </w: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 xml:space="preserve">Обучающий семинар с региональными координаторам по вопросами организации и проведения </w:t>
      </w:r>
      <w:r w:rsidRPr="00903353">
        <w:rPr>
          <w:rFonts w:ascii="Times New Roman" w:eastAsia="Times New Roman" w:hAnsi="Times New Roman" w:cs="Times New Roman"/>
          <w:b/>
          <w:sz w:val="24"/>
          <w:szCs w:val="24"/>
          <w:lang w:val="en-US" w:eastAsia="ru-RU"/>
        </w:rPr>
        <w:t>PIAAC</w:t>
      </w:r>
      <w:r w:rsidRPr="00903353">
        <w:rPr>
          <w:rFonts w:ascii="Times New Roman" w:eastAsia="Times New Roman" w:hAnsi="Times New Roman" w:cs="Times New Roman"/>
          <w:b/>
          <w:sz w:val="24"/>
          <w:szCs w:val="24"/>
          <w:lang w:eastAsia="ru-RU"/>
        </w:rPr>
        <w:t xml:space="preserve"> в 2017 году и использования их результатов </w:t>
      </w:r>
    </w:p>
    <w:p w:rsidR="00903353" w:rsidRPr="00903353" w:rsidRDefault="00903353" w:rsidP="00903353">
      <w:pPr>
        <w:autoSpaceDE w:val="0"/>
        <w:autoSpaceDN w:val="0"/>
        <w:adjustRightInd w:val="0"/>
        <w:spacing w:after="0" w:line="360" w:lineRule="auto"/>
        <w:ind w:firstLine="851"/>
        <w:jc w:val="both"/>
        <w:rPr>
          <w:rFonts w:ascii="Times New Roman" w:hAnsi="Times New Roman" w:cs="Times New Roman"/>
          <w:sz w:val="24"/>
          <w:szCs w:val="24"/>
        </w:rPr>
      </w:pPr>
      <w:r w:rsidRPr="00903353">
        <w:rPr>
          <w:rFonts w:ascii="Times New Roman" w:hAnsi="Times New Roman" w:cs="Times New Roman"/>
          <w:sz w:val="24"/>
          <w:szCs w:val="24"/>
        </w:rPr>
        <w:t xml:space="preserve">В рамках реализации работ по проведению обучающих вебинаров и семинаров с региональными координаторами в связи с реализацией международных сравнительных исследований по исследованию </w:t>
      </w:r>
      <w:r w:rsidRPr="00903353">
        <w:rPr>
          <w:rFonts w:ascii="Times New Roman" w:hAnsi="Times New Roman" w:cs="Times New Roman"/>
          <w:sz w:val="24"/>
          <w:szCs w:val="24"/>
          <w:lang w:val="en-US"/>
        </w:rPr>
        <w:t>PIAAC</w:t>
      </w:r>
      <w:r w:rsidRPr="00903353">
        <w:rPr>
          <w:rFonts w:ascii="Times New Roman" w:hAnsi="Times New Roman" w:cs="Times New Roman"/>
          <w:sz w:val="24"/>
          <w:szCs w:val="24"/>
        </w:rPr>
        <w:t xml:space="preserve"> был проведен семинар на тему</w:t>
      </w:r>
      <w:r w:rsidRPr="00903353">
        <w:rPr>
          <w:rFonts w:ascii="Times New Roman" w:hAnsi="Times New Roman" w:cs="Times New Roman"/>
          <w:bCs/>
          <w:sz w:val="24"/>
          <w:szCs w:val="24"/>
        </w:rPr>
        <w:t xml:space="preserve"> «Мониторинг компетенций взрослых: актуальные задачи и международные инструменты». Семинар проходил с 13:3</w:t>
      </w:r>
      <w:r w:rsidRPr="00903353">
        <w:rPr>
          <w:rFonts w:ascii="Times New Roman" w:hAnsi="Times New Roman" w:cs="Times New Roman"/>
          <w:bCs/>
          <w:sz w:val="24"/>
          <w:szCs w:val="24"/>
        </w:rPr>
        <w:lastRenderedPageBreak/>
        <w:t xml:space="preserve">0 до 15:30        8 сентября  2017 года по адресу г. Москва, </w:t>
      </w:r>
      <w:r w:rsidRPr="00903353">
        <w:rPr>
          <w:rFonts w:ascii="Times New Roman" w:hAnsi="Times New Roman" w:cs="Times New Roman"/>
          <w:sz w:val="24"/>
          <w:szCs w:val="24"/>
        </w:rPr>
        <w:t xml:space="preserve"> ВДНХ, пав. 75 Зона 3, внутри выставки «Тургеневская площадь».</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рамках подготовки к проведению очного семинара были выполнены следующие работы:</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определен состав и численность участников каждого семинара;</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определена даты и место проведения семинара; </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произведена рассылка приглашений участникам семинаров;</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разработана  регистрационная форма;</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подготовлена программа мероприятия.</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Программа семинара включает  информацию о месте и времени проведения мероприятий, последовательности и тематике выступлений, докладчиках. Программа обучающего семинара согласована с Государственным заказчиком, согласование представлено в на электронном носителе в папке «Приложение 10».  К проведению</w:t>
      </w:r>
      <w:r w:rsidRPr="00903353">
        <w:rPr>
          <w:rFonts w:ascii="Times New Roman" w:eastAsia="Times New Roman" w:hAnsi="Times New Roman" w:cs="Times New Roman"/>
          <w:sz w:val="24"/>
          <w:szCs w:val="24"/>
          <w:lang w:eastAsia="ru-RU"/>
        </w:rPr>
        <w:lastRenderedPageBreak/>
        <w:t xml:space="preserve"> семинара Исполнителем привлечены специалисты, имеющие опыт организации и проведения национальных и международных сравнительных исследований качества образования на территории Российской Федерации: Олег Андреевич Подольский – национальный координатор </w:t>
      </w:r>
      <w:r w:rsidRPr="00903353">
        <w:rPr>
          <w:rFonts w:ascii="Times New Roman" w:eastAsia="Times New Roman" w:hAnsi="Times New Roman" w:cs="Times New Roman"/>
          <w:sz w:val="24"/>
          <w:szCs w:val="24"/>
          <w:lang w:val="en-US" w:eastAsia="ru-RU"/>
        </w:rPr>
        <w:t>PIAAC</w:t>
      </w:r>
      <w:r w:rsidRPr="00903353">
        <w:rPr>
          <w:rFonts w:ascii="Times New Roman" w:eastAsia="Times New Roman" w:hAnsi="Times New Roman" w:cs="Times New Roman"/>
          <w:sz w:val="24"/>
          <w:szCs w:val="24"/>
          <w:lang w:eastAsia="ru-RU"/>
        </w:rPr>
        <w:t xml:space="preserve"> до 2017 года, Екатерина Дмитриевна Рылько – аналитик Института образования Высшей школы экономики, занимавшиеся организацией и проведением </w:t>
      </w:r>
      <w:r w:rsidRPr="00903353">
        <w:rPr>
          <w:rFonts w:ascii="Times New Roman" w:eastAsia="Times New Roman" w:hAnsi="Times New Roman" w:cs="Times New Roman"/>
          <w:sz w:val="24"/>
          <w:szCs w:val="24"/>
          <w:lang w:val="en-US" w:eastAsia="ru-RU"/>
        </w:rPr>
        <w:t>PIAAC</w:t>
      </w:r>
      <w:r w:rsidRPr="00903353">
        <w:rPr>
          <w:rFonts w:ascii="Times New Roman" w:eastAsia="Times New Roman" w:hAnsi="Times New Roman" w:cs="Times New Roman"/>
          <w:sz w:val="24"/>
          <w:szCs w:val="24"/>
          <w:lang w:eastAsia="ru-RU"/>
        </w:rPr>
        <w:t xml:space="preserve"> в 2016 году.</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anchor distT="0" distB="0" distL="114300" distR="114300" simplePos="0" relativeHeight="251728896" behindDoc="0" locked="0" layoutInCell="1" allowOverlap="1" wp14:anchorId="06E60652" wp14:editId="418D30A9">
            <wp:simplePos x="0" y="0"/>
            <wp:positionH relativeFrom="column">
              <wp:posOffset>19685</wp:posOffset>
            </wp:positionH>
            <wp:positionV relativeFrom="paragraph">
              <wp:posOffset>3175</wp:posOffset>
            </wp:positionV>
            <wp:extent cx="5940425" cy="8401050"/>
            <wp:effectExtent l="19050" t="19050" r="22225" b="19050"/>
            <wp:wrapTopAndBottom/>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грамма семинара PIAAC_Страница_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0425" cy="8401050"/>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Рис. 19 Программа семинара по исследованию </w:t>
      </w:r>
      <w:r w:rsidRPr="00903353">
        <w:rPr>
          <w:rFonts w:ascii="Times New Roman" w:eastAsia="Times New Roman" w:hAnsi="Times New Roman" w:cs="Times New Roman"/>
          <w:sz w:val="24"/>
          <w:szCs w:val="24"/>
          <w:lang w:val="en-US" w:eastAsia="ru-RU"/>
        </w:rPr>
        <w:t>PIAAC</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anchor distT="0" distB="0" distL="114300" distR="114300" simplePos="0" relativeHeight="251729920" behindDoc="0" locked="0" layoutInCell="1" allowOverlap="1" wp14:anchorId="38B98FC8" wp14:editId="41CDC439">
            <wp:simplePos x="0" y="0"/>
            <wp:positionH relativeFrom="column">
              <wp:posOffset>-139065</wp:posOffset>
            </wp:positionH>
            <wp:positionV relativeFrom="paragraph">
              <wp:posOffset>3175</wp:posOffset>
            </wp:positionV>
            <wp:extent cx="5940425" cy="8401050"/>
            <wp:effectExtent l="19050" t="19050" r="22225" b="19050"/>
            <wp:wrapTopAndBottom/>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грамма семинара PIAAC_Страница_2.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0425" cy="8401050"/>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r w:rsidRPr="00903353">
        <w:rPr>
          <w:rFonts w:ascii="Times New Roman" w:eastAsia="Times New Roman" w:hAnsi="Times New Roman" w:cs="Times New Roman"/>
          <w:sz w:val="24"/>
          <w:szCs w:val="24"/>
          <w:lang w:eastAsia="ru-RU"/>
        </w:rPr>
        <w:t xml:space="preserve">Приглашения к участию были подготовлены и разосланы участникам семинаров. Приглашение содержало информацию о месте и времени проведения семинара, ссылку на программу семинара или саму программу в виде приложения, форму заявки на участие, рекомендации по профилю специалистов, приглашаемых к участию в семинаре. </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anchor distT="0" distB="0" distL="114300" distR="114300" simplePos="0" relativeHeight="251755520" behindDoc="0" locked="0" layoutInCell="1" allowOverlap="1" wp14:anchorId="6D475872" wp14:editId="6518FBA2">
            <wp:simplePos x="0" y="0"/>
            <wp:positionH relativeFrom="margin">
              <wp:posOffset>314325</wp:posOffset>
            </wp:positionH>
            <wp:positionV relativeFrom="margin">
              <wp:posOffset>575310</wp:posOffset>
            </wp:positionV>
            <wp:extent cx="5462270" cy="7694930"/>
            <wp:effectExtent l="0" t="0" r="5080" b="1270"/>
            <wp:wrapSquare wrapText="bothSides"/>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глашение на семинар PIAAC (2)_Страница_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462270" cy="7694930"/>
                    </a:xfrm>
                    <a:prstGeom prst="rect">
                      <a:avLst/>
                    </a:prstGeom>
                  </pic:spPr>
                </pic:pic>
              </a:graphicData>
            </a:graphic>
            <wp14:sizeRelH relativeFrom="page">
              <wp14:pctWidth>0</wp14:pctWidth>
            </wp14:sizeRelH>
            <wp14:sizeRelV relativeFrom="page">
              <wp14:pctHeight>0</wp14:pctHeight>
            </wp14:sizeRelV>
          </wp:anchor>
        </w:drawing>
      </w:r>
    </w:p>
    <w:p w:rsidR="00903353" w:rsidRPr="00903353" w:rsidRDefault="00903353" w:rsidP="00903353">
      <w:pPr>
        <w:spacing w:after="0" w:line="360" w:lineRule="auto"/>
        <w:ind w:firstLine="851"/>
        <w:jc w:val="both"/>
        <w:rPr>
          <w:rFonts w:ascii="Times New Roman" w:eastAsia="Times New Roman" w:hAnsi="Times New Roman" w:cs="Times New Roman"/>
          <w:noProof/>
          <w:sz w:val="24"/>
          <w:szCs w:val="24"/>
          <w:lang w:eastAsia="ru-RU"/>
        </w:rPr>
      </w:pPr>
    </w:p>
    <w:p w:rsidR="00903353" w:rsidRPr="00903353" w:rsidRDefault="00903353" w:rsidP="00903353">
      <w:pPr>
        <w:spacing w:after="0" w:line="360" w:lineRule="auto"/>
        <w:ind w:firstLine="851"/>
        <w:jc w:val="both"/>
        <w:rPr>
          <w:rFonts w:ascii="Times New Roman" w:eastAsia="Times New Roman" w:hAnsi="Times New Roman" w:cs="Times New Roman"/>
          <w:noProof/>
          <w:sz w:val="24"/>
          <w:szCs w:val="24"/>
          <w:lang w:eastAsia="ru-RU"/>
        </w:rPr>
      </w:pPr>
    </w:p>
    <w:p w:rsidR="00903353" w:rsidRPr="00903353" w:rsidRDefault="00903353" w:rsidP="00903353">
      <w:pPr>
        <w:spacing w:after="0" w:line="360" w:lineRule="auto"/>
        <w:ind w:firstLine="851"/>
        <w:jc w:val="both"/>
        <w:rPr>
          <w:rFonts w:ascii="Times New Roman" w:eastAsia="Times New Roman" w:hAnsi="Times New Roman" w:cs="Times New Roman"/>
          <w:noProof/>
          <w:sz w:val="24"/>
          <w:szCs w:val="24"/>
          <w:lang w:eastAsia="ru-RU"/>
        </w:rPr>
      </w:pPr>
      <w:r w:rsidRPr="00903353">
        <w:rPr>
          <w:rFonts w:ascii="Times New Roman" w:eastAsia="Times New Roman" w:hAnsi="Times New Roman" w:cs="Times New Roman"/>
          <w:noProof/>
          <w:sz w:val="24"/>
          <w:szCs w:val="24"/>
          <w:lang w:eastAsia="ru-RU"/>
        </w:rPr>
        <w:drawing>
          <wp:anchor distT="0" distB="0" distL="114300" distR="114300" simplePos="0" relativeHeight="251756544" behindDoc="0" locked="0" layoutInCell="1" allowOverlap="1" wp14:anchorId="5D856655" wp14:editId="61B3B619">
            <wp:simplePos x="1614805" y="723900"/>
            <wp:positionH relativeFrom="margin">
              <wp:align>center</wp:align>
            </wp:positionH>
            <wp:positionV relativeFrom="margin">
              <wp:align>center</wp:align>
            </wp:positionV>
            <wp:extent cx="5919470" cy="8346440"/>
            <wp:effectExtent l="0" t="0" r="5080" b="0"/>
            <wp:wrapTopAndBottom/>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глашение на семинар PIAAC (2)_Страница_2.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16628" cy="8342090"/>
                    </a:xfrm>
                    <a:prstGeom prst="rect">
                      <a:avLst/>
                    </a:prstGeom>
                  </pic:spPr>
                </pic:pic>
              </a:graphicData>
            </a:graphic>
            <wp14:sizeRelH relativeFrom="margin">
              <wp14:pctWidth>0</wp14:pctWidth>
            </wp14:sizeRelH>
            <wp14:sizeRelV relativeFrom="margin">
              <wp14:pctHeight>0</wp14:pctHeight>
            </wp14:sizeRelV>
          </wp:anchor>
        </w:drawing>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Рис.20 Приглашение на семинар по исследованию </w:t>
      </w:r>
      <w:r w:rsidRPr="00903353">
        <w:rPr>
          <w:rFonts w:ascii="Times New Roman" w:eastAsia="Times New Roman" w:hAnsi="Times New Roman" w:cs="Times New Roman"/>
          <w:sz w:val="24"/>
          <w:szCs w:val="24"/>
          <w:lang w:val="en-US" w:eastAsia="ru-RU"/>
        </w:rPr>
        <w:t>PIAAC</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anchor distT="0" distB="0" distL="114300" distR="114300" simplePos="0" relativeHeight="251730944" behindDoc="0" locked="0" layoutInCell="1" allowOverlap="1" wp14:anchorId="075F35B9" wp14:editId="6A9CA1EB">
            <wp:simplePos x="0" y="0"/>
            <wp:positionH relativeFrom="column">
              <wp:posOffset>-38100</wp:posOffset>
            </wp:positionH>
            <wp:positionV relativeFrom="paragraph">
              <wp:posOffset>-18415</wp:posOffset>
            </wp:positionV>
            <wp:extent cx="5940425" cy="8401050"/>
            <wp:effectExtent l="19050" t="19050" r="22225" b="19050"/>
            <wp:wrapTopAndBottom/>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гистрационная форма PIAAC.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0425" cy="8401050"/>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r w:rsidRPr="00903353">
        <w:rPr>
          <w:rFonts w:ascii="Times New Roman" w:eastAsia="Times New Roman" w:hAnsi="Times New Roman" w:cs="Times New Roman"/>
          <w:sz w:val="24"/>
          <w:szCs w:val="24"/>
          <w:lang w:eastAsia="ru-RU"/>
        </w:rPr>
        <w:t xml:space="preserve">Рис. 21 Регистрационная форма на очный семинар </w:t>
      </w:r>
      <w:r w:rsidRPr="00903353">
        <w:rPr>
          <w:rFonts w:ascii="Times New Roman" w:eastAsia="Times New Roman" w:hAnsi="Times New Roman" w:cs="Times New Roman"/>
          <w:sz w:val="24"/>
          <w:szCs w:val="24"/>
          <w:lang w:val="en-US" w:eastAsia="ru-RU"/>
        </w:rPr>
        <w:t>PIAAC</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В рамках подготовки к проведению семинаров были выполнены следующие работы по  организационно-техническому сопровождению:</w:t>
      </w:r>
    </w:p>
    <w:p w:rsidR="00903353" w:rsidRPr="00903353" w:rsidRDefault="00903353" w:rsidP="00903353">
      <w:pPr>
        <w:widowControl w:val="0"/>
        <w:snapToGrid w:val="0"/>
        <w:spacing w:after="0" w:line="360" w:lineRule="auto"/>
        <w:ind w:left="-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обеспечено помещение, вмещающее заявленное количество участников, оснащенное презентационным оборудованием и доступом в сеть Интернет; презентационное оборудование включало компьютер с установленным пакетом </w:t>
      </w:r>
      <w:r w:rsidRPr="00903353">
        <w:rPr>
          <w:rFonts w:ascii="Times New Roman" w:eastAsia="Times New Roman" w:hAnsi="Times New Roman" w:cs="Times New Roman"/>
          <w:sz w:val="24"/>
          <w:szCs w:val="24"/>
          <w:lang w:val="en-US" w:eastAsia="ru-RU"/>
        </w:rPr>
        <w:t>MS</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Office</w:t>
      </w:r>
      <w:r w:rsidRPr="00903353">
        <w:rPr>
          <w:rFonts w:ascii="Times New Roman" w:eastAsia="Times New Roman" w:hAnsi="Times New Roman" w:cs="Times New Roman"/>
          <w:sz w:val="24"/>
          <w:szCs w:val="24"/>
          <w:lang w:eastAsia="ru-RU"/>
        </w:rPr>
        <w:t xml:space="preserve"> и выходом в Интернет, а также систему визуализации (проектор или систему мониторов) рабочего стола компьютера для всех участников семинара,  </w:t>
      </w:r>
    </w:p>
    <w:p w:rsidR="00903353" w:rsidRPr="00903353" w:rsidRDefault="00903353" w:rsidP="00903353">
      <w:pPr>
        <w:widowControl w:val="0"/>
        <w:snapToGrid w:val="0"/>
        <w:spacing w:after="0" w:line="360" w:lineRule="auto"/>
        <w:ind w:left="-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каждого участника семинара был обеспечен необходимыми раздаточными материалами;</w:t>
      </w:r>
    </w:p>
    <w:p w:rsidR="00903353" w:rsidRPr="00903353" w:rsidRDefault="00903353" w:rsidP="00903353">
      <w:pPr>
        <w:widowControl w:val="0"/>
        <w:snapToGrid w:val="0"/>
        <w:spacing w:after="0" w:line="360" w:lineRule="auto"/>
        <w:ind w:left="-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организован и проведен кофе-брейк для участников семинара;</w:t>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подготовлены выступления по теме проведения семинара;</w:t>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реализованы условия для обсуждения, позволяющие всем участникам изложить свое мнение по обсуждаемым проблемам, </w:t>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-велись протокол, фото и видеозаписи обсуждения.</w:t>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inline distT="0" distB="0" distL="0" distR="0" wp14:anchorId="76B7A47C" wp14:editId="7E2E0EA5">
            <wp:extent cx="5940425" cy="8401050"/>
            <wp:effectExtent l="0" t="0" r="3175"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токол семинара PIAAC_Страница_1.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0425" cy="8401050"/>
                    </a:xfrm>
                    <a:prstGeom prst="rect">
                      <a:avLst/>
                    </a:prstGeom>
                  </pic:spPr>
                </pic:pic>
              </a:graphicData>
            </a:graphic>
          </wp:inline>
        </w:drawing>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inline distT="0" distB="0" distL="0" distR="0" wp14:anchorId="7B60ADAB" wp14:editId="46F37008">
            <wp:extent cx="5940425" cy="8401050"/>
            <wp:effectExtent l="0" t="0" r="3175"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токол семинара PIAAC_Страница_2.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0425" cy="8401050"/>
                    </a:xfrm>
                    <a:prstGeom prst="rect">
                      <a:avLst/>
                    </a:prstGeom>
                  </pic:spPr>
                </pic:pic>
              </a:graphicData>
            </a:graphic>
          </wp:inline>
        </w:drawing>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inline distT="0" distB="0" distL="0" distR="0" wp14:anchorId="585EA9D0" wp14:editId="42A5812E">
            <wp:extent cx="5950424" cy="3957851"/>
            <wp:effectExtent l="0" t="0" r="0" b="508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токол семинара PIAAC_Страница_3.jpg"/>
                    <pic:cNvPicPr/>
                  </pic:nvPicPr>
                  <pic:blipFill rotWithShape="1">
                    <a:blip r:embed="rId73" cstate="print">
                      <a:extLst>
                        <a:ext uri="{28A0092B-C50C-407E-A947-70E740481C1C}">
                          <a14:useLocalDpi xmlns:a14="http://schemas.microsoft.com/office/drawing/2010/main" val="0"/>
                        </a:ext>
                      </a:extLst>
                    </a:blip>
                    <a:srcRect l="1" r="-98" b="52922"/>
                    <a:stretch/>
                  </pic:blipFill>
                  <pic:spPr bwMode="auto">
                    <a:xfrm>
                      <a:off x="0" y="0"/>
                      <a:ext cx="5946198" cy="3955040"/>
                    </a:xfrm>
                    <a:prstGeom prst="rect">
                      <a:avLst/>
                    </a:prstGeom>
                    <a:ln>
                      <a:noFill/>
                    </a:ln>
                    <a:extLst>
                      <a:ext uri="{53640926-AAD7-44D8-BBD7-CCE9431645EC}">
                        <a14:shadowObscured xmlns:a14="http://schemas.microsoft.com/office/drawing/2010/main"/>
                      </a:ext>
                    </a:extLst>
                  </pic:spPr>
                </pic:pic>
              </a:graphicData>
            </a:graphic>
          </wp:inline>
        </w:drawing>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Рис. 21 Протокол семинара по исследованию </w:t>
      </w:r>
      <w:r w:rsidRPr="00903353">
        <w:rPr>
          <w:rFonts w:ascii="Times New Roman" w:eastAsia="Times New Roman" w:hAnsi="Times New Roman" w:cs="Times New Roman"/>
          <w:sz w:val="24"/>
          <w:szCs w:val="24"/>
          <w:lang w:val="en-US" w:eastAsia="ru-RU"/>
        </w:rPr>
        <w:t>PIAAC</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 семинаре приняли участие специалисты, имеющие опыт организации и проведения национальных и международных сравнительных исследований качества образования на территории Российской Федерации: Коршунов Илья Алексеевич, национальный координатор исследования </w:t>
      </w:r>
      <w:r w:rsidRPr="00903353">
        <w:rPr>
          <w:rFonts w:ascii="Times New Roman" w:eastAsia="Times New Roman" w:hAnsi="Times New Roman" w:cs="Times New Roman"/>
          <w:sz w:val="24"/>
          <w:szCs w:val="24"/>
          <w:lang w:val="en-US" w:eastAsia="ru-RU"/>
        </w:rPr>
        <w:t>PIAAC</w:t>
      </w:r>
      <w:r w:rsidRPr="00903353">
        <w:rPr>
          <w:rFonts w:ascii="Times New Roman" w:eastAsia="Times New Roman" w:hAnsi="Times New Roman" w:cs="Times New Roman"/>
          <w:sz w:val="24"/>
          <w:szCs w:val="24"/>
          <w:lang w:eastAsia="ru-RU"/>
        </w:rPr>
        <w:t xml:space="preserve"> в России, профессор</w:t>
      </w:r>
      <w:r w:rsidRPr="00903353">
        <w:rPr>
          <w:rFonts w:ascii="Times New Roman" w:eastAsia="Times New Roman" w:hAnsi="Times New Roman" w:cs="Times New Roman"/>
          <w:sz w:val="24"/>
          <w:szCs w:val="24"/>
          <w:lang w:eastAsia="ru-RU"/>
        </w:rPr>
        <w:lastRenderedPageBreak/>
        <w:t xml:space="preserve"> Самуэль Грайф, разработчик тестовых материалов </w:t>
      </w:r>
      <w:r w:rsidRPr="00903353">
        <w:rPr>
          <w:rFonts w:ascii="Times New Roman" w:eastAsia="Times New Roman" w:hAnsi="Times New Roman" w:cs="Times New Roman"/>
          <w:sz w:val="24"/>
          <w:szCs w:val="24"/>
          <w:lang w:val="en-US" w:eastAsia="ru-RU"/>
        </w:rPr>
        <w:t>PIAAC</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PISA</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TIMSS</w:t>
      </w:r>
      <w:r w:rsidRPr="00903353">
        <w:rPr>
          <w:rFonts w:ascii="Times New Roman" w:eastAsia="Times New Roman" w:hAnsi="Times New Roman" w:cs="Times New Roman"/>
          <w:sz w:val="24"/>
          <w:szCs w:val="24"/>
          <w:lang w:eastAsia="ru-RU"/>
        </w:rPr>
        <w:t xml:space="preserve">. а также региональные координаторы исследования </w:t>
      </w:r>
      <w:r w:rsidRPr="00903353">
        <w:rPr>
          <w:rFonts w:ascii="Times New Roman" w:eastAsia="Times New Roman" w:hAnsi="Times New Roman" w:cs="Times New Roman"/>
          <w:sz w:val="24"/>
          <w:szCs w:val="24"/>
          <w:lang w:val="en-US" w:eastAsia="ru-RU"/>
        </w:rPr>
        <w:t>PIAAC</w:t>
      </w:r>
      <w:r w:rsidRPr="00903353">
        <w:rPr>
          <w:rFonts w:ascii="Times New Roman" w:eastAsia="Times New Roman" w:hAnsi="Times New Roman" w:cs="Times New Roman"/>
          <w:sz w:val="24"/>
          <w:szCs w:val="24"/>
          <w:lang w:eastAsia="ru-RU"/>
        </w:rPr>
        <w:t>, имеющие опыт в проведении исследования в субъектах Российской Федерации.В семинаре приняли участие 47 человек из 22 субъектов Российской Федерации. Список участников семинара представлен на электронном носителе в папке «Приложение 10».</w:t>
      </w:r>
    </w:p>
    <w:p w:rsidR="00903353" w:rsidRPr="00903353" w:rsidRDefault="00903353" w:rsidP="00903353">
      <w:pPr>
        <w:spacing w:after="160" w:line="360" w:lineRule="auto"/>
        <w:ind w:firstLine="851"/>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Презентационные материалы выступлений семинара представлены на электронном носителе в папке «Приложение 10».</w:t>
      </w: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 xml:space="preserve">Обучающий семинар с региональными координаторам по вопросами организации и проведения </w:t>
      </w:r>
      <w:r w:rsidRPr="00903353">
        <w:rPr>
          <w:rFonts w:ascii="Times New Roman" w:eastAsia="Times New Roman" w:hAnsi="Times New Roman" w:cs="Times New Roman"/>
          <w:b/>
          <w:sz w:val="24"/>
          <w:szCs w:val="24"/>
          <w:lang w:val="en-US" w:eastAsia="ru-RU"/>
        </w:rPr>
        <w:t>PIRLS</w:t>
      </w:r>
      <w:r w:rsidRPr="00903353">
        <w:rPr>
          <w:rFonts w:ascii="Times New Roman" w:eastAsia="Times New Roman" w:hAnsi="Times New Roman" w:cs="Times New Roman"/>
          <w:b/>
          <w:sz w:val="24"/>
          <w:szCs w:val="24"/>
          <w:lang w:eastAsia="ru-RU"/>
        </w:rPr>
        <w:t xml:space="preserve"> в 2017 году и использования их результатов </w:t>
      </w:r>
    </w:p>
    <w:p w:rsidR="00903353" w:rsidRPr="00903353" w:rsidRDefault="00903353" w:rsidP="00903353">
      <w:pPr>
        <w:autoSpaceDE w:val="0"/>
        <w:autoSpaceDN w:val="0"/>
        <w:adjustRightInd w:val="0"/>
        <w:spacing w:after="0" w:line="360" w:lineRule="auto"/>
        <w:ind w:firstLine="851"/>
        <w:jc w:val="both"/>
        <w:rPr>
          <w:rFonts w:ascii="Times New Roman" w:hAnsi="Times New Roman" w:cs="Times New Roman"/>
          <w:sz w:val="24"/>
          <w:szCs w:val="24"/>
        </w:rPr>
      </w:pPr>
      <w:r w:rsidRPr="00903353">
        <w:rPr>
          <w:rFonts w:ascii="Times New Roman" w:hAnsi="Times New Roman" w:cs="Times New Roman"/>
          <w:sz w:val="24"/>
          <w:szCs w:val="24"/>
        </w:rPr>
        <w:t xml:space="preserve">В рамках реализации работ по проведению обучающих вебинаров и семинаров с региональными координаторами в связи с реализацией международных сравнительных исследований по исследованию </w:t>
      </w:r>
      <w:r w:rsidRPr="00903353">
        <w:rPr>
          <w:rFonts w:ascii="Times New Roman" w:hAnsi="Times New Roman" w:cs="Times New Roman"/>
          <w:sz w:val="24"/>
          <w:szCs w:val="24"/>
          <w:lang w:val="en-US"/>
        </w:rPr>
        <w:t>PIRLS</w:t>
      </w:r>
      <w:r w:rsidRPr="00903353">
        <w:rPr>
          <w:rFonts w:ascii="Times New Roman" w:hAnsi="Times New Roman" w:cs="Times New Roman"/>
          <w:sz w:val="24"/>
          <w:szCs w:val="24"/>
        </w:rPr>
        <w:t xml:space="preserve"> был проведен семинар на тему</w:t>
      </w:r>
      <w:r w:rsidRPr="00903353">
        <w:rPr>
          <w:rFonts w:ascii="Times New Roman" w:hAnsi="Times New Roman" w:cs="Times New Roman"/>
          <w:bCs/>
          <w:sz w:val="24"/>
          <w:szCs w:val="24"/>
        </w:rPr>
        <w:t xml:space="preserve">  «Новые достижения российских учащихся в международном исследовании PIRLS 2016». Семинар проходил с 14:00 до 16:00 5 декабря 2017 года в  Федеральной службе по надзору в сфере образования и науки по адресу  г. Москва, ул.Садовая-Сухаревская, д.16 «Ситуационно-информационный центр». </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рамках подготовки к проведению очного семинара были выполнены следующие работы:</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определен состав и численность участников каждого семинара;</w:t>
      </w:r>
    </w:p>
    <w:p w:rsidR="00903353" w:rsidRPr="00903353" w:rsidRDefault="00903353" w:rsidP="00903353">
      <w:pPr>
        <w:snapToGri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Было приглашено 3 докладчиков. В качестве участников-слушателей были приглашены региональные координаторы международных исследований из 42 регионов России, вошедших в выборку </w:t>
      </w:r>
      <w:r w:rsidRPr="00903353">
        <w:rPr>
          <w:rFonts w:ascii="Times New Roman" w:eastAsia="Times New Roman" w:hAnsi="Times New Roman" w:cs="Times New Roman"/>
          <w:sz w:val="24"/>
          <w:szCs w:val="24"/>
          <w:lang w:val="en-US" w:eastAsia="ru-RU"/>
        </w:rPr>
        <w:t>PIRLS</w:t>
      </w:r>
      <w:r w:rsidRPr="00903353">
        <w:rPr>
          <w:rFonts w:ascii="Times New Roman" w:eastAsia="Times New Roman" w:hAnsi="Times New Roman" w:cs="Times New Roman"/>
          <w:sz w:val="24"/>
          <w:szCs w:val="24"/>
          <w:lang w:eastAsia="ru-RU"/>
        </w:rPr>
        <w:t>-2016, а также другие специалисты в области оценки качества образования.</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определена дата и место проведения семинара; </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Семинар было решено провести сразу же после пресс-конференции, посвященной открытию результатов в Рособрнадзоре 5 декабря 2017 г (рис. 6). На это мероприятие приезжает большое количество региональных специалистов по оценки качес</w:t>
      </w:r>
      <w:r w:rsidRPr="00903353">
        <w:rPr>
          <w:rFonts w:ascii="Times New Roman" w:eastAsia="Times New Roman" w:hAnsi="Times New Roman" w:cs="Times New Roman"/>
          <w:sz w:val="24"/>
          <w:szCs w:val="24"/>
          <w:lang w:eastAsia="ru-RU"/>
        </w:rPr>
        <w:lastRenderedPageBreak/>
        <w:t>тва образования.</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произведена рассылка приглашений участникам семинаров;</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Более чем за одну неделю (23 ноября 2017 г.) до проведения семинара участникам семинара были направлены приглашения.</w:t>
      </w:r>
      <w:r w:rsidRPr="00903353">
        <w:rPr>
          <w:rFonts w:ascii="Times New Roman" w:eastAsia="Times New Roman" w:hAnsi="Times New Roman" w:cs="Times New Roman"/>
          <w:sz w:val="24"/>
          <w:szCs w:val="24"/>
          <w:highlight w:val="yellow"/>
          <w:lang w:eastAsia="ru-RU"/>
        </w:rPr>
        <w:t xml:space="preserve">  </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разработана  регистрационная форма;</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Для регистрации участников на семинаре была разработана регистрационная форма «Регистрационный лист участников»</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подготовлена программа мероприятия.</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Программа семинара включает  информацию о месте и времени проведения мероприятий, последовательности и тематике выступлений, докладчиках.</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Программа обучающего семинара согласована с Государственным заказчиком, согласование представлено на электронном носителе в папке «Приложение 10». К проведению семинара Исполнителем привлечены специалисты, имеющие опыт организации и проведения национальных и международных сравнительных исследований качества образования на территории Российской Федерации. Ковалева Галина Сергеевна – национальный координатор </w:t>
      </w:r>
      <w:r w:rsidRPr="00903353">
        <w:rPr>
          <w:rFonts w:ascii="Times New Roman" w:eastAsia="Times New Roman" w:hAnsi="Times New Roman" w:cs="Times New Roman"/>
          <w:sz w:val="24"/>
          <w:szCs w:val="24"/>
          <w:lang w:val="en-US" w:eastAsia="ru-RU"/>
        </w:rPr>
        <w:t>PIRLS</w:t>
      </w:r>
      <w:r w:rsidRPr="00903353">
        <w:rPr>
          <w:rFonts w:ascii="Times New Roman" w:eastAsia="Times New Roman" w:hAnsi="Times New Roman" w:cs="Times New Roman"/>
          <w:sz w:val="24"/>
          <w:szCs w:val="24"/>
          <w:lang w:eastAsia="ru-RU"/>
        </w:rPr>
        <w:t xml:space="preserve"> в России, занимающаяся организацией и проведением международного исследования </w:t>
      </w:r>
      <w:r w:rsidRPr="00903353">
        <w:rPr>
          <w:rFonts w:ascii="Times New Roman" w:eastAsia="Times New Roman" w:hAnsi="Times New Roman" w:cs="Times New Roman"/>
          <w:sz w:val="24"/>
          <w:szCs w:val="24"/>
          <w:lang w:val="en-US" w:eastAsia="ru-RU"/>
        </w:rPr>
        <w:t>PIRLS</w:t>
      </w:r>
      <w:r w:rsidRPr="00903353">
        <w:rPr>
          <w:rFonts w:ascii="Times New Roman" w:eastAsia="Times New Roman" w:hAnsi="Times New Roman" w:cs="Times New Roman"/>
          <w:sz w:val="24"/>
          <w:szCs w:val="24"/>
          <w:lang w:eastAsia="ru-RU"/>
        </w:rPr>
        <w:t xml:space="preserve"> в Российской Федерации с 2001 года.</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inline distT="0" distB="0" distL="0" distR="0" wp14:anchorId="455919C2" wp14:editId="063E0477">
            <wp:extent cx="5641703" cy="7980218"/>
            <wp:effectExtent l="19050" t="19050" r="16510" b="20955"/>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jpg"/>
                    <pic:cNvPicPr/>
                  </pic:nvPicPr>
                  <pic:blipFill>
                    <a:blip r:embed="rId74">
                      <a:extLst>
                        <a:ext uri="{28A0092B-C50C-407E-A947-70E740481C1C}">
                          <a14:useLocalDpi xmlns:a14="http://schemas.microsoft.com/office/drawing/2010/main" val="0"/>
                        </a:ext>
                      </a:extLst>
                    </a:blip>
                    <a:stretch>
                      <a:fillRect/>
                    </a:stretch>
                  </pic:blipFill>
                  <pic:spPr>
                    <a:xfrm>
                      <a:off x="0" y="0"/>
                      <a:ext cx="5645705" cy="7985878"/>
                    </a:xfrm>
                    <a:prstGeom prst="rect">
                      <a:avLst/>
                    </a:prstGeom>
                    <a:ln>
                      <a:solidFill>
                        <a:srgbClr val="4F81BD"/>
                      </a:solidFill>
                    </a:ln>
                  </pic:spPr>
                </pic:pic>
              </a:graphicData>
            </a:graphic>
          </wp:inline>
        </w:drawing>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noProof/>
          <w:sz w:val="24"/>
          <w:szCs w:val="24"/>
          <w:lang w:eastAsia="ru-RU"/>
        </w:rPr>
        <w:drawing>
          <wp:inline distT="0" distB="0" distL="0" distR="0" wp14:anchorId="2B78C1E2" wp14:editId="52B2B2B3">
            <wp:extent cx="4306630" cy="5456555"/>
            <wp:effectExtent l="38100" t="19050" r="17720" b="10795"/>
            <wp:docPr id="149" name="Рисунок 52" descr="Page_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2.jpg"/>
                    <pic:cNvPicPr/>
                  </pic:nvPicPr>
                  <pic:blipFill>
                    <a:blip r:embed="rId75" cstate="print"/>
                    <a:srcRect b="10417"/>
                    <a:stretch>
                      <a:fillRect/>
                    </a:stretch>
                  </pic:blipFill>
                  <pic:spPr>
                    <a:xfrm>
                      <a:off x="0" y="0"/>
                      <a:ext cx="4306630" cy="5456555"/>
                    </a:xfrm>
                    <a:prstGeom prst="rect">
                      <a:avLst/>
                    </a:prstGeom>
                    <a:ln>
                      <a:solidFill>
                        <a:srgbClr val="4F81BD"/>
                      </a:solidFill>
                    </a:ln>
                  </pic:spPr>
                </pic:pic>
              </a:graphicData>
            </a:graphic>
          </wp:inline>
        </w:drawing>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Рис.22 Программа семинара по исследованию </w:t>
      </w:r>
      <w:r w:rsidRPr="00903353">
        <w:rPr>
          <w:rFonts w:ascii="Times New Roman" w:eastAsia="Times New Roman" w:hAnsi="Times New Roman" w:cs="Times New Roman"/>
          <w:sz w:val="24"/>
          <w:szCs w:val="24"/>
          <w:lang w:val="en-US" w:eastAsia="ru-RU"/>
        </w:rPr>
        <w:t>PIRLS</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Приглашения к участию были подготовлены и разосланы участникам семинаров. Приглашение содержало информацию о месте и времени проведения семинара, ссылку на программу семинара или саму программу в виде приложения, форму заявки на участие, рекомендации по профилю специалистов, приглашаемых к участию в семинаре.</w:t>
      </w:r>
      <w:r w:rsidRPr="00903353">
        <w:rPr>
          <w:rFonts w:ascii="Times New Roman" w:eastAsia="Times New Roman" w:hAnsi="Times New Roman" w:cs="Times New Roman"/>
          <w:sz w:val="24"/>
          <w:szCs w:val="24"/>
          <w:highlight w:val="yellow"/>
          <w:lang w:eastAsia="ru-RU"/>
        </w:rPr>
        <w:t xml:space="preserve"> </w:t>
      </w:r>
    </w:p>
    <w:p w:rsidR="00903353" w:rsidRPr="00903353" w:rsidRDefault="00903353" w:rsidP="00903353">
      <w:pPr>
        <w:spacing w:after="0" w:line="360" w:lineRule="auto"/>
        <w:jc w:val="both"/>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noProof/>
          <w:sz w:val="24"/>
          <w:szCs w:val="24"/>
          <w:lang w:eastAsia="ru-RU"/>
        </w:rPr>
        <w:drawing>
          <wp:inline distT="0" distB="0" distL="0" distR="0" wp14:anchorId="7180A6D1" wp14:editId="6F8CA3DF">
            <wp:extent cx="6115792" cy="7671460"/>
            <wp:effectExtent l="19050" t="19050" r="18415" b="24765"/>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глашение.jpg"/>
                    <pic:cNvPicPr/>
                  </pic:nvPicPr>
                  <pic:blipFill rotWithShape="1">
                    <a:blip r:embed="rId76">
                      <a:extLst>
                        <a:ext uri="{28A0092B-C50C-407E-A947-70E740481C1C}">
                          <a14:useLocalDpi xmlns:a14="http://schemas.microsoft.com/office/drawing/2010/main" val="0"/>
                        </a:ext>
                      </a:extLst>
                    </a:blip>
                    <a:srcRect b="11314"/>
                    <a:stretch/>
                  </pic:blipFill>
                  <pic:spPr bwMode="auto">
                    <a:xfrm>
                      <a:off x="0" y="0"/>
                      <a:ext cx="6120130" cy="7676901"/>
                    </a:xfrm>
                    <a:prstGeom prst="rect">
                      <a:avLst/>
                    </a:prstGeom>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Рис. 23 Приглашение на семинар по исследованию </w:t>
      </w:r>
      <w:r w:rsidRPr="00903353">
        <w:rPr>
          <w:rFonts w:ascii="Times New Roman" w:eastAsia="Times New Roman" w:hAnsi="Times New Roman" w:cs="Times New Roman"/>
          <w:sz w:val="24"/>
          <w:szCs w:val="24"/>
          <w:lang w:val="en-US" w:eastAsia="ru-RU"/>
        </w:rPr>
        <w:t>PIRLS</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anchor distT="0" distB="0" distL="114300" distR="114300" simplePos="0" relativeHeight="251731968" behindDoc="0" locked="0" layoutInCell="1" allowOverlap="1" wp14:anchorId="7B6A1824" wp14:editId="302D26A6">
            <wp:simplePos x="0" y="0"/>
            <wp:positionH relativeFrom="margin">
              <wp:posOffset>6350</wp:posOffset>
            </wp:positionH>
            <wp:positionV relativeFrom="margin">
              <wp:posOffset>-125095</wp:posOffset>
            </wp:positionV>
            <wp:extent cx="5934710" cy="2181860"/>
            <wp:effectExtent l="19050" t="19050" r="27940" b="27940"/>
            <wp:wrapSquare wrapText="bothSides"/>
            <wp:docPr id="15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19907" t="9694" r="6376" b="42017"/>
                    <a:stretch/>
                  </pic:blipFill>
                  <pic:spPr bwMode="auto">
                    <a:xfrm>
                      <a:off x="0" y="0"/>
                      <a:ext cx="5934710" cy="2181860"/>
                    </a:xfrm>
                    <a:prstGeom prst="rect">
                      <a:avLst/>
                    </a:prstGeom>
                    <a:noFill/>
                    <a:ln w="9525" cap="flat" cmpd="sng" algn="ctr">
                      <a:solidFill>
                        <a:srgbClr val="4F81BD"/>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03353">
        <w:rPr>
          <w:rFonts w:ascii="Times New Roman" w:eastAsia="Times New Roman" w:hAnsi="Times New Roman" w:cs="Times New Roman"/>
          <w:sz w:val="24"/>
          <w:szCs w:val="24"/>
          <w:lang w:eastAsia="ru-RU"/>
        </w:rPr>
        <w:t xml:space="preserve">Рис. 24 Приглашение на семинар по исследованию </w:t>
      </w:r>
      <w:r w:rsidRPr="00903353">
        <w:rPr>
          <w:rFonts w:ascii="Times New Roman" w:eastAsia="Times New Roman" w:hAnsi="Times New Roman" w:cs="Times New Roman"/>
          <w:sz w:val="24"/>
          <w:szCs w:val="24"/>
          <w:lang w:val="en-US" w:eastAsia="ru-RU"/>
        </w:rPr>
        <w:t>PIRLS</w:t>
      </w:r>
      <w:r w:rsidRPr="00903353">
        <w:rPr>
          <w:rFonts w:ascii="Times New Roman" w:eastAsia="Times New Roman" w:hAnsi="Times New Roman" w:cs="Times New Roman"/>
          <w:sz w:val="24"/>
          <w:szCs w:val="24"/>
          <w:lang w:eastAsia="ru-RU"/>
        </w:rPr>
        <w:t xml:space="preserve"> в электронном виде.</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Форма заявки на участие была направлена в виде приложения к письму-приглашению.</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inline distT="0" distB="0" distL="0" distR="0" wp14:anchorId="248A375B" wp14:editId="657A579A">
            <wp:extent cx="3848986" cy="4150585"/>
            <wp:effectExtent l="19050" t="19050" r="18415" b="21590"/>
            <wp:docPr id="15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8" cstate="print"/>
                    <a:srcRect l="7620" t="9972" r="50700" b="9972"/>
                    <a:stretch>
                      <a:fillRect/>
                    </a:stretch>
                  </pic:blipFill>
                  <pic:spPr bwMode="auto">
                    <a:xfrm>
                      <a:off x="0" y="0"/>
                      <a:ext cx="3856153" cy="4158313"/>
                    </a:xfrm>
                    <a:prstGeom prst="rect">
                      <a:avLst/>
                    </a:prstGeom>
                    <a:noFill/>
                    <a:ln w="9525">
                      <a:solidFill>
                        <a:srgbClr val="4F81BD"/>
                      </a:solidFill>
                      <a:miter lim="800000"/>
                      <a:headEnd/>
                      <a:tailEnd/>
                    </a:ln>
                  </pic:spPr>
                </pic:pic>
              </a:graphicData>
            </a:graphic>
          </wp:inline>
        </w:drawing>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Рис.25 Форма заявки на участие в семинаре п</w:t>
      </w:r>
      <w:r w:rsidRPr="00903353">
        <w:rPr>
          <w:rFonts w:ascii="Times New Roman" w:eastAsia="Times New Roman" w:hAnsi="Times New Roman" w:cs="Times New Roman"/>
          <w:sz w:val="24"/>
          <w:szCs w:val="24"/>
          <w:lang w:eastAsia="ru-RU"/>
        </w:rPr>
        <w:lastRenderedPageBreak/>
        <w:t xml:space="preserve">о исследованию </w:t>
      </w:r>
      <w:r w:rsidRPr="00903353">
        <w:rPr>
          <w:rFonts w:ascii="Times New Roman" w:eastAsia="Times New Roman" w:hAnsi="Times New Roman" w:cs="Times New Roman"/>
          <w:sz w:val="24"/>
          <w:szCs w:val="24"/>
          <w:lang w:val="en-US" w:eastAsia="ru-RU"/>
        </w:rPr>
        <w:t>PIRLS</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anchor distT="0" distB="0" distL="114300" distR="114300" simplePos="0" relativeHeight="251732992" behindDoc="0" locked="0" layoutInCell="1" allowOverlap="1" wp14:anchorId="0C543BB4" wp14:editId="16832370">
            <wp:simplePos x="0" y="0"/>
            <wp:positionH relativeFrom="column">
              <wp:posOffset>21590</wp:posOffset>
            </wp:positionH>
            <wp:positionV relativeFrom="paragraph">
              <wp:posOffset>151130</wp:posOffset>
            </wp:positionV>
            <wp:extent cx="6100445" cy="3288665"/>
            <wp:effectExtent l="19050" t="19050" r="14605" b="26035"/>
            <wp:wrapTopAndBottom/>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гистрационная форма семинар.jpg"/>
                    <pic:cNvPicPr/>
                  </pic:nvPicPr>
                  <pic:blipFill rotWithShape="1">
                    <a:blip r:embed="rId79" cstate="print">
                      <a:extLst>
                        <a:ext uri="{28A0092B-C50C-407E-A947-70E740481C1C}">
                          <a14:useLocalDpi xmlns:a14="http://schemas.microsoft.com/office/drawing/2010/main" val="0"/>
                        </a:ext>
                      </a:extLst>
                    </a:blip>
                    <a:srcRect l="4150" r="-6773" b="60877"/>
                    <a:stretch/>
                  </pic:blipFill>
                  <pic:spPr bwMode="auto">
                    <a:xfrm>
                      <a:off x="0" y="0"/>
                      <a:ext cx="6100445" cy="3288665"/>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03353">
        <w:rPr>
          <w:rFonts w:ascii="Times New Roman" w:eastAsia="Times New Roman" w:hAnsi="Times New Roman" w:cs="Times New Roman"/>
          <w:sz w:val="24"/>
          <w:szCs w:val="24"/>
          <w:lang w:eastAsia="ru-RU"/>
        </w:rPr>
        <w:t xml:space="preserve">Рис. 26 Регистрационная форма участников на семинар по исследованию </w:t>
      </w:r>
      <w:r w:rsidRPr="00903353">
        <w:rPr>
          <w:rFonts w:ascii="Times New Roman" w:eastAsia="Times New Roman" w:hAnsi="Times New Roman" w:cs="Times New Roman"/>
          <w:sz w:val="24"/>
          <w:szCs w:val="24"/>
          <w:lang w:val="en-US" w:eastAsia="ru-RU"/>
        </w:rPr>
        <w:t>PIRLS</w:t>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рамках подготовки к проведению семинаров были выполнены следующие работы по  организационно-техническому сопровождению:</w:t>
      </w:r>
    </w:p>
    <w:p w:rsidR="00903353" w:rsidRPr="00903353" w:rsidRDefault="00903353" w:rsidP="00903353">
      <w:pPr>
        <w:widowControl w:val="0"/>
        <w:snapToGrid w:val="0"/>
        <w:spacing w:after="0" w:line="360" w:lineRule="auto"/>
        <w:ind w:left="-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обеспечено помещение, вмещающее заявленное количество участников, оснащенное презентационным оборудованием и доступом в сеть Интернет; презентационное оборудование включало компьютер с установленным пакетом </w:t>
      </w:r>
      <w:r w:rsidRPr="00903353">
        <w:rPr>
          <w:rFonts w:ascii="Times New Roman" w:eastAsia="Times New Roman" w:hAnsi="Times New Roman" w:cs="Times New Roman"/>
          <w:sz w:val="24"/>
          <w:szCs w:val="24"/>
          <w:lang w:val="en-US" w:eastAsia="ru-RU"/>
        </w:rPr>
        <w:t>MS</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Office</w:t>
      </w:r>
      <w:r w:rsidRPr="00903353">
        <w:rPr>
          <w:rFonts w:ascii="Times New Roman" w:eastAsia="Times New Roman" w:hAnsi="Times New Roman" w:cs="Times New Roman"/>
          <w:sz w:val="24"/>
          <w:szCs w:val="24"/>
          <w:lang w:eastAsia="ru-RU"/>
        </w:rPr>
        <w:t xml:space="preserve"> и выходом в Интернет, а также систему визуализации (проектор или систему мониторов) рабочего стола компьютера для всех участников семинара,  </w:t>
      </w:r>
    </w:p>
    <w:p w:rsidR="00903353" w:rsidRPr="00903353" w:rsidRDefault="00903353" w:rsidP="00903353">
      <w:pPr>
        <w:widowControl w:val="0"/>
        <w:snapToGrid w:val="0"/>
        <w:spacing w:after="0" w:line="360" w:lineRule="auto"/>
        <w:ind w:left="-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каждого участника семинара был обеспечен необходимыми раздаточными материалами;</w:t>
      </w:r>
    </w:p>
    <w:p w:rsidR="00903353" w:rsidRPr="00903353" w:rsidRDefault="00903353" w:rsidP="00903353">
      <w:pPr>
        <w:widowControl w:val="0"/>
        <w:snapToGrid w:val="0"/>
        <w:spacing w:after="0" w:line="360" w:lineRule="auto"/>
        <w:ind w:left="-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организован и проведен кофе-брейк для участников семинара;</w:t>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подготовлены выступления по теме проведения семинара;</w:t>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реализованы условия для обсуждения, позволяющие всем участникам изложить свое мнение по обсуждаемым проблемам, </w:t>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-велись протокол, фото и видеозаписи обсуждения.</w:t>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inline distT="0" distB="0" distL="0" distR="0" wp14:anchorId="79D6AEFE" wp14:editId="3C0450AB">
            <wp:extent cx="5977720" cy="8507010"/>
            <wp:effectExtent l="19050" t="19050" r="23495" b="2794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jpg"/>
                    <pic:cNvPicPr/>
                  </pic:nvPicPr>
                  <pic:blipFill rotWithShape="1">
                    <a:blip r:embed="rId80">
                      <a:extLst>
                        <a:ext uri="{28A0092B-C50C-407E-A947-70E740481C1C}">
                          <a14:useLocalDpi xmlns:a14="http://schemas.microsoft.com/office/drawing/2010/main" val="0"/>
                        </a:ext>
                      </a:extLst>
                    </a:blip>
                    <a:srcRect l="2233" t="1579"/>
                    <a:stretch/>
                  </pic:blipFill>
                  <pic:spPr bwMode="auto">
                    <a:xfrm>
                      <a:off x="0" y="0"/>
                      <a:ext cx="5983520" cy="8515264"/>
                    </a:xfrm>
                    <a:prstGeom prst="rect">
                      <a:avLst/>
                    </a:prstGeom>
                    <a:ln>
                      <a:solidFill>
                        <a:srgbClr val="4F81BD"/>
                      </a:solidFill>
                    </a:ln>
                    <a:extLst>
                      <a:ext uri="{53640926-AAD7-44D8-BBD7-CCE9431645EC}">
                        <a14:shadowObscured xmlns:a14="http://schemas.microsoft.com/office/drawing/2010/main"/>
                      </a:ext>
                    </a:extLst>
                  </pic:spPr>
                </pic:pic>
              </a:graphicData>
            </a:graphic>
          </wp:inline>
        </w:drawing>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Рис.28 Протокол по итогам проведения семинара по исследованию </w:t>
      </w:r>
      <w:r w:rsidRPr="00903353">
        <w:rPr>
          <w:rFonts w:ascii="Times New Roman" w:eastAsia="Times New Roman" w:hAnsi="Times New Roman" w:cs="Times New Roman"/>
          <w:sz w:val="24"/>
          <w:szCs w:val="24"/>
          <w:lang w:val="en-US" w:eastAsia="ru-RU"/>
        </w:rPr>
        <w:t>PIRLS</w:t>
      </w:r>
    </w:p>
    <w:p w:rsidR="00903353" w:rsidRPr="00903353" w:rsidRDefault="00903353" w:rsidP="00903353">
      <w:pPr>
        <w:tabs>
          <w:tab w:val="left" w:pos="337"/>
        </w:tabs>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семинаре приняли участие специалисты, имеющие опыт организации и проведения национальных и международных сравнительных исследований качества образования на территории Российской Федерации:</w:t>
      </w:r>
      <w:r w:rsidRPr="00903353">
        <w:rPr>
          <w:rFonts w:ascii="Times New Roman" w:eastAsia="Times New Roman" w:hAnsi="Times New Roman" w:cs="Times New Roman"/>
          <w:b/>
          <w:sz w:val="24"/>
          <w:szCs w:val="24"/>
          <w:lang w:eastAsia="ru-RU"/>
        </w:rPr>
        <w:t xml:space="preserve"> Ковалева Галина Сергеевна,</w:t>
      </w:r>
      <w:r w:rsidRPr="00903353">
        <w:rPr>
          <w:rFonts w:ascii="Times New Roman" w:eastAsia="Times New Roman" w:hAnsi="Times New Roman" w:cs="Times New Roman"/>
          <w:sz w:val="24"/>
          <w:szCs w:val="24"/>
          <w:lang w:eastAsia="ru-RU"/>
        </w:rPr>
        <w:t xml:space="preserve"> национальный координатор исследования </w:t>
      </w:r>
      <w:r w:rsidRPr="00903353">
        <w:rPr>
          <w:rFonts w:ascii="Times New Roman" w:eastAsia="Times New Roman" w:hAnsi="Times New Roman" w:cs="Times New Roman"/>
          <w:sz w:val="24"/>
          <w:szCs w:val="24"/>
          <w:lang w:val="en-US" w:eastAsia="ru-RU"/>
        </w:rPr>
        <w:t>PIRLS</w:t>
      </w:r>
      <w:r w:rsidRPr="00903353">
        <w:rPr>
          <w:rFonts w:ascii="Times New Roman" w:eastAsia="Times New Roman" w:hAnsi="Times New Roman" w:cs="Times New Roman"/>
          <w:sz w:val="24"/>
          <w:szCs w:val="24"/>
          <w:lang w:eastAsia="ru-RU"/>
        </w:rPr>
        <w:t xml:space="preserve"> в России;</w:t>
      </w:r>
    </w:p>
    <w:p w:rsidR="00903353" w:rsidRPr="00903353" w:rsidRDefault="00903353" w:rsidP="00903353">
      <w:pPr>
        <w:tabs>
          <w:tab w:val="left" w:pos="426"/>
        </w:tabs>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sz w:val="24"/>
          <w:szCs w:val="24"/>
          <w:lang w:eastAsia="ru-RU"/>
        </w:rPr>
        <w:t>Цукерман Галина Анатольевна,</w:t>
      </w:r>
      <w:r w:rsidRPr="00903353">
        <w:rPr>
          <w:rFonts w:ascii="Times New Roman" w:eastAsia="Times New Roman" w:hAnsi="Times New Roman" w:cs="Times New Roman"/>
          <w:sz w:val="24"/>
          <w:szCs w:val="24"/>
          <w:lang w:eastAsia="ru-RU"/>
        </w:rPr>
        <w:t xml:space="preserve"> ведущий научный сотрудник Психологического института РАО;</w:t>
      </w:r>
    </w:p>
    <w:p w:rsidR="00903353" w:rsidRPr="00903353" w:rsidRDefault="00903353" w:rsidP="00903353">
      <w:pPr>
        <w:spacing w:after="0" w:line="360" w:lineRule="auto"/>
        <w:ind w:firstLine="709"/>
        <w:contextualSpacing/>
        <w:jc w:val="both"/>
        <w:rPr>
          <w:rFonts w:ascii="Times New Roman" w:hAnsi="Times New Roman" w:cs="Times New Roman"/>
          <w:bCs/>
          <w:sz w:val="24"/>
          <w:szCs w:val="24"/>
        </w:rPr>
      </w:pPr>
      <w:r w:rsidRPr="00903353">
        <w:rPr>
          <w:rFonts w:ascii="Times New Roman" w:hAnsi="Times New Roman" w:cs="Times New Roman"/>
          <w:b/>
          <w:bCs/>
          <w:sz w:val="24"/>
          <w:szCs w:val="24"/>
        </w:rPr>
        <w:t xml:space="preserve">Кузнецова Марина Ивановна, </w:t>
      </w:r>
      <w:r w:rsidRPr="00903353">
        <w:rPr>
          <w:rFonts w:ascii="Times New Roman" w:hAnsi="Times New Roman" w:cs="Times New Roman"/>
          <w:bCs/>
          <w:sz w:val="24"/>
          <w:szCs w:val="24"/>
        </w:rPr>
        <w:t>д.п.н., старший научный сотрудник Центра начального общего образования Института стратегии развития образования РАО;</w:t>
      </w:r>
    </w:p>
    <w:p w:rsidR="00903353" w:rsidRPr="00903353" w:rsidRDefault="00903353" w:rsidP="00903353">
      <w:pPr>
        <w:spacing w:after="0" w:line="360" w:lineRule="auto"/>
        <w:ind w:firstLine="709"/>
        <w:contextualSpacing/>
        <w:jc w:val="both"/>
        <w:rPr>
          <w:rFonts w:ascii="Times New Roman" w:hAnsi="Times New Roman" w:cs="Times New Roman"/>
          <w:bCs/>
          <w:iCs/>
          <w:sz w:val="24"/>
          <w:szCs w:val="24"/>
        </w:rPr>
      </w:pPr>
      <w:r w:rsidRPr="00903353">
        <w:rPr>
          <w:rFonts w:ascii="Times New Roman" w:hAnsi="Times New Roman" w:cs="Times New Roman"/>
          <w:b/>
          <w:bCs/>
          <w:sz w:val="24"/>
          <w:szCs w:val="24"/>
        </w:rPr>
        <w:t xml:space="preserve">Зозуля Елена </w:t>
      </w:r>
      <w:r w:rsidRPr="00903353">
        <w:rPr>
          <w:rFonts w:ascii="Times New Roman" w:hAnsi="Times New Roman" w:cs="Times New Roman"/>
          <w:b/>
          <w:bCs/>
          <w:sz w:val="24"/>
          <w:szCs w:val="24"/>
        </w:rPr>
        <w:lastRenderedPageBreak/>
        <w:t>Станиславовна</w:t>
      </w:r>
      <w:r w:rsidRPr="00903353">
        <w:rPr>
          <w:rFonts w:ascii="Times New Roman" w:hAnsi="Times New Roman" w:cs="Times New Roman"/>
          <w:b/>
          <w:bCs/>
          <w:iCs/>
          <w:sz w:val="24"/>
          <w:szCs w:val="24"/>
        </w:rPr>
        <w:t>,</w:t>
      </w:r>
      <w:r w:rsidRPr="00903353">
        <w:rPr>
          <w:rFonts w:ascii="Times New Roman" w:hAnsi="Times New Roman" w:cs="Times New Roman"/>
          <w:bCs/>
          <w:iCs/>
          <w:sz w:val="24"/>
          <w:szCs w:val="24"/>
        </w:rPr>
        <w:t xml:space="preserve"> зам. директора Московского центра оценки качества образования, имеющие опыт проведения международных исследований качества образования в Российской Федерации, </w:t>
      </w:r>
      <w:r w:rsidRPr="00903353">
        <w:rPr>
          <w:rFonts w:ascii="Times New Roman" w:eastAsia="Times New Roman" w:hAnsi="Times New Roman" w:cs="Times New Roman"/>
          <w:sz w:val="24"/>
          <w:szCs w:val="24"/>
          <w:lang w:eastAsia="ru-RU"/>
        </w:rPr>
        <w:t xml:space="preserve">а также региональные координаторы исследования </w:t>
      </w:r>
      <w:r w:rsidRPr="00903353">
        <w:rPr>
          <w:rFonts w:ascii="Times New Roman" w:eastAsia="Times New Roman" w:hAnsi="Times New Roman" w:cs="Times New Roman"/>
          <w:sz w:val="24"/>
          <w:szCs w:val="24"/>
          <w:lang w:val="en-US" w:eastAsia="ru-RU"/>
        </w:rPr>
        <w:t>PIRLS</w:t>
      </w:r>
      <w:r w:rsidRPr="00903353">
        <w:rPr>
          <w:rFonts w:ascii="Times New Roman" w:eastAsia="Times New Roman" w:hAnsi="Times New Roman" w:cs="Times New Roman"/>
          <w:sz w:val="24"/>
          <w:szCs w:val="24"/>
          <w:lang w:eastAsia="ru-RU"/>
        </w:rPr>
        <w:t>, имеющие опыт в проведении исследования в субъектах Российской Федерации.</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семинаре приняли участие 33 человек из 10 субъектов Российской Федерации. Список участников семинара представлен на электронном носителе в папке «Приложение 10».</w:t>
      </w:r>
    </w:p>
    <w:p w:rsidR="00903353" w:rsidRPr="00903353" w:rsidRDefault="00903353" w:rsidP="00903353">
      <w:pPr>
        <w:spacing w:after="16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Презентационные материалы выступлений семинара представлены на электронном носителе в папке «Приложение 10».</w:t>
      </w: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 xml:space="preserve">Обучающий семинар с региональными координаторам по вопросами организации и проведения </w:t>
      </w:r>
      <w:r w:rsidRPr="00903353">
        <w:rPr>
          <w:rFonts w:ascii="Times New Roman" w:eastAsia="Times New Roman" w:hAnsi="Times New Roman" w:cs="Times New Roman"/>
          <w:b/>
          <w:sz w:val="24"/>
          <w:szCs w:val="24"/>
          <w:lang w:val="en-US" w:eastAsia="ru-RU"/>
        </w:rPr>
        <w:t>PISA</w:t>
      </w:r>
      <w:r w:rsidRPr="00903353">
        <w:rPr>
          <w:rFonts w:ascii="Times New Roman" w:eastAsia="Times New Roman" w:hAnsi="Times New Roman" w:cs="Times New Roman"/>
          <w:b/>
          <w:sz w:val="24"/>
          <w:szCs w:val="24"/>
          <w:lang w:eastAsia="ru-RU"/>
        </w:rPr>
        <w:t xml:space="preserve"> в 2017 году и использования их результатов </w:t>
      </w:r>
    </w:p>
    <w:p w:rsidR="00903353" w:rsidRPr="00903353" w:rsidRDefault="00903353" w:rsidP="00903353">
      <w:pPr>
        <w:autoSpaceDE w:val="0"/>
        <w:autoSpaceDN w:val="0"/>
        <w:adjustRightInd w:val="0"/>
        <w:spacing w:after="0" w:line="360" w:lineRule="auto"/>
        <w:ind w:firstLine="851"/>
        <w:jc w:val="both"/>
        <w:rPr>
          <w:rFonts w:ascii="Times New Roman" w:hAnsi="Times New Roman" w:cs="Times New Roman"/>
          <w:bCs/>
          <w:sz w:val="24"/>
          <w:szCs w:val="24"/>
        </w:rPr>
      </w:pPr>
      <w:r w:rsidRPr="00903353">
        <w:rPr>
          <w:rFonts w:ascii="Times New Roman" w:hAnsi="Times New Roman" w:cs="Times New Roman"/>
          <w:sz w:val="24"/>
          <w:szCs w:val="24"/>
        </w:rPr>
        <w:t xml:space="preserve">В рамках реализации работ по проведению обучающих вебинаров и семинаров с региональными координаторами в связи с реализацией международных сравнительных исследований по исследованию </w:t>
      </w:r>
      <w:r w:rsidRPr="00903353">
        <w:rPr>
          <w:rFonts w:ascii="Times New Roman" w:hAnsi="Times New Roman" w:cs="Times New Roman"/>
          <w:sz w:val="24"/>
          <w:szCs w:val="24"/>
          <w:lang w:val="en-US"/>
        </w:rPr>
        <w:t>PISA</w:t>
      </w:r>
      <w:r w:rsidRPr="00903353">
        <w:rPr>
          <w:rFonts w:ascii="Times New Roman" w:hAnsi="Times New Roman" w:cs="Times New Roman"/>
          <w:sz w:val="24"/>
          <w:szCs w:val="24"/>
        </w:rPr>
        <w:t xml:space="preserve"> был проведен семинар на тему</w:t>
      </w:r>
      <w:r w:rsidRPr="00903353">
        <w:rPr>
          <w:rFonts w:ascii="Times New Roman" w:hAnsi="Times New Roman" w:cs="Times New Roman"/>
          <w:bCs/>
          <w:sz w:val="24"/>
          <w:szCs w:val="24"/>
        </w:rPr>
        <w:t xml:space="preserve"> «Смогут ли российские учащиеся улучшить результаты в исследовании PISA-2018?». Семинар проходил с 09:45 до 11:00 8 сентября 2017 года  по адресу г. Москва, ВДНХ, 75-й павильон.</w:t>
      </w:r>
    </w:p>
    <w:p w:rsidR="00903353" w:rsidRPr="00903353" w:rsidRDefault="00903353" w:rsidP="00903353">
      <w:pPr>
        <w:autoSpaceDE w:val="0"/>
        <w:autoSpaceDN w:val="0"/>
        <w:adjustRightInd w:val="0"/>
        <w:spacing w:after="0" w:line="360" w:lineRule="auto"/>
        <w:ind w:firstLine="851"/>
        <w:jc w:val="both"/>
        <w:rPr>
          <w:rFonts w:ascii="Times New Roman" w:hAnsi="Times New Roman" w:cs="Times New Roman"/>
          <w:bCs/>
          <w:i/>
          <w:sz w:val="24"/>
          <w:szCs w:val="24"/>
        </w:rPr>
      </w:pPr>
      <w:r w:rsidRPr="00903353">
        <w:rPr>
          <w:rFonts w:ascii="Times New Roman" w:hAnsi="Times New Roman" w:cs="Times New Roman"/>
          <w:sz w:val="24"/>
          <w:szCs w:val="24"/>
        </w:rPr>
        <w:t>На семинаре были проанализированы результаты российских учащихся в исследовании PISA по основным областям функциональной грамотности, заявленной в исследовании, в контексте российского образования.</w:t>
      </w:r>
    </w:p>
    <w:p w:rsidR="00903353" w:rsidRPr="00903353" w:rsidRDefault="00903353" w:rsidP="00903353">
      <w:pPr>
        <w:autoSpaceDE w:val="0"/>
        <w:autoSpaceDN w:val="0"/>
        <w:adjustRightInd w:val="0"/>
        <w:spacing w:after="0" w:line="360" w:lineRule="auto"/>
        <w:ind w:firstLine="851"/>
        <w:jc w:val="both"/>
        <w:rPr>
          <w:rFonts w:ascii="Times New Roman" w:hAnsi="Times New Roman" w:cs="Times New Roman"/>
          <w:sz w:val="24"/>
          <w:szCs w:val="24"/>
        </w:rPr>
      </w:pPr>
      <w:r w:rsidRPr="00903353">
        <w:rPr>
          <w:rFonts w:ascii="Times New Roman" w:hAnsi="Times New Roman" w:cs="Times New Roman"/>
          <w:sz w:val="24"/>
          <w:szCs w:val="24"/>
        </w:rPr>
        <w:t>В рамках подготовки к проведению очного семинара были выполнены следующие работы:</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определен состав и численность участников каждого семинара;</w:t>
      </w:r>
    </w:p>
    <w:p w:rsidR="00903353" w:rsidRPr="00903353" w:rsidRDefault="00903353" w:rsidP="00903353">
      <w:pPr>
        <w:snapToGri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Программа семинара была рассчитана на 8 докладчиков. В качестве участников-слушателей были приглашены региональные координаторы международных исследований из 42 регионов России, вошедших в выборку </w:t>
      </w:r>
      <w:r w:rsidRPr="00903353">
        <w:rPr>
          <w:rFonts w:ascii="Times New Roman" w:eastAsia="Times New Roman" w:hAnsi="Times New Roman" w:cs="Times New Roman"/>
          <w:sz w:val="24"/>
          <w:szCs w:val="24"/>
          <w:lang w:val="en-US" w:eastAsia="ru-RU"/>
        </w:rPr>
        <w:t>PISA</w:t>
      </w:r>
      <w:r w:rsidRPr="00903353">
        <w:rPr>
          <w:rFonts w:ascii="Times New Roman" w:eastAsia="Times New Roman" w:hAnsi="Times New Roman" w:cs="Times New Roman"/>
          <w:sz w:val="24"/>
          <w:szCs w:val="24"/>
          <w:lang w:eastAsia="ru-RU"/>
        </w:rPr>
        <w:t>-2018, а также другие специалисты по оценке качества образования.</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определена даты и место </w:t>
      </w:r>
      <w:r w:rsidRPr="00903353">
        <w:rPr>
          <w:rFonts w:ascii="Times New Roman" w:eastAsia="Times New Roman" w:hAnsi="Times New Roman" w:cs="Times New Roman"/>
          <w:sz w:val="24"/>
          <w:szCs w:val="24"/>
          <w:lang w:eastAsia="ru-RU"/>
        </w:rPr>
        <w:lastRenderedPageBreak/>
        <w:t xml:space="preserve">проведения семинара; </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Семинар было решено провести в рамках московского международного форума «Город образования» 8 сентября 2017 г., т.к. на это мероприятие приезжает большое количество региональных специалистов по оценки качества образования.</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произведена рассылка приглашений участникам семинаров;</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За неделю (30-31 августа) до проведения семинара участникам семинара были направлены приглашения</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разработана  регистрационная форма;</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подготовлена программа мероприятия.</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Программа семинара включает  информацию о месте и времени проведения мероприятий, последовательности и тематике выступлений, докладчиках.</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Программа обучающего семинара согласована с Государственным заказчиком, согласование представлено на электронном носителе в папке «Приложение 10». К проведению семинара Исполнителем привлечены специалисты, имеющие опыт организации и проведения национальных и международных сравнительных исследований качества образования на территории Российской Федерации: Ковалева Галина Сергеевна – национальный координатор </w:t>
      </w:r>
      <w:r w:rsidRPr="00903353">
        <w:rPr>
          <w:rFonts w:ascii="Times New Roman" w:eastAsia="Times New Roman" w:hAnsi="Times New Roman" w:cs="Times New Roman"/>
          <w:sz w:val="24"/>
          <w:szCs w:val="24"/>
          <w:lang w:val="en-US" w:eastAsia="ru-RU"/>
        </w:rPr>
        <w:t>PISA</w:t>
      </w:r>
      <w:r w:rsidRPr="00903353">
        <w:rPr>
          <w:rFonts w:ascii="Times New Roman" w:eastAsia="Times New Roman" w:hAnsi="Times New Roman" w:cs="Times New Roman"/>
          <w:sz w:val="24"/>
          <w:szCs w:val="24"/>
          <w:lang w:eastAsia="ru-RU"/>
        </w:rPr>
        <w:t xml:space="preserve"> в России, занимающаяся организацией и проведением международного исследования </w:t>
      </w:r>
      <w:r w:rsidRPr="00903353">
        <w:rPr>
          <w:rFonts w:ascii="Times New Roman" w:eastAsia="Times New Roman" w:hAnsi="Times New Roman" w:cs="Times New Roman"/>
          <w:sz w:val="24"/>
          <w:szCs w:val="24"/>
          <w:lang w:val="en-US" w:eastAsia="ru-RU"/>
        </w:rPr>
        <w:t>PISA</w:t>
      </w:r>
      <w:r w:rsidRPr="00903353">
        <w:rPr>
          <w:rFonts w:ascii="Times New Roman" w:eastAsia="Times New Roman" w:hAnsi="Times New Roman" w:cs="Times New Roman"/>
          <w:sz w:val="24"/>
          <w:szCs w:val="24"/>
          <w:lang w:eastAsia="ru-RU"/>
        </w:rPr>
        <w:t xml:space="preserve"> в Российской Федерации с 2000 года.</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anchor distT="0" distB="0" distL="114300" distR="114300" simplePos="0" relativeHeight="251734016" behindDoc="0" locked="0" layoutInCell="1" allowOverlap="1" wp14:anchorId="3590E36A" wp14:editId="12713C91">
            <wp:simplePos x="1610360" y="723265"/>
            <wp:positionH relativeFrom="margin">
              <wp:align>center</wp:align>
            </wp:positionH>
            <wp:positionV relativeFrom="margin">
              <wp:align>center</wp:align>
            </wp:positionV>
            <wp:extent cx="5940425" cy="8397875"/>
            <wp:effectExtent l="0" t="0" r="3175" b="3175"/>
            <wp:wrapSquare wrapText="bothSides"/>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ГРАММА семинара_Страница_1.jpg"/>
                    <pic:cNvPicPr/>
                  </pic:nvPicPr>
                  <pic:blipFill>
                    <a:blip r:embed="rId81">
                      <a:extLst>
                        <a:ext uri="{28A0092B-C50C-407E-A947-70E740481C1C}">
                          <a14:useLocalDpi xmlns:a14="http://schemas.microsoft.com/office/drawing/2010/main" val="0"/>
                        </a:ext>
                      </a:extLst>
                    </a:blip>
                    <a:stretch>
                      <a:fillRect/>
                    </a:stretch>
                  </pic:blipFill>
                  <pic:spPr>
                    <a:xfrm>
                      <a:off x="0" y="0"/>
                      <a:ext cx="5940425" cy="8397875"/>
                    </a:xfrm>
                    <a:prstGeom prst="rect">
                      <a:avLst/>
                    </a:prstGeom>
                  </pic:spPr>
                </pic:pic>
              </a:graphicData>
            </a:graphic>
            <wp14:sizeRelH relativeFrom="page">
              <wp14:pctWidth>0</wp14:pctWidth>
            </wp14:sizeRelH>
            <wp14:sizeRelV relativeFrom="page">
              <wp14:pctHeight>0</wp14:pctHeight>
            </wp14:sizeRelV>
          </wp:anchor>
        </w:drawing>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anchor distT="0" distB="0" distL="114300" distR="114300" simplePos="0" relativeHeight="251735040" behindDoc="0" locked="0" layoutInCell="1" allowOverlap="1" wp14:anchorId="6BDA734D" wp14:editId="36864D48">
            <wp:simplePos x="0" y="0"/>
            <wp:positionH relativeFrom="margin">
              <wp:posOffset>-19685</wp:posOffset>
            </wp:positionH>
            <wp:positionV relativeFrom="margin">
              <wp:posOffset>-2540</wp:posOffset>
            </wp:positionV>
            <wp:extent cx="5949950" cy="3275330"/>
            <wp:effectExtent l="0" t="0" r="0" b="1270"/>
            <wp:wrapTopAndBottom/>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ГРАММА семинара_Страница_2.jpg"/>
                    <pic:cNvPicPr/>
                  </pic:nvPicPr>
                  <pic:blipFill rotWithShape="1">
                    <a:blip r:embed="rId82" cstate="print">
                      <a:extLst>
                        <a:ext uri="{28A0092B-C50C-407E-A947-70E740481C1C}">
                          <a14:useLocalDpi xmlns:a14="http://schemas.microsoft.com/office/drawing/2010/main" val="0"/>
                        </a:ext>
                      </a:extLst>
                    </a:blip>
                    <a:srcRect l="1" r="-98" b="61039"/>
                    <a:stretch/>
                  </pic:blipFill>
                  <pic:spPr bwMode="auto">
                    <a:xfrm>
                      <a:off x="0" y="0"/>
                      <a:ext cx="5949950" cy="32753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03353">
        <w:rPr>
          <w:rFonts w:ascii="Times New Roman" w:eastAsia="Times New Roman" w:hAnsi="Times New Roman" w:cs="Times New Roman"/>
          <w:sz w:val="24"/>
          <w:szCs w:val="24"/>
          <w:lang w:eastAsia="ru-RU"/>
        </w:rPr>
        <w:t xml:space="preserve">Рис.29 Программа семинара по исследованию </w:t>
      </w:r>
      <w:r w:rsidRPr="00903353">
        <w:rPr>
          <w:rFonts w:ascii="Times New Roman" w:eastAsia="Times New Roman" w:hAnsi="Times New Roman" w:cs="Times New Roman"/>
          <w:sz w:val="24"/>
          <w:szCs w:val="24"/>
          <w:lang w:val="en-US" w:eastAsia="ru-RU"/>
        </w:rPr>
        <w:t>PISA</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Приглашения к участию были подготовлены и разосланы участникам семинаров. Приглашение содержало информацию о месте и времени проведения семинара, ссылку на программу семинара или саму программу в виде приложения, форму заявки на участие, рекомендации по профилю специалистов, приглашаемых к участию в семинаре. </w:t>
      </w:r>
    </w:p>
    <w:tbl>
      <w:tblPr>
        <w:tblStyle w:val="DPCTableGrid55"/>
        <w:tblW w:w="0" w:type="auto"/>
        <w:tblLook w:val="04A0" w:firstRow="1" w:lastRow="0" w:firstColumn="1" w:lastColumn="0" w:noHBand="0" w:noVBand="1"/>
      </w:tblPr>
      <w:tblGrid>
        <w:gridCol w:w="9854"/>
      </w:tblGrid>
      <w:tr w:rsidR="00903353" w:rsidRPr="00903353" w:rsidTr="00903353">
        <w:tc>
          <w:tcPr>
            <w:tcW w:w="9854" w:type="dxa"/>
          </w:tcPr>
          <w:p w:rsidR="00903353" w:rsidRPr="00903353" w:rsidRDefault="00903353" w:rsidP="00903353">
            <w:pPr>
              <w:spacing w:line="360" w:lineRule="auto"/>
              <w:outlineLvl w:val="0"/>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Уважаемый Николай Николаевич!</w:t>
            </w:r>
          </w:p>
          <w:p w:rsidR="00903353" w:rsidRPr="00903353" w:rsidRDefault="00903353" w:rsidP="00903353">
            <w:pPr>
              <w:spacing w:line="360" w:lineRule="auto"/>
              <w:outlineLvl w:val="0"/>
              <w:rPr>
                <w:rFonts w:ascii="Times New Roman" w:eastAsia="Times New Roman" w:hAnsi="Times New Roman" w:cs="Times New Roman"/>
                <w:sz w:val="24"/>
                <w:szCs w:val="24"/>
                <w:lang w:eastAsia="ru-RU"/>
              </w:rPr>
            </w:pPr>
          </w:p>
          <w:p w:rsidR="00903353" w:rsidRPr="00903353" w:rsidRDefault="00903353" w:rsidP="00903353">
            <w:pPr>
              <w:spacing w:line="360" w:lineRule="auto"/>
              <w:jc w:val="both"/>
              <w:outlineLvl w:val="0"/>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Приглашаем Вас принять участие в обсуждении результатов российских учащихся в международном исследовании </w:t>
            </w:r>
            <w:r w:rsidRPr="00903353">
              <w:rPr>
                <w:rFonts w:ascii="Times New Roman" w:eastAsia="Times New Roman" w:hAnsi="Times New Roman" w:cs="Times New Roman"/>
                <w:sz w:val="24"/>
                <w:szCs w:val="24"/>
                <w:lang w:val="en-US" w:eastAsia="ru-RU"/>
              </w:rPr>
              <w:t>PISA</w:t>
            </w:r>
            <w:r w:rsidRPr="00903353">
              <w:rPr>
                <w:rFonts w:ascii="Times New Roman" w:eastAsia="Times New Roman" w:hAnsi="Times New Roman" w:cs="Times New Roman"/>
                <w:sz w:val="24"/>
                <w:szCs w:val="24"/>
                <w:lang w:eastAsia="ru-RU"/>
              </w:rPr>
              <w:t>, которое будет п</w:t>
            </w:r>
            <w:r w:rsidRPr="00903353">
              <w:rPr>
                <w:rFonts w:ascii="Times New Roman" w:eastAsia="Times New Roman" w:hAnsi="Times New Roman" w:cs="Times New Roman"/>
                <w:sz w:val="24"/>
                <w:szCs w:val="24"/>
                <w:lang w:eastAsia="ru-RU"/>
              </w:rPr>
              <w:lastRenderedPageBreak/>
              <w:t xml:space="preserve">роводиться в рамках </w:t>
            </w:r>
            <w:r w:rsidRPr="00903353">
              <w:rPr>
                <w:rFonts w:ascii="Times New Roman" w:eastAsia="Times New Roman" w:hAnsi="Times New Roman" w:cs="Times New Roman"/>
                <w:b/>
                <w:bCs/>
                <w:sz w:val="24"/>
                <w:szCs w:val="24"/>
                <w:lang w:eastAsia="ru-RU"/>
              </w:rPr>
              <w:t xml:space="preserve">Московского международного форума «Город Образования» 8 сентября 2017 года с 9:30 до 11:00 </w:t>
            </w:r>
            <w:r w:rsidRPr="00903353">
              <w:rPr>
                <w:rFonts w:ascii="Times New Roman" w:eastAsia="Times New Roman" w:hAnsi="Times New Roman" w:cs="Times New Roman"/>
                <w:sz w:val="24"/>
                <w:szCs w:val="24"/>
                <w:lang w:eastAsia="ru-RU"/>
              </w:rPr>
              <w:t xml:space="preserve">(Москва, ВДНХ, павильон № 75, зал </w:t>
            </w:r>
            <w:r w:rsidRPr="00903353">
              <w:rPr>
                <w:rFonts w:ascii="Times New Roman" w:eastAsia="Times New Roman" w:hAnsi="Times New Roman" w:cs="Times New Roman"/>
                <w:b/>
                <w:bCs/>
                <w:sz w:val="24"/>
                <w:szCs w:val="24"/>
                <w:lang w:eastAsia="ru-RU"/>
              </w:rPr>
              <w:t>«Арбатская площадь»</w:t>
            </w:r>
            <w:r w:rsidRPr="00903353">
              <w:rPr>
                <w:rFonts w:ascii="Times New Roman" w:eastAsia="Times New Roman" w:hAnsi="Times New Roman" w:cs="Times New Roman"/>
                <w:sz w:val="24"/>
                <w:szCs w:val="24"/>
                <w:lang w:eastAsia="ru-RU"/>
              </w:rPr>
              <w:t>).</w:t>
            </w:r>
          </w:p>
          <w:p w:rsidR="00903353" w:rsidRPr="00903353" w:rsidRDefault="00903353" w:rsidP="00903353">
            <w:pPr>
              <w:spacing w:line="360" w:lineRule="auto"/>
              <w:jc w:val="both"/>
              <w:outlineLvl w:val="0"/>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br/>
              <w:t>Программа круглого стола приводится ниже.</w:t>
            </w:r>
          </w:p>
          <w:p w:rsidR="00903353" w:rsidRPr="00903353" w:rsidRDefault="00903353" w:rsidP="00903353">
            <w:pPr>
              <w:spacing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br/>
              <w:t>Круглый стол: «Смогут ли российские учащиеся улучшить результаты в исследовании PISA-2018?»</w:t>
            </w:r>
          </w:p>
          <w:p w:rsidR="00903353" w:rsidRPr="00903353" w:rsidRDefault="00903353" w:rsidP="00903353">
            <w:pPr>
              <w:tabs>
                <w:tab w:val="left" w:pos="337"/>
              </w:tabs>
              <w:spacing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i/>
                <w:iCs/>
                <w:sz w:val="24"/>
                <w:szCs w:val="24"/>
                <w:lang w:eastAsia="ru-RU"/>
              </w:rPr>
              <w:t xml:space="preserve">Модератор – Ковалева Г.С., национальный координатор исследования </w:t>
            </w:r>
            <w:r w:rsidRPr="00903353">
              <w:rPr>
                <w:rFonts w:ascii="Times New Roman" w:eastAsia="Times New Roman" w:hAnsi="Times New Roman" w:cs="Times New Roman"/>
                <w:i/>
                <w:iCs/>
                <w:sz w:val="24"/>
                <w:szCs w:val="24"/>
                <w:lang w:val="en-US" w:eastAsia="ru-RU"/>
              </w:rPr>
              <w:t>PISA</w:t>
            </w:r>
            <w:r w:rsidRPr="00903353">
              <w:rPr>
                <w:rFonts w:ascii="Times New Roman" w:eastAsia="Times New Roman" w:hAnsi="Times New Roman" w:cs="Times New Roman"/>
                <w:i/>
                <w:iCs/>
                <w:sz w:val="24"/>
                <w:szCs w:val="24"/>
                <w:lang w:eastAsia="ru-RU"/>
              </w:rPr>
              <w:t xml:space="preserve">-2018 в России </w:t>
            </w:r>
          </w:p>
          <w:p w:rsidR="00903353" w:rsidRPr="00903353" w:rsidRDefault="00903353" w:rsidP="00903353">
            <w:pPr>
              <w:tabs>
                <w:tab w:val="left" w:pos="337"/>
              </w:tabs>
              <w:spacing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Планируется проанализировать результаты российских учащихся в исследовании </w:t>
            </w:r>
            <w:r w:rsidRPr="00903353">
              <w:rPr>
                <w:rFonts w:ascii="Times New Roman" w:eastAsia="Times New Roman" w:hAnsi="Times New Roman" w:cs="Times New Roman"/>
                <w:sz w:val="24"/>
                <w:szCs w:val="24"/>
                <w:lang w:val="en-US" w:eastAsia="ru-RU"/>
              </w:rPr>
              <w:t>PISA</w:t>
            </w:r>
            <w:r w:rsidRPr="00903353">
              <w:rPr>
                <w:rFonts w:ascii="Times New Roman" w:eastAsia="Times New Roman" w:hAnsi="Times New Roman" w:cs="Times New Roman"/>
                <w:sz w:val="24"/>
                <w:szCs w:val="24"/>
                <w:lang w:eastAsia="ru-RU"/>
              </w:rPr>
              <w:t xml:space="preserve"> по основным областям функциональной грамотности, заявленной в исследовании, в контексте российского образования. Приглашенные эксперты попытаются ответить на следующие вопросы:</w:t>
            </w:r>
          </w:p>
          <w:p w:rsidR="00903353" w:rsidRPr="00903353" w:rsidRDefault="00903353" w:rsidP="00903353">
            <w:pPr>
              <w:tabs>
                <w:tab w:val="left" w:pos="426"/>
              </w:tabs>
              <w:spacing w:line="360" w:lineRule="auto"/>
              <w:ind w:left="72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      Смогут ли российские учащиеся улучшить результаты в исследовании PISA-2018? Прогнозы экспертов.</w:t>
            </w:r>
          </w:p>
          <w:p w:rsidR="00903353" w:rsidRPr="00903353" w:rsidRDefault="00903353" w:rsidP="00903353">
            <w:pPr>
              <w:tabs>
                <w:tab w:val="left" w:pos="426"/>
              </w:tabs>
              <w:spacing w:line="360" w:lineRule="auto"/>
              <w:ind w:left="72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2.      Как наиболее эффективно организовать информирование педагогического сообщества о проведении исследования </w:t>
            </w:r>
            <w:r w:rsidRPr="00903353">
              <w:rPr>
                <w:rFonts w:ascii="Times New Roman" w:eastAsia="Times New Roman" w:hAnsi="Times New Roman" w:cs="Times New Roman"/>
                <w:sz w:val="24"/>
                <w:szCs w:val="24"/>
                <w:lang w:val="en-US" w:eastAsia="ru-RU"/>
              </w:rPr>
              <w:t>PISA</w:t>
            </w:r>
            <w:r w:rsidRPr="00903353">
              <w:rPr>
                <w:rFonts w:ascii="Times New Roman" w:eastAsia="Times New Roman" w:hAnsi="Times New Roman" w:cs="Times New Roman"/>
                <w:sz w:val="24"/>
                <w:szCs w:val="24"/>
                <w:lang w:eastAsia="ru-RU"/>
              </w:rPr>
              <w:t xml:space="preserve"> в 2018 году, а также методическое сопровождение образовательных организаций, вошедших в представительную выборку страны?</w:t>
            </w:r>
          </w:p>
          <w:p w:rsidR="00903353" w:rsidRPr="00903353" w:rsidRDefault="00903353" w:rsidP="00903353">
            <w:pPr>
              <w:tabs>
                <w:tab w:val="left" w:pos="426"/>
              </w:tabs>
              <w:spacing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Приглашены эксперты:</w:t>
            </w:r>
          </w:p>
          <w:p w:rsidR="00903353" w:rsidRPr="00903353" w:rsidRDefault="00903353" w:rsidP="00903353">
            <w:pPr>
              <w:tabs>
                <w:tab w:val="left" w:pos="337"/>
              </w:tabs>
              <w:spacing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sz w:val="24"/>
                <w:szCs w:val="24"/>
                <w:lang w:eastAsia="ru-RU"/>
              </w:rPr>
              <w:t>Ковалева Г.С.,</w:t>
            </w:r>
            <w:r w:rsidRPr="00903353">
              <w:rPr>
                <w:rFonts w:ascii="Times New Roman" w:eastAsia="Times New Roman" w:hAnsi="Times New Roman" w:cs="Times New Roman"/>
                <w:sz w:val="24"/>
                <w:szCs w:val="24"/>
                <w:lang w:eastAsia="ru-RU"/>
              </w:rPr>
              <w:t xml:space="preserve"> национальный координатор исследования </w:t>
            </w:r>
            <w:r w:rsidRPr="00903353">
              <w:rPr>
                <w:rFonts w:ascii="Times New Roman" w:eastAsia="Times New Roman" w:hAnsi="Times New Roman" w:cs="Times New Roman"/>
                <w:sz w:val="24"/>
                <w:szCs w:val="24"/>
                <w:lang w:val="en-US" w:eastAsia="ru-RU"/>
              </w:rPr>
              <w:t>PISA</w:t>
            </w:r>
            <w:r w:rsidRPr="00903353">
              <w:rPr>
                <w:rFonts w:ascii="Times New Roman" w:eastAsia="Times New Roman" w:hAnsi="Times New Roman" w:cs="Times New Roman"/>
                <w:sz w:val="24"/>
                <w:szCs w:val="24"/>
                <w:lang w:eastAsia="ru-RU"/>
              </w:rPr>
              <w:t xml:space="preserve">-2018 в России (Особенности проведения исследования </w:t>
            </w:r>
            <w:r w:rsidRPr="00903353">
              <w:rPr>
                <w:rFonts w:ascii="Times New Roman" w:eastAsia="Times New Roman" w:hAnsi="Times New Roman" w:cs="Times New Roman"/>
                <w:sz w:val="24"/>
                <w:szCs w:val="24"/>
                <w:lang w:val="en-US" w:eastAsia="ru-RU"/>
              </w:rPr>
              <w:t>PISA</w:t>
            </w:r>
            <w:r w:rsidRPr="00903353">
              <w:rPr>
                <w:rFonts w:ascii="Times New Roman" w:eastAsia="Times New Roman" w:hAnsi="Times New Roman" w:cs="Times New Roman"/>
                <w:sz w:val="24"/>
                <w:szCs w:val="24"/>
                <w:lang w:eastAsia="ru-RU"/>
              </w:rPr>
              <w:t>-2018 в России)</w:t>
            </w:r>
          </w:p>
          <w:p w:rsidR="00903353" w:rsidRPr="00903353" w:rsidRDefault="00903353" w:rsidP="00903353">
            <w:pPr>
              <w:tabs>
                <w:tab w:val="left" w:pos="426"/>
              </w:tabs>
              <w:spacing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sz w:val="24"/>
                <w:szCs w:val="24"/>
                <w:lang w:eastAsia="ru-RU"/>
              </w:rPr>
              <w:t>Болотов В.А.,</w:t>
            </w:r>
            <w:r w:rsidRPr="00903353">
              <w:rPr>
                <w:rFonts w:ascii="Times New Roman" w:eastAsia="Times New Roman" w:hAnsi="Times New Roman" w:cs="Times New Roman"/>
                <w:sz w:val="24"/>
                <w:szCs w:val="24"/>
                <w:lang w:eastAsia="ru-RU"/>
              </w:rPr>
              <w:t xml:space="preserve"> научный руководитель Центра мониторинга качества образования Национального исследовательского университета «Высшая школа экономики» (Влияние международных сравнительных исследований на качество образования в России)</w:t>
            </w:r>
          </w:p>
          <w:p w:rsidR="00903353" w:rsidRPr="00903353" w:rsidRDefault="00903353" w:rsidP="00903353">
            <w:pPr>
              <w:tabs>
                <w:tab w:val="left" w:pos="426"/>
              </w:tabs>
              <w:spacing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sz w:val="24"/>
                <w:szCs w:val="24"/>
                <w:lang w:eastAsia="ru-RU"/>
              </w:rPr>
              <w:t>Цукерман Г.А.,</w:t>
            </w:r>
            <w:r w:rsidRPr="00903353">
              <w:rPr>
                <w:rFonts w:ascii="Times New Roman" w:eastAsia="Times New Roman" w:hAnsi="Times New Roman" w:cs="Times New Roman"/>
                <w:sz w:val="24"/>
                <w:szCs w:val="24"/>
                <w:lang w:eastAsia="ru-RU"/>
              </w:rPr>
              <w:t xml:space="preserve"> ведущий научный сотрудник Психологического института РАО (Результаты российских учащихся по читательской грамотности: прогнозы)</w:t>
            </w:r>
          </w:p>
          <w:p w:rsidR="00903353" w:rsidRPr="00903353" w:rsidRDefault="00903353" w:rsidP="00903353">
            <w:pPr>
              <w:tabs>
                <w:tab w:val="left" w:pos="426"/>
              </w:tabs>
              <w:spacing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sz w:val="24"/>
                <w:szCs w:val="24"/>
                <w:lang w:eastAsia="ru-RU"/>
              </w:rPr>
              <w:t>Семенов А.Л.,</w:t>
            </w:r>
            <w:r w:rsidRPr="00903353">
              <w:rPr>
                <w:rFonts w:ascii="Times New Roman" w:eastAsia="Times New Roman" w:hAnsi="Times New Roman" w:cs="Times New Roman"/>
                <w:sz w:val="24"/>
                <w:szCs w:val="24"/>
                <w:lang w:eastAsia="ru-RU"/>
              </w:rPr>
              <w:lastRenderedPageBreak/>
              <w:t xml:space="preserve"> академик РАН и РАО (Результаты российских учащихся по математической грамотности: прогнозы)</w:t>
            </w:r>
          </w:p>
          <w:p w:rsidR="00903353" w:rsidRPr="00903353" w:rsidRDefault="00903353" w:rsidP="00903353">
            <w:pPr>
              <w:tabs>
                <w:tab w:val="left" w:pos="426"/>
              </w:tabs>
              <w:spacing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sz w:val="24"/>
                <w:szCs w:val="24"/>
                <w:lang w:eastAsia="ru-RU"/>
              </w:rPr>
              <w:t>Пентин А.Ю.,</w:t>
            </w:r>
            <w:r w:rsidRPr="00903353">
              <w:rPr>
                <w:rFonts w:ascii="Times New Roman" w:eastAsia="Times New Roman" w:hAnsi="Times New Roman" w:cs="Times New Roman"/>
                <w:sz w:val="24"/>
                <w:szCs w:val="24"/>
                <w:lang w:eastAsia="ru-RU"/>
              </w:rPr>
              <w:t xml:space="preserve"> руководитель Центра естественнонаучного образования Института стратегии развития образования РАО (Результаты российских учащихся по естественнонаучной грамотности: прогнозы)</w:t>
            </w:r>
          </w:p>
          <w:p w:rsidR="00903353" w:rsidRPr="00903353" w:rsidRDefault="00903353" w:rsidP="00903353">
            <w:pPr>
              <w:tabs>
                <w:tab w:val="left" w:pos="426"/>
              </w:tabs>
              <w:spacing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sz w:val="24"/>
                <w:szCs w:val="24"/>
                <w:lang w:eastAsia="ru-RU"/>
              </w:rPr>
              <w:t>Рутковская Е.Л.,</w:t>
            </w:r>
            <w:r w:rsidRPr="00903353">
              <w:rPr>
                <w:rFonts w:ascii="Times New Roman" w:eastAsia="Times New Roman" w:hAnsi="Times New Roman" w:cs="Times New Roman"/>
                <w:sz w:val="24"/>
                <w:szCs w:val="24"/>
                <w:lang w:eastAsia="ru-RU"/>
              </w:rPr>
              <w:t xml:space="preserve"> старший научный сотрудник Центра социально-гуманитарного образованияИнститута стратегии развития образования РАО (Результаты российских учащихся по финансовой грамотности: прогнозы)</w:t>
            </w:r>
          </w:p>
          <w:p w:rsidR="00903353" w:rsidRPr="00903353" w:rsidRDefault="00903353" w:rsidP="00903353">
            <w:pPr>
              <w:tabs>
                <w:tab w:val="left" w:pos="426"/>
              </w:tabs>
              <w:spacing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sz w:val="24"/>
                <w:szCs w:val="24"/>
                <w:lang w:eastAsia="ru-RU"/>
              </w:rPr>
              <w:t>Логинова О.Б.,</w:t>
            </w:r>
            <w:r w:rsidRPr="00903353">
              <w:rPr>
                <w:rFonts w:ascii="Times New Roman" w:eastAsia="Times New Roman" w:hAnsi="Times New Roman" w:cs="Times New Roman"/>
                <w:sz w:val="24"/>
                <w:szCs w:val="24"/>
                <w:lang w:eastAsia="ru-RU"/>
              </w:rPr>
              <w:t xml:space="preserve"> научный консультант издательства «Просвещение» (Новое направление в исследовании </w:t>
            </w:r>
            <w:r w:rsidRPr="00903353">
              <w:rPr>
                <w:rFonts w:ascii="Times New Roman" w:eastAsia="Times New Roman" w:hAnsi="Times New Roman" w:cs="Times New Roman"/>
                <w:sz w:val="24"/>
                <w:szCs w:val="24"/>
                <w:lang w:val="en-US" w:eastAsia="ru-RU"/>
              </w:rPr>
              <w:t>PISA</w:t>
            </w:r>
            <w:r w:rsidRPr="00903353">
              <w:rPr>
                <w:rFonts w:ascii="Times New Roman" w:eastAsia="Times New Roman" w:hAnsi="Times New Roman" w:cs="Times New Roman"/>
                <w:sz w:val="24"/>
                <w:szCs w:val="24"/>
                <w:lang w:eastAsia="ru-RU"/>
              </w:rPr>
              <w:t>– глобальные компетенции: прогнозы)</w:t>
            </w:r>
          </w:p>
          <w:p w:rsidR="00903353" w:rsidRPr="00903353" w:rsidRDefault="00903353" w:rsidP="00903353">
            <w:pPr>
              <w:tabs>
                <w:tab w:val="left" w:pos="426"/>
              </w:tabs>
              <w:spacing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sz w:val="24"/>
                <w:szCs w:val="24"/>
                <w:lang w:eastAsia="ru-RU"/>
              </w:rPr>
              <w:t>Собкин В.С.,</w:t>
            </w:r>
            <w:r w:rsidRPr="00903353">
              <w:rPr>
                <w:rFonts w:ascii="Times New Roman" w:eastAsia="Times New Roman" w:hAnsi="Times New Roman" w:cs="Times New Roman"/>
                <w:sz w:val="24"/>
                <w:szCs w:val="24"/>
                <w:lang w:eastAsia="ru-RU"/>
              </w:rPr>
              <w:t xml:space="preserve"> руководитель Центра социологии образования Института управления образованием РАО (Социальные факторы, влияющие на результаты российских учащихся в международных сравнительных исследованиях: прогнозы)</w:t>
            </w:r>
          </w:p>
          <w:p w:rsidR="00903353" w:rsidRPr="00903353" w:rsidRDefault="00903353" w:rsidP="00903353">
            <w:pPr>
              <w:tabs>
                <w:tab w:val="left" w:pos="426"/>
              </w:tabs>
              <w:spacing w:line="360" w:lineRule="auto"/>
              <w:jc w:val="both"/>
              <w:rPr>
                <w:rFonts w:ascii="Times New Roman" w:eastAsia="Times New Roman" w:hAnsi="Times New Roman" w:cs="Times New Roman"/>
                <w:sz w:val="24"/>
                <w:szCs w:val="24"/>
                <w:lang w:eastAsia="ru-RU"/>
              </w:rPr>
            </w:pPr>
          </w:p>
          <w:p w:rsidR="00903353" w:rsidRPr="00903353" w:rsidRDefault="00903353" w:rsidP="00903353">
            <w:pPr>
              <w:tabs>
                <w:tab w:val="left" w:pos="426"/>
              </w:tabs>
              <w:spacing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На круглый стол приглашаются региональные координаторы международного исследования </w:t>
            </w:r>
            <w:r w:rsidRPr="00903353">
              <w:rPr>
                <w:rFonts w:ascii="Times New Roman" w:eastAsia="Times New Roman" w:hAnsi="Times New Roman" w:cs="Times New Roman"/>
                <w:sz w:val="24"/>
                <w:szCs w:val="24"/>
                <w:lang w:val="en-US" w:eastAsia="ru-RU"/>
              </w:rPr>
              <w:t>PISA</w:t>
            </w:r>
            <w:r w:rsidRPr="00903353">
              <w:rPr>
                <w:rFonts w:ascii="Times New Roman" w:eastAsia="Times New Roman" w:hAnsi="Times New Roman" w:cs="Times New Roman"/>
                <w:sz w:val="24"/>
                <w:szCs w:val="24"/>
                <w:lang w:eastAsia="ru-RU"/>
              </w:rPr>
              <w:t>-2018, а также другие специалисты по оценке качества образования.</w:t>
            </w:r>
          </w:p>
          <w:p w:rsidR="00903353" w:rsidRPr="00903353" w:rsidRDefault="00903353" w:rsidP="00903353">
            <w:pPr>
              <w:tabs>
                <w:tab w:val="left" w:pos="426"/>
              </w:tabs>
              <w:spacing w:line="360" w:lineRule="auto"/>
              <w:jc w:val="both"/>
              <w:rPr>
                <w:rFonts w:ascii="Times New Roman" w:eastAsia="Times New Roman" w:hAnsi="Times New Roman" w:cs="Times New Roman"/>
                <w:sz w:val="24"/>
                <w:szCs w:val="24"/>
                <w:lang w:eastAsia="ru-RU"/>
              </w:rPr>
            </w:pPr>
          </w:p>
          <w:p w:rsidR="00903353" w:rsidRPr="00903353" w:rsidRDefault="00903353" w:rsidP="00903353">
            <w:pPr>
              <w:tabs>
                <w:tab w:val="left" w:pos="426"/>
              </w:tabs>
              <w:spacing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Для регистрации на семинар необходимо заполнить регистрационную форму (во вложении) и направить на электронный адрес </w:t>
            </w:r>
            <w:hyperlink r:id="rId83" w:history="1">
              <w:r w:rsidRPr="00903353">
                <w:rPr>
                  <w:rFonts w:ascii="Times New Roman" w:eastAsia="Times New Roman" w:hAnsi="Times New Roman" w:cs="Times New Roman"/>
                  <w:sz w:val="24"/>
                  <w:szCs w:val="24"/>
                  <w:u w:val="single"/>
                  <w:lang w:val="en-US" w:eastAsia="ru-RU"/>
                </w:rPr>
                <w:t>centeroko</w:t>
              </w:r>
              <w:r w:rsidRPr="00903353">
                <w:rPr>
                  <w:rFonts w:ascii="Times New Roman" w:eastAsia="Times New Roman" w:hAnsi="Times New Roman" w:cs="Times New Roman"/>
                  <w:sz w:val="24"/>
                  <w:szCs w:val="24"/>
                  <w:u w:val="single"/>
                  <w:lang w:eastAsia="ru-RU"/>
                </w:rPr>
                <w:t>@</w:t>
              </w:r>
              <w:r w:rsidRPr="00903353">
                <w:rPr>
                  <w:rFonts w:ascii="Times New Roman" w:eastAsia="Times New Roman" w:hAnsi="Times New Roman" w:cs="Times New Roman"/>
                  <w:sz w:val="24"/>
                  <w:szCs w:val="24"/>
                  <w:u w:val="single"/>
                  <w:lang w:val="en-US" w:eastAsia="ru-RU"/>
                </w:rPr>
                <w:t>mail</w:t>
              </w:r>
              <w:r w:rsidRPr="00903353">
                <w:rPr>
                  <w:rFonts w:ascii="Times New Roman" w:eastAsia="Times New Roman" w:hAnsi="Times New Roman" w:cs="Times New Roman"/>
                  <w:sz w:val="24"/>
                  <w:szCs w:val="24"/>
                  <w:u w:val="single"/>
                  <w:lang w:eastAsia="ru-RU"/>
                </w:rPr>
                <w:t>.</w:t>
              </w:r>
              <w:r w:rsidRPr="00903353">
                <w:rPr>
                  <w:rFonts w:ascii="Times New Roman" w:eastAsia="Times New Roman" w:hAnsi="Times New Roman" w:cs="Times New Roman"/>
                  <w:sz w:val="24"/>
                  <w:szCs w:val="24"/>
                  <w:u w:val="single"/>
                  <w:lang w:val="en-US" w:eastAsia="ru-RU"/>
                </w:rPr>
                <w:t>ru</w:t>
              </w:r>
            </w:hyperlink>
            <w:r w:rsidRPr="00903353">
              <w:rPr>
                <w:rFonts w:ascii="Times New Roman" w:eastAsia="Times New Roman" w:hAnsi="Times New Roman" w:cs="Times New Roman"/>
                <w:sz w:val="24"/>
                <w:szCs w:val="24"/>
                <w:lang w:eastAsia="ru-RU"/>
              </w:rPr>
              <w:t>.</w:t>
            </w:r>
          </w:p>
          <w:p w:rsidR="00903353" w:rsidRPr="00903353" w:rsidRDefault="00903353" w:rsidP="00903353">
            <w:pPr>
              <w:tabs>
                <w:tab w:val="left" w:pos="426"/>
              </w:tabs>
              <w:spacing w:line="360" w:lineRule="auto"/>
              <w:jc w:val="both"/>
              <w:rPr>
                <w:rFonts w:ascii="Times New Roman" w:eastAsia="Times New Roman" w:hAnsi="Times New Roman" w:cs="Times New Roman"/>
                <w:sz w:val="24"/>
                <w:szCs w:val="24"/>
                <w:lang w:eastAsia="ru-RU"/>
              </w:rPr>
            </w:pPr>
          </w:p>
          <w:p w:rsidR="00903353" w:rsidRPr="00903353" w:rsidRDefault="00903353" w:rsidP="00903353">
            <w:pPr>
              <w:tabs>
                <w:tab w:val="left" w:pos="426"/>
              </w:tabs>
              <w:spacing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Будем рады видеть Вас среди участников круглого стола.</w:t>
            </w:r>
          </w:p>
          <w:p w:rsidR="00903353" w:rsidRPr="00903353" w:rsidRDefault="00903353" w:rsidP="00903353">
            <w:pPr>
              <w:tabs>
                <w:tab w:val="left" w:pos="426"/>
              </w:tabs>
              <w:spacing w:line="360" w:lineRule="auto"/>
              <w:jc w:val="both"/>
              <w:rPr>
                <w:rFonts w:ascii="Times New Roman" w:eastAsia="Times New Roman" w:hAnsi="Times New Roman" w:cs="Times New Roman"/>
                <w:sz w:val="24"/>
                <w:szCs w:val="24"/>
                <w:lang w:eastAsia="ru-RU"/>
              </w:rPr>
            </w:pPr>
          </w:p>
          <w:p w:rsidR="00903353" w:rsidRPr="00903353" w:rsidRDefault="00903353" w:rsidP="00903353">
            <w:pPr>
              <w:spacing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 уважением,</w:t>
            </w:r>
          </w:p>
          <w:p w:rsidR="00903353" w:rsidRPr="00903353" w:rsidRDefault="00903353" w:rsidP="00903353">
            <w:pPr>
              <w:spacing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Г.С. Ковалева, </w:t>
            </w:r>
          </w:p>
          <w:p w:rsidR="00903353" w:rsidRPr="00903353" w:rsidRDefault="00903353" w:rsidP="00903353">
            <w:pPr>
              <w:spacing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национальный координатор исследования </w:t>
            </w:r>
            <w:r w:rsidRPr="00903353">
              <w:rPr>
                <w:rFonts w:ascii="Times New Roman" w:eastAsia="Times New Roman" w:hAnsi="Times New Roman" w:cs="Times New Roman"/>
                <w:sz w:val="24"/>
                <w:szCs w:val="24"/>
                <w:lang w:val="en-US" w:eastAsia="ru-RU"/>
              </w:rPr>
              <w:t>PISA</w:t>
            </w:r>
            <w:r w:rsidRPr="00903353">
              <w:rPr>
                <w:rFonts w:ascii="Times New Roman" w:eastAsia="Times New Roman" w:hAnsi="Times New Roman" w:cs="Times New Roman"/>
                <w:sz w:val="24"/>
                <w:szCs w:val="24"/>
                <w:lang w:eastAsia="ru-RU"/>
              </w:rPr>
              <w:t xml:space="preserve">-2018 в России, </w:t>
            </w:r>
          </w:p>
          <w:p w:rsidR="00903353" w:rsidRPr="00903353" w:rsidRDefault="00903353" w:rsidP="00903353">
            <w:pPr>
              <w:spacing w:line="360" w:lineRule="auto"/>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eastAsia="ru-RU"/>
              </w:rPr>
              <w:t xml:space="preserve">105062, Москва, ул.Макаренко, д.5/16, к. 112. </w:t>
            </w:r>
            <w:r w:rsidRPr="00903353">
              <w:rPr>
                <w:rFonts w:ascii="Times New Roman" w:eastAsia="Times New Roman" w:hAnsi="Times New Roman" w:cs="Times New Roman"/>
                <w:sz w:val="24"/>
                <w:szCs w:val="24"/>
                <w:lang w:eastAsia="ru-RU"/>
              </w:rPr>
              <w:br/>
              <w:t>тел</w:t>
            </w:r>
            <w:r w:rsidRPr="00903353">
              <w:rPr>
                <w:rFonts w:ascii="Times New Roman" w:eastAsia="Times New Roman" w:hAnsi="Times New Roman" w:cs="Times New Roman"/>
                <w:sz w:val="24"/>
                <w:szCs w:val="24"/>
                <w:lang w:val="en-US" w:eastAsia="ru-RU"/>
              </w:rPr>
              <w:t>.: 8 (495) 621-76-36</w:t>
            </w:r>
          </w:p>
        </w:tc>
      </w:tr>
    </w:tbl>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Рис.30 Приглашение на семинар по исследованию </w:t>
      </w:r>
      <w:r w:rsidRPr="00903353">
        <w:rPr>
          <w:rFonts w:ascii="Times New Roman" w:eastAsia="Times New Roman" w:hAnsi="Times New Roman" w:cs="Times New Roman"/>
          <w:sz w:val="24"/>
          <w:szCs w:val="24"/>
          <w:lang w:val="en-US" w:eastAsia="ru-RU"/>
        </w:rPr>
        <w:t>PISA</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Форма заявки на участие была направлена в виде приложения к письму-приглашению</w:t>
      </w:r>
    </w:p>
    <w:p w:rsidR="00903353" w:rsidRPr="00903353" w:rsidRDefault="00903353" w:rsidP="00903353">
      <w:pPr>
        <w:spacing w:after="0" w:line="360" w:lineRule="auto"/>
        <w:ind w:firstLine="851"/>
        <w:jc w:val="both"/>
        <w:rPr>
          <w:rFonts w:ascii="Times New Roman" w:eastAsia="Times New Roman" w:hAnsi="Times New Roman" w:cs="Times New Roman"/>
          <w:noProof/>
          <w:sz w:val="24"/>
          <w:szCs w:val="24"/>
          <w:lang w:eastAsia="ru-RU"/>
        </w:rPr>
      </w:pPr>
      <w:r w:rsidRPr="00903353">
        <w:rPr>
          <w:rFonts w:ascii="Times New Roman" w:eastAsia="Times New Roman" w:hAnsi="Times New Roman" w:cs="Times New Roman"/>
          <w:sz w:val="24"/>
          <w:szCs w:val="24"/>
          <w:lang w:eastAsia="ru-RU"/>
        </w:rPr>
        <w:t>.</w:t>
      </w:r>
      <w:r w:rsidRPr="00903353">
        <w:rPr>
          <w:rFonts w:ascii="Times New Roman" w:eastAsia="Times New Roman" w:hAnsi="Times New Roman" w:cs="Times New Roman"/>
          <w:noProof/>
          <w:sz w:val="24"/>
          <w:szCs w:val="24"/>
          <w:lang w:eastAsia="ru-RU"/>
        </w:rPr>
        <w:t xml:space="preserve"> </w:t>
      </w:r>
      <w:r w:rsidRPr="00903353">
        <w:rPr>
          <w:rFonts w:ascii="Times New Roman" w:eastAsia="Times New Roman" w:hAnsi="Times New Roman" w:cs="Times New Roman"/>
          <w:noProof/>
          <w:sz w:val="24"/>
          <w:szCs w:val="24"/>
          <w:lang w:eastAsia="ru-RU"/>
        </w:rPr>
        <w:drawing>
          <wp:inline distT="0" distB="0" distL="0" distR="0" wp14:anchorId="53DB6706" wp14:editId="230C45FF">
            <wp:extent cx="3359785" cy="3455670"/>
            <wp:effectExtent l="19050" t="19050" r="12065" b="11430"/>
            <wp:docPr id="15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4" cstate="print">
                      <a:extLst>
                        <a:ext uri="{28A0092B-C50C-407E-A947-70E740481C1C}">
                          <a14:useLocalDpi xmlns:a14="http://schemas.microsoft.com/office/drawing/2010/main" val="0"/>
                        </a:ext>
                      </a:extLst>
                    </a:blip>
                    <a:srcRect l="11885" t="21680" r="50464" b="9479"/>
                    <a:stretch>
                      <a:fillRect/>
                    </a:stretch>
                  </pic:blipFill>
                  <pic:spPr bwMode="auto">
                    <a:xfrm>
                      <a:off x="0" y="0"/>
                      <a:ext cx="3359785" cy="3455670"/>
                    </a:xfrm>
                    <a:prstGeom prst="rect">
                      <a:avLst/>
                    </a:prstGeom>
                    <a:noFill/>
                    <a:ln w="9525">
                      <a:solidFill>
                        <a:srgbClr val="4F81BD"/>
                      </a:solidFill>
                      <a:miter lim="800000"/>
                      <a:headEnd/>
                      <a:tailEnd/>
                    </a:ln>
                  </pic:spPr>
                </pic:pic>
              </a:graphicData>
            </a:graphic>
          </wp:inline>
        </w:drawing>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Рис.31 Форма заявки на участие в семинаре по исследованию </w:t>
      </w:r>
      <w:r w:rsidRPr="00903353">
        <w:rPr>
          <w:rFonts w:ascii="Times New Roman" w:eastAsia="Times New Roman" w:hAnsi="Times New Roman" w:cs="Times New Roman"/>
          <w:sz w:val="24"/>
          <w:szCs w:val="24"/>
          <w:lang w:val="en-US" w:eastAsia="ru-RU"/>
        </w:rPr>
        <w:t>PISA</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inline distT="0" distB="0" distL="0" distR="0" wp14:anchorId="4FE14D9E" wp14:editId="116B8AF5">
            <wp:extent cx="5135245" cy="3027045"/>
            <wp:effectExtent l="19050" t="19050" r="27305" b="2095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гистрационная форма семинара PISA.jpg"/>
                    <pic:cNvPicPr/>
                  </pic:nvPicPr>
                  <pic:blipFill rotWithShape="1">
                    <a:blip r:embed="rId85" cstate="print">
                      <a:extLst>
                        <a:ext uri="{28A0092B-C50C-407E-A947-70E740481C1C}">
                          <a14:useLocalDpi xmlns:a14="http://schemas.microsoft.com/office/drawing/2010/main" val="0"/>
                        </a:ext>
                      </a:extLst>
                    </a:blip>
                    <a:srcRect l="1" r="-98" b="58279"/>
                    <a:stretch/>
                  </pic:blipFill>
                  <pic:spPr bwMode="auto">
                    <a:xfrm>
                      <a:off x="0" y="0"/>
                      <a:ext cx="5135245" cy="3027045"/>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rsidR="00903353" w:rsidRPr="00903353" w:rsidRDefault="00903353" w:rsidP="00903353">
      <w:pPr>
        <w:snapToGrid w:val="0"/>
        <w:spacing w:after="0" w:line="360" w:lineRule="auto"/>
        <w:ind w:firstLine="851"/>
        <w:jc w:val="both"/>
        <w:rPr>
          <w:rFonts w:ascii="Times New Roman" w:eastAsia="Times New Roman" w:hAnsi="Times New Roman" w:cs="Times New Roman"/>
          <w:sz w:val="24"/>
          <w:szCs w:val="24"/>
          <w:lang w:eastAsia="ru-RU"/>
        </w:rPr>
      </w:pPr>
    </w:p>
    <w:p w:rsidR="00903353" w:rsidRPr="00903353" w:rsidRDefault="00903353" w:rsidP="00903353">
      <w:pPr>
        <w:snapToGrid w:val="0"/>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Рис.32 Регистрационная форма участников семинара по исследованию PISA </w:t>
      </w:r>
    </w:p>
    <w:p w:rsidR="00903353" w:rsidRPr="00903353" w:rsidRDefault="00903353" w:rsidP="00903353">
      <w:pPr>
        <w:snapToGrid w:val="0"/>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рамках подготовки к проведению семинаров были выполнены следующие работы по  организационно-техническому сопровождению:</w:t>
      </w:r>
    </w:p>
    <w:p w:rsidR="00903353" w:rsidRPr="00903353" w:rsidRDefault="00903353" w:rsidP="00903353">
      <w:pPr>
        <w:widowControl w:val="0"/>
        <w:snapToGrid w:val="0"/>
        <w:spacing w:after="0" w:line="360" w:lineRule="auto"/>
        <w:ind w:left="-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обеспечено помещение, вмещающее заявленное количество участников, оснащенное презентационным оборудованием и доступом в сеть Интернет; презентационное оборудование включало компьютер с установленным пакетом </w:t>
      </w:r>
      <w:r w:rsidRPr="00903353">
        <w:rPr>
          <w:rFonts w:ascii="Times New Roman" w:eastAsia="Times New Roman" w:hAnsi="Times New Roman" w:cs="Times New Roman"/>
          <w:sz w:val="24"/>
          <w:szCs w:val="24"/>
          <w:lang w:val="en-US" w:eastAsia="ru-RU"/>
        </w:rPr>
        <w:t>MS</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Office</w:t>
      </w:r>
      <w:r w:rsidRPr="00903353">
        <w:rPr>
          <w:rFonts w:ascii="Times New Roman" w:eastAsia="Times New Roman" w:hAnsi="Times New Roman" w:cs="Times New Roman"/>
          <w:sz w:val="24"/>
          <w:szCs w:val="24"/>
          <w:lang w:eastAsia="ru-RU"/>
        </w:rPr>
        <w:t xml:space="preserve"> и выходом в Интернет, а также систему визуализации (проектор или систему мониторов) рабочего стола компьютера для всех участников семинара,  </w:t>
      </w:r>
    </w:p>
    <w:p w:rsidR="00903353" w:rsidRPr="00903353" w:rsidRDefault="00903353" w:rsidP="00903353">
      <w:pPr>
        <w:widowControl w:val="0"/>
        <w:snapToGrid w:val="0"/>
        <w:spacing w:after="0" w:line="360" w:lineRule="auto"/>
        <w:ind w:left="-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каждого участника семинара был обеспечен необходимыми раздаточными материалами;</w:t>
      </w:r>
    </w:p>
    <w:p w:rsidR="00903353" w:rsidRPr="00903353" w:rsidRDefault="00903353" w:rsidP="00903353">
      <w:pPr>
        <w:widowControl w:val="0"/>
        <w:snapToGrid w:val="0"/>
        <w:spacing w:after="0" w:line="360" w:lineRule="auto"/>
        <w:ind w:left="-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организован и проведен кофе-брейк для участников семинара;</w:t>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подготовлены выступления по теме проведения семинара;</w:t>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реализованы условия для обсуждения, позволяющие всем участникам изложить свое мнение по обсуждаемым проблемам, </w:t>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-велись протокол, фото и видеозаписи обсуждения.</w:t>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noProof/>
          <w:sz w:val="24"/>
          <w:szCs w:val="24"/>
          <w:lang w:eastAsia="ru-RU"/>
        </w:rPr>
        <w:drawing>
          <wp:inline distT="0" distB="0" distL="0" distR="0" wp14:anchorId="1EB33F8A" wp14:editId="5D99516B">
            <wp:extent cx="5991367" cy="8643487"/>
            <wp:effectExtent l="19050" t="19050" r="9525" b="2476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jpg"/>
                    <pic:cNvPicPr/>
                  </pic:nvPicPr>
                  <pic:blipFill rotWithShape="1">
                    <a:blip r:embed="rId86">
                      <a:extLst>
                        <a:ext uri="{28A0092B-C50C-407E-A947-70E740481C1C}">
                          <a14:useLocalDpi xmlns:a14="http://schemas.microsoft.com/office/drawing/2010/main" val="0"/>
                        </a:ext>
                      </a:extLst>
                    </a:blip>
                    <a:srcRect l="2009" t="1263" b="-1263"/>
                    <a:stretch/>
                  </pic:blipFill>
                  <pic:spPr bwMode="auto">
                    <a:xfrm>
                      <a:off x="0" y="0"/>
                      <a:ext cx="5997181" cy="8651875"/>
                    </a:xfrm>
                    <a:prstGeom prst="rect">
                      <a:avLst/>
                    </a:prstGeom>
                    <a:ln>
                      <a:solidFill>
                        <a:srgbClr val="4F81BD"/>
                      </a:solidFill>
                    </a:ln>
                    <a:extLst>
                      <a:ext uri="{53640926-AAD7-44D8-BBD7-CCE9431645EC}">
                        <a14:shadowObscured xmlns:a14="http://schemas.microsoft.com/office/drawing/2010/main"/>
                      </a:ext>
                    </a:extLst>
                  </pic:spPr>
                </pic:pic>
              </a:graphicData>
            </a:graphic>
          </wp:inline>
        </w:drawing>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Рис.33 Протокол по итогам семинара по исследованию </w:t>
      </w:r>
      <w:r w:rsidRPr="00903353">
        <w:rPr>
          <w:rFonts w:ascii="Times New Roman" w:eastAsia="Times New Roman" w:hAnsi="Times New Roman" w:cs="Times New Roman"/>
          <w:sz w:val="24"/>
          <w:szCs w:val="24"/>
          <w:lang w:val="en-US" w:eastAsia="ru-RU"/>
        </w:rPr>
        <w:t>PISA</w:t>
      </w:r>
    </w:p>
    <w:p w:rsidR="00903353" w:rsidRPr="00903353" w:rsidRDefault="00903353" w:rsidP="00903353">
      <w:pPr>
        <w:tabs>
          <w:tab w:val="left" w:pos="337"/>
        </w:tabs>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 семинаре приняли участие специалисты, имеющие опыт организации и проведения национальных и международных сравнительных исследований качества образования на территории Российской Федерации: </w:t>
      </w:r>
      <w:r w:rsidRPr="00903353">
        <w:rPr>
          <w:rFonts w:ascii="Times New Roman" w:eastAsia="Times New Roman" w:hAnsi="Times New Roman" w:cs="Times New Roman"/>
          <w:b/>
          <w:sz w:val="24"/>
          <w:szCs w:val="24"/>
          <w:lang w:eastAsia="ru-RU"/>
        </w:rPr>
        <w:t>Ковалева Г.С.,</w:t>
      </w:r>
      <w:r w:rsidRPr="00903353">
        <w:rPr>
          <w:rFonts w:ascii="Times New Roman" w:eastAsia="Times New Roman" w:hAnsi="Times New Roman" w:cs="Times New Roman"/>
          <w:sz w:val="24"/>
          <w:szCs w:val="24"/>
          <w:lang w:eastAsia="ru-RU"/>
        </w:rPr>
        <w:t xml:space="preserve"> национальный координатор исследования </w:t>
      </w:r>
      <w:r w:rsidRPr="00903353">
        <w:rPr>
          <w:rFonts w:ascii="Times New Roman" w:eastAsia="Times New Roman" w:hAnsi="Times New Roman" w:cs="Times New Roman"/>
          <w:sz w:val="24"/>
          <w:szCs w:val="24"/>
          <w:lang w:val="en-US" w:eastAsia="ru-RU"/>
        </w:rPr>
        <w:t>PISA</w:t>
      </w:r>
      <w:r w:rsidRPr="00903353">
        <w:rPr>
          <w:rFonts w:ascii="Times New Roman" w:eastAsia="Times New Roman" w:hAnsi="Times New Roman" w:cs="Times New Roman"/>
          <w:sz w:val="24"/>
          <w:szCs w:val="24"/>
          <w:lang w:eastAsia="ru-RU"/>
        </w:rPr>
        <w:t>-2018 в Ро</w:t>
      </w:r>
      <w:r w:rsidRPr="00903353">
        <w:rPr>
          <w:rFonts w:ascii="Times New Roman" w:eastAsia="Times New Roman" w:hAnsi="Times New Roman" w:cs="Times New Roman"/>
          <w:sz w:val="24"/>
          <w:szCs w:val="24"/>
          <w:lang w:eastAsia="ru-RU"/>
        </w:rPr>
        <w:lastRenderedPageBreak/>
        <w:t>ссии;</w:t>
      </w:r>
    </w:p>
    <w:p w:rsidR="00903353" w:rsidRPr="00903353" w:rsidRDefault="00903353" w:rsidP="00903353">
      <w:pPr>
        <w:tabs>
          <w:tab w:val="left" w:pos="426"/>
        </w:tabs>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sz w:val="24"/>
          <w:szCs w:val="24"/>
          <w:lang w:eastAsia="ru-RU"/>
        </w:rPr>
        <w:t>Болотов В.А.,</w:t>
      </w:r>
      <w:r w:rsidRPr="00903353">
        <w:rPr>
          <w:rFonts w:ascii="Times New Roman" w:eastAsia="Times New Roman" w:hAnsi="Times New Roman" w:cs="Times New Roman"/>
          <w:sz w:val="24"/>
          <w:szCs w:val="24"/>
          <w:lang w:eastAsia="ru-RU"/>
        </w:rPr>
        <w:t xml:space="preserve"> научный руководитель Центра мониторинга качества образования Национального исследовательского университета «Высшая школа экономики»;</w:t>
      </w:r>
    </w:p>
    <w:p w:rsidR="00903353" w:rsidRPr="00903353" w:rsidRDefault="00903353" w:rsidP="00903353">
      <w:pPr>
        <w:tabs>
          <w:tab w:val="left" w:pos="426"/>
        </w:tabs>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sz w:val="24"/>
          <w:szCs w:val="24"/>
          <w:lang w:eastAsia="ru-RU"/>
        </w:rPr>
        <w:t>Цукерман Г.А.,</w:t>
      </w:r>
      <w:r w:rsidRPr="00903353">
        <w:rPr>
          <w:rFonts w:ascii="Times New Roman" w:eastAsia="Times New Roman" w:hAnsi="Times New Roman" w:cs="Times New Roman"/>
          <w:sz w:val="24"/>
          <w:szCs w:val="24"/>
          <w:lang w:eastAsia="ru-RU"/>
        </w:rPr>
        <w:t xml:space="preserve"> ведущий научный сотрудник Психологического института РАО;</w:t>
      </w:r>
    </w:p>
    <w:p w:rsidR="00903353" w:rsidRPr="00903353" w:rsidRDefault="00903353" w:rsidP="00903353">
      <w:pPr>
        <w:tabs>
          <w:tab w:val="left" w:pos="426"/>
        </w:tabs>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sz w:val="24"/>
          <w:szCs w:val="24"/>
          <w:lang w:eastAsia="ru-RU"/>
        </w:rPr>
        <w:t>Семенов А.Л.,</w:t>
      </w:r>
      <w:r w:rsidRPr="00903353">
        <w:rPr>
          <w:rFonts w:ascii="Times New Roman" w:eastAsia="Times New Roman" w:hAnsi="Times New Roman" w:cs="Times New Roman"/>
          <w:sz w:val="24"/>
          <w:szCs w:val="24"/>
          <w:lang w:eastAsia="ru-RU"/>
        </w:rPr>
        <w:t xml:space="preserve"> академик РАН и РАО;</w:t>
      </w:r>
    </w:p>
    <w:p w:rsidR="00903353" w:rsidRPr="00903353" w:rsidRDefault="00903353" w:rsidP="00903353">
      <w:pPr>
        <w:tabs>
          <w:tab w:val="left" w:pos="426"/>
        </w:tabs>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sz w:val="24"/>
          <w:szCs w:val="24"/>
          <w:lang w:eastAsia="ru-RU"/>
        </w:rPr>
        <w:t>Пентин А.Ю.,</w:t>
      </w:r>
      <w:r w:rsidRPr="00903353">
        <w:rPr>
          <w:rFonts w:ascii="Times New Roman" w:eastAsia="Times New Roman" w:hAnsi="Times New Roman" w:cs="Times New Roman"/>
          <w:sz w:val="24"/>
          <w:szCs w:val="24"/>
          <w:lang w:eastAsia="ru-RU"/>
        </w:rPr>
        <w:t xml:space="preserve"> руководитель Центра естественнонаучного образования Института стратегии развития образования РАО;</w:t>
      </w:r>
    </w:p>
    <w:p w:rsidR="00903353" w:rsidRPr="00903353" w:rsidRDefault="00903353" w:rsidP="00903353">
      <w:pPr>
        <w:tabs>
          <w:tab w:val="left" w:pos="426"/>
        </w:tabs>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sz w:val="24"/>
          <w:szCs w:val="24"/>
          <w:lang w:eastAsia="ru-RU"/>
        </w:rPr>
        <w:t>Рутковская Е.Л.,</w:t>
      </w:r>
      <w:r w:rsidRPr="00903353">
        <w:rPr>
          <w:rFonts w:ascii="Times New Roman" w:eastAsia="Times New Roman" w:hAnsi="Times New Roman" w:cs="Times New Roman"/>
          <w:sz w:val="24"/>
          <w:szCs w:val="24"/>
          <w:lang w:eastAsia="ru-RU"/>
        </w:rPr>
        <w:t xml:space="preserve"> старший научный сотрудник Центра социально-гуманитарного образования Института стратегии развития образования РАО;</w:t>
      </w:r>
    </w:p>
    <w:p w:rsidR="00903353" w:rsidRPr="00903353" w:rsidRDefault="00903353" w:rsidP="00903353">
      <w:pPr>
        <w:tabs>
          <w:tab w:val="left" w:pos="426"/>
        </w:tabs>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sz w:val="24"/>
          <w:szCs w:val="24"/>
          <w:lang w:eastAsia="ru-RU"/>
        </w:rPr>
        <w:t>Логинова О.Б.,</w:t>
      </w:r>
      <w:r w:rsidRPr="00903353">
        <w:rPr>
          <w:rFonts w:ascii="Times New Roman" w:eastAsia="Times New Roman" w:hAnsi="Times New Roman" w:cs="Times New Roman"/>
          <w:sz w:val="24"/>
          <w:szCs w:val="24"/>
          <w:lang w:eastAsia="ru-RU"/>
        </w:rPr>
        <w:t xml:space="preserve"> научный консультант издательства «Просвещение»;</w:t>
      </w:r>
    </w:p>
    <w:p w:rsidR="00903353" w:rsidRPr="00903353" w:rsidRDefault="00903353" w:rsidP="00903353">
      <w:pPr>
        <w:spacing w:after="0" w:line="360" w:lineRule="auto"/>
        <w:ind w:firstLine="709"/>
        <w:contextualSpacing/>
        <w:jc w:val="both"/>
        <w:rPr>
          <w:rFonts w:ascii="Times New Roman" w:hAnsi="Times New Roman" w:cs="Times New Roman"/>
          <w:bCs/>
          <w:iCs/>
          <w:sz w:val="24"/>
          <w:szCs w:val="24"/>
        </w:rPr>
      </w:pPr>
      <w:r w:rsidRPr="00903353">
        <w:rPr>
          <w:rFonts w:ascii="Times New Roman" w:eastAsia="Times New Roman" w:hAnsi="Times New Roman" w:cs="Times New Roman"/>
          <w:b/>
          <w:sz w:val="24"/>
          <w:szCs w:val="24"/>
          <w:lang w:eastAsia="ru-RU"/>
        </w:rPr>
        <w:t>Собкин В.С.,</w:t>
      </w:r>
      <w:r w:rsidRPr="00903353">
        <w:rPr>
          <w:rFonts w:ascii="Times New Roman" w:eastAsia="Times New Roman" w:hAnsi="Times New Roman" w:cs="Times New Roman"/>
          <w:sz w:val="24"/>
          <w:szCs w:val="24"/>
          <w:lang w:eastAsia="ru-RU"/>
        </w:rPr>
        <w:t xml:space="preserve"> руководитель Центра социологии образования Института управления образованием РАО,</w:t>
      </w:r>
      <w:r w:rsidRPr="00903353">
        <w:rPr>
          <w:rFonts w:ascii="Times New Roman" w:hAnsi="Times New Roman" w:cs="Times New Roman"/>
          <w:bCs/>
          <w:iCs/>
          <w:sz w:val="24"/>
          <w:szCs w:val="24"/>
        </w:rPr>
        <w:t xml:space="preserve"> имеющие опыт проведения международных исследований качества образования в Российской Федерации, </w:t>
      </w:r>
      <w:r w:rsidRPr="00903353">
        <w:rPr>
          <w:rFonts w:ascii="Times New Roman" w:eastAsia="Times New Roman" w:hAnsi="Times New Roman" w:cs="Times New Roman"/>
          <w:sz w:val="24"/>
          <w:szCs w:val="24"/>
          <w:lang w:eastAsia="ru-RU"/>
        </w:rPr>
        <w:t xml:space="preserve">а также региональные координаторы исследования </w:t>
      </w:r>
      <w:r w:rsidRPr="00903353">
        <w:rPr>
          <w:rFonts w:ascii="Times New Roman" w:eastAsia="Times New Roman" w:hAnsi="Times New Roman" w:cs="Times New Roman"/>
          <w:sz w:val="24"/>
          <w:szCs w:val="24"/>
          <w:lang w:val="en-US" w:eastAsia="ru-RU"/>
        </w:rPr>
        <w:t>PIRLS</w:t>
      </w:r>
      <w:r w:rsidRPr="00903353">
        <w:rPr>
          <w:rFonts w:ascii="Times New Roman" w:eastAsia="Times New Roman" w:hAnsi="Times New Roman" w:cs="Times New Roman"/>
          <w:sz w:val="24"/>
          <w:szCs w:val="24"/>
          <w:lang w:eastAsia="ru-RU"/>
        </w:rPr>
        <w:t>, имеющие опыт в проведении исследования в субъектах Российской Федерации.</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семинаре приняли участие 34человека из 10 субъектов Российской Федерации. Список участников семинара представлен на электронном носителе в папке «Приложение 10».</w:t>
      </w:r>
    </w:p>
    <w:p w:rsidR="00903353" w:rsidRPr="00903353" w:rsidRDefault="00903353" w:rsidP="00903353">
      <w:pPr>
        <w:spacing w:after="16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Презентационные материалы выступлений семинара представлены на электронном носителе в папке «Приложение 10».</w:t>
      </w: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 xml:space="preserve">Обучающий семинар с региональными координаторам по вопросами организации и проведения </w:t>
      </w:r>
      <w:r w:rsidRPr="00903353">
        <w:rPr>
          <w:rFonts w:ascii="Times New Roman" w:eastAsia="Times New Roman" w:hAnsi="Times New Roman" w:cs="Times New Roman"/>
          <w:b/>
          <w:sz w:val="24"/>
          <w:szCs w:val="24"/>
          <w:lang w:val="en-US" w:eastAsia="ru-RU"/>
        </w:rPr>
        <w:t>TIMSS</w:t>
      </w:r>
      <w:r w:rsidRPr="00903353">
        <w:rPr>
          <w:rFonts w:ascii="Times New Roman" w:eastAsia="Times New Roman" w:hAnsi="Times New Roman" w:cs="Times New Roman"/>
          <w:b/>
          <w:sz w:val="24"/>
          <w:szCs w:val="24"/>
          <w:lang w:eastAsia="ru-RU"/>
        </w:rPr>
        <w:t xml:space="preserve"> в 2017 году и использования их результатов </w:t>
      </w:r>
    </w:p>
    <w:p w:rsidR="00903353" w:rsidRPr="00903353" w:rsidRDefault="00903353" w:rsidP="00903353">
      <w:pPr>
        <w:autoSpaceDE w:val="0"/>
        <w:autoSpaceDN w:val="0"/>
        <w:adjustRightInd w:val="0"/>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hAnsi="Times New Roman" w:cs="Times New Roman"/>
          <w:sz w:val="24"/>
          <w:szCs w:val="24"/>
        </w:rPr>
        <w:t xml:space="preserve">В рамках реализации работ по проведению обучающих вебинаров и семинаров с региональными координаторами в связи с реализацией международных сравнительных исследований по исследованию </w:t>
      </w:r>
      <w:r w:rsidRPr="00903353">
        <w:rPr>
          <w:rFonts w:ascii="Times New Roman" w:hAnsi="Times New Roman" w:cs="Times New Roman"/>
          <w:sz w:val="24"/>
          <w:szCs w:val="24"/>
          <w:lang w:val="en-US"/>
        </w:rPr>
        <w:t>TIMSS</w:t>
      </w:r>
      <w:r w:rsidRPr="00903353">
        <w:rPr>
          <w:rFonts w:ascii="Times New Roman" w:hAnsi="Times New Roman" w:cs="Times New Roman"/>
          <w:sz w:val="24"/>
          <w:szCs w:val="24"/>
        </w:rPr>
        <w:t xml:space="preserve"> был проведен семинар на тему</w:t>
      </w:r>
      <w:r w:rsidRPr="00903353">
        <w:rPr>
          <w:rFonts w:ascii="Times New Roman" w:hAnsi="Times New Roman" w:cs="Times New Roman"/>
          <w:bCs/>
          <w:sz w:val="24"/>
          <w:szCs w:val="24"/>
        </w:rPr>
        <w:t xml:space="preserve">  «Обсуждение результатов международного исследования </w:t>
      </w:r>
      <w:r w:rsidRPr="00903353">
        <w:rPr>
          <w:rFonts w:ascii="Times New Roman" w:hAnsi="Times New Roman" w:cs="Times New Roman"/>
          <w:bCs/>
          <w:sz w:val="24"/>
          <w:szCs w:val="24"/>
          <w:lang w:val="en-US"/>
        </w:rPr>
        <w:t>TIMSS</w:t>
      </w:r>
      <w:r w:rsidRPr="00903353">
        <w:rPr>
          <w:rFonts w:ascii="Times New Roman" w:hAnsi="Times New Roman" w:cs="Times New Roman"/>
          <w:bCs/>
          <w:sz w:val="24"/>
          <w:szCs w:val="24"/>
        </w:rPr>
        <w:t xml:space="preserve">. Перспективы проведения международных исследований в России в ближайшие годы». Семинар проходил с 10:00 до 17:00 9 ноября 2017 года в ФГБНУ «Институт стратегии развития образования Российской академии образования»  по адресу г. </w:t>
      </w:r>
      <w:r w:rsidRPr="00903353">
        <w:rPr>
          <w:rFonts w:ascii="Times New Roman" w:eastAsia="Times New Roman" w:hAnsi="Times New Roman" w:cs="Times New Roman"/>
          <w:sz w:val="24"/>
          <w:szCs w:val="24"/>
          <w:lang w:eastAsia="ru-RU"/>
        </w:rPr>
        <w:t>Москва, ул.Макаренко, д.5/16, к.</w:t>
      </w:r>
    </w:p>
    <w:p w:rsidR="00903353" w:rsidRPr="00903353" w:rsidRDefault="00903353" w:rsidP="00903353">
      <w:pPr>
        <w:snapToGri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На семинаре были проанализированы результаты российских учащихся в исследовании TIMSS-2015, обсуждены вопросы, касающиеся перспектив проведения исследования TIMSS. </w:t>
      </w:r>
    </w:p>
    <w:p w:rsidR="00903353" w:rsidRPr="00903353" w:rsidRDefault="00903353" w:rsidP="00903353">
      <w:pPr>
        <w:autoSpaceDE w:val="0"/>
        <w:autoSpaceDN w:val="0"/>
        <w:adjustRightInd w:val="0"/>
        <w:spacing w:after="0" w:line="360" w:lineRule="auto"/>
        <w:ind w:firstLine="851"/>
        <w:jc w:val="both"/>
        <w:rPr>
          <w:rFonts w:ascii="Times New Roman" w:hAnsi="Times New Roman" w:cs="Times New Roman"/>
          <w:sz w:val="24"/>
          <w:szCs w:val="24"/>
        </w:rPr>
      </w:pPr>
      <w:r w:rsidRPr="00903353">
        <w:rPr>
          <w:rFonts w:ascii="Times New Roman" w:hAnsi="Times New Roman" w:cs="Times New Roman"/>
          <w:sz w:val="24"/>
          <w:szCs w:val="24"/>
        </w:rPr>
        <w:t>В рамках подготовки к проведению очного семинара были выполнены следующие работы:</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определен состав и численность участников каждого семинара;</w:t>
      </w:r>
    </w:p>
    <w:p w:rsidR="00903353" w:rsidRPr="00903353" w:rsidRDefault="00903353" w:rsidP="00903353">
      <w:pPr>
        <w:snapToGri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Программа семинара была рассчитана на 3 докладчиков. В качестве участников-слушателей были приглашены региональные координаторы исследования TIMSS и другие специалисты, которые будут отвечать за проведение исследования в регионе.</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определена даты и место проведения семинара; </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Местом проведения семинара был определен Институт стратегии развития образования Российской академии образова</w:t>
      </w:r>
      <w:r w:rsidRPr="00903353">
        <w:rPr>
          <w:rFonts w:ascii="Times New Roman" w:eastAsia="Times New Roman" w:hAnsi="Times New Roman" w:cs="Times New Roman"/>
          <w:sz w:val="24"/>
          <w:szCs w:val="24"/>
          <w:lang w:eastAsia="ru-RU"/>
        </w:rPr>
        <w:lastRenderedPageBreak/>
        <w:t>ния, дата проведения – 9 ноября 2017 г., т.к. в этот день планировался визит иностранных коллег из Гонконга, которые могли бы поделиться своим опытом в проведении исследования TIMSS.</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произведена рассылка приглашений участникам семинаров;</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За неделю (2 ноября) до проведения семинара участникам семинара были направлены приглашения.</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разработана  регистрационная форма;</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подготовлена программа мероприятия.</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Программа семинара включает  информацию о месте и времени проведения мероприятий, последовательности и тематике выступлений, докладчиках.</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Программа обучающего семинара согласована с Государственным заказчиком, согласование представлено на электронном носителе в папке «Приложение 10». К проведению семинара Исполнителем привлечены специалисты, имеющие опыт организации и проведения национальных и международных сравнительных исследований качества образования на территории Российской Федерации: Ковалева Галина Сергеевна – национальный координатор </w:t>
      </w:r>
      <w:r w:rsidRPr="00903353">
        <w:rPr>
          <w:rFonts w:ascii="Times New Roman" w:eastAsia="Times New Roman" w:hAnsi="Times New Roman" w:cs="Times New Roman"/>
          <w:sz w:val="24"/>
          <w:szCs w:val="24"/>
          <w:lang w:val="en-US" w:eastAsia="ru-RU"/>
        </w:rPr>
        <w:t>TIMSS</w:t>
      </w:r>
      <w:r w:rsidRPr="00903353">
        <w:rPr>
          <w:rFonts w:ascii="Times New Roman" w:eastAsia="Times New Roman" w:hAnsi="Times New Roman" w:cs="Times New Roman"/>
          <w:sz w:val="24"/>
          <w:szCs w:val="24"/>
          <w:lang w:eastAsia="ru-RU"/>
        </w:rPr>
        <w:t xml:space="preserve"> в России, занимающаяся организацией и проведением международного исследования </w:t>
      </w:r>
      <w:r w:rsidRPr="00903353">
        <w:rPr>
          <w:rFonts w:ascii="Times New Roman" w:eastAsia="Times New Roman" w:hAnsi="Times New Roman" w:cs="Times New Roman"/>
          <w:sz w:val="24"/>
          <w:szCs w:val="24"/>
          <w:lang w:val="en-US" w:eastAsia="ru-RU"/>
        </w:rPr>
        <w:t>TIMSS</w:t>
      </w:r>
      <w:r w:rsidRPr="00903353">
        <w:rPr>
          <w:rFonts w:ascii="Times New Roman" w:eastAsia="Times New Roman" w:hAnsi="Times New Roman" w:cs="Times New Roman"/>
          <w:sz w:val="24"/>
          <w:szCs w:val="24"/>
          <w:lang w:eastAsia="ru-RU"/>
        </w:rPr>
        <w:t xml:space="preserve"> в Российской Федерации с 1995 года.</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anchor distT="0" distB="0" distL="114300" distR="114300" simplePos="0" relativeHeight="251736064" behindDoc="0" locked="0" layoutInCell="1" allowOverlap="1" wp14:anchorId="2E8E13A5" wp14:editId="1B947131">
            <wp:simplePos x="0" y="0"/>
            <wp:positionH relativeFrom="margin">
              <wp:posOffset>-95250</wp:posOffset>
            </wp:positionH>
            <wp:positionV relativeFrom="margin">
              <wp:posOffset>-364490</wp:posOffset>
            </wp:positionV>
            <wp:extent cx="5949950" cy="6168390"/>
            <wp:effectExtent l="19050" t="19050" r="12700" b="22860"/>
            <wp:wrapTopAndBottom/>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грамма семинара ТИМСС.jpg"/>
                    <pic:cNvPicPr/>
                  </pic:nvPicPr>
                  <pic:blipFill rotWithShape="1">
                    <a:blip r:embed="rId87" cstate="print">
                      <a:extLst>
                        <a:ext uri="{28A0092B-C50C-407E-A947-70E740481C1C}">
                          <a14:useLocalDpi xmlns:a14="http://schemas.microsoft.com/office/drawing/2010/main" val="0"/>
                        </a:ext>
                      </a:extLst>
                    </a:blip>
                    <a:srcRect l="1" r="-98" b="26624"/>
                    <a:stretch/>
                  </pic:blipFill>
                  <pic:spPr bwMode="auto">
                    <a:xfrm>
                      <a:off x="0" y="0"/>
                      <a:ext cx="5949950" cy="6168390"/>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03353">
        <w:rPr>
          <w:rFonts w:ascii="Times New Roman" w:eastAsia="Times New Roman" w:hAnsi="Times New Roman" w:cs="Times New Roman"/>
          <w:sz w:val="24"/>
          <w:szCs w:val="24"/>
          <w:lang w:eastAsia="ru-RU"/>
        </w:rPr>
        <w:t xml:space="preserve">Рис.34 Программа семинара по исследованию </w:t>
      </w:r>
      <w:r w:rsidRPr="00903353">
        <w:rPr>
          <w:rFonts w:ascii="Times New Roman" w:eastAsia="Times New Roman" w:hAnsi="Times New Roman" w:cs="Times New Roman"/>
          <w:sz w:val="24"/>
          <w:szCs w:val="24"/>
          <w:lang w:val="en-US" w:eastAsia="ru-RU"/>
        </w:rPr>
        <w:t>TIMSS</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Приглашения к участию были подготовлены и разосланы участникам семинаров. </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Приглашение содержало информацию о месте и времени проведения семинара, ссылку на программу семинара или саму программу в виде приложения, форму заявки на участие, рекомендации по профилю специалистов, приглашаемых к участию в семинаре. </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inline distT="0" distB="0" distL="0" distR="0" wp14:anchorId="0E8754C0" wp14:editId="78CB0C22">
            <wp:extent cx="5349923" cy="2101755"/>
            <wp:effectExtent l="19050" t="19050" r="22225" b="13335"/>
            <wp:docPr id="1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8" cstate="print"/>
                    <a:srcRect l="20529" t="22161" r="3421" b="29868"/>
                    <a:stretch/>
                  </pic:blipFill>
                  <pic:spPr bwMode="auto">
                    <a:xfrm>
                      <a:off x="0" y="0"/>
                      <a:ext cx="5355345" cy="2103885"/>
                    </a:xfrm>
                    <a:prstGeom prst="rect">
                      <a:avLst/>
                    </a:prstGeom>
                    <a:noFill/>
                    <a:ln w="9525" cap="flat" cmpd="sng" algn="ctr">
                      <a:solidFill>
                        <a:srgbClr val="4F81BD"/>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inline>
        </w:drawing>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Рис. 35 Приглашение на семинар по исследованию </w:t>
      </w:r>
      <w:r w:rsidRPr="00903353">
        <w:rPr>
          <w:rFonts w:ascii="Times New Roman" w:eastAsia="Times New Roman" w:hAnsi="Times New Roman" w:cs="Times New Roman"/>
          <w:sz w:val="24"/>
          <w:szCs w:val="24"/>
          <w:lang w:val="en-US" w:eastAsia="ru-RU"/>
        </w:rPr>
        <w:t>TIMSS</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Форма заявки на участие была направлена в виде приложения к письму-приглашению</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noProof/>
          <w:sz w:val="24"/>
          <w:szCs w:val="24"/>
          <w:lang w:eastAsia="ru-RU"/>
        </w:rPr>
        <w:drawing>
          <wp:inline distT="0" distB="0" distL="0" distR="0" wp14:anchorId="337D355F" wp14:editId="65754E48">
            <wp:extent cx="3600450" cy="4020736"/>
            <wp:effectExtent l="19050" t="19050" r="19050" b="17864"/>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cstate="print"/>
                    <a:srcRect l="9487" t="10803" r="50544" b="9695"/>
                    <a:stretch>
                      <a:fillRect/>
                    </a:stretch>
                  </pic:blipFill>
                  <pic:spPr bwMode="auto">
                    <a:xfrm>
                      <a:off x="0" y="0"/>
                      <a:ext cx="3600450" cy="4020736"/>
                    </a:xfrm>
                    <a:prstGeom prst="rect">
                      <a:avLst/>
                    </a:prstGeom>
                    <a:noFill/>
                    <a:ln w="9525">
                      <a:solidFill>
                        <a:srgbClr val="4F81BD"/>
                      </a:solidFill>
                      <a:miter lim="800000"/>
                      <a:headEnd/>
                      <a:tailEnd/>
                    </a:ln>
                  </pic:spPr>
                </pic:pic>
              </a:graphicData>
            </a:graphic>
          </wp:inline>
        </w:drawing>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Рис. 36 Форма заявки на участие в семинаре по исследованию </w:t>
      </w:r>
      <w:r w:rsidRPr="00903353">
        <w:rPr>
          <w:rFonts w:ascii="Times New Roman" w:eastAsia="Times New Roman" w:hAnsi="Times New Roman" w:cs="Times New Roman"/>
          <w:sz w:val="24"/>
          <w:szCs w:val="24"/>
          <w:lang w:val="en-US" w:eastAsia="ru-RU"/>
        </w:rPr>
        <w:t>TIMSS</w:t>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рамках подготовки к проведению семинаров были выполнены следующие работы по  организационно-техническому сопровождению:</w:t>
      </w:r>
    </w:p>
    <w:p w:rsidR="00903353" w:rsidRPr="00903353" w:rsidRDefault="00903353" w:rsidP="00903353">
      <w:pPr>
        <w:widowControl w:val="0"/>
        <w:snapToGrid w:val="0"/>
        <w:spacing w:after="0" w:line="360" w:lineRule="auto"/>
        <w:ind w:left="-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обеспечено помещение, вмещающее заявленное количество участников, оснащенное презентационным оборудованием и доступом в сеть Интернет; презентационное оборудование включало компьютер с установленным пакетом </w:t>
      </w:r>
      <w:r w:rsidRPr="00903353">
        <w:rPr>
          <w:rFonts w:ascii="Times New Roman" w:eastAsia="Times New Roman" w:hAnsi="Times New Roman" w:cs="Times New Roman"/>
          <w:sz w:val="24"/>
          <w:szCs w:val="24"/>
          <w:lang w:val="en-US" w:eastAsia="ru-RU"/>
        </w:rPr>
        <w:t>MS</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Office</w:t>
      </w:r>
      <w:r w:rsidRPr="00903353">
        <w:rPr>
          <w:rFonts w:ascii="Times New Roman" w:eastAsia="Times New Roman" w:hAnsi="Times New Roman" w:cs="Times New Roman"/>
          <w:sz w:val="24"/>
          <w:szCs w:val="24"/>
          <w:lang w:eastAsia="ru-RU"/>
        </w:rPr>
        <w:t xml:space="preserve"> и выходом в Интернет, а также систему визуализации (проектор или систему мониторов) рабочего стола компьютера для всех участников семинара,  </w:t>
      </w:r>
    </w:p>
    <w:p w:rsidR="00903353" w:rsidRPr="00903353" w:rsidRDefault="00903353" w:rsidP="00903353">
      <w:pPr>
        <w:widowControl w:val="0"/>
        <w:snapToGrid w:val="0"/>
        <w:spacing w:after="0" w:line="360" w:lineRule="auto"/>
        <w:ind w:left="-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каждого участника семинара был обеспечен необходимыми раздаточными материалами;</w:t>
      </w:r>
    </w:p>
    <w:p w:rsidR="00903353" w:rsidRPr="00903353" w:rsidRDefault="00903353" w:rsidP="00903353">
      <w:pPr>
        <w:widowControl w:val="0"/>
        <w:snapToGrid w:val="0"/>
        <w:spacing w:after="0" w:line="360" w:lineRule="auto"/>
        <w:ind w:left="-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организован и проведен кофе-брейк для участников семинара;</w:t>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подготовлены выступления по теме проведения семинара;</w:t>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реализованы условия для обсуждения, позволяющие всем участникам изложить свое мнение по обсуждаемым проблемам, </w:t>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-велись протокол, фото и видеозаписи обсуждения.</w:t>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noProof/>
          <w:sz w:val="24"/>
          <w:szCs w:val="24"/>
          <w:lang w:eastAsia="ru-RU"/>
        </w:rPr>
        <w:drawing>
          <wp:inline distT="0" distB="0" distL="0" distR="0" wp14:anchorId="063AA25D" wp14:editId="127372A0">
            <wp:extent cx="6045958" cy="8561600"/>
            <wp:effectExtent l="19050" t="19050" r="12065" b="1143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jpg"/>
                    <pic:cNvPicPr/>
                  </pic:nvPicPr>
                  <pic:blipFill rotWithShape="1">
                    <a:blip r:embed="rId90">
                      <a:extLst>
                        <a:ext uri="{28A0092B-C50C-407E-A947-70E740481C1C}">
                          <a14:useLocalDpi xmlns:a14="http://schemas.microsoft.com/office/drawing/2010/main" val="0"/>
                        </a:ext>
                      </a:extLst>
                    </a:blip>
                    <a:srcRect l="1116" t="947"/>
                    <a:stretch/>
                  </pic:blipFill>
                  <pic:spPr bwMode="auto">
                    <a:xfrm>
                      <a:off x="0" y="0"/>
                      <a:ext cx="6051825" cy="8569908"/>
                    </a:xfrm>
                    <a:prstGeom prst="rect">
                      <a:avLst/>
                    </a:prstGeom>
                    <a:ln>
                      <a:solidFill>
                        <a:srgbClr val="4F81BD"/>
                      </a:solidFill>
                    </a:ln>
                    <a:extLst>
                      <a:ext uri="{53640926-AAD7-44D8-BBD7-CCE9431645EC}">
                        <a14:shadowObscured xmlns:a14="http://schemas.microsoft.com/office/drawing/2010/main"/>
                      </a:ext>
                    </a:extLst>
                  </pic:spPr>
                </pic:pic>
              </a:graphicData>
            </a:graphic>
          </wp:inline>
        </w:drawing>
      </w:r>
    </w:p>
    <w:p w:rsidR="00903353" w:rsidRPr="00903353" w:rsidRDefault="00903353" w:rsidP="00903353">
      <w:pPr>
        <w:tabs>
          <w:tab w:val="left" w:pos="337"/>
        </w:tabs>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Рис. 37 Прото</w:t>
      </w:r>
      <w:r w:rsidRPr="00903353">
        <w:rPr>
          <w:rFonts w:ascii="Times New Roman" w:eastAsia="Times New Roman" w:hAnsi="Times New Roman" w:cs="Times New Roman"/>
          <w:sz w:val="24"/>
          <w:szCs w:val="24"/>
          <w:lang w:eastAsia="ru-RU"/>
        </w:rPr>
        <w:lastRenderedPageBreak/>
        <w:t xml:space="preserve">кол семинара по исследованию </w:t>
      </w:r>
      <w:r w:rsidRPr="00903353">
        <w:rPr>
          <w:rFonts w:ascii="Times New Roman" w:eastAsia="Times New Roman" w:hAnsi="Times New Roman" w:cs="Times New Roman"/>
          <w:sz w:val="24"/>
          <w:szCs w:val="24"/>
          <w:lang w:val="en-US" w:eastAsia="ru-RU"/>
        </w:rPr>
        <w:t>TIMSS</w:t>
      </w:r>
    </w:p>
    <w:p w:rsidR="00903353" w:rsidRPr="00903353" w:rsidRDefault="00903353" w:rsidP="00903353">
      <w:pPr>
        <w:tabs>
          <w:tab w:val="left" w:pos="337"/>
        </w:tabs>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семинаре приняли участие специалисты, имеющие опыт организации и проведения национальных и международных сравнительных исследований качества образования на территории Российской Федерации:</w:t>
      </w:r>
      <w:r w:rsidRPr="00903353">
        <w:rPr>
          <w:rFonts w:ascii="Times New Roman" w:eastAsia="Times New Roman" w:hAnsi="Times New Roman" w:cs="Times New Roman"/>
          <w:b/>
          <w:sz w:val="24"/>
          <w:szCs w:val="24"/>
          <w:lang w:eastAsia="ru-RU"/>
        </w:rPr>
        <w:t xml:space="preserve"> Ковалева Галина Сергеевна,</w:t>
      </w:r>
      <w:r w:rsidRPr="00903353">
        <w:rPr>
          <w:rFonts w:ascii="Times New Roman" w:eastAsia="Times New Roman" w:hAnsi="Times New Roman" w:cs="Times New Roman"/>
          <w:sz w:val="24"/>
          <w:szCs w:val="24"/>
          <w:lang w:eastAsia="ru-RU"/>
        </w:rPr>
        <w:t xml:space="preserve"> национальный координатор исследования </w:t>
      </w:r>
      <w:r w:rsidRPr="00903353">
        <w:rPr>
          <w:rFonts w:ascii="Times New Roman" w:eastAsia="Times New Roman" w:hAnsi="Times New Roman" w:cs="Times New Roman"/>
          <w:sz w:val="24"/>
          <w:szCs w:val="24"/>
          <w:lang w:val="en-US" w:eastAsia="ru-RU"/>
        </w:rPr>
        <w:t>TIMSS</w:t>
      </w:r>
      <w:r w:rsidRPr="00903353">
        <w:rPr>
          <w:rFonts w:ascii="Times New Roman" w:eastAsia="Times New Roman" w:hAnsi="Times New Roman" w:cs="Times New Roman"/>
          <w:sz w:val="24"/>
          <w:szCs w:val="24"/>
          <w:lang w:eastAsia="ru-RU"/>
        </w:rPr>
        <w:t xml:space="preserve"> в России;</w:t>
      </w:r>
    </w:p>
    <w:p w:rsidR="00903353" w:rsidRPr="00903353" w:rsidRDefault="00903353" w:rsidP="00903353">
      <w:pPr>
        <w:spacing w:after="0" w:line="360" w:lineRule="auto"/>
        <w:ind w:firstLine="765"/>
        <w:contextualSpacing/>
        <w:jc w:val="both"/>
        <w:rPr>
          <w:rFonts w:ascii="Times New Roman" w:hAnsi="Times New Roman" w:cs="Times New Roman"/>
          <w:sz w:val="24"/>
          <w:szCs w:val="24"/>
        </w:rPr>
      </w:pPr>
      <w:r w:rsidRPr="00903353">
        <w:rPr>
          <w:rFonts w:ascii="Times New Roman" w:hAnsi="Times New Roman" w:cs="Times New Roman"/>
          <w:b/>
          <w:bCs/>
          <w:sz w:val="24"/>
          <w:szCs w:val="24"/>
        </w:rPr>
        <w:t>Смирнова Елена Сергеевна</w:t>
      </w:r>
      <w:r w:rsidRPr="00903353">
        <w:rPr>
          <w:rFonts w:ascii="Times New Roman" w:hAnsi="Times New Roman" w:cs="Times New Roman"/>
          <w:sz w:val="24"/>
          <w:szCs w:val="24"/>
        </w:rPr>
        <w:t>, сотрудник  Центра оценки качества образования Института стратегии развития образования Российской академии образования.</w:t>
      </w:r>
    </w:p>
    <w:p w:rsidR="00903353" w:rsidRPr="00903353" w:rsidRDefault="00903353" w:rsidP="00903353">
      <w:pPr>
        <w:tabs>
          <w:tab w:val="left" w:pos="337"/>
        </w:tabs>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Все региональные координаторы, принявшие участие в семинаре имели опыт организации и проведения национальных и международных сравнительных исследований качества образования в соответствующих субъектах Российской Федерации.</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семинаре приняли участие 40 человек из 10 субъектов Российской Федерации. Список участников семинара представлен на электронном носителе в папке «Приложение 10»</w:t>
      </w:r>
    </w:p>
    <w:p w:rsidR="00903353" w:rsidRPr="00903353" w:rsidRDefault="00903353" w:rsidP="00903353">
      <w:pPr>
        <w:spacing w:after="160" w:line="360" w:lineRule="auto"/>
        <w:ind w:firstLine="851"/>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Презентационные материалы выступлений семинара представлены на электронном носителе в папке «Приложение 10»</w:t>
      </w: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3 Фото и видеоматериалы проведенных мероприятий</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Исполнителем были обеспечены фото и видеозапись семинаров и вебинаров. Фото и видеоматериалы подготовлены в соответствии с требованиями, установленными в Государственном контракте: </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изображения (панорамные снимки помещений, портретные фото выступающих и участников мероприятий) в формате </w:t>
      </w:r>
      <w:r w:rsidRPr="00903353">
        <w:rPr>
          <w:rFonts w:ascii="Times New Roman" w:eastAsia="Times New Roman" w:hAnsi="Times New Roman" w:cs="Times New Roman"/>
          <w:sz w:val="24"/>
          <w:szCs w:val="24"/>
          <w:lang w:val="en-US" w:eastAsia="ru-RU"/>
        </w:rPr>
        <w:t>JPEG</w:t>
      </w:r>
      <w:r w:rsidRPr="00903353">
        <w:rPr>
          <w:rFonts w:ascii="Times New Roman" w:eastAsia="Times New Roman" w:hAnsi="Times New Roman" w:cs="Times New Roman"/>
          <w:sz w:val="24"/>
          <w:szCs w:val="24"/>
          <w:lang w:eastAsia="ru-RU"/>
        </w:rPr>
        <w:t xml:space="preserve"> разрешением не менее 1280x720, не менее 10 фотографий с каждого мероприятия;</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видеозаписи выступлений в формате AVI или MOV или MPEG или DVD спикеров мероприятий общей длительностью не менее 1 часа по каждому мероприятию.</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Фото и видеоматериалы по каждому семинару и вебинару представлены на </w:t>
      </w:r>
      <w:r w:rsidRPr="00903353">
        <w:rPr>
          <w:rFonts w:ascii="Times New Roman" w:eastAsia="Times New Roman" w:hAnsi="Times New Roman" w:cs="Times New Roman"/>
          <w:sz w:val="24"/>
          <w:szCs w:val="24"/>
          <w:lang w:val="en-US" w:eastAsia="ru-RU"/>
        </w:rPr>
        <w:t>DVD</w:t>
      </w:r>
      <w:r w:rsidRPr="00903353">
        <w:rPr>
          <w:rFonts w:ascii="Times New Roman" w:eastAsia="Times New Roman" w:hAnsi="Times New Roman" w:cs="Times New Roman"/>
          <w:sz w:val="24"/>
          <w:szCs w:val="24"/>
          <w:lang w:eastAsia="ru-RU"/>
        </w:rPr>
        <w:t>-дисках.</w:t>
      </w:r>
    </w:p>
    <w:p w:rsidR="00903353" w:rsidRPr="00903353" w:rsidRDefault="00903353" w:rsidP="00903353">
      <w:pPr>
        <w:snapToGri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Во время проведения мероприятий по вопросам организации и проведения международного сравнительного исследования </w:t>
      </w:r>
      <w:r w:rsidRPr="00903353">
        <w:rPr>
          <w:rFonts w:ascii="Times New Roman" w:hAnsi="Times New Roman" w:cs="Times New Roman"/>
          <w:sz w:val="24"/>
          <w:szCs w:val="24"/>
          <w:lang w:val="en-US"/>
        </w:rPr>
        <w:t>TALIS</w:t>
      </w:r>
      <w:r w:rsidRPr="00903353">
        <w:rPr>
          <w:rFonts w:ascii="Times New Roman" w:hAnsi="Times New Roman" w:cs="Times New Roman"/>
          <w:sz w:val="24"/>
          <w:szCs w:val="24"/>
        </w:rPr>
        <w:t xml:space="preserve"> </w:t>
      </w:r>
      <w:r w:rsidRPr="00903353">
        <w:rPr>
          <w:rFonts w:ascii="Times New Roman" w:eastAsia="Times New Roman" w:hAnsi="Times New Roman" w:cs="Times New Roman"/>
          <w:sz w:val="24"/>
          <w:szCs w:val="24"/>
          <w:lang w:eastAsia="ru-RU"/>
        </w:rPr>
        <w:t>в 2017 году и использования его результатов велась фото и видео съемка.</w:t>
      </w:r>
    </w:p>
    <w:p w:rsidR="00903353" w:rsidRPr="00903353" w:rsidRDefault="00903353" w:rsidP="00903353">
      <w:pPr>
        <w:snapToGri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Фотоизображения представлены панорамными снимками помещений, портретными фото выступающих и участников мероприятий. Все фотографии в формате JPEG с разрешением не менее 1280x720. </w:t>
      </w:r>
      <w:r w:rsidRPr="00903353">
        <w:rPr>
          <w:rFonts w:ascii="Times New Roman" w:eastAsia="Times New Roman" w:hAnsi="Times New Roman" w:cs="Times New Roman"/>
          <w:sz w:val="24"/>
          <w:szCs w:val="24"/>
          <w:lang w:val="en-US" w:eastAsia="ru-RU"/>
        </w:rPr>
        <w:t>C</w:t>
      </w:r>
      <w:r w:rsidRPr="00903353">
        <w:rPr>
          <w:rFonts w:ascii="Times New Roman" w:eastAsia="Times New Roman" w:hAnsi="Times New Roman" w:cs="Times New Roman"/>
          <w:sz w:val="24"/>
          <w:szCs w:val="24"/>
          <w:lang w:eastAsia="ru-RU"/>
        </w:rPr>
        <w:t xml:space="preserve"> семинара «Организация и проведение основного этапа международного исследования TALIS 2018» - 15 фотоизображений.</w:t>
      </w:r>
    </w:p>
    <w:p w:rsidR="00903353" w:rsidRPr="00903353" w:rsidRDefault="00903353" w:rsidP="00903353">
      <w:pPr>
        <w:snapToGri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Все фотоматериалы с вебинара и семинара, посвященных исследованию </w:t>
      </w:r>
      <w:r w:rsidRPr="00903353">
        <w:rPr>
          <w:rFonts w:ascii="Times New Roman" w:hAnsi="Times New Roman" w:cs="Times New Roman"/>
          <w:sz w:val="24"/>
          <w:szCs w:val="24"/>
          <w:lang w:val="en-US"/>
        </w:rPr>
        <w:t>TALIS</w:t>
      </w:r>
      <w:r w:rsidRPr="00903353">
        <w:rPr>
          <w:rFonts w:ascii="Times New Roman" w:hAnsi="Times New Roman" w:cs="Times New Roman"/>
          <w:sz w:val="24"/>
          <w:szCs w:val="24"/>
        </w:rPr>
        <w:t xml:space="preserve"> </w:t>
      </w:r>
      <w:r w:rsidRPr="00903353">
        <w:rPr>
          <w:rFonts w:ascii="Times New Roman" w:eastAsia="Times New Roman" w:hAnsi="Times New Roman" w:cs="Times New Roman"/>
          <w:sz w:val="24"/>
          <w:szCs w:val="24"/>
          <w:lang w:eastAsia="ru-RU"/>
        </w:rPr>
        <w:t xml:space="preserve">представлены на </w:t>
      </w:r>
      <w:r w:rsidRPr="00903353">
        <w:rPr>
          <w:rFonts w:ascii="Times New Roman" w:eastAsia="Times New Roman" w:hAnsi="Times New Roman" w:cs="Times New Roman"/>
          <w:sz w:val="24"/>
          <w:szCs w:val="24"/>
          <w:lang w:val="en-US" w:eastAsia="ru-RU"/>
        </w:rPr>
        <w:t>DVD</w:t>
      </w:r>
      <w:r w:rsidRPr="00903353">
        <w:rPr>
          <w:rFonts w:ascii="Times New Roman" w:eastAsia="Times New Roman" w:hAnsi="Times New Roman" w:cs="Times New Roman"/>
          <w:sz w:val="24"/>
          <w:szCs w:val="24"/>
          <w:lang w:eastAsia="ru-RU"/>
        </w:rPr>
        <w:t>-дисках.</w:t>
      </w:r>
    </w:p>
    <w:p w:rsidR="00903353" w:rsidRPr="00903353" w:rsidRDefault="00903353" w:rsidP="00903353">
      <w:pPr>
        <w:snapToGri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Видеозаписи выступлений спикеров мероприятий записаны в формате AVI общей длительностью не менее 1 часа по каждому мероприятию и представлены на </w:t>
      </w:r>
      <w:r w:rsidRPr="00903353">
        <w:rPr>
          <w:rFonts w:ascii="Times New Roman" w:eastAsia="Times New Roman" w:hAnsi="Times New Roman" w:cs="Times New Roman"/>
          <w:sz w:val="24"/>
          <w:szCs w:val="24"/>
          <w:lang w:val="en-US" w:eastAsia="ru-RU"/>
        </w:rPr>
        <w:t>DVD</w:t>
      </w:r>
      <w:r w:rsidRPr="00903353">
        <w:rPr>
          <w:rFonts w:ascii="Times New Roman" w:eastAsia="Times New Roman" w:hAnsi="Times New Roman" w:cs="Times New Roman"/>
          <w:sz w:val="24"/>
          <w:szCs w:val="24"/>
          <w:lang w:eastAsia="ru-RU"/>
        </w:rPr>
        <w:t>-дисках.</w:t>
      </w:r>
    </w:p>
    <w:p w:rsidR="00903353" w:rsidRPr="00903353" w:rsidRDefault="00903353" w:rsidP="00903353">
      <w:pPr>
        <w:snapToGri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Во время проведения мероприятий по вопросам орга</w:t>
      </w:r>
      <w:r w:rsidRPr="00903353">
        <w:rPr>
          <w:rFonts w:ascii="Times New Roman" w:eastAsia="Times New Roman" w:hAnsi="Times New Roman" w:cs="Times New Roman"/>
          <w:sz w:val="24"/>
          <w:szCs w:val="24"/>
          <w:lang w:eastAsia="ru-RU"/>
        </w:rPr>
        <w:lastRenderedPageBreak/>
        <w:t xml:space="preserve">низации и проведения международного сравнительного исследования </w:t>
      </w:r>
      <w:r w:rsidRPr="00903353">
        <w:rPr>
          <w:rFonts w:ascii="Times New Roman" w:hAnsi="Times New Roman" w:cs="Times New Roman"/>
          <w:sz w:val="24"/>
          <w:szCs w:val="24"/>
          <w:lang w:val="en-US"/>
        </w:rPr>
        <w:t>PIAAC</w:t>
      </w:r>
      <w:r w:rsidRPr="00903353">
        <w:rPr>
          <w:rFonts w:ascii="Times New Roman" w:hAnsi="Times New Roman" w:cs="Times New Roman"/>
          <w:sz w:val="24"/>
          <w:szCs w:val="24"/>
        </w:rPr>
        <w:t xml:space="preserve"> </w:t>
      </w:r>
      <w:r w:rsidRPr="00903353">
        <w:rPr>
          <w:rFonts w:ascii="Times New Roman" w:eastAsia="Times New Roman" w:hAnsi="Times New Roman" w:cs="Times New Roman"/>
          <w:sz w:val="24"/>
          <w:szCs w:val="24"/>
          <w:lang w:eastAsia="ru-RU"/>
        </w:rPr>
        <w:t>в 2017 году и использования его результатов велась фото и видео съемка.</w:t>
      </w:r>
    </w:p>
    <w:p w:rsidR="00903353" w:rsidRPr="00903353" w:rsidRDefault="00903353" w:rsidP="00903353">
      <w:pPr>
        <w:snapToGrid w:val="0"/>
        <w:spacing w:after="0" w:line="360" w:lineRule="auto"/>
        <w:ind w:firstLine="709"/>
        <w:jc w:val="both"/>
        <w:rPr>
          <w:rFonts w:ascii="Times New Roman" w:eastAsia="Times New Roman" w:hAnsi="Times New Roman" w:cs="Times New Roman"/>
          <w:sz w:val="24"/>
          <w:szCs w:val="24"/>
          <w:highlight w:val="cyan"/>
          <w:lang w:eastAsia="ru-RU"/>
        </w:rPr>
      </w:pPr>
      <w:r w:rsidRPr="00903353">
        <w:rPr>
          <w:rFonts w:ascii="Times New Roman" w:eastAsia="Times New Roman" w:hAnsi="Times New Roman" w:cs="Times New Roman"/>
          <w:sz w:val="24"/>
          <w:szCs w:val="24"/>
          <w:lang w:eastAsia="ru-RU"/>
        </w:rPr>
        <w:t xml:space="preserve">Фотоизображения представлены панорамными снимками помещений, портретными фото выступающих и участников мероприятий. Все фотографии в формате JPEG с разрешением не менее 1280x720. С вебинара  </w:t>
      </w:r>
      <w:r w:rsidRPr="00903353">
        <w:rPr>
          <w:rFonts w:ascii="Times New Roman" w:eastAsia="Times New Roman" w:hAnsi="Times New Roman" w:cs="Times New Roman"/>
          <w:bCs/>
          <w:sz w:val="24"/>
          <w:szCs w:val="24"/>
          <w:lang w:eastAsia="ru-RU"/>
        </w:rPr>
        <w:t xml:space="preserve">«Проведение апробации инструментария международного исследования ESO» </w:t>
      </w:r>
      <w:r w:rsidRPr="00903353">
        <w:rPr>
          <w:rFonts w:ascii="Times New Roman" w:eastAsia="Times New Roman" w:hAnsi="Times New Roman" w:cs="Times New Roman"/>
          <w:sz w:val="24"/>
          <w:szCs w:val="24"/>
          <w:lang w:eastAsia="ru-RU"/>
        </w:rPr>
        <w:t xml:space="preserve">предоставлено 10 фотоизображений. </w:t>
      </w:r>
      <w:r w:rsidRPr="00903353">
        <w:rPr>
          <w:rFonts w:ascii="Times New Roman" w:eastAsia="Times New Roman" w:hAnsi="Times New Roman" w:cs="Times New Roman"/>
          <w:sz w:val="24"/>
          <w:szCs w:val="24"/>
          <w:lang w:val="en-US" w:eastAsia="ru-RU"/>
        </w:rPr>
        <w:t>C</w:t>
      </w:r>
      <w:r w:rsidRPr="00903353">
        <w:rPr>
          <w:rFonts w:ascii="Times New Roman" w:eastAsia="Times New Roman" w:hAnsi="Times New Roman" w:cs="Times New Roman"/>
          <w:sz w:val="24"/>
          <w:szCs w:val="24"/>
          <w:lang w:eastAsia="ru-RU"/>
        </w:rPr>
        <w:t xml:space="preserve"> семинара  </w:t>
      </w:r>
      <w:r w:rsidRPr="00903353">
        <w:rPr>
          <w:rFonts w:ascii="Times New Roman" w:eastAsia="Times New Roman" w:hAnsi="Times New Roman" w:cs="Times New Roman"/>
          <w:bCs/>
          <w:sz w:val="24"/>
          <w:szCs w:val="24"/>
          <w:lang w:eastAsia="ru-RU"/>
        </w:rPr>
        <w:t xml:space="preserve">«Мониторинг компетенций взрослых: актуальные задачи и международные инструменты» </w:t>
      </w:r>
      <w:r w:rsidRPr="00903353">
        <w:rPr>
          <w:rFonts w:ascii="Times New Roman" w:eastAsia="Times New Roman" w:hAnsi="Times New Roman" w:cs="Times New Roman"/>
          <w:sz w:val="24"/>
          <w:szCs w:val="24"/>
          <w:lang w:eastAsia="ru-RU"/>
        </w:rPr>
        <w:t xml:space="preserve"> - 13 фотоизображений.</w:t>
      </w:r>
    </w:p>
    <w:p w:rsidR="00903353" w:rsidRPr="00903353" w:rsidRDefault="00903353" w:rsidP="00903353">
      <w:pPr>
        <w:snapToGri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Все фотоматериалы с вебинара и семинара, посвященных исследованию </w:t>
      </w:r>
      <w:r w:rsidRPr="00903353">
        <w:rPr>
          <w:rFonts w:ascii="Times New Roman" w:hAnsi="Times New Roman" w:cs="Times New Roman"/>
          <w:sz w:val="24"/>
          <w:szCs w:val="24"/>
          <w:lang w:val="en-US"/>
        </w:rPr>
        <w:t>TALIS</w:t>
      </w:r>
      <w:r w:rsidRPr="00903353">
        <w:rPr>
          <w:rFonts w:ascii="Times New Roman" w:hAnsi="Times New Roman" w:cs="Times New Roman"/>
          <w:sz w:val="24"/>
          <w:szCs w:val="24"/>
        </w:rPr>
        <w:t xml:space="preserve"> </w:t>
      </w:r>
      <w:r w:rsidRPr="00903353">
        <w:rPr>
          <w:rFonts w:ascii="Times New Roman" w:eastAsia="Times New Roman" w:hAnsi="Times New Roman" w:cs="Times New Roman"/>
          <w:sz w:val="24"/>
          <w:szCs w:val="24"/>
          <w:lang w:eastAsia="ru-RU"/>
        </w:rPr>
        <w:t xml:space="preserve">представлены на </w:t>
      </w:r>
      <w:r w:rsidRPr="00903353">
        <w:rPr>
          <w:rFonts w:ascii="Times New Roman" w:eastAsia="Times New Roman" w:hAnsi="Times New Roman" w:cs="Times New Roman"/>
          <w:sz w:val="24"/>
          <w:szCs w:val="24"/>
          <w:lang w:val="en-US" w:eastAsia="ru-RU"/>
        </w:rPr>
        <w:t>DVD</w:t>
      </w:r>
      <w:r w:rsidRPr="00903353">
        <w:rPr>
          <w:rFonts w:ascii="Times New Roman" w:eastAsia="Times New Roman" w:hAnsi="Times New Roman" w:cs="Times New Roman"/>
          <w:sz w:val="24"/>
          <w:szCs w:val="24"/>
          <w:lang w:eastAsia="ru-RU"/>
        </w:rPr>
        <w:t>-дисках.</w:t>
      </w:r>
    </w:p>
    <w:p w:rsidR="00903353" w:rsidRPr="00903353" w:rsidRDefault="00903353" w:rsidP="00903353">
      <w:pPr>
        <w:snapToGri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Видеозаписи выступлений спикеров мероприятий записаны в формате AVI общей длительностью не менее 1 часа по каждому мероприятию и представлены на </w:t>
      </w:r>
      <w:r w:rsidRPr="00903353">
        <w:rPr>
          <w:rFonts w:ascii="Times New Roman" w:eastAsia="Times New Roman" w:hAnsi="Times New Roman" w:cs="Times New Roman"/>
          <w:sz w:val="24"/>
          <w:szCs w:val="24"/>
          <w:lang w:val="en-US" w:eastAsia="ru-RU"/>
        </w:rPr>
        <w:t>DVD</w:t>
      </w:r>
      <w:r w:rsidRPr="00903353">
        <w:rPr>
          <w:rFonts w:ascii="Times New Roman" w:eastAsia="Times New Roman" w:hAnsi="Times New Roman" w:cs="Times New Roman"/>
          <w:sz w:val="24"/>
          <w:szCs w:val="24"/>
          <w:lang w:eastAsia="ru-RU"/>
        </w:rPr>
        <w:t>-дисках.</w:t>
      </w:r>
    </w:p>
    <w:p w:rsidR="00903353" w:rsidRPr="00903353" w:rsidRDefault="00903353" w:rsidP="00903353">
      <w:pPr>
        <w:snapToGri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Во время проведения мероприятий по вопросам организации и проведения международного сравнительного исследования </w:t>
      </w:r>
      <w:r w:rsidRPr="00903353">
        <w:rPr>
          <w:rFonts w:ascii="Times New Roman" w:hAnsi="Times New Roman" w:cs="Times New Roman"/>
          <w:sz w:val="24"/>
          <w:szCs w:val="24"/>
          <w:lang w:val="en-US"/>
        </w:rPr>
        <w:t>PIRLS</w:t>
      </w:r>
      <w:r w:rsidRPr="00903353">
        <w:rPr>
          <w:rFonts w:ascii="Times New Roman" w:eastAsia="Times New Roman" w:hAnsi="Times New Roman" w:cs="Times New Roman"/>
          <w:sz w:val="24"/>
          <w:szCs w:val="24"/>
          <w:lang w:eastAsia="ru-RU"/>
        </w:rPr>
        <w:t xml:space="preserve"> в 2017 году и использования его результатов велась фото и видео съемка.</w:t>
      </w:r>
    </w:p>
    <w:p w:rsidR="00903353" w:rsidRPr="00903353" w:rsidRDefault="00903353" w:rsidP="00903353">
      <w:pPr>
        <w:snapToGri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Фотоизображения представлены панорамными снимками помещений, портретными фото выступающих и участников мероприятий. Все фотографии в формате JPEG с разрешением не менее 1280x720. С вебинара «Новые достижения российских учащихся в международном исследовании PIRLS-2016» предоставлено 12 фотоизображений, с одноименного семинара - 23 фотоизображений.</w:t>
      </w:r>
    </w:p>
    <w:p w:rsidR="00903353" w:rsidRPr="00903353" w:rsidRDefault="00903353" w:rsidP="00903353">
      <w:pPr>
        <w:snapToGri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Все фотоматериалы с вебинара и семинара, посвященных исследованию PIRLS представлены на </w:t>
      </w:r>
      <w:r w:rsidRPr="00903353">
        <w:rPr>
          <w:rFonts w:ascii="Times New Roman" w:eastAsia="Times New Roman" w:hAnsi="Times New Roman" w:cs="Times New Roman"/>
          <w:sz w:val="24"/>
          <w:szCs w:val="24"/>
          <w:lang w:val="en-US" w:eastAsia="ru-RU"/>
        </w:rPr>
        <w:t>DVD</w:t>
      </w:r>
      <w:r w:rsidRPr="00903353">
        <w:rPr>
          <w:rFonts w:ascii="Times New Roman" w:eastAsia="Times New Roman" w:hAnsi="Times New Roman" w:cs="Times New Roman"/>
          <w:sz w:val="24"/>
          <w:szCs w:val="24"/>
          <w:lang w:eastAsia="ru-RU"/>
        </w:rPr>
        <w:t>-дисках.</w:t>
      </w:r>
    </w:p>
    <w:p w:rsidR="00903353" w:rsidRPr="00903353" w:rsidRDefault="00903353" w:rsidP="00903353">
      <w:pPr>
        <w:snapToGri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Видеозаписи выступлений спикеров мероприятий записаны в формате AVI общей длительностью не менее 1 часа по каждому мероприятию и представлены на </w:t>
      </w:r>
      <w:r w:rsidRPr="00903353">
        <w:rPr>
          <w:rFonts w:ascii="Times New Roman" w:eastAsia="Times New Roman" w:hAnsi="Times New Roman" w:cs="Times New Roman"/>
          <w:sz w:val="24"/>
          <w:szCs w:val="24"/>
          <w:lang w:val="en-US" w:eastAsia="ru-RU"/>
        </w:rPr>
        <w:t>DVD</w:t>
      </w:r>
      <w:r w:rsidRPr="00903353">
        <w:rPr>
          <w:rFonts w:ascii="Times New Roman" w:eastAsia="Times New Roman" w:hAnsi="Times New Roman" w:cs="Times New Roman"/>
          <w:sz w:val="24"/>
          <w:szCs w:val="24"/>
          <w:lang w:eastAsia="ru-RU"/>
        </w:rPr>
        <w:t>-дисках.</w:t>
      </w:r>
    </w:p>
    <w:p w:rsidR="00903353" w:rsidRPr="00903353" w:rsidRDefault="00903353" w:rsidP="00903353">
      <w:pPr>
        <w:snapToGri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Во время проведения мероприятий по вопросам организации и проведения международного сравнительного исследования </w:t>
      </w:r>
      <w:r w:rsidRPr="00903353">
        <w:rPr>
          <w:rFonts w:ascii="Times New Roman" w:eastAsia="Times New Roman" w:hAnsi="Times New Roman" w:cs="Times New Roman"/>
          <w:sz w:val="24"/>
          <w:szCs w:val="24"/>
          <w:lang w:val="en-US" w:eastAsia="ru-RU"/>
        </w:rPr>
        <w:t>PISA</w:t>
      </w:r>
      <w:r w:rsidRPr="00903353">
        <w:rPr>
          <w:rFonts w:ascii="Times New Roman" w:eastAsia="Times New Roman" w:hAnsi="Times New Roman" w:cs="Times New Roman"/>
          <w:sz w:val="24"/>
          <w:szCs w:val="24"/>
          <w:lang w:eastAsia="ru-RU"/>
        </w:rPr>
        <w:t xml:space="preserve"> в 2017 году и использования его результатов велась фото и видео съемка.</w:t>
      </w:r>
    </w:p>
    <w:p w:rsidR="00903353" w:rsidRPr="00903353" w:rsidRDefault="00903353" w:rsidP="00903353">
      <w:pPr>
        <w:snapToGri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Фотоизображения представлены панорамными снимками помещений, портретными фото выступающих и участников мероприятий. Все фотографии в формате JPEG с разрешением не менее 1280x720. С вебинара «Открытие результатов международного исследования PISA-2015 по направлению «Совместное решение проблем» предоставлено 12 фотоизображений, с семинара «Смогут ли российские учащиеся улучшить результаты в исследовании PISA-2018?» - 13 фотоизображений.</w:t>
      </w:r>
    </w:p>
    <w:p w:rsidR="00903353" w:rsidRPr="00903353" w:rsidRDefault="00903353" w:rsidP="00903353">
      <w:pPr>
        <w:snapToGri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Все фотоматериалы с вебинара и семинара, посвященных исследованию </w:t>
      </w:r>
      <w:r w:rsidRPr="00903353">
        <w:rPr>
          <w:rFonts w:ascii="Times New Roman" w:eastAsia="Times New Roman" w:hAnsi="Times New Roman" w:cs="Times New Roman"/>
          <w:sz w:val="24"/>
          <w:szCs w:val="24"/>
          <w:lang w:val="en-US" w:eastAsia="ru-RU"/>
        </w:rPr>
        <w:t>PISA</w:t>
      </w:r>
      <w:r w:rsidRPr="00903353">
        <w:rPr>
          <w:rFonts w:ascii="Times New Roman" w:eastAsia="Times New Roman" w:hAnsi="Times New Roman" w:cs="Times New Roman"/>
          <w:sz w:val="24"/>
          <w:szCs w:val="24"/>
          <w:lang w:eastAsia="ru-RU"/>
        </w:rPr>
        <w:t xml:space="preserve"> представлены на </w:t>
      </w:r>
      <w:r w:rsidRPr="00903353">
        <w:rPr>
          <w:rFonts w:ascii="Times New Roman" w:eastAsia="Times New Roman" w:hAnsi="Times New Roman" w:cs="Times New Roman"/>
          <w:sz w:val="24"/>
          <w:szCs w:val="24"/>
          <w:lang w:val="en-US" w:eastAsia="ru-RU"/>
        </w:rPr>
        <w:t>DVD</w:t>
      </w:r>
      <w:r w:rsidRPr="00903353">
        <w:rPr>
          <w:rFonts w:ascii="Times New Roman" w:eastAsia="Times New Roman" w:hAnsi="Times New Roman" w:cs="Times New Roman"/>
          <w:sz w:val="24"/>
          <w:szCs w:val="24"/>
          <w:lang w:eastAsia="ru-RU"/>
        </w:rPr>
        <w:t>-дисках.</w:t>
      </w:r>
    </w:p>
    <w:p w:rsidR="00903353" w:rsidRPr="00903353" w:rsidRDefault="00903353" w:rsidP="00903353">
      <w:pPr>
        <w:snapToGri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Видеозаписи выступлений спикеров мероприятий записаны в формате AVI общей длительностью не менее 1 часа по каждому мероприятию и представлены на </w:t>
      </w:r>
      <w:r w:rsidRPr="00903353">
        <w:rPr>
          <w:rFonts w:ascii="Times New Roman" w:eastAsia="Times New Roman" w:hAnsi="Times New Roman" w:cs="Times New Roman"/>
          <w:sz w:val="24"/>
          <w:szCs w:val="24"/>
          <w:lang w:val="en-US" w:eastAsia="ru-RU"/>
        </w:rPr>
        <w:t>DVD</w:t>
      </w:r>
      <w:r w:rsidRPr="00903353">
        <w:rPr>
          <w:rFonts w:ascii="Times New Roman" w:eastAsia="Times New Roman" w:hAnsi="Times New Roman" w:cs="Times New Roman"/>
          <w:sz w:val="24"/>
          <w:szCs w:val="24"/>
          <w:lang w:eastAsia="ru-RU"/>
        </w:rPr>
        <w:t>-дисках.</w:t>
      </w:r>
    </w:p>
    <w:p w:rsidR="00903353" w:rsidRPr="00903353" w:rsidRDefault="00903353" w:rsidP="00903353">
      <w:pPr>
        <w:snapToGri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Во время проведения мероприятий по вопросам организации и проведения международного сравнительного исследования </w:t>
      </w:r>
      <w:r w:rsidRPr="00903353">
        <w:rPr>
          <w:rFonts w:ascii="Times New Roman" w:hAnsi="Times New Roman" w:cs="Times New Roman"/>
          <w:sz w:val="24"/>
          <w:szCs w:val="24"/>
        </w:rPr>
        <w:t xml:space="preserve">TIMSS </w:t>
      </w:r>
      <w:r w:rsidRPr="00903353">
        <w:rPr>
          <w:rFonts w:ascii="Times New Roman" w:eastAsia="Times New Roman" w:hAnsi="Times New Roman" w:cs="Times New Roman"/>
          <w:sz w:val="24"/>
          <w:szCs w:val="24"/>
          <w:lang w:eastAsia="ru-RU"/>
        </w:rPr>
        <w:t>в 2017 году и использования его результатов велась фото и видео съемка.</w:t>
      </w:r>
    </w:p>
    <w:p w:rsidR="00903353" w:rsidRPr="00903353" w:rsidRDefault="00903353" w:rsidP="00903353">
      <w:pPr>
        <w:snapToGri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Фотоизображения представлены </w:t>
      </w:r>
      <w:r w:rsidRPr="00903353">
        <w:rPr>
          <w:rFonts w:ascii="Times New Roman" w:eastAsia="Times New Roman" w:hAnsi="Times New Roman" w:cs="Times New Roman"/>
          <w:sz w:val="24"/>
          <w:szCs w:val="24"/>
          <w:lang w:eastAsia="ru-RU"/>
        </w:rPr>
        <w:lastRenderedPageBreak/>
        <w:t xml:space="preserve">панорамными снимками помещений, портретными фото выступающих и участников мероприятий. Все фотографии в формате JPEG с разрешением не менее 1280x720. С вебинара «Организация участия регионов в исследовании TIMSS-2019» предоставлено 10 фотоизображений, с семинара «Обсуждение результатов международного исследования </w:t>
      </w:r>
      <w:r w:rsidRPr="00903353">
        <w:rPr>
          <w:rFonts w:ascii="Times New Roman" w:eastAsia="Times New Roman" w:hAnsi="Times New Roman" w:cs="Times New Roman"/>
          <w:sz w:val="24"/>
          <w:szCs w:val="24"/>
          <w:lang w:val="en-US" w:eastAsia="ru-RU"/>
        </w:rPr>
        <w:t>TIMSS</w:t>
      </w:r>
      <w:r w:rsidRPr="00903353">
        <w:rPr>
          <w:rFonts w:ascii="Times New Roman" w:eastAsia="Times New Roman" w:hAnsi="Times New Roman" w:cs="Times New Roman"/>
          <w:sz w:val="24"/>
          <w:szCs w:val="24"/>
          <w:lang w:eastAsia="ru-RU"/>
        </w:rPr>
        <w:t>. Перспективы проведения международных исследований в России в ближайшие годы» - 21 фотоизображение.</w:t>
      </w:r>
    </w:p>
    <w:p w:rsidR="00903353" w:rsidRPr="00903353" w:rsidRDefault="00903353" w:rsidP="00903353">
      <w:pPr>
        <w:snapToGri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Все фотоматериалы с вебинара и семинара, посвященных исследованию </w:t>
      </w:r>
      <w:r w:rsidRPr="00903353">
        <w:rPr>
          <w:rFonts w:ascii="Times New Roman" w:hAnsi="Times New Roman" w:cs="Times New Roman"/>
          <w:sz w:val="24"/>
          <w:szCs w:val="24"/>
        </w:rPr>
        <w:t xml:space="preserve">TIMSS </w:t>
      </w:r>
      <w:r w:rsidRPr="00903353">
        <w:rPr>
          <w:rFonts w:ascii="Times New Roman" w:eastAsia="Times New Roman" w:hAnsi="Times New Roman" w:cs="Times New Roman"/>
          <w:sz w:val="24"/>
          <w:szCs w:val="24"/>
          <w:lang w:eastAsia="ru-RU"/>
        </w:rPr>
        <w:t xml:space="preserve">представлены на </w:t>
      </w:r>
      <w:r w:rsidRPr="00903353">
        <w:rPr>
          <w:rFonts w:ascii="Times New Roman" w:eastAsia="Times New Roman" w:hAnsi="Times New Roman" w:cs="Times New Roman"/>
          <w:sz w:val="24"/>
          <w:szCs w:val="24"/>
          <w:lang w:val="en-US" w:eastAsia="ru-RU"/>
        </w:rPr>
        <w:t>DVD</w:t>
      </w:r>
      <w:r w:rsidRPr="00903353">
        <w:rPr>
          <w:rFonts w:ascii="Times New Roman" w:eastAsia="Times New Roman" w:hAnsi="Times New Roman" w:cs="Times New Roman"/>
          <w:sz w:val="24"/>
          <w:szCs w:val="24"/>
          <w:lang w:eastAsia="ru-RU"/>
        </w:rPr>
        <w:t>-дисках.</w:t>
      </w:r>
    </w:p>
    <w:p w:rsidR="00903353" w:rsidRPr="00903353" w:rsidRDefault="00903353" w:rsidP="00903353">
      <w:pPr>
        <w:snapToGri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Видеозаписи выступлений спикеров мероприятий записаны в формате AVI общей длительностью не менее 1 часа по каждому мероприятию и представлены на </w:t>
      </w:r>
      <w:r w:rsidRPr="00903353">
        <w:rPr>
          <w:rFonts w:ascii="Times New Roman" w:eastAsia="Times New Roman" w:hAnsi="Times New Roman" w:cs="Times New Roman"/>
          <w:sz w:val="24"/>
          <w:szCs w:val="24"/>
          <w:lang w:val="en-US" w:eastAsia="ru-RU"/>
        </w:rPr>
        <w:t>DVD</w:t>
      </w:r>
      <w:r w:rsidRPr="00903353">
        <w:rPr>
          <w:rFonts w:ascii="Times New Roman" w:eastAsia="Times New Roman" w:hAnsi="Times New Roman" w:cs="Times New Roman"/>
          <w:sz w:val="24"/>
          <w:szCs w:val="24"/>
          <w:lang w:eastAsia="ru-RU"/>
        </w:rPr>
        <w:t>-дисках.</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4 Сведения о публикации результатов проведения мероприятий на информационном ресурсе, посвященном организации и проведению международных сравнительных исследований в Российской Федерации</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Материалы по каждому семинару и вебинару, включающие программу проведения, презентационные, фото и видеоматериалы, опубликованы на информационном ресурсе, посвященном организации и проведению международных сравнительных исследований в Российской Федерации – сайт Федерального государственного бюджетного учреждения «Федеральный институт оценки качества образования».</w:t>
      </w:r>
    </w:p>
    <w:p w:rsidR="00903353" w:rsidRPr="00903353" w:rsidRDefault="00903353" w:rsidP="00903353">
      <w:pPr>
        <w:spacing w:after="0" w:line="360" w:lineRule="auto"/>
        <w:ind w:firstLine="851"/>
        <w:jc w:val="both"/>
        <w:rPr>
          <w:rFonts w:ascii="Times New Roman" w:eastAsia="Times New Roman" w:hAnsi="Times New Roman" w:cs="Times New Roman"/>
          <w:color w:val="0000FF" w:themeColor="hyperlink"/>
          <w:sz w:val="24"/>
          <w:szCs w:val="24"/>
          <w:u w:val="single"/>
          <w:lang w:eastAsia="ru-RU"/>
        </w:rPr>
      </w:pPr>
      <w:r w:rsidRPr="00903353">
        <w:rPr>
          <w:rFonts w:ascii="Times New Roman" w:eastAsia="Times New Roman" w:hAnsi="Times New Roman" w:cs="Times New Roman"/>
          <w:sz w:val="24"/>
          <w:szCs w:val="24"/>
          <w:lang w:eastAsia="ru-RU"/>
        </w:rPr>
        <w:t xml:space="preserve">Материалы обучающего вебинара и семинара с региональными координаторами по исследованию </w:t>
      </w:r>
      <w:r w:rsidRPr="00903353">
        <w:rPr>
          <w:rFonts w:ascii="Times New Roman" w:eastAsia="Times New Roman" w:hAnsi="Times New Roman" w:cs="Times New Roman"/>
          <w:sz w:val="24"/>
          <w:szCs w:val="24"/>
          <w:lang w:val="en-US" w:eastAsia="ru-RU"/>
        </w:rPr>
        <w:t>TALIS</w:t>
      </w:r>
      <w:r w:rsidRPr="00903353">
        <w:rPr>
          <w:rFonts w:ascii="Times New Roman" w:eastAsia="Times New Roman" w:hAnsi="Times New Roman" w:cs="Times New Roman"/>
          <w:sz w:val="24"/>
          <w:szCs w:val="24"/>
          <w:lang w:eastAsia="ru-RU"/>
        </w:rPr>
        <w:t xml:space="preserve"> опубликованы на информационном ресурсе </w:t>
      </w:r>
      <w:hyperlink r:id="rId91" w:history="1">
        <w:r w:rsidRPr="00903353">
          <w:rPr>
            <w:rFonts w:ascii="Times New Roman" w:eastAsia="Times New Roman" w:hAnsi="Times New Roman" w:cs="Times New Roman"/>
            <w:color w:val="0000FF" w:themeColor="hyperlink"/>
            <w:sz w:val="24"/>
            <w:szCs w:val="24"/>
            <w:u w:val="single"/>
            <w:lang w:val="en-US" w:eastAsia="ru-RU"/>
          </w:rPr>
          <w:t>www</w:t>
        </w:r>
        <w:r w:rsidRPr="00903353">
          <w:rPr>
            <w:rFonts w:ascii="Times New Roman" w:eastAsia="Times New Roman" w:hAnsi="Times New Roman" w:cs="Times New Roman"/>
            <w:color w:val="0000FF" w:themeColor="hyperlink"/>
            <w:sz w:val="24"/>
            <w:szCs w:val="24"/>
            <w:u w:val="single"/>
            <w:lang w:eastAsia="ru-RU"/>
          </w:rPr>
          <w:t>.</w:t>
        </w:r>
        <w:r w:rsidRPr="00903353">
          <w:rPr>
            <w:rFonts w:ascii="Times New Roman" w:eastAsia="Times New Roman" w:hAnsi="Times New Roman" w:cs="Times New Roman"/>
            <w:color w:val="0000FF" w:themeColor="hyperlink"/>
            <w:sz w:val="24"/>
            <w:szCs w:val="24"/>
            <w:u w:val="single"/>
            <w:lang w:val="en-US" w:eastAsia="ru-RU"/>
          </w:rPr>
          <w:t>fioco</w:t>
        </w:r>
        <w:r w:rsidRPr="00903353">
          <w:rPr>
            <w:rFonts w:ascii="Times New Roman" w:eastAsia="Times New Roman" w:hAnsi="Times New Roman" w:cs="Times New Roman"/>
            <w:color w:val="0000FF" w:themeColor="hyperlink"/>
            <w:sz w:val="24"/>
            <w:szCs w:val="24"/>
            <w:u w:val="single"/>
            <w:lang w:eastAsia="ru-RU"/>
          </w:rPr>
          <w:t>.</w:t>
        </w:r>
        <w:r w:rsidRPr="00903353">
          <w:rPr>
            <w:rFonts w:ascii="Times New Roman" w:eastAsia="Times New Roman" w:hAnsi="Times New Roman" w:cs="Times New Roman"/>
            <w:color w:val="0000FF" w:themeColor="hyperlink"/>
            <w:sz w:val="24"/>
            <w:szCs w:val="24"/>
            <w:u w:val="single"/>
            <w:lang w:val="en-US" w:eastAsia="ru-RU"/>
          </w:rPr>
          <w:t>ru</w:t>
        </w:r>
      </w:hyperlink>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w:t>
      </w:r>
      <w:r w:rsidRPr="00903353">
        <w:rPr>
          <w:rFonts w:ascii="Times New Roman" w:eastAsia="Times New Roman" w:hAnsi="Times New Roman" w:cs="Times New Roman"/>
          <w:sz w:val="24"/>
          <w:szCs w:val="24"/>
          <w:lang w:val="en-US" w:eastAsia="ru-RU"/>
        </w:rPr>
        <w:t>www</w:t>
      </w:r>
      <w:r w:rsidRPr="00903353">
        <w:rPr>
          <w:rFonts w:ascii="Times New Roman" w:eastAsia="Times New Roman" w:hAnsi="Times New Roman" w:cs="Times New Roman"/>
          <w:sz w:val="24"/>
          <w:szCs w:val="24"/>
          <w:lang w:eastAsia="ru-RU"/>
        </w:rPr>
        <w:t>.</w:t>
      </w:r>
      <w:r w:rsidRPr="00903353">
        <w:rPr>
          <w:rFonts w:ascii="Times New Roman" w:eastAsia="Times New Roman" w:hAnsi="Times New Roman" w:cs="Times New Roman"/>
          <w:sz w:val="24"/>
          <w:szCs w:val="24"/>
          <w:lang w:val="en-US" w:eastAsia="ru-RU"/>
        </w:rPr>
        <w:t>fioco</w:t>
      </w:r>
      <w:r w:rsidRPr="00903353">
        <w:rPr>
          <w:rFonts w:ascii="Times New Roman" w:eastAsia="Times New Roman" w:hAnsi="Times New Roman" w:cs="Times New Roman"/>
          <w:sz w:val="24"/>
          <w:szCs w:val="24"/>
          <w:lang w:eastAsia="ru-RU"/>
        </w:rPr>
        <w:t>.</w:t>
      </w:r>
      <w:r w:rsidRPr="00903353">
        <w:rPr>
          <w:rFonts w:ascii="Times New Roman" w:eastAsia="Times New Roman" w:hAnsi="Times New Roman" w:cs="Times New Roman"/>
          <w:sz w:val="24"/>
          <w:szCs w:val="24"/>
          <w:lang w:val="en-US" w:eastAsia="ru-RU"/>
        </w:rPr>
        <w:t>ru</w:t>
      </w:r>
      <w:r w:rsidRPr="00903353">
        <w:rPr>
          <w:rFonts w:ascii="Times New Roman" w:eastAsia="Times New Roman" w:hAnsi="Times New Roman" w:cs="Times New Roman"/>
          <w:sz w:val="24"/>
          <w:szCs w:val="24"/>
          <w:lang w:eastAsia="ru-RU"/>
        </w:rPr>
        <w:t>/</w:t>
      </w:r>
      <w:r w:rsidRPr="00903353">
        <w:rPr>
          <w:rFonts w:ascii="Times New Roman" w:eastAsia="Times New Roman" w:hAnsi="Times New Roman" w:cs="Times New Roman"/>
          <w:sz w:val="24"/>
          <w:szCs w:val="24"/>
          <w:lang w:val="en-US" w:eastAsia="ru-RU"/>
        </w:rPr>
        <w:t>fioko</w:t>
      </w:r>
      <w:r w:rsidRPr="00903353">
        <w:rPr>
          <w:rFonts w:ascii="Times New Roman" w:eastAsia="Times New Roman" w:hAnsi="Times New Roman" w:cs="Times New Roman"/>
          <w:sz w:val="24"/>
          <w:szCs w:val="24"/>
          <w:lang w:eastAsia="ru-RU"/>
        </w:rPr>
        <w:t>-</w:t>
      </w:r>
      <w:r w:rsidRPr="00903353">
        <w:rPr>
          <w:rFonts w:ascii="Times New Roman" w:eastAsia="Times New Roman" w:hAnsi="Times New Roman" w:cs="Times New Roman"/>
          <w:sz w:val="24"/>
          <w:szCs w:val="24"/>
          <w:lang w:val="en-US" w:eastAsia="ru-RU"/>
        </w:rPr>
        <w:t>news</w:t>
      </w:r>
      <w:r w:rsidRPr="00903353">
        <w:rPr>
          <w:rFonts w:ascii="Times New Roman" w:eastAsia="Times New Roman" w:hAnsi="Times New Roman" w:cs="Times New Roman"/>
          <w:sz w:val="24"/>
          <w:szCs w:val="24"/>
          <w:lang w:eastAsia="ru-RU"/>
        </w:rPr>
        <w:t>/семинар-для-координаторов-</w:t>
      </w:r>
      <w:r w:rsidRPr="00903353">
        <w:rPr>
          <w:rFonts w:ascii="Times New Roman" w:eastAsia="Times New Roman" w:hAnsi="Times New Roman" w:cs="Times New Roman"/>
          <w:sz w:val="24"/>
          <w:szCs w:val="24"/>
          <w:lang w:val="en-US" w:eastAsia="ru-RU"/>
        </w:rPr>
        <w:t>talis</w:t>
      </w:r>
      <w:r w:rsidRPr="00903353">
        <w:rPr>
          <w:rFonts w:ascii="Times New Roman" w:eastAsia="Times New Roman" w:hAnsi="Times New Roman" w:cs="Times New Roman"/>
          <w:sz w:val="24"/>
          <w:szCs w:val="24"/>
          <w:lang w:eastAsia="ru-RU"/>
        </w:rPr>
        <w:t>-2018)</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Материалы обучающего вебинара и семинара с региональными координаторами по исследованию </w:t>
      </w:r>
      <w:r w:rsidRPr="00903353">
        <w:rPr>
          <w:rFonts w:ascii="Times New Roman" w:eastAsia="Times New Roman" w:hAnsi="Times New Roman" w:cs="Times New Roman"/>
          <w:sz w:val="24"/>
          <w:szCs w:val="24"/>
          <w:lang w:val="en-US" w:eastAsia="ru-RU"/>
        </w:rPr>
        <w:t>PIAAC</w:t>
      </w:r>
      <w:r w:rsidRPr="00903353">
        <w:rPr>
          <w:rFonts w:ascii="Times New Roman" w:eastAsia="Times New Roman" w:hAnsi="Times New Roman" w:cs="Times New Roman"/>
          <w:sz w:val="24"/>
          <w:szCs w:val="24"/>
          <w:lang w:eastAsia="ru-RU"/>
        </w:rPr>
        <w:t xml:space="preserve"> опубликованы на информационном ресурсе </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(http://fioco.ru/fioko-news/фбгу-фиоко-и-ниу-вшэ-провели-семинар-и-вебинар-по-piaac )</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Материалы обучающего вебинара и семинара с региональными координаторами по исследованию </w:t>
      </w:r>
      <w:r w:rsidRPr="00903353">
        <w:rPr>
          <w:rFonts w:ascii="Times New Roman" w:eastAsia="Times New Roman" w:hAnsi="Times New Roman" w:cs="Times New Roman"/>
          <w:sz w:val="24"/>
          <w:szCs w:val="24"/>
          <w:lang w:val="en-US" w:eastAsia="ru-RU"/>
        </w:rPr>
        <w:t>PIRLS</w:t>
      </w:r>
      <w:r w:rsidRPr="00903353">
        <w:rPr>
          <w:rFonts w:ascii="Times New Roman" w:eastAsia="Times New Roman" w:hAnsi="Times New Roman" w:cs="Times New Roman"/>
          <w:sz w:val="24"/>
          <w:szCs w:val="24"/>
          <w:lang w:eastAsia="ru-RU"/>
        </w:rPr>
        <w:t xml:space="preserve"> опубликованы на информационном ресурсе </w:t>
      </w:r>
      <w:r w:rsidRPr="00903353">
        <w:rPr>
          <w:rFonts w:ascii="Times New Roman" w:eastAsia="Times New Roman" w:hAnsi="Times New Roman" w:cs="Times New Roman"/>
          <w:sz w:val="24"/>
          <w:szCs w:val="24"/>
          <w:lang w:val="en-US" w:eastAsia="ru-RU"/>
        </w:rPr>
        <w:t>www</w:t>
      </w:r>
      <w:r w:rsidRPr="00903353">
        <w:rPr>
          <w:rFonts w:ascii="Times New Roman" w:eastAsia="Times New Roman" w:hAnsi="Times New Roman" w:cs="Times New Roman"/>
          <w:sz w:val="24"/>
          <w:szCs w:val="24"/>
          <w:lang w:eastAsia="ru-RU"/>
        </w:rPr>
        <w:t>.</w:t>
      </w:r>
      <w:r w:rsidRPr="00903353">
        <w:rPr>
          <w:rFonts w:ascii="Times New Roman" w:eastAsia="Times New Roman" w:hAnsi="Times New Roman" w:cs="Times New Roman"/>
          <w:sz w:val="24"/>
          <w:szCs w:val="24"/>
          <w:lang w:val="en-US" w:eastAsia="ru-RU"/>
        </w:rPr>
        <w:t>fioco</w:t>
      </w:r>
      <w:r w:rsidRPr="00903353">
        <w:rPr>
          <w:rFonts w:ascii="Times New Roman" w:eastAsia="Times New Roman" w:hAnsi="Times New Roman" w:cs="Times New Roman"/>
          <w:sz w:val="24"/>
          <w:szCs w:val="24"/>
          <w:lang w:eastAsia="ru-RU"/>
        </w:rPr>
        <w:t>.</w:t>
      </w:r>
      <w:r w:rsidRPr="00903353">
        <w:rPr>
          <w:rFonts w:ascii="Times New Roman" w:eastAsia="Times New Roman" w:hAnsi="Times New Roman" w:cs="Times New Roman"/>
          <w:sz w:val="24"/>
          <w:szCs w:val="24"/>
          <w:lang w:val="en-US" w:eastAsia="ru-RU"/>
        </w:rPr>
        <w:t>ru</w:t>
      </w:r>
      <w:r w:rsidRPr="00903353">
        <w:rPr>
          <w:rFonts w:ascii="Times New Roman" w:eastAsia="Times New Roman" w:hAnsi="Times New Roman" w:cs="Times New Roman"/>
          <w:sz w:val="24"/>
          <w:szCs w:val="24"/>
          <w:lang w:eastAsia="ru-RU"/>
        </w:rPr>
        <w:t xml:space="preserve"> http://fioco.ru/fioko-news/фбгу-фиоко-и-исро-рао-провели-семинар-и-вебинар-PIRLS )</w:t>
      </w:r>
    </w:p>
    <w:p w:rsidR="00903353" w:rsidRPr="00903353" w:rsidRDefault="00903353" w:rsidP="00903353">
      <w:pPr>
        <w:spacing w:after="0" w:line="360" w:lineRule="auto"/>
        <w:ind w:firstLine="851"/>
        <w:jc w:val="both"/>
        <w:rPr>
          <w:rFonts w:ascii="Times New Roman" w:eastAsia="Times New Roman" w:hAnsi="Times New Roman" w:cs="Times New Roman"/>
          <w:color w:val="0000FF" w:themeColor="hyperlink"/>
          <w:sz w:val="24"/>
          <w:szCs w:val="24"/>
          <w:u w:val="single"/>
          <w:lang w:eastAsia="ru-RU"/>
        </w:rPr>
      </w:pPr>
      <w:r w:rsidRPr="00903353">
        <w:rPr>
          <w:rFonts w:ascii="Times New Roman" w:eastAsia="Times New Roman" w:hAnsi="Times New Roman" w:cs="Times New Roman"/>
          <w:sz w:val="24"/>
          <w:szCs w:val="24"/>
          <w:lang w:eastAsia="ru-RU"/>
        </w:rPr>
        <w:t xml:space="preserve">Материалы обучающего вебинара и семинара с региональными координаторами по исследованию </w:t>
      </w:r>
      <w:r w:rsidRPr="00903353">
        <w:rPr>
          <w:rFonts w:ascii="Times New Roman" w:eastAsia="Times New Roman" w:hAnsi="Times New Roman" w:cs="Times New Roman"/>
          <w:sz w:val="24"/>
          <w:szCs w:val="24"/>
          <w:lang w:val="en-US" w:eastAsia="ru-RU"/>
        </w:rPr>
        <w:t>PISA</w:t>
      </w:r>
      <w:r w:rsidRPr="00903353">
        <w:rPr>
          <w:rFonts w:ascii="Times New Roman" w:eastAsia="Times New Roman" w:hAnsi="Times New Roman" w:cs="Times New Roman"/>
          <w:sz w:val="24"/>
          <w:szCs w:val="24"/>
          <w:lang w:eastAsia="ru-RU"/>
        </w:rPr>
        <w:t xml:space="preserve"> опубликованы на информационном ресурсе </w:t>
      </w:r>
      <w:r w:rsidRPr="00903353">
        <w:rPr>
          <w:rFonts w:ascii="Times New Roman" w:eastAsia="Times New Roman" w:hAnsi="Times New Roman" w:cs="Times New Roman"/>
          <w:sz w:val="24"/>
          <w:szCs w:val="24"/>
          <w:lang w:val="en-US" w:eastAsia="ru-RU"/>
        </w:rPr>
        <w:t>www</w:t>
      </w:r>
      <w:r w:rsidRPr="00903353">
        <w:rPr>
          <w:rFonts w:ascii="Times New Roman" w:eastAsia="Times New Roman" w:hAnsi="Times New Roman" w:cs="Times New Roman"/>
          <w:sz w:val="24"/>
          <w:szCs w:val="24"/>
          <w:lang w:eastAsia="ru-RU"/>
        </w:rPr>
        <w:t>.</w:t>
      </w:r>
      <w:r w:rsidRPr="00903353">
        <w:rPr>
          <w:rFonts w:ascii="Times New Roman" w:eastAsia="Times New Roman" w:hAnsi="Times New Roman" w:cs="Times New Roman"/>
          <w:sz w:val="24"/>
          <w:szCs w:val="24"/>
          <w:lang w:val="en-US" w:eastAsia="ru-RU"/>
        </w:rPr>
        <w:t>fioco</w:t>
      </w:r>
      <w:r w:rsidRPr="00903353">
        <w:rPr>
          <w:rFonts w:ascii="Times New Roman" w:eastAsia="Times New Roman" w:hAnsi="Times New Roman" w:cs="Times New Roman"/>
          <w:sz w:val="24"/>
          <w:szCs w:val="24"/>
          <w:lang w:eastAsia="ru-RU"/>
        </w:rPr>
        <w:t>.</w:t>
      </w:r>
      <w:r w:rsidRPr="00903353">
        <w:rPr>
          <w:rFonts w:ascii="Times New Roman" w:eastAsia="Times New Roman" w:hAnsi="Times New Roman" w:cs="Times New Roman"/>
          <w:sz w:val="24"/>
          <w:szCs w:val="24"/>
          <w:lang w:val="en-US" w:eastAsia="ru-RU"/>
        </w:rPr>
        <w:t>ru</w:t>
      </w:r>
      <w:r w:rsidRPr="00903353">
        <w:rPr>
          <w:rFonts w:ascii="Times New Roman" w:eastAsia="Times New Roman" w:hAnsi="Times New Roman" w:cs="Times New Roman"/>
          <w:sz w:val="24"/>
          <w:szCs w:val="24"/>
          <w:lang w:eastAsia="ru-RU"/>
        </w:rPr>
        <w:t xml:space="preserve">  (http://fioco.ru/fioko-news/фгбу-фиоко-и-исро-рао-провели-семинар-и-вебинар-pisa</w:t>
      </w:r>
      <w:r w:rsidRPr="00903353">
        <w:rPr>
          <w:rFonts w:ascii="Times New Roman" w:eastAsia="Times New Roman" w:hAnsi="Times New Roman" w:cs="Times New Roman"/>
          <w:color w:val="0000FF" w:themeColor="hyperlink"/>
          <w:sz w:val="24"/>
          <w:szCs w:val="24"/>
          <w:u w:val="single"/>
          <w:lang w:eastAsia="ru-RU"/>
        </w:rPr>
        <w:t xml:space="preserve"> )</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Материалы обучающего вебинара и семинар</w:t>
      </w:r>
      <w:r w:rsidRPr="00903353">
        <w:rPr>
          <w:rFonts w:ascii="Times New Roman" w:eastAsia="Times New Roman" w:hAnsi="Times New Roman" w:cs="Times New Roman"/>
          <w:sz w:val="24"/>
          <w:szCs w:val="24"/>
          <w:lang w:eastAsia="ru-RU"/>
        </w:rPr>
        <w:lastRenderedPageBreak/>
        <w:t xml:space="preserve">а с региональными координаторами по исследованию </w:t>
      </w:r>
      <w:r w:rsidRPr="00903353">
        <w:rPr>
          <w:rFonts w:ascii="Times New Roman" w:eastAsia="Times New Roman" w:hAnsi="Times New Roman" w:cs="Times New Roman"/>
          <w:sz w:val="24"/>
          <w:szCs w:val="24"/>
          <w:lang w:val="en-US" w:eastAsia="ru-RU"/>
        </w:rPr>
        <w:t>TIMSS</w:t>
      </w:r>
      <w:r w:rsidRPr="00903353">
        <w:rPr>
          <w:rFonts w:ascii="Times New Roman" w:eastAsia="Times New Roman" w:hAnsi="Times New Roman" w:cs="Times New Roman"/>
          <w:sz w:val="24"/>
          <w:szCs w:val="24"/>
          <w:lang w:eastAsia="ru-RU"/>
        </w:rPr>
        <w:t xml:space="preserve"> опубликованы на информационном ресурсе </w:t>
      </w:r>
      <w:r w:rsidRPr="00903353">
        <w:rPr>
          <w:rFonts w:ascii="Times New Roman" w:eastAsia="Times New Roman" w:hAnsi="Times New Roman" w:cs="Times New Roman"/>
          <w:sz w:val="24"/>
          <w:szCs w:val="24"/>
          <w:lang w:val="en-US" w:eastAsia="ru-RU"/>
        </w:rPr>
        <w:t>www</w:t>
      </w:r>
      <w:r w:rsidRPr="00903353">
        <w:rPr>
          <w:rFonts w:ascii="Times New Roman" w:eastAsia="Times New Roman" w:hAnsi="Times New Roman" w:cs="Times New Roman"/>
          <w:sz w:val="24"/>
          <w:szCs w:val="24"/>
          <w:lang w:eastAsia="ru-RU"/>
        </w:rPr>
        <w:t>.</w:t>
      </w:r>
      <w:r w:rsidRPr="00903353">
        <w:rPr>
          <w:rFonts w:ascii="Times New Roman" w:eastAsia="Times New Roman" w:hAnsi="Times New Roman" w:cs="Times New Roman"/>
          <w:sz w:val="24"/>
          <w:szCs w:val="24"/>
          <w:lang w:val="en-US" w:eastAsia="ru-RU"/>
        </w:rPr>
        <w:t>fioco</w:t>
      </w:r>
      <w:r w:rsidRPr="00903353">
        <w:rPr>
          <w:rFonts w:ascii="Times New Roman" w:eastAsia="Times New Roman" w:hAnsi="Times New Roman" w:cs="Times New Roman"/>
          <w:sz w:val="24"/>
          <w:szCs w:val="24"/>
          <w:lang w:eastAsia="ru-RU"/>
        </w:rPr>
        <w:t>.</w:t>
      </w:r>
      <w:r w:rsidRPr="00903353">
        <w:rPr>
          <w:rFonts w:ascii="Times New Roman" w:eastAsia="Times New Roman" w:hAnsi="Times New Roman" w:cs="Times New Roman"/>
          <w:sz w:val="24"/>
          <w:szCs w:val="24"/>
          <w:lang w:val="en-US" w:eastAsia="ru-RU"/>
        </w:rPr>
        <w:t>ru</w:t>
      </w:r>
      <w:r w:rsidRPr="00903353">
        <w:rPr>
          <w:rFonts w:ascii="Times New Roman" w:eastAsia="Times New Roman" w:hAnsi="Times New Roman" w:cs="Times New Roman"/>
          <w:sz w:val="24"/>
          <w:szCs w:val="24"/>
          <w:lang w:eastAsia="ru-RU"/>
        </w:rPr>
        <w:t xml:space="preserve">  </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(http://fioco.ru/fioko-news/фбгу-фиоко-и-исро-рао-провели-семинар-вебинар-по-timss)</w:t>
      </w:r>
    </w:p>
    <w:p w:rsidR="00903353" w:rsidRPr="00903353" w:rsidRDefault="00903353" w:rsidP="00903353">
      <w:pPr>
        <w:spacing w:after="0" w:line="360" w:lineRule="auto"/>
        <w:ind w:firstLine="851"/>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Информационный ресурс для публикации были согласованы с Государственным заказчиком, согласование представлено на электронном носителе в папке «Приложение 10».</w:t>
      </w: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 xml:space="preserve">2.10.2. Доработанные по результатам семинаров и вебинаров методические и информационные материалы </w:t>
      </w:r>
    </w:p>
    <w:p w:rsidR="00903353" w:rsidRPr="00903353" w:rsidRDefault="00903353" w:rsidP="00903353">
      <w:pPr>
        <w:spacing w:after="0" w:line="360" w:lineRule="auto"/>
        <w:ind w:firstLine="709"/>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 xml:space="preserve">Доработанные методические и информационные материалы для вебинара и семинара по исследованию </w:t>
      </w:r>
      <w:r w:rsidRPr="00903353">
        <w:rPr>
          <w:rFonts w:ascii="Times New Roman" w:eastAsia="Times New Roman" w:hAnsi="Times New Roman" w:cs="Times New Roman"/>
          <w:b/>
          <w:sz w:val="24"/>
          <w:szCs w:val="24"/>
          <w:lang w:val="en-US" w:eastAsia="ru-RU"/>
        </w:rPr>
        <w:t>TALIS</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Методическими и информационными материалами для мероприятий по исследованию </w:t>
      </w:r>
      <w:r w:rsidRPr="00903353">
        <w:rPr>
          <w:rFonts w:ascii="Times New Roman" w:eastAsia="Times New Roman" w:hAnsi="Times New Roman" w:cs="Times New Roman"/>
          <w:sz w:val="24"/>
          <w:szCs w:val="24"/>
          <w:lang w:val="en-US" w:eastAsia="ru-RU"/>
        </w:rPr>
        <w:t>TALIS</w:t>
      </w:r>
      <w:r w:rsidRPr="00903353">
        <w:rPr>
          <w:rFonts w:ascii="Times New Roman" w:eastAsia="Times New Roman" w:hAnsi="Times New Roman" w:cs="Times New Roman"/>
          <w:sz w:val="24"/>
          <w:szCs w:val="24"/>
          <w:lang w:eastAsia="ru-RU"/>
        </w:rPr>
        <w:t xml:space="preserve"> служили :</w:t>
      </w:r>
    </w:p>
    <w:p w:rsidR="00903353" w:rsidRPr="00903353" w:rsidRDefault="00903353" w:rsidP="00903353">
      <w:pPr>
        <w:spacing w:after="0" w:line="360" w:lineRule="auto"/>
        <w:ind w:firstLine="709"/>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-Инструкция по заполнению форм;</w:t>
      </w:r>
    </w:p>
    <w:p w:rsidR="00903353" w:rsidRPr="00903353" w:rsidRDefault="00903353" w:rsidP="00903353">
      <w:pPr>
        <w:spacing w:after="0" w:line="360" w:lineRule="auto"/>
        <w:ind w:firstLine="709"/>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-Мануал для региональных координаторов;</w:t>
      </w:r>
    </w:p>
    <w:p w:rsidR="00903353" w:rsidRPr="00903353" w:rsidRDefault="00903353" w:rsidP="00903353">
      <w:pPr>
        <w:spacing w:after="0" w:line="360" w:lineRule="auto"/>
        <w:ind w:firstLine="709"/>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-Мануал для школьных координаторв;</w:t>
      </w:r>
    </w:p>
    <w:p w:rsidR="00903353" w:rsidRPr="00903353" w:rsidRDefault="00903353" w:rsidP="00903353">
      <w:pPr>
        <w:spacing w:after="0" w:line="360" w:lineRule="auto"/>
        <w:ind w:firstLine="709"/>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Информационные материалы содержат: </w:t>
      </w:r>
    </w:p>
    <w:p w:rsidR="00903353" w:rsidRPr="00903353" w:rsidRDefault="00903353" w:rsidP="00903353">
      <w:pPr>
        <w:spacing w:after="0" w:line="360" w:lineRule="auto"/>
        <w:ind w:firstLine="709"/>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1) информацию о </w:t>
      </w:r>
      <w:r w:rsidRPr="00903353">
        <w:rPr>
          <w:rFonts w:ascii="Times New Roman" w:eastAsia="Times New Roman" w:hAnsi="Times New Roman" w:cs="Times New Roman"/>
          <w:sz w:val="24"/>
          <w:szCs w:val="24"/>
          <w:lang w:val="en-US" w:eastAsia="ru-RU"/>
        </w:rPr>
        <w:t>TALIS</w:t>
      </w:r>
      <w:r w:rsidRPr="00903353">
        <w:rPr>
          <w:rFonts w:ascii="Times New Roman" w:eastAsia="Times New Roman" w:hAnsi="Times New Roman" w:cs="Times New Roman"/>
          <w:sz w:val="24"/>
          <w:szCs w:val="24"/>
          <w:lang w:eastAsia="ru-RU"/>
        </w:rPr>
        <w:t>;</w:t>
      </w:r>
    </w:p>
    <w:p w:rsidR="00903353" w:rsidRPr="00903353" w:rsidRDefault="00903353" w:rsidP="00903353">
      <w:pPr>
        <w:spacing w:after="0" w:line="360" w:lineRule="auto"/>
        <w:ind w:firstLine="709"/>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2) порядок проведения </w:t>
      </w:r>
      <w:r w:rsidRPr="00903353">
        <w:rPr>
          <w:rFonts w:ascii="Times New Roman" w:eastAsia="Times New Roman" w:hAnsi="Times New Roman" w:cs="Times New Roman"/>
          <w:sz w:val="24"/>
          <w:szCs w:val="24"/>
          <w:lang w:val="en-US" w:eastAsia="ru-RU"/>
        </w:rPr>
        <w:t>TALIS</w:t>
      </w:r>
      <w:r w:rsidRPr="00903353">
        <w:rPr>
          <w:rFonts w:ascii="Times New Roman" w:eastAsia="Times New Roman" w:hAnsi="Times New Roman" w:cs="Times New Roman"/>
          <w:sz w:val="24"/>
          <w:szCs w:val="24"/>
          <w:lang w:eastAsia="ru-RU"/>
        </w:rPr>
        <w:t xml:space="preserve"> в целом и в рамках отдельных этапов цикла;</w:t>
      </w:r>
    </w:p>
    <w:p w:rsidR="00903353" w:rsidRPr="00903353" w:rsidRDefault="00903353" w:rsidP="00903353">
      <w:pPr>
        <w:spacing w:after="0" w:line="360" w:lineRule="auto"/>
        <w:ind w:firstLine="709"/>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3) особенности реализации текущих этапов </w:t>
      </w:r>
      <w:r w:rsidRPr="00903353">
        <w:rPr>
          <w:rFonts w:ascii="Times New Roman" w:eastAsia="Times New Roman" w:hAnsi="Times New Roman" w:cs="Times New Roman"/>
          <w:sz w:val="24"/>
          <w:szCs w:val="24"/>
          <w:lang w:val="en-US" w:eastAsia="ru-RU"/>
        </w:rPr>
        <w:t>TALIS</w:t>
      </w:r>
      <w:r w:rsidRPr="00903353">
        <w:rPr>
          <w:rFonts w:ascii="Times New Roman" w:eastAsia="Times New Roman" w:hAnsi="Times New Roman" w:cs="Times New Roman"/>
          <w:sz w:val="24"/>
          <w:szCs w:val="24"/>
          <w:lang w:eastAsia="ru-RU"/>
        </w:rPr>
        <w:t>;</w:t>
      </w:r>
    </w:p>
    <w:p w:rsidR="00903353" w:rsidRPr="00903353" w:rsidRDefault="00903353" w:rsidP="00903353">
      <w:pPr>
        <w:spacing w:after="0" w:line="360" w:lineRule="auto"/>
        <w:ind w:firstLine="709"/>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 ключевые вопросы и ответы на них;</w:t>
      </w:r>
    </w:p>
    <w:p w:rsidR="00903353" w:rsidRPr="00903353" w:rsidRDefault="00903353" w:rsidP="00903353">
      <w:pPr>
        <w:spacing w:after="0" w:line="360" w:lineRule="auto"/>
        <w:ind w:firstLine="709"/>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 контактную информацию для консультаций по возникающим вопросам.</w:t>
      </w:r>
    </w:p>
    <w:p w:rsidR="00903353" w:rsidRPr="00903353" w:rsidRDefault="00903353" w:rsidP="00903353">
      <w:pPr>
        <w:spacing w:after="0" w:line="360" w:lineRule="auto"/>
        <w:ind w:firstLine="709"/>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Методические и информационные материалы были доработаны по итогам вебинара и семинара. Материалы представлены в Приложении 1 к отчету.</w:t>
      </w:r>
    </w:p>
    <w:p w:rsidR="00903353" w:rsidRPr="00903353" w:rsidRDefault="00903353" w:rsidP="00903353">
      <w:pPr>
        <w:spacing w:after="0" w:line="360" w:lineRule="auto"/>
        <w:ind w:firstLine="709"/>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 xml:space="preserve">Доработанные методические и информационные материалы для вебинара и семинара по исследованию </w:t>
      </w:r>
      <w:r w:rsidRPr="00903353">
        <w:rPr>
          <w:rFonts w:ascii="Times New Roman" w:eastAsia="Times New Roman" w:hAnsi="Times New Roman" w:cs="Times New Roman"/>
          <w:b/>
          <w:sz w:val="24"/>
          <w:szCs w:val="24"/>
          <w:lang w:val="en-US" w:eastAsia="ru-RU"/>
        </w:rPr>
        <w:t>PIAAC</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Методическими и информационными материалами для мероприятий по исследованию </w:t>
      </w:r>
      <w:r w:rsidRPr="00903353">
        <w:rPr>
          <w:rFonts w:ascii="Times New Roman" w:eastAsia="Times New Roman" w:hAnsi="Times New Roman" w:cs="Times New Roman"/>
          <w:sz w:val="24"/>
          <w:szCs w:val="24"/>
          <w:lang w:val="en-US" w:eastAsia="ru-RU"/>
        </w:rPr>
        <w:t>PIAAC</w:t>
      </w:r>
      <w:r w:rsidRPr="00903353">
        <w:rPr>
          <w:rFonts w:ascii="Times New Roman" w:eastAsia="Times New Roman" w:hAnsi="Times New Roman" w:cs="Times New Roman"/>
          <w:sz w:val="24"/>
          <w:szCs w:val="24"/>
          <w:lang w:eastAsia="ru-RU"/>
        </w:rPr>
        <w:t xml:space="preserve"> служили :</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Брошюра «100 фактов о </w:t>
      </w:r>
      <w:r w:rsidRPr="00903353">
        <w:rPr>
          <w:rFonts w:ascii="Times New Roman" w:eastAsia="Times New Roman" w:hAnsi="Times New Roman" w:cs="Times New Roman"/>
          <w:sz w:val="24"/>
          <w:szCs w:val="24"/>
          <w:lang w:val="en-US" w:eastAsia="ru-RU"/>
        </w:rPr>
        <w:t>PIAAC</w:t>
      </w:r>
      <w:r w:rsidRPr="00903353">
        <w:rPr>
          <w:rFonts w:ascii="Times New Roman" w:eastAsia="Times New Roman" w:hAnsi="Times New Roman" w:cs="Times New Roman"/>
          <w:sz w:val="24"/>
          <w:szCs w:val="24"/>
          <w:lang w:eastAsia="ru-RU"/>
        </w:rPr>
        <w:t>»</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Брошюра «Программа международной оценки компетенций взрослых»</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Брошюра «Связь результатов (компетенций) с другими характеристиками человека»</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Статья «Первое исследование компетенций взрослых в России»</w:t>
      </w:r>
    </w:p>
    <w:p w:rsidR="00903353" w:rsidRPr="00903353" w:rsidRDefault="00903353" w:rsidP="00903353">
      <w:pPr>
        <w:spacing w:after="0" w:line="360" w:lineRule="auto"/>
        <w:ind w:left="709"/>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Информационные материалы содержат: </w:t>
      </w:r>
    </w:p>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1) информацию о </w:t>
      </w:r>
      <w:r w:rsidRPr="00903353">
        <w:rPr>
          <w:rFonts w:ascii="Times New Roman" w:eastAsia="Times New Roman" w:hAnsi="Times New Roman" w:cs="Times New Roman"/>
          <w:sz w:val="24"/>
          <w:szCs w:val="24"/>
          <w:lang w:val="en-US" w:eastAsia="ru-RU"/>
        </w:rPr>
        <w:t>PIAAC</w:t>
      </w:r>
      <w:r w:rsidRPr="00903353">
        <w:rPr>
          <w:rFonts w:ascii="Times New Roman" w:eastAsia="Times New Roman" w:hAnsi="Times New Roman" w:cs="Times New Roman"/>
          <w:sz w:val="24"/>
          <w:szCs w:val="24"/>
          <w:lang w:eastAsia="ru-RU"/>
        </w:rPr>
        <w:t>;</w:t>
      </w:r>
    </w:p>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2) порядок проведения </w:t>
      </w:r>
      <w:r w:rsidRPr="00903353">
        <w:rPr>
          <w:rFonts w:ascii="Times New Roman" w:eastAsia="Times New Roman" w:hAnsi="Times New Roman" w:cs="Times New Roman"/>
          <w:sz w:val="24"/>
          <w:szCs w:val="24"/>
          <w:lang w:val="en-US" w:eastAsia="ru-RU"/>
        </w:rPr>
        <w:t>PIAAC</w:t>
      </w:r>
      <w:r w:rsidRPr="00903353">
        <w:rPr>
          <w:rFonts w:ascii="Times New Roman" w:eastAsia="Times New Roman" w:hAnsi="Times New Roman" w:cs="Times New Roman"/>
          <w:sz w:val="24"/>
          <w:szCs w:val="24"/>
          <w:lang w:eastAsia="ru-RU"/>
        </w:rPr>
        <w:t xml:space="preserve"> в целом и в рамках отдельных этапов цикла;</w:t>
      </w:r>
    </w:p>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3) особенности реализации текущих этапов </w:t>
      </w:r>
      <w:r w:rsidRPr="00903353">
        <w:rPr>
          <w:rFonts w:ascii="Times New Roman" w:eastAsia="Times New Roman" w:hAnsi="Times New Roman" w:cs="Times New Roman"/>
          <w:sz w:val="24"/>
          <w:szCs w:val="24"/>
          <w:lang w:val="en-US" w:eastAsia="ru-RU"/>
        </w:rPr>
        <w:t>PIAAC</w:t>
      </w:r>
      <w:r w:rsidRPr="00903353">
        <w:rPr>
          <w:rFonts w:ascii="Times New Roman" w:eastAsia="Times New Roman" w:hAnsi="Times New Roman" w:cs="Times New Roman"/>
          <w:sz w:val="24"/>
          <w:szCs w:val="24"/>
          <w:lang w:eastAsia="ru-RU"/>
        </w:rPr>
        <w:t>;</w:t>
      </w:r>
    </w:p>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 ключевые вопросы и ответы на них;</w:t>
      </w:r>
    </w:p>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 контактную информацию для консультаций по возникающим вопросам.</w:t>
      </w:r>
    </w:p>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Методические и информационные материалы были доработаны по итогам вебинара и семинара. Материалы представлены в Приложении 2 к отчету.</w:t>
      </w:r>
    </w:p>
    <w:p w:rsidR="00903353" w:rsidRPr="00903353" w:rsidRDefault="00903353" w:rsidP="00903353">
      <w:pPr>
        <w:tabs>
          <w:tab w:val="left" w:pos="1663"/>
        </w:tabs>
        <w:spacing w:after="0" w:line="360" w:lineRule="auto"/>
        <w:ind w:firstLine="709"/>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r>
    </w:p>
    <w:p w:rsidR="00903353" w:rsidRPr="00903353" w:rsidRDefault="00903353" w:rsidP="00903353">
      <w:pPr>
        <w:spacing w:after="0" w:line="360" w:lineRule="auto"/>
        <w:ind w:firstLine="709"/>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Доработанные методические и информационные материалы для вебинара «Новые достижения российских учащихся в международном исследовании PIRLS-2016»</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Методическим и информационным материалом для вебинара служили презентации:</w:t>
      </w:r>
    </w:p>
    <w:p w:rsidR="00903353" w:rsidRPr="00903353" w:rsidRDefault="00903353" w:rsidP="00903353">
      <w:pPr>
        <w:spacing w:after="0" w:line="360" w:lineRule="auto"/>
        <w:ind w:firstLine="709"/>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sz w:val="24"/>
          <w:szCs w:val="24"/>
          <w:lang w:eastAsia="ru-RU"/>
        </w:rPr>
        <w:t>- «</w:t>
      </w:r>
      <w:r w:rsidRPr="00903353">
        <w:rPr>
          <w:rFonts w:ascii="Times New Roman" w:eastAsia="Times New Roman" w:hAnsi="Times New Roman" w:cs="Times New Roman"/>
          <w:bCs/>
          <w:sz w:val="24"/>
          <w:szCs w:val="24"/>
          <w:lang w:eastAsia="ru-RU"/>
        </w:rPr>
        <w:t>Основные результаты междуна</w:t>
      </w:r>
      <w:r w:rsidRPr="00903353">
        <w:rPr>
          <w:rFonts w:ascii="Times New Roman" w:eastAsia="Times New Roman" w:hAnsi="Times New Roman" w:cs="Times New Roman"/>
          <w:bCs/>
          <w:sz w:val="24"/>
          <w:szCs w:val="24"/>
          <w:lang w:eastAsia="ru-RU"/>
        </w:rPr>
        <w:lastRenderedPageBreak/>
        <w:t xml:space="preserve">родного исследования </w:t>
      </w:r>
      <w:r w:rsidRPr="00903353">
        <w:rPr>
          <w:rFonts w:ascii="Times New Roman" w:eastAsia="Times New Roman" w:hAnsi="Times New Roman" w:cs="Times New Roman"/>
          <w:bCs/>
          <w:sz w:val="24"/>
          <w:szCs w:val="24"/>
          <w:lang w:val="en-US" w:eastAsia="ru-RU"/>
        </w:rPr>
        <w:t>PIRLS</w:t>
      </w:r>
      <w:r w:rsidRPr="00903353">
        <w:rPr>
          <w:rFonts w:ascii="Times New Roman" w:eastAsia="Times New Roman" w:hAnsi="Times New Roman" w:cs="Times New Roman"/>
          <w:bCs/>
          <w:sz w:val="24"/>
          <w:szCs w:val="24"/>
          <w:lang w:eastAsia="ru-RU"/>
        </w:rPr>
        <w:t>-2016»,</w:t>
      </w:r>
    </w:p>
    <w:p w:rsidR="00903353" w:rsidRPr="00903353" w:rsidRDefault="00903353" w:rsidP="00903353">
      <w:pPr>
        <w:spacing w:after="0" w:line="360" w:lineRule="auto"/>
        <w:ind w:firstLine="709"/>
        <w:jc w:val="both"/>
        <w:rPr>
          <w:rFonts w:ascii="Times New Roman" w:eastAsia="Times New Roman" w:hAnsi="Times New Roman" w:cs="Times New Roman"/>
          <w:bCs/>
          <w:iCs/>
          <w:sz w:val="24"/>
          <w:szCs w:val="24"/>
          <w:lang w:eastAsia="ru-RU"/>
        </w:rPr>
      </w:pPr>
      <w:r w:rsidRPr="00903353">
        <w:rPr>
          <w:rFonts w:ascii="Times New Roman" w:eastAsia="Times New Roman" w:hAnsi="Times New Roman" w:cs="Times New Roman"/>
          <w:bCs/>
          <w:sz w:val="24"/>
          <w:szCs w:val="24"/>
          <w:lang w:eastAsia="ru-RU"/>
        </w:rPr>
        <w:t>- «</w:t>
      </w:r>
      <w:r w:rsidRPr="00903353">
        <w:rPr>
          <w:rFonts w:ascii="Times New Roman" w:eastAsia="Times New Roman" w:hAnsi="Times New Roman" w:cs="Times New Roman"/>
          <w:bCs/>
          <w:iCs/>
          <w:sz w:val="24"/>
          <w:szCs w:val="24"/>
          <w:lang w:eastAsia="ru-RU"/>
        </w:rPr>
        <w:t xml:space="preserve">Особенности формирования читательской грамотности в российских школах», </w:t>
      </w:r>
    </w:p>
    <w:p w:rsidR="00903353" w:rsidRPr="00903353" w:rsidRDefault="00903353" w:rsidP="00903353">
      <w:pPr>
        <w:spacing w:after="0" w:line="360" w:lineRule="auto"/>
        <w:ind w:firstLine="709"/>
        <w:jc w:val="both"/>
        <w:rPr>
          <w:rFonts w:ascii="Times New Roman" w:eastAsia="Times New Roman" w:hAnsi="Times New Roman" w:cs="Times New Roman"/>
          <w:bCs/>
          <w:iCs/>
          <w:sz w:val="24"/>
          <w:szCs w:val="24"/>
          <w:lang w:eastAsia="ru-RU"/>
        </w:rPr>
      </w:pPr>
      <w:r w:rsidRPr="00903353">
        <w:rPr>
          <w:rFonts w:ascii="Times New Roman" w:eastAsia="Times New Roman" w:hAnsi="Times New Roman" w:cs="Times New Roman"/>
          <w:bCs/>
          <w:iCs/>
          <w:sz w:val="24"/>
          <w:szCs w:val="24"/>
          <w:lang w:eastAsia="ru-RU"/>
        </w:rPr>
        <w:t>- «Факторы, позволившие московским школьникам получить высокие результаты в исследовании PIRLS-2016»,</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Cs/>
          <w:iCs/>
          <w:sz w:val="24"/>
          <w:szCs w:val="24"/>
          <w:lang w:eastAsia="ru-RU"/>
        </w:rPr>
        <w:t xml:space="preserve">- </w:t>
      </w:r>
      <w:r w:rsidRPr="00903353">
        <w:rPr>
          <w:rFonts w:ascii="Times New Roman" w:eastAsia="Times New Roman" w:hAnsi="Times New Roman" w:cs="Times New Roman"/>
          <w:bCs/>
          <w:sz w:val="24"/>
          <w:szCs w:val="24"/>
          <w:lang w:eastAsia="ru-RU"/>
        </w:rPr>
        <w:t>«Оценка читательской грамотности и использование её результатов на уровне региона: опыт Красноярского края»</w:t>
      </w:r>
      <w:r w:rsidRPr="00903353">
        <w:rPr>
          <w:rFonts w:ascii="Times New Roman" w:eastAsia="Times New Roman" w:hAnsi="Times New Roman" w:cs="Times New Roman"/>
          <w:sz w:val="24"/>
          <w:szCs w:val="24"/>
          <w:lang w:eastAsia="ru-RU"/>
        </w:rPr>
        <w:t xml:space="preserve">. </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Данный материал, участники материалы могли загрузить со страницы вебинара.</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Презентации содержат:</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 информацию об исследовании PIRLS;</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 порядок проведения исследования PIRLS в целом и в рамках отдельных этапов цикла;</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 особенности реализации текущих этапов проведения исследований: представление и анализ результатов PIRLS-2016;</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 ключевые вопросы и ответы на них;</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 контактную информацию для консультаций по возникающим вопросам.</w:t>
      </w:r>
    </w:p>
    <w:p w:rsidR="00903353" w:rsidRPr="00903353" w:rsidRDefault="00903353" w:rsidP="00903353">
      <w:pPr>
        <w:spacing w:after="0" w:line="360" w:lineRule="auto"/>
        <w:ind w:firstLine="709"/>
        <w:jc w:val="center"/>
        <w:rPr>
          <w:rFonts w:ascii="Times New Roman" w:eastAsia="Times New Roman" w:hAnsi="Times New Roman" w:cs="Times New Roman"/>
          <w:sz w:val="24"/>
          <w:szCs w:val="24"/>
          <w:lang w:eastAsia="ru-RU"/>
        </w:rPr>
      </w:pPr>
    </w:p>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inline distT="0" distB="0" distL="0" distR="0" wp14:anchorId="684E8E0A" wp14:editId="28AC050E">
            <wp:extent cx="2981498" cy="1800000"/>
            <wp:effectExtent l="19050" t="0" r="9352" b="0"/>
            <wp:docPr id="164" name="Рисунок 56" descr="Page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1.jpg"/>
                    <pic:cNvPicPr/>
                  </pic:nvPicPr>
                  <pic:blipFill>
                    <a:blip r:embed="rId92" cstate="print"/>
                    <a:stretch>
                      <a:fillRect/>
                    </a:stretch>
                  </pic:blipFill>
                  <pic:spPr>
                    <a:xfrm>
                      <a:off x="0" y="0"/>
                      <a:ext cx="2981498" cy="180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6A4AA161" wp14:editId="4C1E0863">
            <wp:extent cx="2981498" cy="1800000"/>
            <wp:effectExtent l="19050" t="0" r="9352" b="0"/>
            <wp:docPr id="165" name="Рисунок 57" descr="Page_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2.jpg"/>
                    <pic:cNvPicPr/>
                  </pic:nvPicPr>
                  <pic:blipFill>
                    <a:blip r:embed="rId93" cstate="print"/>
                    <a:stretch>
                      <a:fillRect/>
                    </a:stretch>
                  </pic:blipFill>
                  <pic:spPr>
                    <a:xfrm>
                      <a:off x="0" y="0"/>
                      <a:ext cx="2981498" cy="180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3734AB5C" wp14:editId="7A9EC9C0">
            <wp:extent cx="2985638" cy="1800000"/>
            <wp:effectExtent l="19050" t="0" r="5212" b="0"/>
            <wp:docPr id="166" name="Рисунок 58" descr="Page_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3.jpg"/>
                    <pic:cNvPicPr/>
                  </pic:nvPicPr>
                  <pic:blipFill>
                    <a:blip r:embed="rId94" cstate="print"/>
                    <a:stretch>
                      <a:fillRect/>
                    </a:stretch>
                  </pic:blipFill>
                  <pic:spPr>
                    <a:xfrm>
                      <a:off x="0" y="0"/>
                      <a:ext cx="2985638" cy="180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38AEC914" wp14:editId="2464E7B3">
            <wp:extent cx="2985638" cy="1800000"/>
            <wp:effectExtent l="19050" t="0" r="5212" b="0"/>
            <wp:docPr id="167" name="Рисунок 59" descr="Page_0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4.jpg"/>
                    <pic:cNvPicPr/>
                  </pic:nvPicPr>
                  <pic:blipFill>
                    <a:blip r:embed="rId95" cstate="print"/>
                    <a:stretch>
                      <a:fillRect/>
                    </a:stretch>
                  </pic:blipFill>
                  <pic:spPr>
                    <a:xfrm>
                      <a:off x="0" y="0"/>
                      <a:ext cx="2985638" cy="180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4E1972ED" wp14:editId="415AD114">
            <wp:extent cx="2985638" cy="1800000"/>
            <wp:effectExtent l="19050" t="0" r="5212" b="0"/>
            <wp:docPr id="168" name="Рисунок 60" descr="Page_0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5.jpg"/>
                    <pic:cNvPicPr/>
                  </pic:nvPicPr>
                  <pic:blipFill>
                    <a:blip r:embed="rId96" cstate="print"/>
                    <a:stretch>
                      <a:fillRect/>
                    </a:stretch>
                  </pic:blipFill>
                  <pic:spPr>
                    <a:xfrm>
                      <a:off x="0" y="0"/>
                      <a:ext cx="2985638" cy="180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5413C415" wp14:editId="15562EFA">
            <wp:extent cx="2985638" cy="1800000"/>
            <wp:effectExtent l="19050" t="0" r="5212" b="0"/>
            <wp:docPr id="169" name="Рисунок 61" descr="Page_0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6.jpg"/>
                    <pic:cNvPicPr/>
                  </pic:nvPicPr>
                  <pic:blipFill>
                    <a:blip r:embed="rId97" cstate="print"/>
                    <a:stretch>
                      <a:fillRect/>
                    </a:stretch>
                  </pic:blipFill>
                  <pic:spPr>
                    <a:xfrm>
                      <a:off x="0" y="0"/>
                      <a:ext cx="2985638" cy="180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2654DC07" wp14:editId="2089BCA8">
            <wp:extent cx="2985638" cy="1800000"/>
            <wp:effectExtent l="19050" t="0" r="5212" b="0"/>
            <wp:docPr id="170" name="Рисунок 62" descr="Page_0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7.jpg"/>
                    <pic:cNvPicPr/>
                  </pic:nvPicPr>
                  <pic:blipFill>
                    <a:blip r:embed="rId98" cstate="print"/>
                    <a:stretch>
                      <a:fillRect/>
                    </a:stretch>
                  </pic:blipFill>
                  <pic:spPr>
                    <a:xfrm>
                      <a:off x="0" y="0"/>
                      <a:ext cx="2985638" cy="180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5F1730C7" wp14:editId="17B72188">
            <wp:extent cx="2985638" cy="1800000"/>
            <wp:effectExtent l="19050" t="0" r="5212" b="0"/>
            <wp:docPr id="171" name="Рисунок 63" descr="Page_0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8.jpg"/>
                    <pic:cNvPicPr/>
                  </pic:nvPicPr>
                  <pic:blipFill>
                    <a:blip r:embed="rId99" cstate="print"/>
                    <a:stretch>
                      <a:fillRect/>
                    </a:stretch>
                  </pic:blipFill>
                  <pic:spPr>
                    <a:xfrm>
                      <a:off x="0" y="0"/>
                      <a:ext cx="2985638" cy="180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678E0CB6" wp14:editId="4F8A85B2">
            <wp:extent cx="2985638" cy="1800000"/>
            <wp:effectExtent l="19050" t="0" r="5212" b="0"/>
            <wp:docPr id="172" name="Рисунок 64" descr="Page_0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9.jpg"/>
                    <pic:cNvPicPr/>
                  </pic:nvPicPr>
                  <pic:blipFill>
                    <a:blip r:embed="rId100" cstate="print"/>
                    <a:stretch>
                      <a:fillRect/>
                    </a:stretch>
                  </pic:blipFill>
                  <pic:spPr>
                    <a:xfrm>
                      <a:off x="0" y="0"/>
                      <a:ext cx="2985638" cy="180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1037E6DE" wp14:editId="4BA08706">
            <wp:extent cx="2985638" cy="1800000"/>
            <wp:effectExtent l="19050" t="0" r="5212" b="0"/>
            <wp:docPr id="173" name="Рисунок 65" descr="Page_0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0.jpg"/>
                    <pic:cNvPicPr/>
                  </pic:nvPicPr>
                  <pic:blipFill>
                    <a:blip r:embed="rId101" cstate="print"/>
                    <a:stretch>
                      <a:fillRect/>
                    </a:stretch>
                  </pic:blipFill>
                  <pic:spPr>
                    <a:xfrm>
                      <a:off x="0" y="0"/>
                      <a:ext cx="2985638" cy="180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6868C9BE" wp14:editId="171072B1">
            <wp:extent cx="2985638" cy="1800000"/>
            <wp:effectExtent l="19050" t="0" r="5212" b="0"/>
            <wp:docPr id="174" name="Рисунок 66" descr="Page_0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1.jpg"/>
                    <pic:cNvPicPr/>
                  </pic:nvPicPr>
                  <pic:blipFill>
                    <a:blip r:embed="rId102" cstate="print"/>
                    <a:stretch>
                      <a:fillRect/>
                    </a:stretch>
                  </pic:blipFill>
                  <pic:spPr>
                    <a:xfrm>
                      <a:off x="0" y="0"/>
                      <a:ext cx="2985638" cy="180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6D0C9CA8" wp14:editId="17E2C741">
            <wp:extent cx="2985638" cy="1800000"/>
            <wp:effectExtent l="19050" t="0" r="5212" b="0"/>
            <wp:docPr id="175" name="Рисунок 67" descr="Page_0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2.jpg"/>
                    <pic:cNvPicPr/>
                  </pic:nvPicPr>
                  <pic:blipFill>
                    <a:blip r:embed="rId103" cstate="print"/>
                    <a:stretch>
                      <a:fillRect/>
                    </a:stretch>
                  </pic:blipFill>
                  <pic:spPr>
                    <a:xfrm>
                      <a:off x="0" y="0"/>
                      <a:ext cx="2985638" cy="180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7202C394" wp14:editId="6F160318">
            <wp:extent cx="2985638" cy="1800000"/>
            <wp:effectExtent l="19050" t="0" r="5212" b="0"/>
            <wp:docPr id="176" name="Рисунок 68" descr="Page_0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3.jpg"/>
                    <pic:cNvPicPr/>
                  </pic:nvPicPr>
                  <pic:blipFill>
                    <a:blip r:embed="rId104" cstate="print"/>
                    <a:stretch>
                      <a:fillRect/>
                    </a:stretch>
                  </pic:blipFill>
                  <pic:spPr>
                    <a:xfrm>
                      <a:off x="0" y="0"/>
                      <a:ext cx="2985638" cy="180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3A819326" wp14:editId="17F6F425">
            <wp:extent cx="2985638" cy="1800000"/>
            <wp:effectExtent l="19050" t="0" r="5212" b="0"/>
            <wp:docPr id="177" name="Рисунок 69" descr="Page_0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4.jpg"/>
                    <pic:cNvPicPr/>
                  </pic:nvPicPr>
                  <pic:blipFill>
                    <a:blip r:embed="rId105" cstate="print"/>
                    <a:stretch>
                      <a:fillRect/>
                    </a:stretch>
                  </pic:blipFill>
                  <pic:spPr>
                    <a:xfrm>
                      <a:off x="0" y="0"/>
                      <a:ext cx="2985638" cy="180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7800F306" wp14:editId="5778273D">
            <wp:extent cx="2985638" cy="1800000"/>
            <wp:effectExtent l="19050" t="0" r="5212" b="0"/>
            <wp:docPr id="178" name="Рисунок 70" descr="Page_0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5.jpg"/>
                    <pic:cNvPicPr/>
                  </pic:nvPicPr>
                  <pic:blipFill>
                    <a:blip r:embed="rId106" cstate="print"/>
                    <a:stretch>
                      <a:fillRect/>
                    </a:stretch>
                  </pic:blipFill>
                  <pic:spPr>
                    <a:xfrm>
                      <a:off x="0" y="0"/>
                      <a:ext cx="2985638" cy="180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378624F4" wp14:editId="30447DA8">
            <wp:extent cx="2985638" cy="1800000"/>
            <wp:effectExtent l="19050" t="0" r="5212" b="0"/>
            <wp:docPr id="179" name="Рисунок 71" descr="Page_0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6.jpg"/>
                    <pic:cNvPicPr/>
                  </pic:nvPicPr>
                  <pic:blipFill>
                    <a:blip r:embed="rId107" cstate="print"/>
                    <a:stretch>
                      <a:fillRect/>
                    </a:stretch>
                  </pic:blipFill>
                  <pic:spPr>
                    <a:xfrm>
                      <a:off x="0" y="0"/>
                      <a:ext cx="2985638" cy="180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4E9567C7" wp14:editId="54BB1DA6">
            <wp:extent cx="2985638" cy="1800000"/>
            <wp:effectExtent l="19050" t="0" r="5212" b="0"/>
            <wp:docPr id="180" name="Рисунок 73" descr="Page_0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8.jpg"/>
                    <pic:cNvPicPr/>
                  </pic:nvPicPr>
                  <pic:blipFill>
                    <a:blip r:embed="rId108" cstate="print"/>
                    <a:stretch>
                      <a:fillRect/>
                    </a:stretch>
                  </pic:blipFill>
                  <pic:spPr>
                    <a:xfrm>
                      <a:off x="0" y="0"/>
                      <a:ext cx="2985638" cy="180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296D59C6" wp14:editId="6319CD0E">
            <wp:extent cx="2985638" cy="1800000"/>
            <wp:effectExtent l="19050" t="0" r="5212" b="0"/>
            <wp:docPr id="181" name="Рисунок 74" descr="Page_0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9.jpg"/>
                    <pic:cNvPicPr/>
                  </pic:nvPicPr>
                  <pic:blipFill>
                    <a:blip r:embed="rId109" cstate="print"/>
                    <a:stretch>
                      <a:fillRect/>
                    </a:stretch>
                  </pic:blipFill>
                  <pic:spPr>
                    <a:xfrm>
                      <a:off x="0" y="0"/>
                      <a:ext cx="2985638" cy="180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6FDC80E7" wp14:editId="794A108E">
            <wp:extent cx="2985638" cy="1800000"/>
            <wp:effectExtent l="19050" t="0" r="5212" b="0"/>
            <wp:docPr id="182" name="Рисунок 75" descr="Page_0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20.jpg"/>
                    <pic:cNvPicPr/>
                  </pic:nvPicPr>
                  <pic:blipFill>
                    <a:blip r:embed="rId110" cstate="print"/>
                    <a:stretch>
                      <a:fillRect/>
                    </a:stretch>
                  </pic:blipFill>
                  <pic:spPr>
                    <a:xfrm>
                      <a:off x="0" y="0"/>
                      <a:ext cx="2985638" cy="180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296A147E" wp14:editId="65A0F7D1">
            <wp:extent cx="2985638" cy="1800000"/>
            <wp:effectExtent l="19050" t="0" r="5212" b="0"/>
            <wp:docPr id="183" name="Рисунок 76" descr="Page_0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21.jpg"/>
                    <pic:cNvPicPr/>
                  </pic:nvPicPr>
                  <pic:blipFill>
                    <a:blip r:embed="rId111" cstate="print"/>
                    <a:stretch>
                      <a:fillRect/>
                    </a:stretch>
                  </pic:blipFill>
                  <pic:spPr>
                    <a:xfrm>
                      <a:off x="0" y="0"/>
                      <a:ext cx="2985638" cy="1800000"/>
                    </a:xfrm>
                    <a:prstGeom prst="rect">
                      <a:avLst/>
                    </a:prstGeom>
                  </pic:spPr>
                </pic:pic>
              </a:graphicData>
            </a:graphic>
          </wp:inline>
        </w:drawing>
      </w:r>
    </w:p>
    <w:p w:rsidR="00903353" w:rsidRPr="00903353" w:rsidRDefault="00903353" w:rsidP="00903353">
      <w:pPr>
        <w:spacing w:after="0" w:line="360" w:lineRule="auto"/>
        <w:ind w:firstLine="709"/>
        <w:jc w:val="center"/>
        <w:rPr>
          <w:rFonts w:ascii="Times New Roman" w:eastAsia="Times New Roman" w:hAnsi="Times New Roman" w:cs="Times New Roman"/>
          <w:sz w:val="24"/>
          <w:szCs w:val="24"/>
          <w:lang w:eastAsia="ru-RU"/>
        </w:rPr>
      </w:pPr>
    </w:p>
    <w:p w:rsidR="00903353" w:rsidRPr="00903353" w:rsidRDefault="00903353" w:rsidP="00903353">
      <w:pPr>
        <w:spacing w:after="0" w:line="360" w:lineRule="auto"/>
        <w:jc w:val="center"/>
        <w:rPr>
          <w:rFonts w:ascii="Times New Roman" w:eastAsia="Times New Roman" w:hAnsi="Times New Roman" w:cs="Times New Roman"/>
          <w:noProof/>
          <w:sz w:val="24"/>
          <w:szCs w:val="24"/>
          <w:lang w:eastAsia="ru-RU"/>
        </w:rPr>
      </w:pPr>
      <w:r w:rsidRPr="00903353">
        <w:rPr>
          <w:rFonts w:ascii="Times New Roman" w:eastAsia="Times New Roman" w:hAnsi="Times New Roman" w:cs="Times New Roman"/>
          <w:noProof/>
          <w:sz w:val="24"/>
          <w:szCs w:val="24"/>
          <w:lang w:eastAsia="ru-RU"/>
        </w:rPr>
        <w:drawing>
          <wp:inline distT="0" distB="0" distL="0" distR="0" wp14:anchorId="4D6B4CA7" wp14:editId="28688A72">
            <wp:extent cx="2881494" cy="2160000"/>
            <wp:effectExtent l="19050" t="0" r="0" b="0"/>
            <wp:docPr id="184" name="Рисунок 77" descr="Page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1.jpg"/>
                    <pic:cNvPicPr/>
                  </pic:nvPicPr>
                  <pic:blipFill>
                    <a:blip r:embed="rId112"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4D9400D8" wp14:editId="41F1389C">
            <wp:extent cx="2881494" cy="2160000"/>
            <wp:effectExtent l="19050" t="0" r="0" b="0"/>
            <wp:docPr id="185" name="Рисунок 78" descr="Page_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2.jpg"/>
                    <pic:cNvPicPr/>
                  </pic:nvPicPr>
                  <pic:blipFill>
                    <a:blip r:embed="rId113"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5E157FDA" wp14:editId="79D6BD76">
            <wp:extent cx="2881494" cy="2160000"/>
            <wp:effectExtent l="19050" t="0" r="0" b="0"/>
            <wp:docPr id="186" name="Рисунок 79" descr="Page_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3.jpg"/>
                    <pic:cNvPicPr/>
                  </pic:nvPicPr>
                  <pic:blipFill>
                    <a:blip r:embed="rId114"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3E2F4DF4" wp14:editId="37CE6DAC">
            <wp:extent cx="2881494" cy="2160000"/>
            <wp:effectExtent l="19050" t="0" r="0" b="0"/>
            <wp:docPr id="187" name="Рисунок 80" descr="Page_0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4.jpg"/>
                    <pic:cNvPicPr/>
                  </pic:nvPicPr>
                  <pic:blipFill>
                    <a:blip r:embed="rId115" cstate="print"/>
                    <a:stretch>
                      <a:fillRect/>
                    </a:stretch>
                  </pic:blipFill>
                  <pic:spPr>
                    <a:xfrm>
                      <a:off x="0" y="0"/>
                      <a:ext cx="2881494" cy="2160000"/>
                    </a:xfrm>
                    <a:prstGeom prst="rect">
                      <a:avLst/>
                    </a:prstGeom>
                  </pic:spPr>
                </pic:pic>
              </a:graphicData>
            </a:graphic>
          </wp:inline>
        </w:drawing>
      </w:r>
    </w:p>
    <w:p w:rsidR="00903353" w:rsidRPr="00903353" w:rsidRDefault="00903353" w:rsidP="00903353">
      <w:pPr>
        <w:spacing w:after="0" w:line="360" w:lineRule="auto"/>
        <w:jc w:val="center"/>
        <w:rPr>
          <w:rFonts w:ascii="Times New Roman" w:eastAsia="Times New Roman" w:hAnsi="Times New Roman" w:cs="Times New Roman"/>
          <w:noProof/>
          <w:sz w:val="24"/>
          <w:szCs w:val="24"/>
          <w:lang w:eastAsia="ru-RU"/>
        </w:rPr>
      </w:pPr>
      <w:r w:rsidRPr="00903353">
        <w:rPr>
          <w:rFonts w:ascii="Times New Roman" w:eastAsia="Times New Roman" w:hAnsi="Times New Roman" w:cs="Times New Roman"/>
          <w:noProof/>
          <w:sz w:val="24"/>
          <w:szCs w:val="24"/>
          <w:lang w:eastAsia="ru-RU"/>
        </w:rPr>
        <w:drawing>
          <wp:inline distT="0" distB="0" distL="0" distR="0" wp14:anchorId="3B7FB894" wp14:editId="2DD8E095">
            <wp:extent cx="2881494" cy="2160000"/>
            <wp:effectExtent l="19050" t="0" r="0" b="0"/>
            <wp:docPr id="188" name="Рисунок 81" descr="Page_0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5.jpg"/>
                    <pic:cNvPicPr/>
                  </pic:nvPicPr>
                  <pic:blipFill>
                    <a:blip r:embed="rId116"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742C6D4C" wp14:editId="6769ED26">
            <wp:extent cx="2881494" cy="2160000"/>
            <wp:effectExtent l="19050" t="0" r="0" b="0"/>
            <wp:docPr id="189" name="Рисунок 82" descr="Page_0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6.jpg"/>
                    <pic:cNvPicPr/>
                  </pic:nvPicPr>
                  <pic:blipFill>
                    <a:blip r:embed="rId117"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t>6</w:t>
      </w:r>
    </w:p>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inline distT="0" distB="0" distL="0" distR="0" wp14:anchorId="6F6AE8C7" wp14:editId="73710510">
            <wp:extent cx="2881494" cy="2160000"/>
            <wp:effectExtent l="19050" t="0" r="0" b="0"/>
            <wp:docPr id="190" name="Рисунок 83" descr="Page_0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7.jpg"/>
                    <pic:cNvPicPr/>
                  </pic:nvPicPr>
                  <pic:blipFill>
                    <a:blip r:embed="rId118"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51DC30DF" wp14:editId="074BB0CF">
            <wp:extent cx="2881494" cy="2160000"/>
            <wp:effectExtent l="19050" t="0" r="0" b="0"/>
            <wp:docPr id="191" name="Рисунок 84" descr="Page_0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8.jpg"/>
                    <pic:cNvPicPr/>
                  </pic:nvPicPr>
                  <pic:blipFill>
                    <a:blip r:embed="rId119"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7DCAA7D9" wp14:editId="629627F1">
            <wp:extent cx="2881494" cy="2160000"/>
            <wp:effectExtent l="19050" t="0" r="0" b="0"/>
            <wp:docPr id="1839296" name="Рисунок 85" descr="Page_0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9.jpg"/>
                    <pic:cNvPicPr/>
                  </pic:nvPicPr>
                  <pic:blipFill>
                    <a:blip r:embed="rId120"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358728FC" wp14:editId="1D3C1C9F">
            <wp:extent cx="2881494" cy="2160000"/>
            <wp:effectExtent l="19050" t="0" r="0" b="0"/>
            <wp:docPr id="1839297" name="Рисунок 86" descr="Page_0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0.jpg"/>
                    <pic:cNvPicPr/>
                  </pic:nvPicPr>
                  <pic:blipFill>
                    <a:blip r:embed="rId121"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2622C7C5" wp14:editId="1F569966">
            <wp:extent cx="2881494" cy="2160000"/>
            <wp:effectExtent l="19050" t="0" r="0" b="0"/>
            <wp:docPr id="1839298" name="Рисунок 87" descr="Page_0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1.jpg"/>
                    <pic:cNvPicPr/>
                  </pic:nvPicPr>
                  <pic:blipFill>
                    <a:blip r:embed="rId122"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5847A6CF" wp14:editId="4FD73B59">
            <wp:extent cx="2881494" cy="2160000"/>
            <wp:effectExtent l="19050" t="0" r="0" b="0"/>
            <wp:docPr id="1839299" name="Рисунок 88" descr="Page_0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2.jpg"/>
                    <pic:cNvPicPr/>
                  </pic:nvPicPr>
                  <pic:blipFill>
                    <a:blip r:embed="rId123"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0F0CB19B" wp14:editId="75064CD7">
            <wp:extent cx="2881494" cy="2160000"/>
            <wp:effectExtent l="19050" t="0" r="0" b="0"/>
            <wp:docPr id="1839300" name="Рисунок 89" descr="Page_0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3.jpg"/>
                    <pic:cNvPicPr/>
                  </pic:nvPicPr>
                  <pic:blipFill>
                    <a:blip r:embed="rId124"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0DBEC387" wp14:editId="6A5FC96A">
            <wp:extent cx="2881494" cy="2160000"/>
            <wp:effectExtent l="19050" t="0" r="0" b="0"/>
            <wp:docPr id="1839301" name="Рисунок 90" descr="Page_0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4.jpg"/>
                    <pic:cNvPicPr/>
                  </pic:nvPicPr>
                  <pic:blipFill>
                    <a:blip r:embed="rId125"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77BECA43" wp14:editId="6D62559D">
            <wp:extent cx="2881494" cy="2160000"/>
            <wp:effectExtent l="19050" t="0" r="0" b="0"/>
            <wp:docPr id="1839302" name="Рисунок 91" descr="Page_0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5.jpg"/>
                    <pic:cNvPicPr/>
                  </pic:nvPicPr>
                  <pic:blipFill>
                    <a:blip r:embed="rId126"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707B49D0" wp14:editId="44CBB26A">
            <wp:extent cx="2881494" cy="2160000"/>
            <wp:effectExtent l="19050" t="0" r="0" b="0"/>
            <wp:docPr id="1839303" name="Рисунок 92" descr="Page_0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6.jpg"/>
                    <pic:cNvPicPr/>
                  </pic:nvPicPr>
                  <pic:blipFill>
                    <a:blip r:embed="rId127"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55885E1B" wp14:editId="6B8F043A">
            <wp:extent cx="2881494" cy="2160000"/>
            <wp:effectExtent l="19050" t="0" r="0" b="0"/>
            <wp:docPr id="1839304" name="Рисунок 93" descr="Page_0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7.jpg"/>
                    <pic:cNvPicPr/>
                  </pic:nvPicPr>
                  <pic:blipFill>
                    <a:blip r:embed="rId128"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68A21DC7" wp14:editId="2E5D4D1C">
            <wp:extent cx="2881494" cy="2160000"/>
            <wp:effectExtent l="19050" t="0" r="0" b="0"/>
            <wp:docPr id="1839305" name="Рисунок 94" descr="Page_0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8.jpg"/>
                    <pic:cNvPicPr/>
                  </pic:nvPicPr>
                  <pic:blipFill>
                    <a:blip r:embed="rId129"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4C6401A4" wp14:editId="339FBB95">
            <wp:extent cx="2881494" cy="2160000"/>
            <wp:effectExtent l="19050" t="0" r="0" b="0"/>
            <wp:docPr id="1839306" name="Рисунок 95" descr="Page_0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9.jpg"/>
                    <pic:cNvPicPr/>
                  </pic:nvPicPr>
                  <pic:blipFill>
                    <a:blip r:embed="rId130"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11EC1627" wp14:editId="291A9389">
            <wp:extent cx="2881494" cy="2160000"/>
            <wp:effectExtent l="19050" t="0" r="0" b="0"/>
            <wp:docPr id="1839307" name="Рисунок 96" descr="Page_0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20.jpg"/>
                    <pic:cNvPicPr/>
                  </pic:nvPicPr>
                  <pic:blipFill>
                    <a:blip r:embed="rId131"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7B9ABF8A" wp14:editId="7AB309FD">
            <wp:extent cx="2881494" cy="2160000"/>
            <wp:effectExtent l="19050" t="0" r="0" b="0"/>
            <wp:docPr id="1839308" name="Рисунок 97" descr="Page_0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21.jpg"/>
                    <pic:cNvPicPr/>
                  </pic:nvPicPr>
                  <pic:blipFill>
                    <a:blip r:embed="rId132"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41932EAA" wp14:editId="4671FE0F">
            <wp:extent cx="2881494" cy="2160000"/>
            <wp:effectExtent l="19050" t="0" r="0" b="0"/>
            <wp:docPr id="1839309" name="Рисунок 98" descr="Page_0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22.jpg"/>
                    <pic:cNvPicPr/>
                  </pic:nvPicPr>
                  <pic:blipFill>
                    <a:blip r:embed="rId133"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1E2C582C" wp14:editId="263F57D8">
            <wp:extent cx="2881494" cy="2160000"/>
            <wp:effectExtent l="19050" t="0" r="0" b="0"/>
            <wp:docPr id="1839310" name="Рисунок 99" descr="Page_0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23.jpg"/>
                    <pic:cNvPicPr/>
                  </pic:nvPicPr>
                  <pic:blipFill>
                    <a:blip r:embed="rId134"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6719B45C" wp14:editId="602924C8">
            <wp:extent cx="2881494" cy="2160000"/>
            <wp:effectExtent l="19050" t="0" r="0" b="0"/>
            <wp:docPr id="1839311" name="Рисунок 100" descr="Page_0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24.jpg"/>
                    <pic:cNvPicPr/>
                  </pic:nvPicPr>
                  <pic:blipFill>
                    <a:blip r:embed="rId135"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2574F40F" wp14:editId="12C3B067">
            <wp:extent cx="2881494" cy="2160000"/>
            <wp:effectExtent l="19050" t="0" r="0" b="0"/>
            <wp:docPr id="1839312" name="Рисунок 101" descr="Page_0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25.jpg"/>
                    <pic:cNvPicPr/>
                  </pic:nvPicPr>
                  <pic:blipFill>
                    <a:blip r:embed="rId136" cstate="print"/>
                    <a:stretch>
                      <a:fillRect/>
                    </a:stretch>
                  </pic:blipFill>
                  <pic:spPr>
                    <a:xfrm>
                      <a:off x="0" y="0"/>
                      <a:ext cx="2881494" cy="2160000"/>
                    </a:xfrm>
                    <a:prstGeom prst="rect">
                      <a:avLst/>
                    </a:prstGeom>
                  </pic:spPr>
                </pic:pic>
              </a:graphicData>
            </a:graphic>
          </wp:inline>
        </w:drawing>
      </w:r>
    </w:p>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inline distT="0" distB="0" distL="0" distR="0" wp14:anchorId="6499DB3E" wp14:editId="7D7CCA83">
            <wp:extent cx="2879678" cy="1617701"/>
            <wp:effectExtent l="0" t="0" r="0" b="1905"/>
            <wp:docPr id="1839313" name="Рисунок 102" descr="Page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1.jpg"/>
                    <pic:cNvPicPr/>
                  </pic:nvPicPr>
                  <pic:blipFill>
                    <a:blip r:embed="rId137" cstate="print"/>
                    <a:stretch>
                      <a:fillRect/>
                    </a:stretch>
                  </pic:blipFill>
                  <pic:spPr>
                    <a:xfrm>
                      <a:off x="0" y="0"/>
                      <a:ext cx="2880000" cy="1617882"/>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3772007F" wp14:editId="2B89DA2F">
            <wp:extent cx="2880000" cy="1617882"/>
            <wp:effectExtent l="19050" t="0" r="0" b="0"/>
            <wp:docPr id="1839314" name="Рисунок 103" descr="Page_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2.jpg"/>
                    <pic:cNvPicPr/>
                  </pic:nvPicPr>
                  <pic:blipFill>
                    <a:blip r:embed="rId138" cstate="print"/>
                    <a:stretch>
                      <a:fillRect/>
                    </a:stretch>
                  </pic:blipFill>
                  <pic:spPr>
                    <a:xfrm>
                      <a:off x="0" y="0"/>
                      <a:ext cx="2880000" cy="1617882"/>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628412F1" wp14:editId="7FD78788">
            <wp:extent cx="2880000" cy="1616921"/>
            <wp:effectExtent l="19050" t="0" r="0" b="0"/>
            <wp:docPr id="1839315" name="Рисунок 104" descr="Page_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3.jpg"/>
                    <pic:cNvPicPr/>
                  </pic:nvPicPr>
                  <pic:blipFill>
                    <a:blip r:embed="rId139" cstate="print"/>
                    <a:stretch>
                      <a:fillRect/>
                    </a:stretch>
                  </pic:blipFill>
                  <pic:spPr>
                    <a:xfrm>
                      <a:off x="0" y="0"/>
                      <a:ext cx="2880000" cy="1616921"/>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0A776066" wp14:editId="20B9E36D">
            <wp:extent cx="2880000" cy="1613655"/>
            <wp:effectExtent l="19050" t="0" r="0" b="0"/>
            <wp:docPr id="1839316" name="Рисунок 105" descr="Page_0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4.jpg"/>
                    <pic:cNvPicPr/>
                  </pic:nvPicPr>
                  <pic:blipFill>
                    <a:blip r:embed="rId140" cstate="print"/>
                    <a:stretch>
                      <a:fillRect/>
                    </a:stretch>
                  </pic:blipFill>
                  <pic:spPr>
                    <a:xfrm>
                      <a:off x="0" y="0"/>
                      <a:ext cx="2880000" cy="1613655"/>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1656932F" wp14:editId="12592999">
            <wp:extent cx="2880000" cy="1616921"/>
            <wp:effectExtent l="19050" t="0" r="0" b="0"/>
            <wp:docPr id="1839317" name="Рисунок 106" descr="Page_0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5.jpg"/>
                    <pic:cNvPicPr/>
                  </pic:nvPicPr>
                  <pic:blipFill>
                    <a:blip r:embed="rId141" cstate="print"/>
                    <a:stretch>
                      <a:fillRect/>
                    </a:stretch>
                  </pic:blipFill>
                  <pic:spPr>
                    <a:xfrm>
                      <a:off x="0" y="0"/>
                      <a:ext cx="2880000" cy="1616921"/>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019D9CEA" wp14:editId="169977AE">
            <wp:extent cx="2880000" cy="1616921"/>
            <wp:effectExtent l="19050" t="0" r="0" b="0"/>
            <wp:docPr id="1839318" name="Рисунок 107" descr="Page_0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6.jpg"/>
                    <pic:cNvPicPr/>
                  </pic:nvPicPr>
                  <pic:blipFill>
                    <a:blip r:embed="rId142" cstate="print"/>
                    <a:stretch>
                      <a:fillRect/>
                    </a:stretch>
                  </pic:blipFill>
                  <pic:spPr>
                    <a:xfrm>
                      <a:off x="0" y="0"/>
                      <a:ext cx="2880000" cy="1616921"/>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18910A4F" wp14:editId="0F452B3E">
            <wp:extent cx="2880000" cy="1616921"/>
            <wp:effectExtent l="19050" t="0" r="0" b="0"/>
            <wp:docPr id="1839319" name="Рисунок 108" descr="Page_0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7.jpg"/>
                    <pic:cNvPicPr/>
                  </pic:nvPicPr>
                  <pic:blipFill>
                    <a:blip r:embed="rId143" cstate="print"/>
                    <a:stretch>
                      <a:fillRect/>
                    </a:stretch>
                  </pic:blipFill>
                  <pic:spPr>
                    <a:xfrm>
                      <a:off x="0" y="0"/>
                      <a:ext cx="2880000" cy="1616921"/>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6B989DA2" wp14:editId="58E44992">
            <wp:extent cx="2880000" cy="1616921"/>
            <wp:effectExtent l="19050" t="0" r="0" b="0"/>
            <wp:docPr id="1839320" name="Рисунок 109" descr="Page_0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8.jpg"/>
                    <pic:cNvPicPr/>
                  </pic:nvPicPr>
                  <pic:blipFill>
                    <a:blip r:embed="rId144" cstate="print"/>
                    <a:stretch>
                      <a:fillRect/>
                    </a:stretch>
                  </pic:blipFill>
                  <pic:spPr>
                    <a:xfrm>
                      <a:off x="0" y="0"/>
                      <a:ext cx="2880000" cy="1616921"/>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48E7560E" wp14:editId="6DDD4621">
            <wp:extent cx="2880000" cy="1616921"/>
            <wp:effectExtent l="19050" t="0" r="0" b="0"/>
            <wp:docPr id="1839321" name="Рисунок 110" descr="Page_0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9.jpg"/>
                    <pic:cNvPicPr/>
                  </pic:nvPicPr>
                  <pic:blipFill>
                    <a:blip r:embed="rId145" cstate="print"/>
                    <a:stretch>
                      <a:fillRect/>
                    </a:stretch>
                  </pic:blipFill>
                  <pic:spPr>
                    <a:xfrm>
                      <a:off x="0" y="0"/>
                      <a:ext cx="2880000" cy="1616921"/>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5CD8412B" wp14:editId="6F48FF16">
            <wp:extent cx="2880000" cy="1616921"/>
            <wp:effectExtent l="19050" t="0" r="0" b="0"/>
            <wp:docPr id="1839322" name="Рисунок 111" descr="Page_0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0.jpg"/>
                    <pic:cNvPicPr/>
                  </pic:nvPicPr>
                  <pic:blipFill>
                    <a:blip r:embed="rId146" cstate="print"/>
                    <a:stretch>
                      <a:fillRect/>
                    </a:stretch>
                  </pic:blipFill>
                  <pic:spPr>
                    <a:xfrm>
                      <a:off x="0" y="0"/>
                      <a:ext cx="2880000" cy="1616921"/>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5E6EE17B" wp14:editId="5ECD1A80">
            <wp:extent cx="2880000" cy="1616921"/>
            <wp:effectExtent l="19050" t="0" r="0" b="0"/>
            <wp:docPr id="1839323" name="Рисунок 112" descr="Page_0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1.jpg"/>
                    <pic:cNvPicPr/>
                  </pic:nvPicPr>
                  <pic:blipFill>
                    <a:blip r:embed="rId147" cstate="print"/>
                    <a:stretch>
                      <a:fillRect/>
                    </a:stretch>
                  </pic:blipFill>
                  <pic:spPr>
                    <a:xfrm>
                      <a:off x="0" y="0"/>
                      <a:ext cx="2880000" cy="1616921"/>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7D7E9323" wp14:editId="7BDFA278">
            <wp:extent cx="2880000" cy="1616921"/>
            <wp:effectExtent l="19050" t="0" r="0" b="0"/>
            <wp:docPr id="1839324" name="Рисунок 113" descr="Page_0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2.jpg"/>
                    <pic:cNvPicPr/>
                  </pic:nvPicPr>
                  <pic:blipFill>
                    <a:blip r:embed="rId148" cstate="print"/>
                    <a:stretch>
                      <a:fillRect/>
                    </a:stretch>
                  </pic:blipFill>
                  <pic:spPr>
                    <a:xfrm>
                      <a:off x="0" y="0"/>
                      <a:ext cx="2880000" cy="1616921"/>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4D68C011" wp14:editId="469D2A5C">
            <wp:extent cx="2880000" cy="1616921"/>
            <wp:effectExtent l="19050" t="0" r="0" b="0"/>
            <wp:docPr id="1839325" name="Рисунок 114" descr="Page_0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3.jpg"/>
                    <pic:cNvPicPr/>
                  </pic:nvPicPr>
                  <pic:blipFill>
                    <a:blip r:embed="rId149" cstate="print"/>
                    <a:stretch>
                      <a:fillRect/>
                    </a:stretch>
                  </pic:blipFill>
                  <pic:spPr>
                    <a:xfrm>
                      <a:off x="0" y="0"/>
                      <a:ext cx="2880000" cy="1616921"/>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166EF1A0" wp14:editId="393857AC">
            <wp:extent cx="2880000" cy="1616921"/>
            <wp:effectExtent l="19050" t="0" r="0" b="0"/>
            <wp:docPr id="1839326" name="Рисунок 115" descr="Page_0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4.jpg"/>
                    <pic:cNvPicPr/>
                  </pic:nvPicPr>
                  <pic:blipFill>
                    <a:blip r:embed="rId150" cstate="print"/>
                    <a:stretch>
                      <a:fillRect/>
                    </a:stretch>
                  </pic:blipFill>
                  <pic:spPr>
                    <a:xfrm>
                      <a:off x="0" y="0"/>
                      <a:ext cx="2880000" cy="1616921"/>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41884570" wp14:editId="23DCBF5E">
            <wp:extent cx="2880000" cy="1616921"/>
            <wp:effectExtent l="19050" t="0" r="0" b="0"/>
            <wp:docPr id="1839327" name="Рисунок 116" descr="Page_0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5.jpg"/>
                    <pic:cNvPicPr/>
                  </pic:nvPicPr>
                  <pic:blipFill>
                    <a:blip r:embed="rId151" cstate="print"/>
                    <a:stretch>
                      <a:fillRect/>
                    </a:stretch>
                  </pic:blipFill>
                  <pic:spPr>
                    <a:xfrm>
                      <a:off x="0" y="0"/>
                      <a:ext cx="2880000" cy="1616921"/>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66A63F47" wp14:editId="12D68799">
            <wp:extent cx="2880000" cy="1616921"/>
            <wp:effectExtent l="19050" t="0" r="0" b="0"/>
            <wp:docPr id="1839328" name="Рисунок 117" descr="Page_0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6.jpg"/>
                    <pic:cNvPicPr/>
                  </pic:nvPicPr>
                  <pic:blipFill>
                    <a:blip r:embed="rId152" cstate="print"/>
                    <a:stretch>
                      <a:fillRect/>
                    </a:stretch>
                  </pic:blipFill>
                  <pic:spPr>
                    <a:xfrm>
                      <a:off x="0" y="0"/>
                      <a:ext cx="2880000" cy="1616921"/>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4B1CB546" wp14:editId="27631D37">
            <wp:extent cx="2880000" cy="1616921"/>
            <wp:effectExtent l="19050" t="0" r="0" b="0"/>
            <wp:docPr id="1839329" name="Рисунок 118" descr="Page_0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7.jpg"/>
                    <pic:cNvPicPr/>
                  </pic:nvPicPr>
                  <pic:blipFill>
                    <a:blip r:embed="rId153" cstate="print"/>
                    <a:stretch>
                      <a:fillRect/>
                    </a:stretch>
                  </pic:blipFill>
                  <pic:spPr>
                    <a:xfrm>
                      <a:off x="0" y="0"/>
                      <a:ext cx="2880000" cy="1616921"/>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20649834" wp14:editId="4E2FD8D5">
            <wp:extent cx="2880000" cy="1616921"/>
            <wp:effectExtent l="19050" t="0" r="0" b="0"/>
            <wp:docPr id="1839330" name="Рисунок 119" descr="Page_0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8.jpg"/>
                    <pic:cNvPicPr/>
                  </pic:nvPicPr>
                  <pic:blipFill>
                    <a:blip r:embed="rId154" cstate="print"/>
                    <a:stretch>
                      <a:fillRect/>
                    </a:stretch>
                  </pic:blipFill>
                  <pic:spPr>
                    <a:xfrm>
                      <a:off x="0" y="0"/>
                      <a:ext cx="2880000" cy="1616921"/>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1C9E4A55" wp14:editId="7F966861">
            <wp:extent cx="2880000" cy="1616921"/>
            <wp:effectExtent l="19050" t="0" r="0" b="0"/>
            <wp:docPr id="1839331" name="Рисунок 120" descr="Page_0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9.jpg"/>
                    <pic:cNvPicPr/>
                  </pic:nvPicPr>
                  <pic:blipFill>
                    <a:blip r:embed="rId155" cstate="print"/>
                    <a:stretch>
                      <a:fillRect/>
                    </a:stretch>
                  </pic:blipFill>
                  <pic:spPr>
                    <a:xfrm>
                      <a:off x="0" y="0"/>
                      <a:ext cx="2880000" cy="1616921"/>
                    </a:xfrm>
                    <a:prstGeom prst="rect">
                      <a:avLst/>
                    </a:prstGeom>
                  </pic:spPr>
                </pic:pic>
              </a:graphicData>
            </a:graphic>
          </wp:inline>
        </w:drawing>
      </w:r>
    </w:p>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inline distT="0" distB="0" distL="0" distR="0" wp14:anchorId="33190AFE" wp14:editId="62C77E79">
            <wp:extent cx="2880000" cy="2158880"/>
            <wp:effectExtent l="19050" t="0" r="0" b="0"/>
            <wp:docPr id="1839332" name="Рисунок 6" descr="Page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1.jpg"/>
                    <pic:cNvPicPr/>
                  </pic:nvPicPr>
                  <pic:blipFill>
                    <a:blip r:embed="rId156" cstate="print"/>
                    <a:stretch>
                      <a:fillRect/>
                    </a:stretch>
                  </pic:blipFill>
                  <pic:spPr>
                    <a:xfrm>
                      <a:off x="0" y="0"/>
                      <a:ext cx="2880000" cy="215888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1A4BDDBF" wp14:editId="6B86B08A">
            <wp:extent cx="2880000" cy="2158880"/>
            <wp:effectExtent l="19050" t="0" r="0" b="0"/>
            <wp:docPr id="1839333" name="Рисунок 7" descr="Page_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2.jpg"/>
                    <pic:cNvPicPr/>
                  </pic:nvPicPr>
                  <pic:blipFill>
                    <a:blip r:embed="rId157" cstate="print"/>
                    <a:stretch>
                      <a:fillRect/>
                    </a:stretch>
                  </pic:blipFill>
                  <pic:spPr>
                    <a:xfrm>
                      <a:off x="0" y="0"/>
                      <a:ext cx="2880000" cy="215888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292F9B44" wp14:editId="2264405E">
            <wp:extent cx="2880000" cy="2158880"/>
            <wp:effectExtent l="19050" t="0" r="0" b="0"/>
            <wp:docPr id="1839334" name="Рисунок 8" descr="Page_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3.jpg"/>
                    <pic:cNvPicPr/>
                  </pic:nvPicPr>
                  <pic:blipFill>
                    <a:blip r:embed="rId158" cstate="print"/>
                    <a:stretch>
                      <a:fillRect/>
                    </a:stretch>
                  </pic:blipFill>
                  <pic:spPr>
                    <a:xfrm>
                      <a:off x="0" y="0"/>
                      <a:ext cx="2880000" cy="215888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7B06269E" wp14:editId="36047EC0">
            <wp:extent cx="2880000" cy="2158880"/>
            <wp:effectExtent l="19050" t="0" r="0" b="0"/>
            <wp:docPr id="1839335" name="Рисунок 9" descr="Page_0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4.jpg"/>
                    <pic:cNvPicPr/>
                  </pic:nvPicPr>
                  <pic:blipFill>
                    <a:blip r:embed="rId159" cstate="print"/>
                    <a:stretch>
                      <a:fillRect/>
                    </a:stretch>
                  </pic:blipFill>
                  <pic:spPr>
                    <a:xfrm>
                      <a:off x="0" y="0"/>
                      <a:ext cx="2880000" cy="215888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657F4F42" wp14:editId="60108A11">
            <wp:extent cx="2881494" cy="2160000"/>
            <wp:effectExtent l="19050" t="0" r="0" b="0"/>
            <wp:docPr id="1839336" name="Рисунок 11" descr="Page_0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5.jpg"/>
                    <pic:cNvPicPr/>
                  </pic:nvPicPr>
                  <pic:blipFill>
                    <a:blip r:embed="rId160"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758D8803" wp14:editId="51A7D320">
            <wp:extent cx="2881494" cy="2160000"/>
            <wp:effectExtent l="19050" t="0" r="0" b="0"/>
            <wp:docPr id="1839337" name="Рисунок 12" descr="Page_0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6.jpg"/>
                    <pic:cNvPicPr/>
                  </pic:nvPicPr>
                  <pic:blipFill>
                    <a:blip r:embed="rId161"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2E5B4C2A" wp14:editId="7F85C36B">
            <wp:extent cx="2881494" cy="2160000"/>
            <wp:effectExtent l="19050" t="0" r="0" b="0"/>
            <wp:docPr id="1839339" name="Рисунок 14" descr="Page_0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7.jpg"/>
                    <pic:cNvPicPr/>
                  </pic:nvPicPr>
                  <pic:blipFill>
                    <a:blip r:embed="rId162"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49A6C9BF" wp14:editId="1E967131">
            <wp:extent cx="2881494" cy="2160000"/>
            <wp:effectExtent l="19050" t="0" r="0" b="0"/>
            <wp:docPr id="1839340" name="Рисунок 15" descr="Page_0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8.jpg"/>
                    <pic:cNvPicPr/>
                  </pic:nvPicPr>
                  <pic:blipFill>
                    <a:blip r:embed="rId163"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0C811F40" wp14:editId="50988170">
            <wp:extent cx="2881494" cy="2160000"/>
            <wp:effectExtent l="19050" t="0" r="0" b="0"/>
            <wp:docPr id="1839341" name="Рисунок 16" descr="Page_0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9.jpg"/>
                    <pic:cNvPicPr/>
                  </pic:nvPicPr>
                  <pic:blipFill>
                    <a:blip r:embed="rId164"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05AA7F75" wp14:editId="78E84FD7">
            <wp:extent cx="2881494" cy="2160000"/>
            <wp:effectExtent l="19050" t="0" r="0" b="0"/>
            <wp:docPr id="1839342" name="Рисунок 17" descr="Page_0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0.jpg"/>
                    <pic:cNvPicPr/>
                  </pic:nvPicPr>
                  <pic:blipFill>
                    <a:blip r:embed="rId165"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034BEEFC" wp14:editId="131BE10A">
            <wp:extent cx="2881494" cy="2160000"/>
            <wp:effectExtent l="19050" t="0" r="0" b="0"/>
            <wp:docPr id="1839343" name="Рисунок 19" descr="Page_0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1.jpg"/>
                    <pic:cNvPicPr/>
                  </pic:nvPicPr>
                  <pic:blipFill>
                    <a:blip r:embed="rId166"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2F94E58C" wp14:editId="7E36FD14">
            <wp:extent cx="2881494" cy="2160000"/>
            <wp:effectExtent l="19050" t="0" r="0" b="0"/>
            <wp:docPr id="1839344" name="Рисунок 21" descr="Page_0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2.jpg"/>
                    <pic:cNvPicPr/>
                  </pic:nvPicPr>
                  <pic:blipFill>
                    <a:blip r:embed="rId167" cstate="print"/>
                    <a:stretch>
                      <a:fillRect/>
                    </a:stretch>
                  </pic:blipFill>
                  <pic:spPr>
                    <a:xfrm>
                      <a:off x="0" y="0"/>
                      <a:ext cx="2881494" cy="2160000"/>
                    </a:xfrm>
                    <a:prstGeom prst="rect">
                      <a:avLst/>
                    </a:prstGeom>
                  </pic:spPr>
                </pic:pic>
              </a:graphicData>
            </a:graphic>
          </wp:inline>
        </w:drawing>
      </w:r>
    </w:p>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709"/>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Доработанные методические и информационные материалы для семинара «Новые достижения российских учащихся в международном исследовании PIRLS-2016»</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Методические и информационные материалы семинара были представлены презентациями:</w:t>
      </w:r>
    </w:p>
    <w:p w:rsidR="00903353" w:rsidRPr="00903353" w:rsidRDefault="00903353" w:rsidP="00903353">
      <w:pPr>
        <w:spacing w:after="0" w:line="360" w:lineRule="auto"/>
        <w:ind w:firstLine="709"/>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bCs/>
          <w:sz w:val="24"/>
          <w:szCs w:val="24"/>
          <w:lang w:eastAsia="ru-RU"/>
        </w:rPr>
        <w:t xml:space="preserve">Основные результаты международного исследования </w:t>
      </w:r>
      <w:r w:rsidRPr="00903353">
        <w:rPr>
          <w:rFonts w:ascii="Times New Roman" w:eastAsia="Times New Roman" w:hAnsi="Times New Roman" w:cs="Times New Roman"/>
          <w:bCs/>
          <w:sz w:val="24"/>
          <w:szCs w:val="24"/>
          <w:lang w:val="en-US" w:eastAsia="ru-RU"/>
        </w:rPr>
        <w:t>PIRLS</w:t>
      </w:r>
      <w:r w:rsidRPr="00903353">
        <w:rPr>
          <w:rFonts w:ascii="Times New Roman" w:eastAsia="Times New Roman" w:hAnsi="Times New Roman" w:cs="Times New Roman"/>
          <w:bCs/>
          <w:sz w:val="24"/>
          <w:szCs w:val="24"/>
          <w:lang w:eastAsia="ru-RU"/>
        </w:rPr>
        <w:t>-2016»,</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«Читательские умения российски</w:t>
      </w:r>
      <w:r w:rsidRPr="00903353">
        <w:rPr>
          <w:rFonts w:ascii="Times New Roman" w:eastAsia="Times New Roman" w:hAnsi="Times New Roman" w:cs="Times New Roman"/>
          <w:sz w:val="24"/>
          <w:szCs w:val="24"/>
          <w:lang w:eastAsia="ru-RU"/>
        </w:rPr>
        <w:lastRenderedPageBreak/>
        <w:t>х четвероклассников: уроки PIRLS-2016»,</w:t>
      </w:r>
    </w:p>
    <w:p w:rsidR="00903353" w:rsidRPr="00903353" w:rsidRDefault="00903353" w:rsidP="00903353">
      <w:pPr>
        <w:spacing w:after="0" w:line="360" w:lineRule="auto"/>
        <w:ind w:firstLine="709"/>
        <w:jc w:val="both"/>
        <w:rPr>
          <w:rFonts w:ascii="Times New Roman" w:eastAsia="Times New Roman" w:hAnsi="Times New Roman" w:cs="Times New Roman"/>
          <w:bCs/>
          <w:iCs/>
          <w:sz w:val="24"/>
          <w:szCs w:val="24"/>
          <w:lang w:eastAsia="ru-RU"/>
        </w:rPr>
      </w:pPr>
      <w:r w:rsidRPr="00903353">
        <w:rPr>
          <w:rFonts w:ascii="Times New Roman" w:eastAsia="Times New Roman" w:hAnsi="Times New Roman" w:cs="Times New Roman"/>
          <w:bCs/>
          <w:iCs/>
          <w:sz w:val="24"/>
          <w:szCs w:val="24"/>
          <w:lang w:eastAsia="ru-RU"/>
        </w:rPr>
        <w:t>«Факторы, позволившие московским школьникам получить высокие результаты в исследовании PIRLS-2016»</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 методическими материалами «Российские школьники – лучшие читатели в мире!».</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Материалы семинара содержат:</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 информацию об исследовании PIRLS;</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 порядок проведения исследования PIRLS в целом и в рамках отдельных этапов цикла;</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 особенности реализации текущих этапов проведения исследований: представление и анализ результатов PIRLS-2016;</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 ключевые вопросы и ответы на них;</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 контактную информацию для консультаций по возникающим вопросам.</w:t>
      </w:r>
    </w:p>
    <w:p w:rsidR="00903353" w:rsidRPr="00903353" w:rsidRDefault="00903353" w:rsidP="00903353">
      <w:pPr>
        <w:snapToGri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Раздаточный материал, предоставляемый участникам семинара находится в приложении 3 к отчету.</w:t>
      </w:r>
    </w:p>
    <w:p w:rsidR="00903353" w:rsidRPr="00903353" w:rsidRDefault="00903353" w:rsidP="00903353">
      <w:pPr>
        <w:spacing w:line="360" w:lineRule="auto"/>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Для мероприятий были разработаны методические и информационные материалы (раздаточные материалы).</w:t>
      </w:r>
    </w:p>
    <w:p w:rsidR="00903353" w:rsidRPr="00903353" w:rsidRDefault="00903353" w:rsidP="00903353">
      <w:pPr>
        <w:snapToGri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По результатам проведения семинара и вебинара подготовленные методические и информационные материалы были доработаны.</w:t>
      </w:r>
    </w:p>
    <w:p w:rsidR="00903353" w:rsidRPr="00903353" w:rsidRDefault="00903353" w:rsidP="00903353">
      <w:pPr>
        <w:spacing w:after="0" w:line="360" w:lineRule="auto"/>
        <w:ind w:firstLine="709"/>
        <w:jc w:val="center"/>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709"/>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Доработанные методические и информационные материалы для вебинара «Открытие результатов международного исследования PISA-2015 по направлению «Совместное решение проблем»</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Методическим и информационным материалом для вебинара служила презентация «</w:t>
      </w:r>
      <w:r w:rsidRPr="00903353">
        <w:rPr>
          <w:rFonts w:ascii="Times New Roman" w:eastAsia="Times New Roman" w:hAnsi="Times New Roman" w:cs="Times New Roman"/>
          <w:sz w:val="24"/>
          <w:szCs w:val="24"/>
          <w:lang w:val="en-US" w:eastAsia="ru-RU"/>
        </w:rPr>
        <w:t>PISA</w:t>
      </w:r>
      <w:r w:rsidRPr="00903353">
        <w:rPr>
          <w:rFonts w:ascii="Times New Roman" w:eastAsia="Times New Roman" w:hAnsi="Times New Roman" w:cs="Times New Roman"/>
          <w:sz w:val="24"/>
          <w:szCs w:val="24"/>
          <w:lang w:eastAsia="ru-RU"/>
        </w:rPr>
        <w:t>-2015. Совместное разрешение проблем. Основные результаты». Данный материал, участники материалы могли загрузить со страницы вебинара.</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Презентация содержит:</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1) информацию об исследовании </w:t>
      </w:r>
      <w:r w:rsidRPr="00903353">
        <w:rPr>
          <w:rFonts w:ascii="Times New Roman" w:eastAsia="Times New Roman" w:hAnsi="Times New Roman" w:cs="Times New Roman"/>
          <w:sz w:val="24"/>
          <w:szCs w:val="24"/>
          <w:lang w:val="en-US" w:eastAsia="ru-RU"/>
        </w:rPr>
        <w:t>PISA</w:t>
      </w:r>
      <w:r w:rsidRPr="00903353">
        <w:rPr>
          <w:rFonts w:ascii="Times New Roman" w:eastAsia="Times New Roman" w:hAnsi="Times New Roman" w:cs="Times New Roman"/>
          <w:sz w:val="24"/>
          <w:szCs w:val="24"/>
          <w:lang w:eastAsia="ru-RU"/>
        </w:rPr>
        <w:t>;</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2) порядок проведения исследования </w:t>
      </w:r>
      <w:r w:rsidRPr="00903353">
        <w:rPr>
          <w:rFonts w:ascii="Times New Roman" w:eastAsia="Times New Roman" w:hAnsi="Times New Roman" w:cs="Times New Roman"/>
          <w:sz w:val="24"/>
          <w:szCs w:val="24"/>
          <w:lang w:val="en-US" w:eastAsia="ru-RU"/>
        </w:rPr>
        <w:t>PISA</w:t>
      </w:r>
      <w:r w:rsidRPr="00903353">
        <w:rPr>
          <w:rFonts w:ascii="Times New Roman" w:eastAsia="Times New Roman" w:hAnsi="Times New Roman" w:cs="Times New Roman"/>
          <w:sz w:val="24"/>
          <w:szCs w:val="24"/>
          <w:lang w:eastAsia="ru-RU"/>
        </w:rPr>
        <w:t xml:space="preserve"> в целом и в рамках отдельных этапов цикла;</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 особенности реализации текущих этапов проведения иссле</w:t>
      </w:r>
      <w:r w:rsidRPr="00903353">
        <w:rPr>
          <w:rFonts w:ascii="Times New Roman" w:eastAsia="Times New Roman" w:hAnsi="Times New Roman" w:cs="Times New Roman"/>
          <w:sz w:val="24"/>
          <w:szCs w:val="24"/>
          <w:lang w:eastAsia="ru-RU"/>
        </w:rPr>
        <w:lastRenderedPageBreak/>
        <w:t xml:space="preserve">дований: представление результатов </w:t>
      </w:r>
      <w:r w:rsidRPr="00903353">
        <w:rPr>
          <w:rFonts w:ascii="Times New Roman" w:eastAsia="Times New Roman" w:hAnsi="Times New Roman" w:cs="Times New Roman"/>
          <w:sz w:val="24"/>
          <w:szCs w:val="24"/>
          <w:lang w:val="en-US" w:eastAsia="ru-RU"/>
        </w:rPr>
        <w:t>PISA</w:t>
      </w:r>
      <w:r w:rsidRPr="00903353">
        <w:rPr>
          <w:rFonts w:ascii="Times New Roman" w:eastAsia="Times New Roman" w:hAnsi="Times New Roman" w:cs="Times New Roman"/>
          <w:sz w:val="24"/>
          <w:szCs w:val="24"/>
          <w:lang w:eastAsia="ru-RU"/>
        </w:rPr>
        <w:t xml:space="preserve">-2015 и подготовка инструментария </w:t>
      </w:r>
      <w:r w:rsidRPr="00903353">
        <w:rPr>
          <w:rFonts w:ascii="Times New Roman" w:eastAsia="Times New Roman" w:hAnsi="Times New Roman" w:cs="Times New Roman"/>
          <w:sz w:val="24"/>
          <w:szCs w:val="24"/>
          <w:lang w:val="en-US" w:eastAsia="ru-RU"/>
        </w:rPr>
        <w:t>PISA</w:t>
      </w:r>
      <w:r w:rsidRPr="00903353">
        <w:rPr>
          <w:rFonts w:ascii="Times New Roman" w:eastAsia="Times New Roman" w:hAnsi="Times New Roman" w:cs="Times New Roman"/>
          <w:sz w:val="24"/>
          <w:szCs w:val="24"/>
          <w:lang w:eastAsia="ru-RU"/>
        </w:rPr>
        <w:t>-2018;</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 ключевые вопросы и ответы на них;</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 контактную информацию для консультаций по возникающим вопросам.</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inline distT="0" distB="0" distL="0" distR="0" wp14:anchorId="7BD99A43" wp14:editId="660004EF">
            <wp:extent cx="4925089" cy="2969975"/>
            <wp:effectExtent l="19050" t="0" r="8861" b="0"/>
            <wp:docPr id="1839345" name="Рисунок 4" descr="Слайд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1.JPG"/>
                    <pic:cNvPicPr/>
                  </pic:nvPicPr>
                  <pic:blipFill>
                    <a:blip r:embed="rId168" cstate="print"/>
                    <a:stretch>
                      <a:fillRect/>
                    </a:stretch>
                  </pic:blipFill>
                  <pic:spPr>
                    <a:xfrm>
                      <a:off x="0" y="0"/>
                      <a:ext cx="4928466" cy="2972012"/>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29CA23C3" wp14:editId="4ACAA8A3">
            <wp:extent cx="4927467" cy="2971409"/>
            <wp:effectExtent l="19050" t="0" r="6483" b="0"/>
            <wp:docPr id="1839346" name="Рисунок 7" descr="Слайд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2.JPG"/>
                    <pic:cNvPicPr/>
                  </pic:nvPicPr>
                  <pic:blipFill>
                    <a:blip r:embed="rId169" cstate="print"/>
                    <a:stretch>
                      <a:fillRect/>
                    </a:stretch>
                  </pic:blipFill>
                  <pic:spPr>
                    <a:xfrm>
                      <a:off x="0" y="0"/>
                      <a:ext cx="4930846" cy="2973447"/>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5BB442EA" wp14:editId="2D77F2B6">
            <wp:extent cx="5080348" cy="3060000"/>
            <wp:effectExtent l="19050" t="0" r="6002" b="0"/>
            <wp:docPr id="1839347" name="Рисунок 8" descr="Слайд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3.JPG"/>
                    <pic:cNvPicPr/>
                  </pic:nvPicPr>
                  <pic:blipFill>
                    <a:blip r:embed="rId170" cstate="print"/>
                    <a:stretch>
                      <a:fillRect/>
                    </a:stretch>
                  </pic:blipFill>
                  <pic:spPr>
                    <a:xfrm>
                      <a:off x="0" y="0"/>
                      <a:ext cx="5080348" cy="306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6DA6F293" wp14:editId="38B4F607">
            <wp:extent cx="5069383" cy="3060000"/>
            <wp:effectExtent l="19050" t="0" r="0" b="0"/>
            <wp:docPr id="1839348" name="Рисунок 9" descr="Слайд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4.JPG"/>
                    <pic:cNvPicPr/>
                  </pic:nvPicPr>
                  <pic:blipFill>
                    <a:blip r:embed="rId171" cstate="print"/>
                    <a:stretch>
                      <a:fillRect/>
                    </a:stretch>
                  </pic:blipFill>
                  <pic:spPr>
                    <a:xfrm>
                      <a:off x="0" y="0"/>
                      <a:ext cx="5069383" cy="306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114F3181" wp14:editId="262AD5DE">
            <wp:extent cx="5069381" cy="3060000"/>
            <wp:effectExtent l="19050" t="0" r="0" b="0"/>
            <wp:docPr id="1839349" name="Рисунок 11" descr="Слайд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5.JPG"/>
                    <pic:cNvPicPr/>
                  </pic:nvPicPr>
                  <pic:blipFill>
                    <a:blip r:embed="rId172" cstate="print"/>
                    <a:stretch>
                      <a:fillRect/>
                    </a:stretch>
                  </pic:blipFill>
                  <pic:spPr>
                    <a:xfrm>
                      <a:off x="0" y="0"/>
                      <a:ext cx="5069381" cy="306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545B5B5F" wp14:editId="4FCD2E6B">
            <wp:extent cx="5072442" cy="3060000"/>
            <wp:effectExtent l="19050" t="0" r="0" b="0"/>
            <wp:docPr id="1839350" name="Рисунок 12" descr="Слайд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6.JPG"/>
                    <pic:cNvPicPr/>
                  </pic:nvPicPr>
                  <pic:blipFill>
                    <a:blip r:embed="rId173" cstate="print"/>
                    <a:stretch>
                      <a:fillRect/>
                    </a:stretch>
                  </pic:blipFill>
                  <pic:spPr>
                    <a:xfrm>
                      <a:off x="0" y="0"/>
                      <a:ext cx="5072442" cy="306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0D7A8FB9" wp14:editId="31E85F4F">
            <wp:extent cx="5072443" cy="3060000"/>
            <wp:effectExtent l="19050" t="0" r="0" b="0"/>
            <wp:docPr id="1839351" name="Рисунок 14" descr="Слайд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7.JPG"/>
                    <pic:cNvPicPr/>
                  </pic:nvPicPr>
                  <pic:blipFill>
                    <a:blip r:embed="rId174" cstate="print"/>
                    <a:stretch>
                      <a:fillRect/>
                    </a:stretch>
                  </pic:blipFill>
                  <pic:spPr>
                    <a:xfrm>
                      <a:off x="0" y="0"/>
                      <a:ext cx="5072443" cy="306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3A9D2EE5" wp14:editId="3B1CCED3">
            <wp:extent cx="5072442" cy="3060000"/>
            <wp:effectExtent l="19050" t="0" r="0" b="0"/>
            <wp:docPr id="1839352" name="Рисунок 15" descr="Слайд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8.JPG"/>
                    <pic:cNvPicPr/>
                  </pic:nvPicPr>
                  <pic:blipFill>
                    <a:blip r:embed="rId175" cstate="print"/>
                    <a:stretch>
                      <a:fillRect/>
                    </a:stretch>
                  </pic:blipFill>
                  <pic:spPr>
                    <a:xfrm>
                      <a:off x="0" y="0"/>
                      <a:ext cx="5072442" cy="306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5B374101" wp14:editId="71C5A0B9">
            <wp:extent cx="5072442" cy="3060000"/>
            <wp:effectExtent l="19050" t="0" r="0" b="0"/>
            <wp:docPr id="1839353" name="Рисунок 16" descr="Слайд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9.JPG"/>
                    <pic:cNvPicPr/>
                  </pic:nvPicPr>
                  <pic:blipFill>
                    <a:blip r:embed="rId176" cstate="print"/>
                    <a:stretch>
                      <a:fillRect/>
                    </a:stretch>
                  </pic:blipFill>
                  <pic:spPr>
                    <a:xfrm>
                      <a:off x="0" y="0"/>
                      <a:ext cx="5072442" cy="306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45B3BF7C" wp14:editId="1BC5CFA4">
            <wp:extent cx="5072443" cy="3060000"/>
            <wp:effectExtent l="19050" t="0" r="0" b="0"/>
            <wp:docPr id="1839354" name="Рисунок 17" descr="Слайд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10.JPG"/>
                    <pic:cNvPicPr/>
                  </pic:nvPicPr>
                  <pic:blipFill>
                    <a:blip r:embed="rId177" cstate="print"/>
                    <a:stretch>
                      <a:fillRect/>
                    </a:stretch>
                  </pic:blipFill>
                  <pic:spPr>
                    <a:xfrm>
                      <a:off x="0" y="0"/>
                      <a:ext cx="5072443" cy="306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0EBB8705" wp14:editId="4B378662">
            <wp:extent cx="5072442" cy="3060000"/>
            <wp:effectExtent l="19050" t="0" r="0" b="0"/>
            <wp:docPr id="1839355" name="Рисунок 22" descr="Слайд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11.JPG"/>
                    <pic:cNvPicPr/>
                  </pic:nvPicPr>
                  <pic:blipFill>
                    <a:blip r:embed="rId178" cstate="print"/>
                    <a:stretch>
                      <a:fillRect/>
                    </a:stretch>
                  </pic:blipFill>
                  <pic:spPr>
                    <a:xfrm>
                      <a:off x="0" y="0"/>
                      <a:ext cx="5072442" cy="306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2C2B46F4" wp14:editId="134DC0F5">
            <wp:extent cx="5072442" cy="3060000"/>
            <wp:effectExtent l="19050" t="0" r="0" b="0"/>
            <wp:docPr id="1839356" name="Рисунок 23" descr="Слайд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12.JPG"/>
                    <pic:cNvPicPr/>
                  </pic:nvPicPr>
                  <pic:blipFill>
                    <a:blip r:embed="rId179" cstate="print"/>
                    <a:stretch>
                      <a:fillRect/>
                    </a:stretch>
                  </pic:blipFill>
                  <pic:spPr>
                    <a:xfrm>
                      <a:off x="0" y="0"/>
                      <a:ext cx="5072442" cy="306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28F020F7" wp14:editId="1F2D72C8">
            <wp:extent cx="5072443" cy="3060000"/>
            <wp:effectExtent l="19050" t="0" r="0" b="0"/>
            <wp:docPr id="1839357" name="Рисунок 24" descr="Слайд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13.JPG"/>
                    <pic:cNvPicPr/>
                  </pic:nvPicPr>
                  <pic:blipFill>
                    <a:blip r:embed="rId180" cstate="print"/>
                    <a:stretch>
                      <a:fillRect/>
                    </a:stretch>
                  </pic:blipFill>
                  <pic:spPr>
                    <a:xfrm>
                      <a:off x="0" y="0"/>
                      <a:ext cx="5072443" cy="306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2D992E56" wp14:editId="68935E40">
            <wp:extent cx="5072442" cy="3060000"/>
            <wp:effectExtent l="19050" t="0" r="0" b="0"/>
            <wp:docPr id="1839358" name="Рисунок 25" descr="Слайд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14.JPG"/>
                    <pic:cNvPicPr/>
                  </pic:nvPicPr>
                  <pic:blipFill>
                    <a:blip r:embed="rId181" cstate="print"/>
                    <a:stretch>
                      <a:fillRect/>
                    </a:stretch>
                  </pic:blipFill>
                  <pic:spPr>
                    <a:xfrm>
                      <a:off x="0" y="0"/>
                      <a:ext cx="5072442" cy="306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7893A240" wp14:editId="52C46BC2">
            <wp:extent cx="5072442" cy="3060000"/>
            <wp:effectExtent l="19050" t="0" r="0" b="0"/>
            <wp:docPr id="1839359" name="Рисунок 26" descr="Слайд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15.JPG"/>
                    <pic:cNvPicPr/>
                  </pic:nvPicPr>
                  <pic:blipFill>
                    <a:blip r:embed="rId182" cstate="print"/>
                    <a:stretch>
                      <a:fillRect/>
                    </a:stretch>
                  </pic:blipFill>
                  <pic:spPr>
                    <a:xfrm>
                      <a:off x="0" y="0"/>
                      <a:ext cx="5072442" cy="306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5466CAB7" wp14:editId="067BB523">
            <wp:extent cx="5072443" cy="3060000"/>
            <wp:effectExtent l="19050" t="0" r="0" b="0"/>
            <wp:docPr id="320" name="Рисунок 27" descr="Слайд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16.JPG"/>
                    <pic:cNvPicPr/>
                  </pic:nvPicPr>
                  <pic:blipFill>
                    <a:blip r:embed="rId183" cstate="print"/>
                    <a:stretch>
                      <a:fillRect/>
                    </a:stretch>
                  </pic:blipFill>
                  <pic:spPr>
                    <a:xfrm>
                      <a:off x="0" y="0"/>
                      <a:ext cx="5072443" cy="306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52E0AD58" wp14:editId="1066FA90">
            <wp:extent cx="5072442" cy="3060000"/>
            <wp:effectExtent l="19050" t="0" r="0" b="0"/>
            <wp:docPr id="321" name="Рисунок 28" descr="Слайд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17.JPG"/>
                    <pic:cNvPicPr/>
                  </pic:nvPicPr>
                  <pic:blipFill>
                    <a:blip r:embed="rId184" cstate="print"/>
                    <a:stretch>
                      <a:fillRect/>
                    </a:stretch>
                  </pic:blipFill>
                  <pic:spPr>
                    <a:xfrm>
                      <a:off x="0" y="0"/>
                      <a:ext cx="5072442" cy="306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59A727E0" wp14:editId="7CB193BD">
            <wp:extent cx="5072442" cy="3060000"/>
            <wp:effectExtent l="19050" t="0" r="0" b="0"/>
            <wp:docPr id="322" name="Рисунок 29" descr="Слайд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18.JPG"/>
                    <pic:cNvPicPr/>
                  </pic:nvPicPr>
                  <pic:blipFill>
                    <a:blip r:embed="rId185" cstate="print"/>
                    <a:stretch>
                      <a:fillRect/>
                    </a:stretch>
                  </pic:blipFill>
                  <pic:spPr>
                    <a:xfrm>
                      <a:off x="0" y="0"/>
                      <a:ext cx="5072442" cy="306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437DB1EC" wp14:editId="481F72BE">
            <wp:extent cx="5072443" cy="3060000"/>
            <wp:effectExtent l="19050" t="0" r="0" b="0"/>
            <wp:docPr id="323" name="Рисунок 30" descr="Слайд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19.JPG"/>
                    <pic:cNvPicPr/>
                  </pic:nvPicPr>
                  <pic:blipFill>
                    <a:blip r:embed="rId186" cstate="print"/>
                    <a:stretch>
                      <a:fillRect/>
                    </a:stretch>
                  </pic:blipFill>
                  <pic:spPr>
                    <a:xfrm>
                      <a:off x="0" y="0"/>
                      <a:ext cx="5072443" cy="306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7981ABDA" wp14:editId="7EAAB94F">
            <wp:extent cx="5072442" cy="3060000"/>
            <wp:effectExtent l="19050" t="0" r="0" b="0"/>
            <wp:docPr id="324" name="Рисунок 31" descr="Слайд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20.JPG"/>
                    <pic:cNvPicPr/>
                  </pic:nvPicPr>
                  <pic:blipFill>
                    <a:blip r:embed="rId187" cstate="print"/>
                    <a:stretch>
                      <a:fillRect/>
                    </a:stretch>
                  </pic:blipFill>
                  <pic:spPr>
                    <a:xfrm>
                      <a:off x="0" y="0"/>
                      <a:ext cx="5072442" cy="306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76941A49" wp14:editId="2AC155D6">
            <wp:extent cx="5072442" cy="3060000"/>
            <wp:effectExtent l="19050" t="0" r="0" b="0"/>
            <wp:docPr id="325" name="Рисунок 32" descr="Слайд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21.JPG"/>
                    <pic:cNvPicPr/>
                  </pic:nvPicPr>
                  <pic:blipFill>
                    <a:blip r:embed="rId188" cstate="print"/>
                    <a:stretch>
                      <a:fillRect/>
                    </a:stretch>
                  </pic:blipFill>
                  <pic:spPr>
                    <a:xfrm>
                      <a:off x="0" y="0"/>
                      <a:ext cx="5072442" cy="306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5606BB32" wp14:editId="5B485FCE">
            <wp:extent cx="5072443" cy="3060000"/>
            <wp:effectExtent l="19050" t="0" r="0" b="0"/>
            <wp:docPr id="326" name="Рисунок 33" descr="Слайд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22.JPG"/>
                    <pic:cNvPicPr/>
                  </pic:nvPicPr>
                  <pic:blipFill>
                    <a:blip r:embed="rId189" cstate="print"/>
                    <a:stretch>
                      <a:fillRect/>
                    </a:stretch>
                  </pic:blipFill>
                  <pic:spPr>
                    <a:xfrm>
                      <a:off x="0" y="0"/>
                      <a:ext cx="5072443" cy="306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0290383B" wp14:editId="71C9F377">
            <wp:extent cx="5072442" cy="3060000"/>
            <wp:effectExtent l="19050" t="0" r="0" b="0"/>
            <wp:docPr id="327" name="Рисунок 34" descr="Слайд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23.JPG"/>
                    <pic:cNvPicPr/>
                  </pic:nvPicPr>
                  <pic:blipFill>
                    <a:blip r:embed="rId190" cstate="print"/>
                    <a:stretch>
                      <a:fillRect/>
                    </a:stretch>
                  </pic:blipFill>
                  <pic:spPr>
                    <a:xfrm>
                      <a:off x="0" y="0"/>
                      <a:ext cx="5072442" cy="306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6B8E19BC" wp14:editId="457E3BA8">
            <wp:extent cx="5072442" cy="3060000"/>
            <wp:effectExtent l="19050" t="0" r="0" b="0"/>
            <wp:docPr id="328" name="Рисунок 35" descr="Слайд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24.JPG"/>
                    <pic:cNvPicPr/>
                  </pic:nvPicPr>
                  <pic:blipFill>
                    <a:blip r:embed="rId191" cstate="print"/>
                    <a:stretch>
                      <a:fillRect/>
                    </a:stretch>
                  </pic:blipFill>
                  <pic:spPr>
                    <a:xfrm>
                      <a:off x="0" y="0"/>
                      <a:ext cx="5072442" cy="306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16C36756" wp14:editId="616016C5">
            <wp:extent cx="5072443" cy="3060000"/>
            <wp:effectExtent l="19050" t="0" r="0" b="0"/>
            <wp:docPr id="329" name="Рисунок 36" descr="Слайд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25.JPG"/>
                    <pic:cNvPicPr/>
                  </pic:nvPicPr>
                  <pic:blipFill>
                    <a:blip r:embed="rId192" cstate="print"/>
                    <a:stretch>
                      <a:fillRect/>
                    </a:stretch>
                  </pic:blipFill>
                  <pic:spPr>
                    <a:xfrm>
                      <a:off x="0" y="0"/>
                      <a:ext cx="5072443" cy="306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3E567D2D" wp14:editId="170CF99F">
            <wp:extent cx="5072442" cy="3060000"/>
            <wp:effectExtent l="19050" t="0" r="0" b="0"/>
            <wp:docPr id="330" name="Рисунок 37" descr="Слайд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26.JPG"/>
                    <pic:cNvPicPr/>
                  </pic:nvPicPr>
                  <pic:blipFill>
                    <a:blip r:embed="rId193" cstate="print"/>
                    <a:stretch>
                      <a:fillRect/>
                    </a:stretch>
                  </pic:blipFill>
                  <pic:spPr>
                    <a:xfrm>
                      <a:off x="0" y="0"/>
                      <a:ext cx="5072442" cy="306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67D10D2B" wp14:editId="59F3249A">
            <wp:extent cx="4996174" cy="3024000"/>
            <wp:effectExtent l="19050" t="0" r="0" b="0"/>
            <wp:docPr id="331" name="Рисунок 38" descr="Слайд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27.JPG"/>
                    <pic:cNvPicPr/>
                  </pic:nvPicPr>
                  <pic:blipFill>
                    <a:blip r:embed="rId194" cstate="print"/>
                    <a:stretch>
                      <a:fillRect/>
                    </a:stretch>
                  </pic:blipFill>
                  <pic:spPr>
                    <a:xfrm>
                      <a:off x="0" y="0"/>
                      <a:ext cx="4996174" cy="3024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5FD01D0E" wp14:editId="4DF79E9E">
            <wp:extent cx="5071356" cy="3060000"/>
            <wp:effectExtent l="19050" t="0" r="0" b="0"/>
            <wp:docPr id="336" name="Рисунок 39" descr="Слайд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28.JPG"/>
                    <pic:cNvPicPr/>
                  </pic:nvPicPr>
                  <pic:blipFill>
                    <a:blip r:embed="rId195" cstate="print"/>
                    <a:stretch>
                      <a:fillRect/>
                    </a:stretch>
                  </pic:blipFill>
                  <pic:spPr>
                    <a:xfrm>
                      <a:off x="0" y="0"/>
                      <a:ext cx="5071356" cy="306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2F8CE8E5" wp14:editId="4BCF5655">
            <wp:extent cx="5072442" cy="3060000"/>
            <wp:effectExtent l="19050" t="0" r="0" b="0"/>
            <wp:docPr id="337" name="Рисунок 40" descr="Слайд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29.JPG"/>
                    <pic:cNvPicPr/>
                  </pic:nvPicPr>
                  <pic:blipFill>
                    <a:blip r:embed="rId196" cstate="print"/>
                    <a:stretch>
                      <a:fillRect/>
                    </a:stretch>
                  </pic:blipFill>
                  <pic:spPr>
                    <a:xfrm>
                      <a:off x="0" y="0"/>
                      <a:ext cx="5072442" cy="306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6C2FDD1C" wp14:editId="03425A09">
            <wp:extent cx="5072442" cy="3060000"/>
            <wp:effectExtent l="19050" t="0" r="0" b="0"/>
            <wp:docPr id="338" name="Рисунок 41" descr="Слайд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30.JPG"/>
                    <pic:cNvPicPr/>
                  </pic:nvPicPr>
                  <pic:blipFill>
                    <a:blip r:embed="rId197" cstate="print"/>
                    <a:stretch>
                      <a:fillRect/>
                    </a:stretch>
                  </pic:blipFill>
                  <pic:spPr>
                    <a:xfrm>
                      <a:off x="0" y="0"/>
                      <a:ext cx="5072442" cy="3060000"/>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2384BD40" wp14:editId="365CF9A6">
            <wp:extent cx="5072443" cy="3060000"/>
            <wp:effectExtent l="19050" t="0" r="0" b="0"/>
            <wp:docPr id="339" name="Рисунок 42" descr="Слайд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31.JPG"/>
                    <pic:cNvPicPr/>
                  </pic:nvPicPr>
                  <pic:blipFill>
                    <a:blip r:embed="rId198" cstate="print"/>
                    <a:stretch>
                      <a:fillRect/>
                    </a:stretch>
                  </pic:blipFill>
                  <pic:spPr>
                    <a:xfrm>
                      <a:off x="0" y="0"/>
                      <a:ext cx="5072443" cy="3060000"/>
                    </a:xfrm>
                    <a:prstGeom prst="rect">
                      <a:avLst/>
                    </a:prstGeom>
                  </pic:spPr>
                </pic:pic>
              </a:graphicData>
            </a:graphic>
          </wp:inline>
        </w:drawing>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709"/>
        <w:jc w:val="center"/>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709"/>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Доработанные методические и информационные материалы для семинара «Смогут ли российские учащиеся улучшить результаты в исследовании PISA-2018?»</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Методические и информационные материалы семинара были представлены презентацией «Смогут ли российские учащиеся улучшить результаты в исследовании PISA-2018?» и брошюрой «Основные результаты международного исследования </w:t>
      </w:r>
      <w:r w:rsidRPr="00903353">
        <w:rPr>
          <w:rFonts w:ascii="Times New Roman" w:eastAsia="Times New Roman" w:hAnsi="Times New Roman" w:cs="Times New Roman"/>
          <w:sz w:val="24"/>
          <w:szCs w:val="24"/>
          <w:lang w:val="en-US" w:eastAsia="ru-RU"/>
        </w:rPr>
        <w:t>PISA</w:t>
      </w:r>
      <w:r w:rsidRPr="00903353">
        <w:rPr>
          <w:rFonts w:ascii="Times New Roman" w:eastAsia="Times New Roman" w:hAnsi="Times New Roman" w:cs="Times New Roman"/>
          <w:sz w:val="24"/>
          <w:szCs w:val="24"/>
          <w:lang w:eastAsia="ru-RU"/>
        </w:rPr>
        <w:t>-2015».</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Материалы семинара содержат:</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1) информацию об исследовании </w:t>
      </w:r>
      <w:r w:rsidRPr="00903353">
        <w:rPr>
          <w:rFonts w:ascii="Times New Roman" w:eastAsia="Times New Roman" w:hAnsi="Times New Roman" w:cs="Times New Roman"/>
          <w:sz w:val="24"/>
          <w:szCs w:val="24"/>
          <w:lang w:val="en-US" w:eastAsia="ru-RU"/>
        </w:rPr>
        <w:t>PISA</w:t>
      </w:r>
      <w:r w:rsidRPr="00903353">
        <w:rPr>
          <w:rFonts w:ascii="Times New Roman" w:eastAsia="Times New Roman" w:hAnsi="Times New Roman" w:cs="Times New Roman"/>
          <w:sz w:val="24"/>
          <w:szCs w:val="24"/>
          <w:lang w:eastAsia="ru-RU"/>
        </w:rPr>
        <w:t>;</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2) порядок проведения исследования </w:t>
      </w:r>
      <w:r w:rsidRPr="00903353">
        <w:rPr>
          <w:rFonts w:ascii="Times New Roman" w:eastAsia="Times New Roman" w:hAnsi="Times New Roman" w:cs="Times New Roman"/>
          <w:sz w:val="24"/>
          <w:szCs w:val="24"/>
          <w:lang w:val="en-US" w:eastAsia="ru-RU"/>
        </w:rPr>
        <w:t>PISA</w:t>
      </w:r>
      <w:r w:rsidRPr="00903353">
        <w:rPr>
          <w:rFonts w:ascii="Times New Roman" w:eastAsia="Times New Roman" w:hAnsi="Times New Roman" w:cs="Times New Roman"/>
          <w:sz w:val="24"/>
          <w:szCs w:val="24"/>
          <w:lang w:eastAsia="ru-RU"/>
        </w:rPr>
        <w:t xml:space="preserve"> в целом и в рамках отдельных этапов цикла;</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3) особенности реализации текущих этапов проведения исследований: анализ результатов </w:t>
      </w:r>
      <w:r w:rsidRPr="00903353">
        <w:rPr>
          <w:rFonts w:ascii="Times New Roman" w:eastAsia="Times New Roman" w:hAnsi="Times New Roman" w:cs="Times New Roman"/>
          <w:sz w:val="24"/>
          <w:szCs w:val="24"/>
          <w:lang w:val="en-US" w:eastAsia="ru-RU"/>
        </w:rPr>
        <w:t>PISA</w:t>
      </w:r>
      <w:r w:rsidRPr="00903353">
        <w:rPr>
          <w:rFonts w:ascii="Times New Roman" w:eastAsia="Times New Roman" w:hAnsi="Times New Roman" w:cs="Times New Roman"/>
          <w:sz w:val="24"/>
          <w:szCs w:val="24"/>
          <w:lang w:eastAsia="ru-RU"/>
        </w:rPr>
        <w:t xml:space="preserve">-2015 и подготовка к исследованию </w:t>
      </w:r>
      <w:r w:rsidRPr="00903353">
        <w:rPr>
          <w:rFonts w:ascii="Times New Roman" w:eastAsia="Times New Roman" w:hAnsi="Times New Roman" w:cs="Times New Roman"/>
          <w:sz w:val="24"/>
          <w:szCs w:val="24"/>
          <w:lang w:val="en-US" w:eastAsia="ru-RU"/>
        </w:rPr>
        <w:t>PISA</w:t>
      </w:r>
      <w:r w:rsidRPr="00903353">
        <w:rPr>
          <w:rFonts w:ascii="Times New Roman" w:eastAsia="Times New Roman" w:hAnsi="Times New Roman" w:cs="Times New Roman"/>
          <w:sz w:val="24"/>
          <w:szCs w:val="24"/>
          <w:lang w:eastAsia="ru-RU"/>
        </w:rPr>
        <w:t>-2018;</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 ключевые вопросы и ответы на них;</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 контактную информацию для консультаций по возникающим вопросам.</w:t>
      </w:r>
    </w:p>
    <w:p w:rsidR="00903353" w:rsidRPr="00903353" w:rsidRDefault="00903353" w:rsidP="00903353">
      <w:pPr>
        <w:snapToGri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Раздаточный материал, предоставляемый участникам семинара, презентация, демонстрирующаяся на семинаре, приводится в Приложении 4 к отчету.</w:t>
      </w:r>
    </w:p>
    <w:p w:rsidR="00903353" w:rsidRPr="00903353" w:rsidRDefault="00903353" w:rsidP="00903353">
      <w:pPr>
        <w:spacing w:line="360" w:lineRule="auto"/>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709"/>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Доработанные методические и информационные материалы для вебинара «Организация участия регионов в исследовании TIMSS-2019»</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Методическим и информационным материалом для вебинара служили презентации: 1 – «</w:t>
      </w:r>
      <w:r w:rsidRPr="00903353">
        <w:rPr>
          <w:rFonts w:ascii="Times New Roman" w:eastAsia="Times New Roman" w:hAnsi="Times New Roman" w:cs="Times New Roman"/>
          <w:bCs/>
          <w:sz w:val="24"/>
          <w:szCs w:val="24"/>
          <w:lang w:eastAsia="ru-RU"/>
        </w:rPr>
        <w:t xml:space="preserve">Проведение  международного исследовании </w:t>
      </w:r>
      <w:r w:rsidRPr="00903353">
        <w:rPr>
          <w:rFonts w:ascii="Times New Roman" w:eastAsia="Times New Roman" w:hAnsi="Times New Roman" w:cs="Times New Roman"/>
          <w:bCs/>
          <w:sz w:val="24"/>
          <w:szCs w:val="24"/>
          <w:lang w:val="en-US" w:eastAsia="ru-RU"/>
        </w:rPr>
        <w:t>TIMSS</w:t>
      </w:r>
      <w:r w:rsidRPr="00903353">
        <w:rPr>
          <w:rFonts w:ascii="Times New Roman" w:eastAsia="Times New Roman" w:hAnsi="Times New Roman" w:cs="Times New Roman"/>
          <w:bCs/>
          <w:sz w:val="24"/>
          <w:szCs w:val="24"/>
          <w:lang w:eastAsia="ru-RU"/>
        </w:rPr>
        <w:t xml:space="preserve">-2019 в России», 2 – «Организация участия регионов в исследовании </w:t>
      </w:r>
      <w:r w:rsidRPr="00903353">
        <w:rPr>
          <w:rFonts w:ascii="Times New Roman" w:eastAsia="Times New Roman" w:hAnsi="Times New Roman" w:cs="Times New Roman"/>
          <w:bCs/>
          <w:sz w:val="24"/>
          <w:szCs w:val="24"/>
          <w:lang w:val="en-US" w:eastAsia="ru-RU"/>
        </w:rPr>
        <w:t>TIMSS</w:t>
      </w:r>
      <w:r w:rsidRPr="00903353">
        <w:rPr>
          <w:rFonts w:ascii="Times New Roman" w:eastAsia="Times New Roman" w:hAnsi="Times New Roman" w:cs="Times New Roman"/>
          <w:bCs/>
          <w:sz w:val="24"/>
          <w:szCs w:val="24"/>
          <w:lang w:eastAsia="ru-RU"/>
        </w:rPr>
        <w:t>-2019»</w:t>
      </w:r>
      <w:r w:rsidRPr="00903353">
        <w:rPr>
          <w:rFonts w:ascii="Times New Roman" w:eastAsia="Times New Roman" w:hAnsi="Times New Roman" w:cs="Times New Roman"/>
          <w:sz w:val="24"/>
          <w:szCs w:val="24"/>
          <w:lang w:eastAsia="ru-RU"/>
        </w:rPr>
        <w:t>. Данный материал, участники материалы могли загрузить со страницы вебинара.</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Презентации содержат:</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1) информацию об исследовании </w:t>
      </w:r>
      <w:r w:rsidRPr="00903353">
        <w:rPr>
          <w:rFonts w:ascii="Times New Roman" w:eastAsia="Times New Roman" w:hAnsi="Times New Roman" w:cs="Times New Roman"/>
          <w:bCs/>
          <w:sz w:val="24"/>
          <w:szCs w:val="24"/>
          <w:lang w:val="en-US" w:eastAsia="ru-RU"/>
        </w:rPr>
        <w:t>TIMSS</w:t>
      </w:r>
      <w:r w:rsidRPr="00903353">
        <w:rPr>
          <w:rFonts w:ascii="Times New Roman" w:eastAsia="Times New Roman" w:hAnsi="Times New Roman" w:cs="Times New Roman"/>
          <w:sz w:val="24"/>
          <w:szCs w:val="24"/>
          <w:lang w:eastAsia="ru-RU"/>
        </w:rPr>
        <w:t>;</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2) порядок проведения исследования </w:t>
      </w:r>
      <w:r w:rsidRPr="00903353">
        <w:rPr>
          <w:rFonts w:ascii="Times New Roman" w:eastAsia="Times New Roman" w:hAnsi="Times New Roman" w:cs="Times New Roman"/>
          <w:bCs/>
          <w:sz w:val="24"/>
          <w:szCs w:val="24"/>
          <w:lang w:val="en-US" w:eastAsia="ru-RU"/>
        </w:rPr>
        <w:t>TIMSS</w:t>
      </w:r>
      <w:r w:rsidRPr="00903353">
        <w:rPr>
          <w:rFonts w:ascii="Times New Roman" w:eastAsia="Times New Roman" w:hAnsi="Times New Roman" w:cs="Times New Roman"/>
          <w:sz w:val="24"/>
          <w:szCs w:val="24"/>
          <w:lang w:eastAsia="ru-RU"/>
        </w:rPr>
        <w:t xml:space="preserve"> в целом и в рамках отдельных этапов цикла;</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3) особенности реализации текущих этапов проведения исследований: представление результатов </w:t>
      </w:r>
      <w:r w:rsidRPr="00903353">
        <w:rPr>
          <w:rFonts w:ascii="Times New Roman" w:eastAsia="Times New Roman" w:hAnsi="Times New Roman" w:cs="Times New Roman"/>
          <w:bCs/>
          <w:sz w:val="24"/>
          <w:szCs w:val="24"/>
          <w:lang w:val="en-US" w:eastAsia="ru-RU"/>
        </w:rPr>
        <w:t>TIMSS</w:t>
      </w:r>
      <w:r w:rsidRPr="00903353">
        <w:rPr>
          <w:rFonts w:ascii="Times New Roman" w:eastAsia="Times New Roman" w:hAnsi="Times New Roman" w:cs="Times New Roman"/>
          <w:sz w:val="24"/>
          <w:szCs w:val="24"/>
          <w:lang w:eastAsia="ru-RU"/>
        </w:rPr>
        <w:t xml:space="preserve"> -2015, подготовка инструментария </w:t>
      </w:r>
      <w:r w:rsidRPr="00903353">
        <w:rPr>
          <w:rFonts w:ascii="Times New Roman" w:eastAsia="Times New Roman" w:hAnsi="Times New Roman" w:cs="Times New Roman"/>
          <w:bCs/>
          <w:sz w:val="24"/>
          <w:szCs w:val="24"/>
          <w:lang w:val="en-US" w:eastAsia="ru-RU"/>
        </w:rPr>
        <w:t>TIMSS</w:t>
      </w:r>
      <w:r w:rsidRPr="00903353">
        <w:rPr>
          <w:rFonts w:ascii="Times New Roman" w:eastAsia="Times New Roman" w:hAnsi="Times New Roman" w:cs="Times New Roman"/>
          <w:sz w:val="24"/>
          <w:szCs w:val="24"/>
          <w:lang w:eastAsia="ru-RU"/>
        </w:rPr>
        <w:t xml:space="preserve"> -2019 и этапы его проведения;</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 ключевые вопросы и ответы на них;</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 контактную информацию для консультаций по возникающим вопросам.</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noProof/>
          <w:sz w:val="24"/>
          <w:szCs w:val="24"/>
          <w:lang w:eastAsia="ru-RU"/>
        </w:rPr>
        <w:drawing>
          <wp:inline distT="0" distB="0" distL="0" distR="0" wp14:anchorId="4B86B96E" wp14:editId="0A849B10">
            <wp:extent cx="2847975" cy="2136129"/>
            <wp:effectExtent l="19050" t="0" r="9525" b="0"/>
            <wp:docPr id="340" name="Рисунок 6" descr="Page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1.jpg"/>
                    <pic:cNvPicPr/>
                  </pic:nvPicPr>
                  <pic:blipFill>
                    <a:blip r:embed="rId199" cstate="print"/>
                    <a:stretch>
                      <a:fillRect/>
                    </a:stretch>
                  </pic:blipFill>
                  <pic:spPr>
                    <a:xfrm>
                      <a:off x="0" y="0"/>
                      <a:ext cx="2850758" cy="2138216"/>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1C3D7015" wp14:editId="7C01A31A">
            <wp:extent cx="2879740" cy="2159954"/>
            <wp:effectExtent l="19050" t="0" r="0" b="0"/>
            <wp:docPr id="341" name="Рисунок 18" descr="Page_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2.jpg"/>
                    <pic:cNvPicPr/>
                  </pic:nvPicPr>
                  <pic:blipFill>
                    <a:blip r:embed="rId200" cstate="print"/>
                    <a:stretch>
                      <a:fillRect/>
                    </a:stretch>
                  </pic:blipFill>
                  <pic:spPr>
                    <a:xfrm>
                      <a:off x="0" y="0"/>
                      <a:ext cx="2879342" cy="2159655"/>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65DB159A" wp14:editId="20D8AA36">
            <wp:extent cx="2762250" cy="2071831"/>
            <wp:effectExtent l="19050" t="0" r="0" b="0"/>
            <wp:docPr id="342" name="Рисунок 19" descr="Page_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3.jpg"/>
                    <pic:cNvPicPr/>
                  </pic:nvPicPr>
                  <pic:blipFill>
                    <a:blip r:embed="rId201" cstate="print"/>
                    <a:stretch>
                      <a:fillRect/>
                    </a:stretch>
                  </pic:blipFill>
                  <pic:spPr>
                    <a:xfrm>
                      <a:off x="0" y="0"/>
                      <a:ext cx="2761868" cy="2071544"/>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3306975C" wp14:editId="1EE971AD">
            <wp:extent cx="2847975" cy="2136130"/>
            <wp:effectExtent l="19050" t="0" r="0" b="0"/>
            <wp:docPr id="343" name="Рисунок 21" descr="Page_0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4.jpg"/>
                    <pic:cNvPicPr/>
                  </pic:nvPicPr>
                  <pic:blipFill>
                    <a:blip r:embed="rId202" cstate="print"/>
                    <a:stretch>
                      <a:fillRect/>
                    </a:stretch>
                  </pic:blipFill>
                  <pic:spPr>
                    <a:xfrm>
                      <a:off x="0" y="0"/>
                      <a:ext cx="2847581" cy="2135835"/>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7CBAB7BC" wp14:editId="2227A8DA">
            <wp:extent cx="2828925" cy="2121840"/>
            <wp:effectExtent l="19050" t="0" r="9525" b="0"/>
            <wp:docPr id="344" name="Рисунок 45" descr="Page_0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5.jpg"/>
                    <pic:cNvPicPr/>
                  </pic:nvPicPr>
                  <pic:blipFill>
                    <a:blip r:embed="rId203" cstate="print"/>
                    <a:stretch>
                      <a:fillRect/>
                    </a:stretch>
                  </pic:blipFill>
                  <pic:spPr>
                    <a:xfrm>
                      <a:off x="0" y="0"/>
                      <a:ext cx="2828533" cy="2121546"/>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668568EB" wp14:editId="2716E247">
            <wp:extent cx="2867025" cy="2150417"/>
            <wp:effectExtent l="19050" t="0" r="9525" b="0"/>
            <wp:docPr id="345" name="Рисунок 46" descr="Page_0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6.jpg"/>
                    <pic:cNvPicPr/>
                  </pic:nvPicPr>
                  <pic:blipFill>
                    <a:blip r:embed="rId204" cstate="print"/>
                    <a:stretch>
                      <a:fillRect/>
                    </a:stretch>
                  </pic:blipFill>
                  <pic:spPr>
                    <a:xfrm>
                      <a:off x="0" y="0"/>
                      <a:ext cx="2870068" cy="2152699"/>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33F38EA4" wp14:editId="21B4030B">
            <wp:extent cx="2908099" cy="2181225"/>
            <wp:effectExtent l="19050" t="0" r="6551" b="0"/>
            <wp:docPr id="346" name="Рисунок 47" descr="Page_0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7.jpg"/>
                    <pic:cNvPicPr/>
                  </pic:nvPicPr>
                  <pic:blipFill>
                    <a:blip r:embed="rId205" cstate="print"/>
                    <a:stretch>
                      <a:fillRect/>
                    </a:stretch>
                  </pic:blipFill>
                  <pic:spPr>
                    <a:xfrm>
                      <a:off x="0" y="0"/>
                      <a:ext cx="2907697" cy="2180923"/>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11E59231" wp14:editId="2F26296F">
            <wp:extent cx="2908100" cy="2181225"/>
            <wp:effectExtent l="19050" t="0" r="6550" b="0"/>
            <wp:docPr id="347" name="Рисунок 48" descr="Page_0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8.jpg"/>
                    <pic:cNvPicPr/>
                  </pic:nvPicPr>
                  <pic:blipFill>
                    <a:blip r:embed="rId206" cstate="print"/>
                    <a:stretch>
                      <a:fillRect/>
                    </a:stretch>
                  </pic:blipFill>
                  <pic:spPr>
                    <a:xfrm>
                      <a:off x="0" y="0"/>
                      <a:ext cx="2907698" cy="2180923"/>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661053AD" wp14:editId="1B66F136">
            <wp:extent cx="2881494" cy="2160000"/>
            <wp:effectExtent l="19050" t="0" r="0" b="0"/>
            <wp:docPr id="348" name="Рисунок 49" descr="Page_0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9.jpg"/>
                    <pic:cNvPicPr/>
                  </pic:nvPicPr>
                  <pic:blipFill>
                    <a:blip r:embed="rId207"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57406488" wp14:editId="5C5D8CEC">
            <wp:extent cx="2881494" cy="2160000"/>
            <wp:effectExtent l="19050" t="0" r="0" b="0"/>
            <wp:docPr id="349" name="Рисунок 50" descr="Page_0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0.jpg"/>
                    <pic:cNvPicPr/>
                  </pic:nvPicPr>
                  <pic:blipFill>
                    <a:blip r:embed="rId208"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0BF41992" wp14:editId="2E85B5BB">
            <wp:extent cx="2881494" cy="2160000"/>
            <wp:effectExtent l="19050" t="0" r="0" b="0"/>
            <wp:docPr id="350" name="Рисунок 51" descr="Page_0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1.jpg"/>
                    <pic:cNvPicPr/>
                  </pic:nvPicPr>
                  <pic:blipFill>
                    <a:blip r:embed="rId209"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5A99898B" wp14:editId="4F3E85B1">
            <wp:extent cx="2881494" cy="2160000"/>
            <wp:effectExtent l="19050" t="0" r="0" b="0"/>
            <wp:docPr id="351" name="Рисунок 52" descr="Page_0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2.jpg"/>
                    <pic:cNvPicPr/>
                  </pic:nvPicPr>
                  <pic:blipFill>
                    <a:blip r:embed="rId210"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2C9BBC3B" wp14:editId="6D90F09B">
            <wp:extent cx="2881494" cy="2160000"/>
            <wp:effectExtent l="19050" t="0" r="0" b="0"/>
            <wp:docPr id="352" name="Рисунок 53" descr="Page_0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3.jpg"/>
                    <pic:cNvPicPr/>
                  </pic:nvPicPr>
                  <pic:blipFill>
                    <a:blip r:embed="rId211"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6C6B6DF5" wp14:editId="70662F63">
            <wp:extent cx="2881494" cy="2160000"/>
            <wp:effectExtent l="19050" t="0" r="0" b="0"/>
            <wp:docPr id="353" name="Рисунок 54" descr="Page_0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4.jpg"/>
                    <pic:cNvPicPr/>
                  </pic:nvPicPr>
                  <pic:blipFill>
                    <a:blip r:embed="rId212"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1B34CBA6" wp14:editId="53755B52">
            <wp:extent cx="2881494" cy="2160000"/>
            <wp:effectExtent l="19050" t="0" r="0" b="0"/>
            <wp:docPr id="354" name="Рисунок 55" descr="Page_0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5.jpg"/>
                    <pic:cNvPicPr/>
                  </pic:nvPicPr>
                  <pic:blipFill>
                    <a:blip r:embed="rId213"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583D4595" wp14:editId="41A35B71">
            <wp:extent cx="2881494" cy="2160000"/>
            <wp:effectExtent l="19050" t="0" r="0" b="0"/>
            <wp:docPr id="355" name="Рисунок 56" descr="Page_0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6.jpg"/>
                    <pic:cNvPicPr/>
                  </pic:nvPicPr>
                  <pic:blipFill>
                    <a:blip r:embed="rId214"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32F7D09F" wp14:editId="680B440B">
            <wp:extent cx="2881494" cy="2160000"/>
            <wp:effectExtent l="19050" t="0" r="0" b="0"/>
            <wp:docPr id="356" name="Рисунок 57" descr="Page_0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7.jpg"/>
                    <pic:cNvPicPr/>
                  </pic:nvPicPr>
                  <pic:blipFill>
                    <a:blip r:embed="rId215"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133E4380" wp14:editId="56B02F62">
            <wp:extent cx="2881494" cy="2160000"/>
            <wp:effectExtent l="19050" t="0" r="0" b="0"/>
            <wp:docPr id="357" name="Рисунок 58" descr="Page_0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8.jpg"/>
                    <pic:cNvPicPr/>
                  </pic:nvPicPr>
                  <pic:blipFill>
                    <a:blip r:embed="rId216"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4016B10C" wp14:editId="4192E929">
            <wp:extent cx="2881494" cy="2160000"/>
            <wp:effectExtent l="19050" t="0" r="0" b="0"/>
            <wp:docPr id="358" name="Рисунок 59" descr="Page_0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9.jpg"/>
                    <pic:cNvPicPr/>
                  </pic:nvPicPr>
                  <pic:blipFill>
                    <a:blip r:embed="rId217"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3C078E88" wp14:editId="08F3B992">
            <wp:extent cx="2881494" cy="2160000"/>
            <wp:effectExtent l="19050" t="0" r="0" b="0"/>
            <wp:docPr id="359" name="Рисунок 60" descr="Page_0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20.jpg"/>
                    <pic:cNvPicPr/>
                  </pic:nvPicPr>
                  <pic:blipFill>
                    <a:blip r:embed="rId218"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0922D86E" wp14:editId="18D5A4E4">
            <wp:extent cx="2881494" cy="2160000"/>
            <wp:effectExtent l="19050" t="0" r="0" b="0"/>
            <wp:docPr id="360" name="Рисунок 61" descr="Page_0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21.jpg"/>
                    <pic:cNvPicPr/>
                  </pic:nvPicPr>
                  <pic:blipFill>
                    <a:blip r:embed="rId219"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572389C1" wp14:editId="0968A388">
            <wp:extent cx="2881500" cy="2160000"/>
            <wp:effectExtent l="19050" t="0" r="0" b="0"/>
            <wp:docPr id="361" name="Рисунок 62" descr="Page_0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22.jpg"/>
                    <pic:cNvPicPr/>
                  </pic:nvPicPr>
                  <pic:blipFill>
                    <a:blip r:embed="rId220" cstate="print"/>
                    <a:stretch>
                      <a:fillRect/>
                    </a:stretch>
                  </pic:blipFill>
                  <pic:spPr>
                    <a:xfrm>
                      <a:off x="0" y="0"/>
                      <a:ext cx="2881500"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0E5659E6" wp14:editId="21C37697">
            <wp:extent cx="2881494" cy="2160000"/>
            <wp:effectExtent l="19050" t="0" r="0" b="0"/>
            <wp:docPr id="362" name="Рисунок 268" descr="Page_0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23.jpg"/>
                    <pic:cNvPicPr/>
                  </pic:nvPicPr>
                  <pic:blipFill>
                    <a:blip r:embed="rId221"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62A954DF" wp14:editId="1529DCEF">
            <wp:extent cx="2881494" cy="2160000"/>
            <wp:effectExtent l="19050" t="0" r="0" b="0"/>
            <wp:docPr id="363" name="Рисунок 269" descr="Page_0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24.jpg"/>
                    <pic:cNvPicPr/>
                  </pic:nvPicPr>
                  <pic:blipFill>
                    <a:blip r:embed="rId222"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020D8236" wp14:editId="5B490CBC">
            <wp:extent cx="2881494" cy="2160000"/>
            <wp:effectExtent l="19050" t="0" r="0" b="0"/>
            <wp:docPr id="364" name="Рисунок 270" descr="Page_0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25.jpg"/>
                    <pic:cNvPicPr/>
                  </pic:nvPicPr>
                  <pic:blipFill>
                    <a:blip r:embed="rId223"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1C7A6E34" wp14:editId="1FE28C92">
            <wp:extent cx="2881494" cy="2160000"/>
            <wp:effectExtent l="19050" t="0" r="0" b="0"/>
            <wp:docPr id="365" name="Рисунок 271" descr="Page_0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26.jpg"/>
                    <pic:cNvPicPr/>
                  </pic:nvPicPr>
                  <pic:blipFill>
                    <a:blip r:embed="rId224"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5137820C" wp14:editId="5984EB5D">
            <wp:extent cx="2881494" cy="2160000"/>
            <wp:effectExtent l="19050" t="0" r="0" b="0"/>
            <wp:docPr id="366" name="Рисунок 272" descr="Page_0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27.jpg"/>
                    <pic:cNvPicPr/>
                  </pic:nvPicPr>
                  <pic:blipFill>
                    <a:blip r:embed="rId225"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5B4622EE" wp14:editId="2CB6DDA1">
            <wp:extent cx="2881494" cy="2160000"/>
            <wp:effectExtent l="19050" t="0" r="0" b="0"/>
            <wp:docPr id="367" name="Рисунок 273" descr="Page_0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28.jpg"/>
                    <pic:cNvPicPr/>
                  </pic:nvPicPr>
                  <pic:blipFill>
                    <a:blip r:embed="rId226"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7E6122CE" wp14:editId="6F813750">
            <wp:extent cx="2881494" cy="2160000"/>
            <wp:effectExtent l="19050" t="0" r="0" b="0"/>
            <wp:docPr id="368" name="Рисунок 274" descr="Page_0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29.jpg"/>
                    <pic:cNvPicPr/>
                  </pic:nvPicPr>
                  <pic:blipFill>
                    <a:blip r:embed="rId227"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4B33E947" wp14:editId="21893451">
            <wp:extent cx="2881494" cy="2160000"/>
            <wp:effectExtent l="19050" t="0" r="0" b="0"/>
            <wp:docPr id="369" name="Рисунок 275" descr="Page_0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30.jpg"/>
                    <pic:cNvPicPr/>
                  </pic:nvPicPr>
                  <pic:blipFill>
                    <a:blip r:embed="rId228"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27A8D401" wp14:editId="12D9F645">
            <wp:extent cx="2881494" cy="2160000"/>
            <wp:effectExtent l="19050" t="0" r="0" b="0"/>
            <wp:docPr id="370" name="Рисунок 276" descr="Page_0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31.jpg"/>
                    <pic:cNvPicPr/>
                  </pic:nvPicPr>
                  <pic:blipFill>
                    <a:blip r:embed="rId229"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4EC9689E" wp14:editId="1FBF4E0A">
            <wp:extent cx="2881494" cy="2160000"/>
            <wp:effectExtent l="19050" t="0" r="0" b="0"/>
            <wp:docPr id="371" name="Рисунок 277" descr="Page_0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32.jpg"/>
                    <pic:cNvPicPr/>
                  </pic:nvPicPr>
                  <pic:blipFill>
                    <a:blip r:embed="rId230"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0921AAE8" wp14:editId="6BA62E84">
            <wp:extent cx="2881494" cy="2160000"/>
            <wp:effectExtent l="19050" t="0" r="0" b="0"/>
            <wp:docPr id="372" name="Рисунок 278" descr="Page_0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33.jpg"/>
                    <pic:cNvPicPr/>
                  </pic:nvPicPr>
                  <pic:blipFill>
                    <a:blip r:embed="rId231"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61536C8C" wp14:editId="58781498">
            <wp:extent cx="2881494" cy="2160000"/>
            <wp:effectExtent l="19050" t="0" r="0" b="0"/>
            <wp:docPr id="373" name="Рисунок 279" descr="Page_0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34.jpg"/>
                    <pic:cNvPicPr/>
                  </pic:nvPicPr>
                  <pic:blipFill>
                    <a:blip r:embed="rId232"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11BAEDFA" wp14:editId="4B4852BB">
            <wp:extent cx="2881494" cy="2160000"/>
            <wp:effectExtent l="19050" t="0" r="0" b="0"/>
            <wp:docPr id="374" name="Рисунок 280" descr="Page_0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35.jpg"/>
                    <pic:cNvPicPr/>
                  </pic:nvPicPr>
                  <pic:blipFill>
                    <a:blip r:embed="rId233"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309AB1A4" wp14:editId="399DB506">
            <wp:extent cx="2881494" cy="2160000"/>
            <wp:effectExtent l="19050" t="0" r="0" b="0"/>
            <wp:docPr id="375" name="Рисунок 281" descr="Page_0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36.jpg"/>
                    <pic:cNvPicPr/>
                  </pic:nvPicPr>
                  <pic:blipFill>
                    <a:blip r:embed="rId234"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723675DA" wp14:editId="2E5421C2">
            <wp:extent cx="2881494" cy="2160000"/>
            <wp:effectExtent l="19050" t="0" r="0" b="0"/>
            <wp:docPr id="376" name="Рисунок 282" descr="Page_0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37.jpg"/>
                    <pic:cNvPicPr/>
                  </pic:nvPicPr>
                  <pic:blipFill>
                    <a:blip r:embed="rId235"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6C9FE92A" wp14:editId="4DC0DA5B">
            <wp:extent cx="2881494" cy="2160000"/>
            <wp:effectExtent l="19050" t="0" r="0" b="0"/>
            <wp:docPr id="377" name="Рисунок 283" descr="Page_0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38.jpg"/>
                    <pic:cNvPicPr/>
                  </pic:nvPicPr>
                  <pic:blipFill>
                    <a:blip r:embed="rId236"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7A85B6B0" wp14:editId="76BE71C6">
            <wp:extent cx="2881494" cy="2160000"/>
            <wp:effectExtent l="19050" t="0" r="0" b="0"/>
            <wp:docPr id="378" name="Рисунок 284" descr="Page_0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39.jpg"/>
                    <pic:cNvPicPr/>
                  </pic:nvPicPr>
                  <pic:blipFill>
                    <a:blip r:embed="rId237"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031FB23E" wp14:editId="7205AAFE">
            <wp:extent cx="2881494" cy="2160000"/>
            <wp:effectExtent l="19050" t="0" r="0" b="0"/>
            <wp:docPr id="379" name="Рисунок 285" descr="Page_0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40.jpg"/>
                    <pic:cNvPicPr/>
                  </pic:nvPicPr>
                  <pic:blipFill>
                    <a:blip r:embed="rId238"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5E7DD480" wp14:editId="1C4E1795">
            <wp:extent cx="2881494" cy="2160000"/>
            <wp:effectExtent l="19050" t="0" r="0" b="0"/>
            <wp:docPr id="380" name="Рисунок 286" descr="Page_0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41.jpg"/>
                    <pic:cNvPicPr/>
                  </pic:nvPicPr>
                  <pic:blipFill>
                    <a:blip r:embed="rId239"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7AEB63E0" wp14:editId="336383C8">
            <wp:extent cx="2881494" cy="2160000"/>
            <wp:effectExtent l="19050" t="0" r="0" b="0"/>
            <wp:docPr id="381" name="Рисунок 159" descr="Page_0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42.jpg"/>
                    <pic:cNvPicPr/>
                  </pic:nvPicPr>
                  <pic:blipFill>
                    <a:blip r:embed="rId240"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0BC36FCB" wp14:editId="63A473F1">
            <wp:extent cx="2881494" cy="2160000"/>
            <wp:effectExtent l="19050" t="0" r="0" b="0"/>
            <wp:docPr id="382" name="Рисунок 160" descr="Page_0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43.jpg"/>
                    <pic:cNvPicPr/>
                  </pic:nvPicPr>
                  <pic:blipFill>
                    <a:blip r:embed="rId241"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3700E368" wp14:editId="3820D41D">
            <wp:extent cx="2881494" cy="2160000"/>
            <wp:effectExtent l="19050" t="0" r="0" b="0"/>
            <wp:docPr id="383" name="Рисунок 161" descr="Page_0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44.jpg"/>
                    <pic:cNvPicPr/>
                  </pic:nvPicPr>
                  <pic:blipFill>
                    <a:blip r:embed="rId242"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5E763360" wp14:editId="779DD7B8">
            <wp:extent cx="2881494" cy="2160000"/>
            <wp:effectExtent l="19050" t="0" r="0" b="0"/>
            <wp:docPr id="1839360" name="Рисунок 162" descr="Page_0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45.jpg"/>
                    <pic:cNvPicPr/>
                  </pic:nvPicPr>
                  <pic:blipFill>
                    <a:blip r:embed="rId243"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7D69929E" wp14:editId="562AC370">
            <wp:extent cx="2881494" cy="2160000"/>
            <wp:effectExtent l="19050" t="0" r="0" b="0"/>
            <wp:docPr id="1839361" name="Рисунок 163" descr="Page_0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46.jpg"/>
                    <pic:cNvPicPr/>
                  </pic:nvPicPr>
                  <pic:blipFill>
                    <a:blip r:embed="rId244"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41988C42" wp14:editId="1449A163">
            <wp:extent cx="2881494" cy="2160000"/>
            <wp:effectExtent l="19050" t="0" r="0" b="0"/>
            <wp:docPr id="1839362" name="Рисунок 164" descr="Page_0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47.jpg"/>
                    <pic:cNvPicPr/>
                  </pic:nvPicPr>
                  <pic:blipFill>
                    <a:blip r:embed="rId245"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67C10B89" wp14:editId="73E465ED">
            <wp:extent cx="2881494" cy="2160000"/>
            <wp:effectExtent l="19050" t="0" r="0" b="0"/>
            <wp:docPr id="1839363" name="Рисунок 165" descr="Page_0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48.jpg"/>
                    <pic:cNvPicPr/>
                  </pic:nvPicPr>
                  <pic:blipFill>
                    <a:blip r:embed="rId246"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1C27292A" wp14:editId="2562F1AC">
            <wp:extent cx="2881494" cy="2160000"/>
            <wp:effectExtent l="19050" t="0" r="0" b="0"/>
            <wp:docPr id="1839364" name="Рисунок 166" descr="Page_0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49.jpg"/>
                    <pic:cNvPicPr/>
                  </pic:nvPicPr>
                  <pic:blipFill>
                    <a:blip r:embed="rId247"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5FDE1CEA" wp14:editId="67081725">
            <wp:extent cx="2881494" cy="2160000"/>
            <wp:effectExtent l="19050" t="0" r="0" b="0"/>
            <wp:docPr id="1839365" name="Рисунок 174" descr="Page_0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50.jpg"/>
                    <pic:cNvPicPr/>
                  </pic:nvPicPr>
                  <pic:blipFill>
                    <a:blip r:embed="rId248"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3C6CD3FD" wp14:editId="360D59D1">
            <wp:extent cx="2881494" cy="2160000"/>
            <wp:effectExtent l="19050" t="0" r="0" b="0"/>
            <wp:docPr id="1839366" name="Рисунок 175" descr="Page_0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51.jpg"/>
                    <pic:cNvPicPr/>
                  </pic:nvPicPr>
                  <pic:blipFill>
                    <a:blip r:embed="rId249"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393B76A6" wp14:editId="3943A256">
            <wp:extent cx="2881494" cy="2160000"/>
            <wp:effectExtent l="19050" t="0" r="0" b="0"/>
            <wp:docPr id="1839367" name="Рисунок 176" descr="Page_0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52.jpg"/>
                    <pic:cNvPicPr/>
                  </pic:nvPicPr>
                  <pic:blipFill>
                    <a:blip r:embed="rId250"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72B78386" wp14:editId="053D940F">
            <wp:extent cx="2881494" cy="2160000"/>
            <wp:effectExtent l="19050" t="0" r="0" b="0"/>
            <wp:docPr id="1839368" name="Рисунок 177" descr="Page_0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53.jpg"/>
                    <pic:cNvPicPr/>
                  </pic:nvPicPr>
                  <pic:blipFill>
                    <a:blip r:embed="rId251"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2665B7FA" wp14:editId="274FB1F6">
            <wp:extent cx="2881494" cy="2160000"/>
            <wp:effectExtent l="19050" t="0" r="0" b="0"/>
            <wp:docPr id="1839369" name="Рисунок 178" descr="Page_0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54.jpg"/>
                    <pic:cNvPicPr/>
                  </pic:nvPicPr>
                  <pic:blipFill>
                    <a:blip r:embed="rId252"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376AF06D" wp14:editId="1C965912">
            <wp:extent cx="2881494" cy="2160000"/>
            <wp:effectExtent l="19050" t="0" r="0" b="0"/>
            <wp:docPr id="1839370" name="Рисунок 179" descr="Page_0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55.jpg"/>
                    <pic:cNvPicPr/>
                  </pic:nvPicPr>
                  <pic:blipFill>
                    <a:blip r:embed="rId253"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4EE3C85A" wp14:editId="138A031C">
            <wp:extent cx="2881494" cy="2160000"/>
            <wp:effectExtent l="19050" t="0" r="0" b="0"/>
            <wp:docPr id="1839371" name="Рисунок 180" descr="Page_0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56.jpg"/>
                    <pic:cNvPicPr/>
                  </pic:nvPicPr>
                  <pic:blipFill>
                    <a:blip r:embed="rId254" cstate="print"/>
                    <a:stretch>
                      <a:fillRect/>
                    </a:stretch>
                  </pic:blipFill>
                  <pic:spPr>
                    <a:xfrm>
                      <a:off x="0" y="0"/>
                      <a:ext cx="2881494" cy="2160000"/>
                    </a:xfrm>
                    <a:prstGeom prst="rect">
                      <a:avLst/>
                    </a:prstGeom>
                  </pic:spPr>
                </pic:pic>
              </a:graphicData>
            </a:graphic>
          </wp:inline>
        </w:drawing>
      </w:r>
    </w:p>
    <w:p w:rsidR="00903353" w:rsidRPr="00903353" w:rsidRDefault="00903353" w:rsidP="00903353">
      <w:pPr>
        <w:spacing w:after="0" w:line="360" w:lineRule="auto"/>
        <w:ind w:firstLine="709"/>
        <w:jc w:val="center"/>
        <w:rPr>
          <w:rFonts w:ascii="Times New Roman" w:eastAsia="Times New Roman" w:hAnsi="Times New Roman" w:cs="Times New Roman"/>
          <w:b/>
          <w:sz w:val="24"/>
          <w:szCs w:val="24"/>
          <w:lang w:eastAsia="ru-RU"/>
        </w:rPr>
      </w:pPr>
    </w:p>
    <w:p w:rsidR="00903353" w:rsidRPr="00903353" w:rsidRDefault="00903353" w:rsidP="00903353">
      <w:pPr>
        <w:spacing w:after="0" w:line="360" w:lineRule="auto"/>
        <w:ind w:firstLine="709"/>
        <w:jc w:val="center"/>
        <w:rPr>
          <w:rFonts w:ascii="Times New Roman" w:eastAsia="Times New Roman" w:hAnsi="Times New Roman" w:cs="Times New Roman"/>
          <w:b/>
          <w:sz w:val="24"/>
          <w:szCs w:val="24"/>
          <w:lang w:eastAsia="ru-RU"/>
        </w:rPr>
      </w:pP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noProof/>
          <w:sz w:val="24"/>
          <w:szCs w:val="24"/>
          <w:lang w:eastAsia="ru-RU"/>
        </w:rPr>
        <w:drawing>
          <wp:inline distT="0" distB="0" distL="0" distR="0" wp14:anchorId="1B598D0F" wp14:editId="55852721">
            <wp:extent cx="2881494" cy="2160000"/>
            <wp:effectExtent l="19050" t="0" r="0" b="0"/>
            <wp:docPr id="1839372" name="Рисунок 182" descr="Page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1.jpg"/>
                    <pic:cNvPicPr/>
                  </pic:nvPicPr>
                  <pic:blipFill>
                    <a:blip r:embed="rId255"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703AFD0B" wp14:editId="220A89F5">
            <wp:extent cx="2881494" cy="2160000"/>
            <wp:effectExtent l="19050" t="0" r="0" b="0"/>
            <wp:docPr id="1839373" name="Рисунок 183" descr="Page_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2.jpg"/>
                    <pic:cNvPicPr/>
                  </pic:nvPicPr>
                  <pic:blipFill>
                    <a:blip r:embed="rId256"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095B3255" wp14:editId="0AA68E72">
            <wp:extent cx="2881494" cy="2160000"/>
            <wp:effectExtent l="19050" t="0" r="0" b="0"/>
            <wp:docPr id="1839374" name="Рисунок 184" descr="Page_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3.jpg"/>
                    <pic:cNvPicPr/>
                  </pic:nvPicPr>
                  <pic:blipFill>
                    <a:blip r:embed="rId257"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32B35B4B" wp14:editId="25C228B6">
            <wp:extent cx="2881494" cy="2160000"/>
            <wp:effectExtent l="19050" t="0" r="0" b="0"/>
            <wp:docPr id="1839375" name="Рисунок 185" descr="Page_0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4.jpg"/>
                    <pic:cNvPicPr/>
                  </pic:nvPicPr>
                  <pic:blipFill>
                    <a:blip r:embed="rId258"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24A08724" wp14:editId="3D6D2C52">
            <wp:extent cx="2881494" cy="2160000"/>
            <wp:effectExtent l="19050" t="0" r="0" b="0"/>
            <wp:docPr id="1839376" name="Рисунок 186" descr="Page_0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5.jpg"/>
                    <pic:cNvPicPr/>
                  </pic:nvPicPr>
                  <pic:blipFill>
                    <a:blip r:embed="rId259"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204A2121" wp14:editId="56E5B293">
            <wp:extent cx="2881494" cy="2160000"/>
            <wp:effectExtent l="19050" t="0" r="0" b="0"/>
            <wp:docPr id="1839377" name="Рисунок 187" descr="Page_0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6.jpg"/>
                    <pic:cNvPicPr/>
                  </pic:nvPicPr>
                  <pic:blipFill>
                    <a:blip r:embed="rId260"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45008519" wp14:editId="3FFEE5CD">
            <wp:extent cx="2881494" cy="2160000"/>
            <wp:effectExtent l="19050" t="0" r="0" b="0"/>
            <wp:docPr id="1839378" name="Рисунок 188" descr="Page_0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7.jpg"/>
                    <pic:cNvPicPr/>
                  </pic:nvPicPr>
                  <pic:blipFill>
                    <a:blip r:embed="rId261"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30C2BB85" wp14:editId="39A0B32F">
            <wp:extent cx="2881494" cy="2160000"/>
            <wp:effectExtent l="19050" t="0" r="0" b="0"/>
            <wp:docPr id="1839379" name="Рисунок 189" descr="Page_0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8.jpg"/>
                    <pic:cNvPicPr/>
                  </pic:nvPicPr>
                  <pic:blipFill>
                    <a:blip r:embed="rId262"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6506F20E" wp14:editId="5680F713">
            <wp:extent cx="2881494" cy="2160000"/>
            <wp:effectExtent l="19050" t="0" r="0" b="0"/>
            <wp:docPr id="1839380" name="Рисунок 190" descr="Page_0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9.jpg"/>
                    <pic:cNvPicPr/>
                  </pic:nvPicPr>
                  <pic:blipFill>
                    <a:blip r:embed="rId263"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2C9374A3" wp14:editId="2FEE57CC">
            <wp:extent cx="2881494" cy="2160000"/>
            <wp:effectExtent l="19050" t="0" r="0" b="0"/>
            <wp:docPr id="1839381" name="Рисунок 287" descr="Page_0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0.jpg"/>
                    <pic:cNvPicPr/>
                  </pic:nvPicPr>
                  <pic:blipFill>
                    <a:blip r:embed="rId264"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65AB0AFE" wp14:editId="6DD1A2F7">
            <wp:extent cx="2881494" cy="2160000"/>
            <wp:effectExtent l="19050" t="0" r="0" b="0"/>
            <wp:docPr id="1839382" name="Рисунок 288" descr="Page_0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1.jpg"/>
                    <pic:cNvPicPr/>
                  </pic:nvPicPr>
                  <pic:blipFill>
                    <a:blip r:embed="rId265"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1E65BEC4" wp14:editId="4054215F">
            <wp:extent cx="2881500" cy="2160000"/>
            <wp:effectExtent l="19050" t="0" r="0" b="0"/>
            <wp:docPr id="1839383" name="Рисунок 289" descr="Page_0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2.jpg"/>
                    <pic:cNvPicPr/>
                  </pic:nvPicPr>
                  <pic:blipFill>
                    <a:blip r:embed="rId266" cstate="print"/>
                    <a:stretch>
                      <a:fillRect/>
                    </a:stretch>
                  </pic:blipFill>
                  <pic:spPr>
                    <a:xfrm>
                      <a:off x="0" y="0"/>
                      <a:ext cx="2881500"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76910DE1" wp14:editId="35CE5ECF">
            <wp:extent cx="2881494" cy="2160000"/>
            <wp:effectExtent l="19050" t="0" r="0" b="0"/>
            <wp:docPr id="1839384" name="Рисунок 290" descr="Page_0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3.jpg"/>
                    <pic:cNvPicPr/>
                  </pic:nvPicPr>
                  <pic:blipFill>
                    <a:blip r:embed="rId267"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4917FE98" wp14:editId="388EED6D">
            <wp:extent cx="2881494" cy="2160000"/>
            <wp:effectExtent l="19050" t="0" r="0" b="0"/>
            <wp:docPr id="1839385" name="Рисунок 291" descr="Page_0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4.jpg"/>
                    <pic:cNvPicPr/>
                  </pic:nvPicPr>
                  <pic:blipFill>
                    <a:blip r:embed="rId268" cstate="print"/>
                    <a:stretch>
                      <a:fillRect/>
                    </a:stretch>
                  </pic:blipFill>
                  <pic:spPr>
                    <a:xfrm>
                      <a:off x="0" y="0"/>
                      <a:ext cx="2881494" cy="2160000"/>
                    </a:xfrm>
                    <a:prstGeom prst="rect">
                      <a:avLst/>
                    </a:prstGeom>
                  </pic:spPr>
                </pic:pic>
              </a:graphicData>
            </a:graphic>
          </wp:inline>
        </w:drawing>
      </w:r>
      <w:r w:rsidRPr="00903353">
        <w:rPr>
          <w:rFonts w:ascii="Times New Roman" w:eastAsia="Times New Roman" w:hAnsi="Times New Roman" w:cs="Times New Roman"/>
          <w:b/>
          <w:noProof/>
          <w:sz w:val="24"/>
          <w:szCs w:val="24"/>
          <w:lang w:eastAsia="ru-RU"/>
        </w:rPr>
        <w:drawing>
          <wp:inline distT="0" distB="0" distL="0" distR="0" wp14:anchorId="5E375120" wp14:editId="0B30335C">
            <wp:extent cx="2881494" cy="2160000"/>
            <wp:effectExtent l="19050" t="0" r="0" b="0"/>
            <wp:docPr id="1839386" name="Рисунок 292" descr="Page_0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5.jpg"/>
                    <pic:cNvPicPr/>
                  </pic:nvPicPr>
                  <pic:blipFill>
                    <a:blip r:embed="rId269" cstate="print"/>
                    <a:stretch>
                      <a:fillRect/>
                    </a:stretch>
                  </pic:blipFill>
                  <pic:spPr>
                    <a:xfrm>
                      <a:off x="0" y="0"/>
                      <a:ext cx="2881494" cy="2160000"/>
                    </a:xfrm>
                    <a:prstGeom prst="rect">
                      <a:avLst/>
                    </a:prstGeom>
                  </pic:spPr>
                </pic:pic>
              </a:graphicData>
            </a:graphic>
          </wp:inline>
        </w:drawing>
      </w:r>
    </w:p>
    <w:p w:rsidR="00903353" w:rsidRPr="00903353" w:rsidRDefault="00903353" w:rsidP="00903353">
      <w:pPr>
        <w:spacing w:after="0" w:line="360" w:lineRule="auto"/>
        <w:ind w:firstLine="709"/>
        <w:jc w:val="center"/>
        <w:rPr>
          <w:rFonts w:ascii="Times New Roman" w:eastAsia="Times New Roman" w:hAnsi="Times New Roman" w:cs="Times New Roman"/>
          <w:b/>
          <w:sz w:val="24"/>
          <w:szCs w:val="24"/>
          <w:lang w:eastAsia="ru-RU"/>
        </w:rPr>
      </w:pPr>
    </w:p>
    <w:p w:rsidR="00903353" w:rsidRPr="00903353" w:rsidRDefault="00903353" w:rsidP="00903353">
      <w:pPr>
        <w:spacing w:after="0" w:line="360" w:lineRule="auto"/>
        <w:ind w:firstLine="709"/>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 xml:space="preserve">Доработанные методические и информационные материалы для семинара «Обсуждение результатов международного исследования </w:t>
      </w:r>
      <w:r w:rsidRPr="00903353">
        <w:rPr>
          <w:rFonts w:ascii="Times New Roman" w:eastAsia="Times New Roman" w:hAnsi="Times New Roman" w:cs="Times New Roman"/>
          <w:b/>
          <w:sz w:val="24"/>
          <w:szCs w:val="24"/>
          <w:lang w:val="en-US" w:eastAsia="ru-RU"/>
        </w:rPr>
        <w:lastRenderedPageBreak/>
        <w:t>TIMSS</w:t>
      </w:r>
      <w:r w:rsidRPr="00903353">
        <w:rPr>
          <w:rFonts w:ascii="Times New Roman" w:eastAsia="Times New Roman" w:hAnsi="Times New Roman" w:cs="Times New Roman"/>
          <w:b/>
          <w:sz w:val="24"/>
          <w:szCs w:val="24"/>
          <w:lang w:eastAsia="ru-RU"/>
        </w:rPr>
        <w:t>. Перспективы проведения международных исследований в России в ближайшие годы»</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Методические и информационные материалы семинара были представлены презентацией «</w:t>
      </w:r>
      <w:r w:rsidRPr="00903353">
        <w:rPr>
          <w:rFonts w:ascii="Times New Roman" w:eastAsia="Times New Roman" w:hAnsi="Times New Roman" w:cs="Times New Roman"/>
          <w:bCs/>
          <w:sz w:val="24"/>
          <w:szCs w:val="24"/>
          <w:lang w:eastAsia="ru-RU"/>
        </w:rPr>
        <w:t xml:space="preserve">Международные исследования </w:t>
      </w:r>
      <w:r w:rsidRPr="00903353">
        <w:rPr>
          <w:rFonts w:ascii="Times New Roman" w:eastAsia="Times New Roman" w:hAnsi="Times New Roman" w:cs="Times New Roman"/>
          <w:bCs/>
          <w:sz w:val="24"/>
          <w:szCs w:val="24"/>
          <w:lang w:val="en-US" w:eastAsia="ru-RU"/>
        </w:rPr>
        <w:t>PISA</w:t>
      </w:r>
      <w:r w:rsidRPr="00903353">
        <w:rPr>
          <w:rFonts w:ascii="Times New Roman" w:eastAsia="Times New Roman" w:hAnsi="Times New Roman" w:cs="Times New Roman"/>
          <w:bCs/>
          <w:sz w:val="24"/>
          <w:szCs w:val="24"/>
          <w:lang w:eastAsia="ru-RU"/>
        </w:rPr>
        <w:t xml:space="preserve">, </w:t>
      </w:r>
      <w:r w:rsidRPr="00903353">
        <w:rPr>
          <w:rFonts w:ascii="Times New Roman" w:eastAsia="Times New Roman" w:hAnsi="Times New Roman" w:cs="Times New Roman"/>
          <w:bCs/>
          <w:sz w:val="24"/>
          <w:szCs w:val="24"/>
          <w:lang w:val="en-US" w:eastAsia="ru-RU"/>
        </w:rPr>
        <w:t>PIRLS</w:t>
      </w:r>
      <w:r w:rsidRPr="00903353">
        <w:rPr>
          <w:rFonts w:ascii="Times New Roman" w:eastAsia="Times New Roman" w:hAnsi="Times New Roman" w:cs="Times New Roman"/>
          <w:bCs/>
          <w:sz w:val="24"/>
          <w:szCs w:val="24"/>
          <w:lang w:eastAsia="ru-RU"/>
        </w:rPr>
        <w:t xml:space="preserve">, </w:t>
      </w:r>
      <w:r w:rsidRPr="00903353">
        <w:rPr>
          <w:rFonts w:ascii="Times New Roman" w:eastAsia="Times New Roman" w:hAnsi="Times New Roman" w:cs="Times New Roman"/>
          <w:bCs/>
          <w:sz w:val="24"/>
          <w:szCs w:val="24"/>
          <w:lang w:val="en-US" w:eastAsia="ru-RU"/>
        </w:rPr>
        <w:t>TIMSS</w:t>
      </w:r>
      <w:r w:rsidRPr="00903353">
        <w:rPr>
          <w:rFonts w:ascii="Times New Roman" w:eastAsia="Times New Roman" w:hAnsi="Times New Roman" w:cs="Times New Roman"/>
          <w:bCs/>
          <w:sz w:val="24"/>
          <w:szCs w:val="24"/>
          <w:lang w:eastAsia="ru-RU"/>
        </w:rPr>
        <w:t xml:space="preserve"> – операторы инноваций в оценке образовательных достижений. Использование результатов международных исследований в целях повышения качества российского образования</w:t>
      </w:r>
      <w:r w:rsidRPr="00903353">
        <w:rPr>
          <w:rFonts w:ascii="Times New Roman" w:eastAsia="Times New Roman" w:hAnsi="Times New Roman" w:cs="Times New Roman"/>
          <w:sz w:val="24"/>
          <w:szCs w:val="24"/>
          <w:lang w:eastAsia="ru-RU"/>
        </w:rPr>
        <w:t xml:space="preserve">» и методическими материалами об исследовании </w:t>
      </w:r>
      <w:r w:rsidRPr="00903353">
        <w:rPr>
          <w:rFonts w:ascii="Times New Roman" w:eastAsia="Times New Roman" w:hAnsi="Times New Roman" w:cs="Times New Roman"/>
          <w:sz w:val="24"/>
          <w:szCs w:val="24"/>
          <w:lang w:val="en-US" w:eastAsia="ru-RU"/>
        </w:rPr>
        <w:t>TIMSS</w:t>
      </w:r>
      <w:r w:rsidRPr="00903353">
        <w:rPr>
          <w:rFonts w:ascii="Times New Roman" w:eastAsia="Times New Roman" w:hAnsi="Times New Roman" w:cs="Times New Roman"/>
          <w:sz w:val="24"/>
          <w:szCs w:val="24"/>
          <w:lang w:eastAsia="ru-RU"/>
        </w:rPr>
        <w:t>.</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Материалы семинара содержат:</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1) информацию об исследовании </w:t>
      </w:r>
      <w:r w:rsidRPr="00903353">
        <w:rPr>
          <w:rFonts w:ascii="Times New Roman" w:eastAsia="Times New Roman" w:hAnsi="Times New Roman" w:cs="Times New Roman"/>
          <w:sz w:val="24"/>
          <w:szCs w:val="24"/>
          <w:lang w:val="en-US" w:eastAsia="ru-RU"/>
        </w:rPr>
        <w:t>TIMSS</w:t>
      </w:r>
      <w:r w:rsidRPr="00903353">
        <w:rPr>
          <w:rFonts w:ascii="Times New Roman" w:eastAsia="Times New Roman" w:hAnsi="Times New Roman" w:cs="Times New Roman"/>
          <w:sz w:val="24"/>
          <w:szCs w:val="24"/>
          <w:lang w:eastAsia="ru-RU"/>
        </w:rPr>
        <w:t>;</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2) порядок проведения исследования </w:t>
      </w:r>
      <w:r w:rsidRPr="00903353">
        <w:rPr>
          <w:rFonts w:ascii="Times New Roman" w:eastAsia="Times New Roman" w:hAnsi="Times New Roman" w:cs="Times New Roman"/>
          <w:sz w:val="24"/>
          <w:szCs w:val="24"/>
          <w:lang w:val="en-US" w:eastAsia="ru-RU"/>
        </w:rPr>
        <w:t>TIMSS</w:t>
      </w:r>
      <w:r w:rsidRPr="00903353">
        <w:rPr>
          <w:rFonts w:ascii="Times New Roman" w:eastAsia="Times New Roman" w:hAnsi="Times New Roman" w:cs="Times New Roman"/>
          <w:sz w:val="24"/>
          <w:szCs w:val="24"/>
          <w:lang w:eastAsia="ru-RU"/>
        </w:rPr>
        <w:t xml:space="preserve"> в целом и в рамках отдельных этапов цикла;</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3) особенности реализации текущих этапов проведения исследований: анализ результатов </w:t>
      </w:r>
      <w:r w:rsidRPr="00903353">
        <w:rPr>
          <w:rFonts w:ascii="Times New Roman" w:eastAsia="Times New Roman" w:hAnsi="Times New Roman" w:cs="Times New Roman"/>
          <w:sz w:val="24"/>
          <w:szCs w:val="24"/>
          <w:lang w:val="en-US" w:eastAsia="ru-RU"/>
        </w:rPr>
        <w:t>TIMSS</w:t>
      </w:r>
      <w:r w:rsidRPr="00903353">
        <w:rPr>
          <w:rFonts w:ascii="Times New Roman" w:eastAsia="Times New Roman" w:hAnsi="Times New Roman" w:cs="Times New Roman"/>
          <w:sz w:val="24"/>
          <w:szCs w:val="24"/>
          <w:lang w:eastAsia="ru-RU"/>
        </w:rPr>
        <w:t xml:space="preserve"> -2015 и подготовка к исследованию </w:t>
      </w:r>
      <w:r w:rsidRPr="00903353">
        <w:rPr>
          <w:rFonts w:ascii="Times New Roman" w:eastAsia="Times New Roman" w:hAnsi="Times New Roman" w:cs="Times New Roman"/>
          <w:sz w:val="24"/>
          <w:szCs w:val="24"/>
          <w:lang w:val="en-US" w:eastAsia="ru-RU"/>
        </w:rPr>
        <w:t>TIMSS</w:t>
      </w:r>
      <w:r w:rsidRPr="00903353">
        <w:rPr>
          <w:rFonts w:ascii="Times New Roman" w:eastAsia="Times New Roman" w:hAnsi="Times New Roman" w:cs="Times New Roman"/>
          <w:sz w:val="24"/>
          <w:szCs w:val="24"/>
          <w:lang w:eastAsia="ru-RU"/>
        </w:rPr>
        <w:t xml:space="preserve"> -2019;</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 ключевые вопросы и ответы на них;</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 контактную информацию для консультаций по возникающим вопросам.</w:t>
      </w:r>
    </w:p>
    <w:p w:rsidR="00903353" w:rsidRPr="00903353" w:rsidRDefault="00903353" w:rsidP="00903353">
      <w:pPr>
        <w:spacing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Раздаточный материал, предоставляемый участникам семинара </w:t>
      </w:r>
      <w:r w:rsidRPr="00903353">
        <w:rPr>
          <w:rFonts w:ascii="Times New Roman" w:eastAsia="Times New Roman" w:hAnsi="Times New Roman" w:cs="Times New Roman"/>
          <w:sz w:val="24"/>
          <w:szCs w:val="24"/>
          <w:lang w:val="en-US" w:eastAsia="ru-RU"/>
        </w:rPr>
        <w:t>TIMSS</w:t>
      </w:r>
      <w:r w:rsidRPr="00903353">
        <w:rPr>
          <w:rFonts w:ascii="Times New Roman" w:eastAsia="Times New Roman" w:hAnsi="Times New Roman" w:cs="Times New Roman"/>
          <w:sz w:val="24"/>
          <w:szCs w:val="24"/>
          <w:lang w:eastAsia="ru-RU"/>
        </w:rPr>
        <w:t>, приводится в Приложении 5 к отчету.</w:t>
      </w:r>
    </w:p>
    <w:p w:rsidR="00903353" w:rsidRPr="00903353" w:rsidRDefault="00903353" w:rsidP="00903353">
      <w:pPr>
        <w:spacing w:line="360" w:lineRule="auto"/>
        <w:jc w:val="both"/>
        <w:rPr>
          <w:rFonts w:ascii="Times New Roman" w:eastAsia="Times New Roman" w:hAnsi="Times New Roman" w:cs="Times New Roman"/>
          <w:sz w:val="24"/>
          <w:szCs w:val="24"/>
          <w:lang w:eastAsia="ru-RU"/>
        </w:rPr>
        <w:sectPr w:rsidR="00903353" w:rsidRPr="00903353" w:rsidSect="00903353">
          <w:footerReference w:type="default" r:id="rId270"/>
          <w:pgSz w:w="11906" w:h="16838"/>
          <w:pgMar w:top="1134" w:right="567" w:bottom="1134" w:left="1701" w:header="709" w:footer="709" w:gutter="0"/>
          <w:pgNumType w:start="1311"/>
          <w:cols w:space="720"/>
        </w:sectPr>
      </w:pPr>
    </w:p>
    <w:p w:rsidR="00903353" w:rsidRPr="00903353" w:rsidRDefault="00903353" w:rsidP="00903353">
      <w:pPr>
        <w:keepNext/>
        <w:spacing w:before="240" w:after="60" w:line="360" w:lineRule="auto"/>
        <w:jc w:val="right"/>
        <w:outlineLvl w:val="2"/>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t>Приложение 1</w:t>
      </w:r>
    </w:p>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Методические и информационные материалы для региональных и школьных координаторов</w:t>
      </w:r>
    </w:p>
    <w:p w:rsidR="00903353" w:rsidRPr="00903353" w:rsidRDefault="00903353" w:rsidP="003F7686">
      <w:pPr>
        <w:numPr>
          <w:ilvl w:val="0"/>
          <w:numId w:val="186"/>
        </w:numPr>
        <w:spacing w:after="0" w:line="360" w:lineRule="auto"/>
        <w:contextualSpacing/>
        <w:rPr>
          <w:rFonts w:ascii="Times New Roman" w:eastAsia="Calibri" w:hAnsi="Times New Roman" w:cs="Times New Roman"/>
          <w:b/>
          <w:sz w:val="24"/>
          <w:szCs w:val="24"/>
        </w:rPr>
      </w:pPr>
      <w:r w:rsidRPr="00903353">
        <w:rPr>
          <w:rFonts w:ascii="Times New Roman" w:eastAsia="Calibri" w:hAnsi="Times New Roman" w:cs="Times New Roman"/>
          <w:b/>
          <w:sz w:val="24"/>
          <w:szCs w:val="24"/>
        </w:rPr>
        <w:t>Инструкция по заполнению форм</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Уважаемые коллеги,</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Вам высланы файлы в формате .</w:t>
      </w:r>
      <w:r w:rsidRPr="00903353">
        <w:rPr>
          <w:rFonts w:ascii="Times New Roman" w:eastAsia="Times New Roman" w:hAnsi="Times New Roman" w:cs="Times New Roman"/>
          <w:sz w:val="24"/>
          <w:szCs w:val="24"/>
          <w:lang w:val="en-US" w:eastAsia="ru-RU"/>
        </w:rPr>
        <w:t>xls</w:t>
      </w:r>
      <w:r w:rsidRPr="00903353">
        <w:rPr>
          <w:rFonts w:ascii="Times New Roman" w:eastAsia="Times New Roman" w:hAnsi="Times New Roman" w:cs="Times New Roman"/>
          <w:sz w:val="24"/>
          <w:szCs w:val="24"/>
          <w:lang w:eastAsia="ru-RU"/>
        </w:rPr>
        <w:t xml:space="preserve">, каждый из которых представляет одну единственную конкретную школу. В конце названия документа вы сможете увидеть уникальный четырехзначный номер. Файлы названы не номерами или именами школ, а уникальными номерами, которые присвоены школам в рамках текущего исследования: в файле Соотношение </w:t>
      </w:r>
      <w:r w:rsidRPr="00903353">
        <w:rPr>
          <w:rFonts w:ascii="Times New Roman" w:eastAsia="Times New Roman" w:hAnsi="Times New Roman" w:cs="Times New Roman"/>
          <w:sz w:val="24"/>
          <w:szCs w:val="24"/>
          <w:lang w:val="en-US" w:eastAsia="ru-RU"/>
        </w:rPr>
        <w:t>ID</w:t>
      </w:r>
      <w:r w:rsidRPr="00903353">
        <w:rPr>
          <w:rFonts w:ascii="Times New Roman" w:eastAsia="Times New Roman" w:hAnsi="Times New Roman" w:cs="Times New Roman"/>
          <w:sz w:val="24"/>
          <w:szCs w:val="24"/>
          <w:lang w:eastAsia="ru-RU"/>
        </w:rPr>
        <w:t xml:space="preserve"> и номеров.</w:t>
      </w:r>
      <w:r w:rsidRPr="00903353">
        <w:rPr>
          <w:rFonts w:ascii="Times New Roman" w:eastAsia="Times New Roman" w:hAnsi="Times New Roman" w:cs="Times New Roman"/>
          <w:sz w:val="24"/>
          <w:szCs w:val="24"/>
          <w:lang w:val="en-US" w:eastAsia="ru-RU"/>
        </w:rPr>
        <w:t>xls</w:t>
      </w:r>
      <w:r w:rsidRPr="00903353">
        <w:rPr>
          <w:rFonts w:ascii="Times New Roman" w:eastAsia="Times New Roman" w:hAnsi="Times New Roman" w:cs="Times New Roman"/>
          <w:sz w:val="24"/>
          <w:szCs w:val="24"/>
          <w:lang w:eastAsia="ru-RU"/>
        </w:rPr>
        <w:t xml:space="preserve"> вы сможете увидеть, в какую школу, какой файл должен быть отправлен. </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Например, </w:t>
      </w:r>
      <w:r w:rsidRPr="00903353">
        <w:rPr>
          <w:rFonts w:ascii="Times New Roman" w:eastAsia="Times New Roman" w:hAnsi="Times New Roman" w:cs="Times New Roman"/>
          <w:sz w:val="24"/>
          <w:szCs w:val="24"/>
          <w:lang w:val="en-US" w:eastAsia="ru-RU"/>
        </w:rPr>
        <w:t>ID</w:t>
      </w:r>
      <w:r w:rsidRPr="00903353">
        <w:rPr>
          <w:rFonts w:ascii="Times New Roman" w:eastAsia="Times New Roman" w:hAnsi="Times New Roman" w:cs="Times New Roman"/>
          <w:sz w:val="24"/>
          <w:szCs w:val="24"/>
          <w:lang w:eastAsia="ru-RU"/>
        </w:rPr>
        <w:t xml:space="preserve"> 9301 отсылает к школе Государственное бюджетное общеобразовательное учреждение города Москвы "Школа с углубленным изучением иностранного языка № 1236".</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Также в файле Соотношение </w:t>
      </w:r>
      <w:r w:rsidRPr="00903353">
        <w:rPr>
          <w:rFonts w:ascii="Times New Roman" w:eastAsia="Times New Roman" w:hAnsi="Times New Roman" w:cs="Times New Roman"/>
          <w:sz w:val="24"/>
          <w:szCs w:val="24"/>
          <w:lang w:val="en-US" w:eastAsia="ru-RU"/>
        </w:rPr>
        <w:t>ID</w:t>
      </w:r>
      <w:r w:rsidRPr="00903353">
        <w:rPr>
          <w:rFonts w:ascii="Times New Roman" w:eastAsia="Times New Roman" w:hAnsi="Times New Roman" w:cs="Times New Roman"/>
          <w:sz w:val="24"/>
          <w:szCs w:val="24"/>
          <w:lang w:eastAsia="ru-RU"/>
        </w:rPr>
        <w:t xml:space="preserve"> и номеров.</w:t>
      </w:r>
      <w:r w:rsidRPr="00903353">
        <w:rPr>
          <w:rFonts w:ascii="Times New Roman" w:eastAsia="Times New Roman" w:hAnsi="Times New Roman" w:cs="Times New Roman"/>
          <w:sz w:val="24"/>
          <w:szCs w:val="24"/>
          <w:lang w:val="en-US" w:eastAsia="ru-RU"/>
        </w:rPr>
        <w:t>xls</w:t>
      </w:r>
      <w:r w:rsidRPr="00903353">
        <w:rPr>
          <w:rFonts w:ascii="Times New Roman" w:eastAsia="Times New Roman" w:hAnsi="Times New Roman" w:cs="Times New Roman"/>
          <w:sz w:val="24"/>
          <w:szCs w:val="24"/>
          <w:lang w:eastAsia="ru-RU"/>
        </w:rPr>
        <w:t xml:space="preserve"> есть информация о школе: находится она в городе или селе; реализует ли спец.программы или нет. Просим вас, если вы увидели, какие-то расхождения: например, в списке указано, что школа в селе, а она в городе – дать нам знать. Если необходимо, то попросите Школьного координатора проверить эту информацию.</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Внутри файла вся информация на английском языке – исключительно для удобства использования программного обеспечения. В файле Темплата.</w:t>
      </w:r>
      <w:r w:rsidRPr="00903353">
        <w:rPr>
          <w:rFonts w:ascii="Times New Roman" w:eastAsia="Times New Roman" w:hAnsi="Times New Roman" w:cs="Times New Roman"/>
          <w:sz w:val="24"/>
          <w:szCs w:val="24"/>
          <w:lang w:val="en-US" w:eastAsia="ru-RU"/>
        </w:rPr>
        <w:t>xls</w:t>
      </w:r>
      <w:r w:rsidRPr="00903353">
        <w:rPr>
          <w:rFonts w:ascii="Times New Roman" w:eastAsia="Times New Roman" w:hAnsi="Times New Roman" w:cs="Times New Roman"/>
          <w:sz w:val="24"/>
          <w:szCs w:val="24"/>
          <w:lang w:eastAsia="ru-RU"/>
        </w:rPr>
        <w:t xml:space="preserve"> вы сможете увидеть перевод всех значений. Ниже в этом письме также будет предоставлен разбор таблицы.</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Внутри файлов вы можете увидеть уникальную форму, предназначенную для заполнения Школьным Координатором, с целью предоставления нам полного списка учителей 5-9 классов, преподающих в данной школе.</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Ваши действия должны быть следующими:</w:t>
      </w:r>
    </w:p>
    <w:p w:rsidR="00903353" w:rsidRPr="00903353" w:rsidRDefault="00903353" w:rsidP="003F7686">
      <w:pPr>
        <w:numPr>
          <w:ilvl w:val="0"/>
          <w:numId w:val="185"/>
        </w:numPr>
        <w:spacing w:after="0" w:line="360" w:lineRule="auto"/>
        <w:ind w:left="0" w:firstLine="709"/>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Вы, как Региональный координатор, получаете архив, в котором находятся все формы для школ вашей области</w:t>
      </w:r>
    </w:p>
    <w:p w:rsidR="00903353" w:rsidRPr="00903353" w:rsidRDefault="00903353" w:rsidP="003F7686">
      <w:pPr>
        <w:numPr>
          <w:ilvl w:val="0"/>
          <w:numId w:val="185"/>
        </w:numPr>
        <w:spacing w:after="0" w:line="360" w:lineRule="auto"/>
        <w:ind w:left="0" w:firstLine="709"/>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Используя файл Соотношение </w:t>
      </w:r>
      <w:r w:rsidRPr="00903353">
        <w:rPr>
          <w:rFonts w:ascii="Times New Roman" w:eastAsia="Calibri" w:hAnsi="Times New Roman" w:cs="Times New Roman"/>
          <w:sz w:val="24"/>
          <w:szCs w:val="24"/>
          <w:lang w:val="en-US"/>
        </w:rPr>
        <w:t>ID</w:t>
      </w:r>
      <w:r w:rsidRPr="00903353">
        <w:rPr>
          <w:rFonts w:ascii="Times New Roman" w:eastAsia="Calibri" w:hAnsi="Times New Roman" w:cs="Times New Roman"/>
          <w:sz w:val="24"/>
          <w:szCs w:val="24"/>
        </w:rPr>
        <w:t xml:space="preserve"> и номеров.</w:t>
      </w:r>
      <w:r w:rsidRPr="00903353">
        <w:rPr>
          <w:rFonts w:ascii="Times New Roman" w:eastAsia="Calibri" w:hAnsi="Times New Roman" w:cs="Times New Roman"/>
          <w:sz w:val="24"/>
          <w:szCs w:val="24"/>
          <w:lang w:val="en-US"/>
        </w:rPr>
        <w:t>xls</w:t>
      </w:r>
      <w:r w:rsidRPr="00903353">
        <w:rPr>
          <w:rFonts w:ascii="Times New Roman" w:eastAsia="Calibri" w:hAnsi="Times New Roman" w:cs="Times New Roman"/>
          <w:sz w:val="24"/>
          <w:szCs w:val="24"/>
        </w:rPr>
        <w:t>, вы соотносите каждый файл с реальной школой, после чего отправляете</w:t>
      </w:r>
      <w:r w:rsidRPr="00903353">
        <w:rPr>
          <w:rFonts w:ascii="Times New Roman" w:eastAsia="Calibri" w:hAnsi="Times New Roman" w:cs="Times New Roman"/>
          <w:sz w:val="24"/>
          <w:szCs w:val="24"/>
        </w:rPr>
        <w:lastRenderedPageBreak/>
        <w:t xml:space="preserve"> этот файл в эту школу. Например, файл Teacher_Listing_Form_TALIS18_ISCED2_FT_9301.</w:t>
      </w:r>
      <w:r w:rsidRPr="00903353">
        <w:rPr>
          <w:rFonts w:ascii="Times New Roman" w:eastAsia="Calibri" w:hAnsi="Times New Roman" w:cs="Times New Roman"/>
          <w:sz w:val="24"/>
          <w:szCs w:val="24"/>
          <w:lang w:val="en-US"/>
        </w:rPr>
        <w:t>xls</w:t>
      </w:r>
      <w:r w:rsidRPr="00903353">
        <w:rPr>
          <w:rFonts w:ascii="Times New Roman" w:eastAsia="Calibri" w:hAnsi="Times New Roman" w:cs="Times New Roman"/>
          <w:sz w:val="24"/>
          <w:szCs w:val="24"/>
        </w:rPr>
        <w:t xml:space="preserve"> следует направить в учебное учреждение "Школа с углубленным изучением иностранного языка № 1236".</w:t>
      </w:r>
    </w:p>
    <w:p w:rsidR="00903353" w:rsidRPr="00903353" w:rsidRDefault="00903353" w:rsidP="003F7686">
      <w:pPr>
        <w:numPr>
          <w:ilvl w:val="0"/>
          <w:numId w:val="185"/>
        </w:numPr>
        <w:spacing w:after="0" w:line="360" w:lineRule="auto"/>
        <w:ind w:left="0" w:firstLine="709"/>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Вы должны проинструктировать Школьного координатора по заполнению документ. Для этого необходимо выслать файл Тимплата.xls и инструкцию ниже.</w:t>
      </w:r>
    </w:p>
    <w:p w:rsidR="00903353" w:rsidRPr="00903353" w:rsidRDefault="00903353" w:rsidP="00903353">
      <w:pPr>
        <w:spacing w:after="0" w:line="360" w:lineRule="auto"/>
        <w:ind w:firstLine="709"/>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Инструкция для Школьных координаторов:</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Вам выслана форма для составления полного списка учителей, преподающих в 5-9 классах в вашей школе. В таблице, по умолчанию, задано количество таких учителей, которое было предоставлено нам ранее, однако, если в действительности, учителей 5-9 классов в вашей школе больше, то вы можете добавить строки в таблицу. Если учителей меньше, то не меняйте ничего в таблице, не удаляйте лишние строки, но сообщите нам отдельно об этом.</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Файлы на английском языке исключительно для удобства использования их в программном обеспечении, в файле Темплата.</w:t>
      </w:r>
      <w:r w:rsidRPr="00903353">
        <w:rPr>
          <w:rFonts w:ascii="Times New Roman" w:eastAsia="Times New Roman" w:hAnsi="Times New Roman" w:cs="Times New Roman"/>
          <w:sz w:val="24"/>
          <w:szCs w:val="24"/>
          <w:lang w:val="en-US" w:eastAsia="ru-RU"/>
        </w:rPr>
        <w:t>xls</w:t>
      </w:r>
      <w:r w:rsidRPr="00903353">
        <w:rPr>
          <w:rFonts w:ascii="Times New Roman" w:eastAsia="Times New Roman" w:hAnsi="Times New Roman" w:cs="Times New Roman"/>
          <w:sz w:val="24"/>
          <w:szCs w:val="24"/>
          <w:lang w:eastAsia="ru-RU"/>
        </w:rPr>
        <w:t xml:space="preserve"> вы сможете увидеть перевод всех параметров таблицы, а ниже будет дан подробный разбор.</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Вы должны предоставить нам полный список учителей, преподающих в вашей школе в 5-9 классах. </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колонке 1 вам необходимо указать ФИО учителя, в колонке 2 – присвоить ему порядковый номер, который следует продублировать в следующей колонке, которая также носит номер 2. Вы не обязаны высылать нам ФИО учителей, для нас достаточно уникального порядкового номера учителя. Но у вас должно сохраниться соотношения ФИО и этих порядковых номеров, чтобы вы знали точно, какому именно учителю был присвоен какой порядковый номер: далее вам придется по порядковым номерам распределять материалы между конкретными учителями, очень важно в этом не ошибиться.</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Колонка 3 пригодится только тем школам, в которых Директора преподают в 5-9 классах. В таком случае, директора нужно также внести в список учителей, а в колонке 3 поставить для него код 1, что будет означать, что он/она является директором. В обратном случае, если Директор не преподает в 5-9 классах, то директора в данный список вносить не надо.</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колонке 4 необходимо указать год рождения учителя в четырехзначном формате: например, 1985.</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колонке 5 необходимо закодировать пол учителя: если учитель женщина, поставьте код 1, если учитель мужчины, код 2. Если по какой-то причине учитель отказывается указывать свой пол, то поставьте в эту колонку код 3. В таком случае мы просим сообщить нам об этом отдельно.</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колонке 6 необходимо указать основной предмет, который преподает учитель в 5-9 классах этой школу. Предмет преподавания также необходимо закодировать: 1 = Языки (русский язык, иностранные языки); 2 = Гуманитарные науки (История, География, Обществознание, Экономика ...);   3 = Математические и естественные науки ( Физика, Химия, Геология, Биология..</w:t>
      </w:r>
      <w:r w:rsidRPr="00903353">
        <w:rPr>
          <w:rFonts w:ascii="Times New Roman" w:eastAsia="Times New Roman" w:hAnsi="Times New Roman" w:cs="Times New Roman"/>
          <w:sz w:val="24"/>
          <w:szCs w:val="24"/>
          <w:lang w:eastAsia="ru-RU"/>
        </w:rPr>
        <w:lastRenderedPageBreak/>
        <w:t>.); 4 = Другое (Музыка, Искусство, Религия, Физическое воспитания, Домоводство...); 9 = Не указано. Если по каким-то причинам был выбран код 9 (Не указано), пожалуйста, сообщите нам об этих случаях подробнее.</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Все соотнесения кодов и пола/предмета, вы сможете увидеть также в файле Тимплата.</w:t>
      </w:r>
      <w:r w:rsidRPr="00903353">
        <w:rPr>
          <w:rFonts w:ascii="Times New Roman" w:eastAsia="Times New Roman" w:hAnsi="Times New Roman" w:cs="Times New Roman"/>
          <w:sz w:val="24"/>
          <w:szCs w:val="24"/>
          <w:lang w:val="en-US" w:eastAsia="ru-RU"/>
        </w:rPr>
        <w:t>xls</w:t>
      </w:r>
      <w:r w:rsidRPr="00903353">
        <w:rPr>
          <w:rFonts w:ascii="Times New Roman" w:eastAsia="Times New Roman" w:hAnsi="Times New Roman" w:cs="Times New Roman"/>
          <w:sz w:val="24"/>
          <w:szCs w:val="24"/>
          <w:lang w:eastAsia="ru-RU"/>
        </w:rPr>
        <w:t xml:space="preserve">. </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Важно, чтобы вы предоставили нам полный список, состоящий из всех учителей, которые преподают в вашей школе в 5-9 классах. После того как вы предоставить нам эти списки, мы с помощью программного обеспечения, подготовим для вас список учителей, которые должны будут участвовать в исследовании в апреле. Выбор участвующих учителей будет производится на основе статистических критериев случайного выбора, т.е. никто не может повлиять на то, какой именно учитель будет выбран для исследования. Поэтому очень важно, чтобы вы могли соотнести порядковый номер учителя с его ФИО.</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Если у вас возникают вопросы по заполнению, пишите на </w:t>
      </w:r>
      <w:hyperlink r:id="rId271" w:history="1">
        <w:r w:rsidRPr="00903353">
          <w:rPr>
            <w:rFonts w:ascii="Times New Roman" w:eastAsia="Times New Roman" w:hAnsi="Times New Roman" w:cs="Times New Roman"/>
            <w:color w:val="0000FF" w:themeColor="hyperlink"/>
            <w:sz w:val="24"/>
            <w:szCs w:val="24"/>
            <w:u w:val="single"/>
            <w:lang w:val="en-US" w:eastAsia="ru-RU"/>
          </w:rPr>
          <w:t>d</w:t>
        </w:r>
        <w:r w:rsidRPr="00903353">
          <w:rPr>
            <w:rFonts w:ascii="Times New Roman" w:eastAsia="Times New Roman" w:hAnsi="Times New Roman" w:cs="Times New Roman"/>
            <w:color w:val="0000FF" w:themeColor="hyperlink"/>
            <w:sz w:val="24"/>
            <w:szCs w:val="24"/>
            <w:u w:val="single"/>
            <w:lang w:eastAsia="ru-RU"/>
          </w:rPr>
          <w:t>.</w:t>
        </w:r>
        <w:r w:rsidRPr="00903353">
          <w:rPr>
            <w:rFonts w:ascii="Times New Roman" w:eastAsia="Times New Roman" w:hAnsi="Times New Roman" w:cs="Times New Roman"/>
            <w:color w:val="0000FF" w:themeColor="hyperlink"/>
            <w:sz w:val="24"/>
            <w:szCs w:val="24"/>
            <w:u w:val="single"/>
            <w:lang w:val="en-US" w:eastAsia="ru-RU"/>
          </w:rPr>
          <w:t>tuchkova</w:t>
        </w:r>
        <w:r w:rsidRPr="00903353">
          <w:rPr>
            <w:rFonts w:ascii="Times New Roman" w:eastAsia="Times New Roman" w:hAnsi="Times New Roman" w:cs="Times New Roman"/>
            <w:color w:val="0000FF" w:themeColor="hyperlink"/>
            <w:sz w:val="24"/>
            <w:szCs w:val="24"/>
            <w:u w:val="single"/>
            <w:lang w:eastAsia="ru-RU"/>
          </w:rPr>
          <w:t>@</w:t>
        </w:r>
        <w:r w:rsidRPr="00903353">
          <w:rPr>
            <w:rFonts w:ascii="Times New Roman" w:eastAsia="Times New Roman" w:hAnsi="Times New Roman" w:cs="Times New Roman"/>
            <w:color w:val="0000FF" w:themeColor="hyperlink"/>
            <w:sz w:val="24"/>
            <w:szCs w:val="24"/>
            <w:u w:val="single"/>
            <w:lang w:val="en-US" w:eastAsia="ru-RU"/>
          </w:rPr>
          <w:t>yandex</w:t>
        </w:r>
        <w:r w:rsidRPr="00903353">
          <w:rPr>
            <w:rFonts w:ascii="Times New Roman" w:eastAsia="Times New Roman" w:hAnsi="Times New Roman" w:cs="Times New Roman"/>
            <w:color w:val="0000FF" w:themeColor="hyperlink"/>
            <w:sz w:val="24"/>
            <w:szCs w:val="24"/>
            <w:u w:val="single"/>
            <w:lang w:eastAsia="ru-RU"/>
          </w:rPr>
          <w:t>.</w:t>
        </w:r>
        <w:r w:rsidRPr="00903353">
          <w:rPr>
            <w:rFonts w:ascii="Times New Roman" w:eastAsia="Times New Roman" w:hAnsi="Times New Roman" w:cs="Times New Roman"/>
            <w:color w:val="0000FF" w:themeColor="hyperlink"/>
            <w:sz w:val="24"/>
            <w:szCs w:val="24"/>
            <w:u w:val="single"/>
            <w:lang w:val="en-US" w:eastAsia="ru-RU"/>
          </w:rPr>
          <w:t>ru</w:t>
        </w:r>
      </w:hyperlink>
      <w:r w:rsidRPr="00903353">
        <w:rPr>
          <w:rFonts w:ascii="Times New Roman" w:eastAsia="Times New Roman" w:hAnsi="Times New Roman" w:cs="Times New Roman"/>
          <w:sz w:val="24"/>
          <w:szCs w:val="24"/>
          <w:lang w:eastAsia="ru-RU"/>
        </w:rPr>
        <w:t>. Мы обязуемся ответить на ваш запрос в течение суток.</w:t>
      </w:r>
    </w:p>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br w:type="page"/>
      </w:r>
    </w:p>
    <w:p w:rsidR="00903353" w:rsidRPr="00903353" w:rsidRDefault="00903353" w:rsidP="003F7686">
      <w:pPr>
        <w:numPr>
          <w:ilvl w:val="0"/>
          <w:numId w:val="186"/>
        </w:numPr>
        <w:spacing w:after="0" w:line="360" w:lineRule="auto"/>
        <w:contextualSpacing/>
        <w:rPr>
          <w:rFonts w:ascii="Times New Roman" w:eastAsia="Calibri" w:hAnsi="Times New Roman" w:cs="Times New Roman"/>
          <w:b/>
          <w:sz w:val="24"/>
          <w:szCs w:val="24"/>
        </w:rPr>
      </w:pPr>
      <w:r w:rsidRPr="00903353">
        <w:rPr>
          <w:rFonts w:ascii="Times New Roman" w:eastAsia="Calibri" w:hAnsi="Times New Roman" w:cs="Times New Roman"/>
          <w:b/>
          <w:sz w:val="24"/>
          <w:szCs w:val="24"/>
        </w:rPr>
        <w:t>Мануал для региональных координаторов</w:t>
      </w:r>
    </w:p>
    <w:tbl>
      <w:tblPr>
        <w:tblW w:w="0" w:type="auto"/>
        <w:jc w:val="center"/>
        <w:tblCellMar>
          <w:top w:w="142" w:type="dxa"/>
          <w:left w:w="142" w:type="dxa"/>
          <w:bottom w:w="142" w:type="dxa"/>
          <w:right w:w="142" w:type="dxa"/>
        </w:tblCellMar>
        <w:tblLook w:val="01E0" w:firstRow="1" w:lastRow="1" w:firstColumn="1" w:lastColumn="1" w:noHBand="0" w:noVBand="0"/>
      </w:tblPr>
      <w:tblGrid>
        <w:gridCol w:w="284"/>
        <w:gridCol w:w="2672"/>
        <w:gridCol w:w="6497"/>
        <w:gridCol w:w="142"/>
      </w:tblGrid>
      <w:tr w:rsidR="00903353" w:rsidRPr="00903353" w:rsidTr="00903353">
        <w:trPr>
          <w:gridAfter w:val="1"/>
          <w:wAfter w:w="142" w:type="dxa"/>
          <w:trHeight w:val="1733"/>
          <w:jc w:val="center"/>
        </w:trPr>
        <w:tc>
          <w:tcPr>
            <w:tcW w:w="9453" w:type="dxa"/>
            <w:gridSpan w:val="3"/>
            <w:hideMark/>
          </w:tcPr>
          <w:p w:rsidR="00903353" w:rsidRPr="00903353" w:rsidRDefault="00903353" w:rsidP="00903353">
            <w:pPr>
              <w:spacing w:after="0" w:line="360" w:lineRule="auto"/>
              <w:ind w:firstLine="567"/>
              <w:jc w:val="both"/>
              <w:rPr>
                <w:rFonts w:ascii="Times New Roman" w:eastAsia="Times New Roman" w:hAnsi="Times New Roman" w:cs="Times New Roman"/>
                <w:sz w:val="24"/>
                <w:szCs w:val="24"/>
                <w:lang w:eastAsia="ru-RU" w:bidi="he-IL"/>
              </w:rPr>
            </w:pPr>
          </w:p>
          <w:p w:rsidR="00903353" w:rsidRPr="00903353" w:rsidRDefault="00903353" w:rsidP="003F7686">
            <w:pPr>
              <w:numPr>
                <w:ilvl w:val="0"/>
                <w:numId w:val="172"/>
              </w:numPr>
              <w:pBdr>
                <w:bottom w:val="single" w:sz="8" w:space="4" w:color="4F81BD" w:themeColor="accent1"/>
              </w:pBdr>
              <w:spacing w:after="300" w:line="360" w:lineRule="auto"/>
              <w:ind w:left="0" w:firstLine="567"/>
              <w:contextualSpacing/>
              <w:jc w:val="both"/>
              <w:rPr>
                <w:rFonts w:ascii="Times New Roman" w:eastAsiaTheme="majorEastAsia" w:hAnsi="Times New Roman" w:cs="Times New Roman"/>
                <w:spacing w:val="5"/>
                <w:kern w:val="28"/>
                <w:sz w:val="24"/>
                <w:szCs w:val="24"/>
                <w:lang w:bidi="he-IL"/>
              </w:rPr>
            </w:pPr>
            <w:r w:rsidRPr="00903353">
              <w:rPr>
                <w:rFonts w:ascii="Times New Roman" w:eastAsiaTheme="majorEastAsia" w:hAnsi="Times New Roman" w:cs="Times New Roman"/>
                <w:spacing w:val="5"/>
                <w:kern w:val="28"/>
                <w:sz w:val="24"/>
                <w:szCs w:val="24"/>
                <w:lang w:bidi="he-IL"/>
              </w:rPr>
              <w:t>Организация по экономическому сообществу и развитию (OЭСР)</w:t>
            </w:r>
          </w:p>
        </w:tc>
      </w:tr>
      <w:tr w:rsidR="00903353" w:rsidRPr="0041288A" w:rsidTr="00903353">
        <w:trPr>
          <w:gridBefore w:val="1"/>
          <w:wBefore w:w="284" w:type="dxa"/>
          <w:jc w:val="center"/>
        </w:trPr>
        <w:tc>
          <w:tcPr>
            <w:tcW w:w="2672" w:type="dxa"/>
            <w:tcBorders>
              <w:top w:val="nil"/>
              <w:left w:val="nil"/>
              <w:bottom w:val="nil"/>
              <w:right w:val="single" w:sz="12" w:space="0" w:color="auto"/>
            </w:tcBorders>
          </w:tcPr>
          <w:p w:rsidR="00903353" w:rsidRPr="00903353" w:rsidRDefault="00903353" w:rsidP="00903353">
            <w:pPr>
              <w:spacing w:after="0" w:line="360" w:lineRule="auto"/>
              <w:ind w:firstLine="567"/>
              <w:jc w:val="both"/>
              <w:rPr>
                <w:rFonts w:ascii="Times New Roman" w:eastAsia="Times New Roman" w:hAnsi="Times New Roman" w:cs="Times New Roman"/>
                <w:sz w:val="24"/>
                <w:szCs w:val="24"/>
                <w:lang w:eastAsia="ru-RU" w:bidi="he-IL"/>
              </w:rPr>
            </w:pPr>
          </w:p>
        </w:tc>
        <w:tc>
          <w:tcPr>
            <w:tcW w:w="6639" w:type="dxa"/>
            <w:gridSpan w:val="2"/>
            <w:tcBorders>
              <w:top w:val="nil"/>
              <w:left w:val="single" w:sz="12" w:space="0" w:color="auto"/>
              <w:bottom w:val="nil"/>
              <w:right w:val="nil"/>
            </w:tcBorders>
            <w:hideMark/>
          </w:tcPr>
          <w:p w:rsidR="00903353" w:rsidRPr="00903353" w:rsidRDefault="00903353" w:rsidP="003F7686">
            <w:pPr>
              <w:numPr>
                <w:ilvl w:val="0"/>
                <w:numId w:val="172"/>
              </w:numPr>
              <w:pBdr>
                <w:bottom w:val="single" w:sz="8" w:space="4" w:color="4F81BD" w:themeColor="accent1"/>
              </w:pBdr>
              <w:spacing w:after="300" w:line="360" w:lineRule="auto"/>
              <w:ind w:left="0" w:firstLine="567"/>
              <w:contextualSpacing/>
              <w:jc w:val="both"/>
              <w:rPr>
                <w:rFonts w:ascii="Times New Roman" w:eastAsiaTheme="majorEastAsia" w:hAnsi="Times New Roman" w:cs="Times New Roman"/>
                <w:spacing w:val="5"/>
                <w:kern w:val="28"/>
                <w:sz w:val="24"/>
                <w:szCs w:val="24"/>
                <w:lang w:bidi="he-IL"/>
              </w:rPr>
            </w:pPr>
            <w:r w:rsidRPr="00903353">
              <w:rPr>
                <w:rFonts w:ascii="Times New Roman" w:eastAsiaTheme="majorEastAsia" w:hAnsi="Times New Roman" w:cs="Times New Roman"/>
                <w:spacing w:val="5"/>
                <w:kern w:val="28"/>
                <w:sz w:val="24"/>
                <w:szCs w:val="24"/>
                <w:lang w:bidi="he-IL"/>
              </w:rPr>
              <w:t>Международное исследование по вопросам преподавания и обучения</w:t>
            </w:r>
          </w:p>
          <w:p w:rsidR="00903353" w:rsidRPr="00903353" w:rsidRDefault="00903353" w:rsidP="003F7686">
            <w:pPr>
              <w:numPr>
                <w:ilvl w:val="0"/>
                <w:numId w:val="172"/>
              </w:numPr>
              <w:pBdr>
                <w:bottom w:val="single" w:sz="8" w:space="4" w:color="4F81BD" w:themeColor="accent1"/>
              </w:pBdr>
              <w:spacing w:after="300" w:line="360" w:lineRule="auto"/>
              <w:ind w:left="0" w:firstLine="567"/>
              <w:contextualSpacing/>
              <w:jc w:val="both"/>
              <w:rPr>
                <w:rFonts w:ascii="Times New Roman" w:eastAsiaTheme="majorEastAsia" w:hAnsi="Times New Roman" w:cs="Times New Roman"/>
                <w:spacing w:val="5"/>
                <w:kern w:val="28"/>
                <w:sz w:val="24"/>
                <w:szCs w:val="24"/>
                <w:lang w:val="en-US" w:bidi="he-IL"/>
              </w:rPr>
            </w:pPr>
            <w:r w:rsidRPr="00903353">
              <w:rPr>
                <w:rFonts w:ascii="Times New Roman" w:eastAsiaTheme="majorEastAsia" w:hAnsi="Times New Roman" w:cs="Times New Roman"/>
                <w:spacing w:val="5"/>
                <w:kern w:val="28"/>
                <w:sz w:val="24"/>
                <w:szCs w:val="24"/>
                <w:lang w:val="en-US" w:bidi="he-IL"/>
              </w:rPr>
              <w:t>Teaching and Learning International Survey</w:t>
            </w:r>
            <w:r w:rsidRPr="00903353">
              <w:rPr>
                <w:rFonts w:ascii="Times New Roman" w:eastAsiaTheme="majorEastAsia" w:hAnsi="Times New Roman" w:cs="Times New Roman"/>
                <w:spacing w:val="5"/>
                <w:kern w:val="28"/>
                <w:sz w:val="24"/>
                <w:szCs w:val="24"/>
                <w:lang w:val="en-US" w:bidi="he-IL"/>
              </w:rPr>
              <w:br/>
              <w:t>TALIS 2018</w:t>
            </w:r>
          </w:p>
        </w:tc>
      </w:tr>
      <w:tr w:rsidR="00903353" w:rsidRPr="00903353" w:rsidTr="00903353">
        <w:trPr>
          <w:gridBefore w:val="1"/>
          <w:wBefore w:w="284" w:type="dxa"/>
          <w:jc w:val="center"/>
        </w:trPr>
        <w:tc>
          <w:tcPr>
            <w:tcW w:w="2672" w:type="dxa"/>
            <w:tcBorders>
              <w:top w:val="nil"/>
              <w:left w:val="nil"/>
              <w:bottom w:val="nil"/>
              <w:right w:val="single" w:sz="12" w:space="0" w:color="auto"/>
            </w:tcBorders>
          </w:tcPr>
          <w:p w:rsidR="00903353" w:rsidRPr="00903353" w:rsidRDefault="00903353" w:rsidP="00903353">
            <w:pPr>
              <w:spacing w:after="0" w:line="360" w:lineRule="auto"/>
              <w:ind w:firstLine="567"/>
              <w:jc w:val="both"/>
              <w:rPr>
                <w:rFonts w:ascii="Times New Roman" w:eastAsia="Times New Roman" w:hAnsi="Times New Roman" w:cs="Times New Roman"/>
                <w:sz w:val="24"/>
                <w:szCs w:val="24"/>
                <w:lang w:val="en-US" w:eastAsia="ru-RU" w:bidi="he-IL"/>
              </w:rPr>
            </w:pPr>
          </w:p>
        </w:tc>
        <w:tc>
          <w:tcPr>
            <w:tcW w:w="6639" w:type="dxa"/>
            <w:gridSpan w:val="2"/>
            <w:tcBorders>
              <w:top w:val="nil"/>
              <w:left w:val="single" w:sz="12" w:space="0" w:color="auto"/>
              <w:bottom w:val="nil"/>
              <w:right w:val="nil"/>
            </w:tcBorders>
            <w:hideMark/>
          </w:tcPr>
          <w:p w:rsidR="00903353" w:rsidRPr="00903353" w:rsidRDefault="00903353" w:rsidP="00903353">
            <w:pPr>
              <w:autoSpaceDE w:val="0"/>
              <w:autoSpaceDN w:val="0"/>
              <w:spacing w:after="0" w:line="360" w:lineRule="auto"/>
              <w:ind w:firstLine="567"/>
              <w:jc w:val="both"/>
              <w:rPr>
                <w:rFonts w:ascii="Times New Roman" w:eastAsia="Times New Roman" w:hAnsi="Times New Roman" w:cs="Times New Roman"/>
                <w:sz w:val="24"/>
                <w:szCs w:val="24"/>
                <w:lang w:eastAsia="ru-RU" w:bidi="he-IL"/>
              </w:rPr>
            </w:pPr>
            <w:r w:rsidRPr="00903353">
              <w:rPr>
                <w:rFonts w:ascii="Times New Roman" w:eastAsia="Times New Roman" w:hAnsi="Times New Roman" w:cs="Times New Roman"/>
                <w:sz w:val="24"/>
                <w:szCs w:val="24"/>
                <w:lang w:eastAsia="en-CA" w:bidi="he-IL"/>
              </w:rPr>
              <w:t>Руководство для регионального координатора по проведению  апробационного исследования среди учителей 5-9 классов</w:t>
            </w:r>
          </w:p>
        </w:tc>
      </w:tr>
      <w:tr w:rsidR="00903353" w:rsidRPr="00903353" w:rsidTr="00903353">
        <w:trPr>
          <w:gridBefore w:val="1"/>
          <w:wBefore w:w="284" w:type="dxa"/>
          <w:jc w:val="center"/>
        </w:trPr>
        <w:tc>
          <w:tcPr>
            <w:tcW w:w="2672" w:type="dxa"/>
            <w:tcBorders>
              <w:top w:val="nil"/>
              <w:left w:val="nil"/>
              <w:bottom w:val="nil"/>
              <w:right w:val="single" w:sz="12" w:space="0" w:color="auto"/>
            </w:tcBorders>
          </w:tcPr>
          <w:p w:rsidR="00903353" w:rsidRPr="00903353" w:rsidRDefault="00903353" w:rsidP="00903353">
            <w:pPr>
              <w:spacing w:after="0" w:line="360" w:lineRule="auto"/>
              <w:ind w:firstLine="567"/>
              <w:jc w:val="both"/>
              <w:rPr>
                <w:rFonts w:ascii="Times New Roman" w:eastAsia="Times New Roman" w:hAnsi="Times New Roman" w:cs="Times New Roman"/>
                <w:sz w:val="24"/>
                <w:szCs w:val="24"/>
                <w:lang w:eastAsia="ru-RU" w:bidi="he-IL"/>
              </w:rPr>
            </w:pPr>
          </w:p>
        </w:tc>
        <w:tc>
          <w:tcPr>
            <w:tcW w:w="6639" w:type="dxa"/>
            <w:gridSpan w:val="2"/>
            <w:tcBorders>
              <w:top w:val="nil"/>
              <w:left w:val="single" w:sz="12" w:space="0" w:color="auto"/>
              <w:bottom w:val="nil"/>
              <w:right w:val="nil"/>
            </w:tcBorders>
          </w:tcPr>
          <w:p w:rsidR="00903353" w:rsidRPr="00903353" w:rsidRDefault="00903353" w:rsidP="00903353">
            <w:pPr>
              <w:spacing w:after="0" w:line="360" w:lineRule="auto"/>
              <w:ind w:firstLine="567"/>
              <w:jc w:val="both"/>
              <w:rPr>
                <w:rFonts w:ascii="Times New Roman" w:eastAsia="Times New Roman" w:hAnsi="Times New Roman" w:cs="Times New Roman"/>
                <w:sz w:val="24"/>
                <w:szCs w:val="24"/>
                <w:lang w:eastAsia="ru-RU" w:bidi="he-IL"/>
              </w:rPr>
            </w:pPr>
          </w:p>
          <w:p w:rsidR="00903353" w:rsidRPr="00903353" w:rsidRDefault="00903353" w:rsidP="00903353">
            <w:pPr>
              <w:spacing w:after="0" w:line="360" w:lineRule="auto"/>
              <w:ind w:firstLine="567"/>
              <w:jc w:val="both"/>
              <w:rPr>
                <w:rFonts w:ascii="Times New Roman" w:eastAsia="Times New Roman" w:hAnsi="Times New Roman" w:cs="Times New Roman"/>
                <w:sz w:val="24"/>
                <w:szCs w:val="24"/>
                <w:lang w:eastAsia="ru-RU" w:bidi="he-IL"/>
              </w:rPr>
            </w:pPr>
          </w:p>
          <w:p w:rsidR="00903353" w:rsidRPr="00903353" w:rsidRDefault="00903353" w:rsidP="00903353">
            <w:pPr>
              <w:spacing w:after="0" w:line="360" w:lineRule="auto"/>
              <w:ind w:firstLine="567"/>
              <w:jc w:val="both"/>
              <w:rPr>
                <w:rFonts w:ascii="Times New Roman" w:eastAsia="Times New Roman" w:hAnsi="Times New Roman" w:cs="Times New Roman"/>
                <w:sz w:val="24"/>
                <w:szCs w:val="24"/>
                <w:lang w:eastAsia="ru-RU" w:bidi="he-IL"/>
              </w:rPr>
            </w:pPr>
          </w:p>
          <w:p w:rsidR="00903353" w:rsidRPr="00903353" w:rsidRDefault="00903353" w:rsidP="00903353">
            <w:pPr>
              <w:spacing w:after="0" w:line="360" w:lineRule="auto"/>
              <w:ind w:firstLine="567"/>
              <w:jc w:val="both"/>
              <w:rPr>
                <w:rFonts w:ascii="Times New Roman" w:eastAsia="Times New Roman" w:hAnsi="Times New Roman" w:cs="Times New Roman"/>
                <w:sz w:val="24"/>
                <w:szCs w:val="24"/>
                <w:lang w:eastAsia="ru-RU" w:bidi="he-IL"/>
              </w:rPr>
            </w:pPr>
          </w:p>
          <w:p w:rsidR="00903353" w:rsidRPr="00903353" w:rsidRDefault="00903353" w:rsidP="00903353">
            <w:pPr>
              <w:spacing w:after="0" w:line="360" w:lineRule="auto"/>
              <w:ind w:firstLine="567"/>
              <w:jc w:val="both"/>
              <w:rPr>
                <w:rFonts w:ascii="Times New Roman" w:eastAsia="Times New Roman" w:hAnsi="Times New Roman" w:cs="Times New Roman"/>
                <w:sz w:val="24"/>
                <w:szCs w:val="24"/>
                <w:lang w:eastAsia="ru-RU" w:bidi="he-IL"/>
              </w:rPr>
            </w:pPr>
          </w:p>
          <w:p w:rsidR="00903353" w:rsidRPr="00903353" w:rsidRDefault="00903353" w:rsidP="00903353">
            <w:pPr>
              <w:spacing w:after="0" w:line="360" w:lineRule="auto"/>
              <w:ind w:firstLine="567"/>
              <w:jc w:val="both"/>
              <w:rPr>
                <w:rFonts w:ascii="Times New Roman" w:eastAsia="Times New Roman" w:hAnsi="Times New Roman" w:cs="Times New Roman"/>
                <w:sz w:val="24"/>
                <w:szCs w:val="24"/>
                <w:lang w:eastAsia="ru-RU" w:bidi="he-IL"/>
              </w:rPr>
            </w:pPr>
            <w:r w:rsidRPr="00903353">
              <w:rPr>
                <w:rFonts w:ascii="Times New Roman" w:eastAsia="Times New Roman" w:hAnsi="Times New Roman" w:cs="Times New Roman"/>
                <w:sz w:val="24"/>
                <w:szCs w:val="24"/>
                <w:lang w:eastAsia="ru-RU" w:bidi="he-IL"/>
              </w:rPr>
              <w:t>ОН-ЛАЙН ИССЛЕДОВАНИЕ</w:t>
            </w:r>
          </w:p>
          <w:p w:rsidR="00903353" w:rsidRPr="00903353" w:rsidRDefault="00903353" w:rsidP="00903353">
            <w:pPr>
              <w:spacing w:after="0" w:line="360" w:lineRule="auto"/>
              <w:ind w:firstLine="567"/>
              <w:jc w:val="both"/>
              <w:rPr>
                <w:rFonts w:ascii="Times New Roman" w:eastAsia="Times New Roman" w:hAnsi="Times New Roman" w:cs="Times New Roman"/>
                <w:sz w:val="24"/>
                <w:szCs w:val="24"/>
                <w:lang w:eastAsia="ru-RU" w:bidi="he-IL"/>
              </w:rPr>
            </w:pPr>
          </w:p>
        </w:tc>
      </w:tr>
    </w:tbl>
    <w:p w:rsidR="00903353" w:rsidRPr="00903353" w:rsidRDefault="00903353" w:rsidP="00903353">
      <w:pPr>
        <w:spacing w:after="0" w:line="360" w:lineRule="auto"/>
        <w:ind w:firstLine="567"/>
        <w:jc w:val="both"/>
        <w:rPr>
          <w:rFonts w:ascii="Times New Roman" w:eastAsia="Times New Roman" w:hAnsi="Times New Roman" w:cs="Times New Roman"/>
          <w:sz w:val="24"/>
          <w:szCs w:val="24"/>
          <w:lang w:eastAsia="ru-RU"/>
        </w:rPr>
      </w:pPr>
    </w:p>
    <w:p w:rsidR="00903353" w:rsidRPr="00903353" w:rsidRDefault="00903353" w:rsidP="00903353">
      <w:pPr>
        <w:spacing w:after="160" w:line="360" w:lineRule="auto"/>
        <w:ind w:firstLine="56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br w:type="page"/>
      </w:r>
    </w:p>
    <w:p w:rsidR="00903353" w:rsidRPr="00903353" w:rsidRDefault="00903353" w:rsidP="00903353">
      <w:pPr>
        <w:keepNext/>
        <w:keepLines/>
        <w:spacing w:before="480" w:after="0" w:line="360" w:lineRule="auto"/>
        <w:ind w:firstLine="567"/>
        <w:jc w:val="both"/>
        <w:outlineLvl w:val="0"/>
        <w:rPr>
          <w:rFonts w:ascii="Times New Roman" w:eastAsiaTheme="majorEastAsia" w:hAnsi="Times New Roman" w:cs="Times New Roman"/>
          <w:b/>
          <w:bCs/>
          <w:sz w:val="24"/>
          <w:szCs w:val="24"/>
        </w:rPr>
      </w:pPr>
      <w:r w:rsidRPr="00903353">
        <w:rPr>
          <w:rFonts w:ascii="Times New Roman" w:eastAsiaTheme="majorEastAsia" w:hAnsi="Times New Roman" w:cs="Times New Roman"/>
          <w:b/>
          <w:bCs/>
          <w:sz w:val="24"/>
          <w:szCs w:val="24"/>
        </w:rPr>
        <w:t>ПОДГОТОВКА ВНУТРИШКОЛЬНОЙ ВЫБОРКИ И ПРОЦЕДУРЫ КОНТРОЛЯ</w:t>
      </w:r>
    </w:p>
    <w:p w:rsidR="00903353" w:rsidRPr="00903353" w:rsidRDefault="00903353" w:rsidP="00903353">
      <w:pPr>
        <w:keepNext/>
        <w:spacing w:after="0" w:line="360" w:lineRule="auto"/>
        <w:ind w:firstLine="567"/>
        <w:jc w:val="both"/>
        <w:outlineLvl w:val="1"/>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t xml:space="preserve">1.1. Процесс создания внутришкольной выборки </w:t>
      </w:r>
    </w:p>
    <w:p w:rsidR="00903353" w:rsidRPr="00903353" w:rsidRDefault="00903353" w:rsidP="00903353">
      <w:pPr>
        <w:spacing w:after="0" w:line="360" w:lineRule="auto"/>
        <w:ind w:firstLine="56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При проведении апробационного исследования </w:t>
      </w:r>
      <w:r w:rsidRPr="00903353">
        <w:rPr>
          <w:rFonts w:ascii="Times New Roman" w:eastAsia="Times New Roman" w:hAnsi="Times New Roman" w:cs="Times New Roman"/>
          <w:sz w:val="24"/>
          <w:szCs w:val="24"/>
          <w:lang w:val="en-US" w:eastAsia="ru-RU"/>
        </w:rPr>
        <w:t>TALIS</w:t>
      </w:r>
      <w:r w:rsidRPr="00903353">
        <w:rPr>
          <w:rFonts w:ascii="Times New Roman" w:eastAsia="Times New Roman" w:hAnsi="Times New Roman" w:cs="Times New Roman"/>
          <w:sz w:val="24"/>
          <w:szCs w:val="24"/>
          <w:lang w:eastAsia="ru-RU"/>
        </w:rPr>
        <w:t xml:space="preserve"> 2018, для организации процесса создания внутришкольной выборки и проведения опросов необходимо тесное взаимодействие между НЦИ (Национальным центром исследования) и представителями регионов, т.е. Региональными и Школьными Координаторами.</w:t>
      </w:r>
    </w:p>
    <w:p w:rsidR="00903353" w:rsidRPr="00903353" w:rsidRDefault="00903353" w:rsidP="00903353">
      <w:pPr>
        <w:spacing w:after="0" w:line="360" w:lineRule="auto"/>
        <w:ind w:firstLine="56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Программное обеспечение </w:t>
      </w:r>
      <w:r w:rsidRPr="00903353">
        <w:rPr>
          <w:rFonts w:ascii="Times New Roman" w:eastAsia="Times New Roman" w:hAnsi="Times New Roman" w:cs="Times New Roman"/>
          <w:sz w:val="24"/>
          <w:szCs w:val="24"/>
          <w:lang w:val="en-US" w:eastAsia="ru-RU"/>
        </w:rPr>
        <w:t>WinW</w:t>
      </w:r>
      <w:r w:rsidRPr="00903353">
        <w:rPr>
          <w:rFonts w:ascii="Times New Roman" w:eastAsia="Times New Roman" w:hAnsi="Times New Roman" w:cs="Times New Roman"/>
          <w:sz w:val="24"/>
          <w:szCs w:val="24"/>
          <w:lang w:eastAsia="ru-RU"/>
        </w:rPr>
        <w:t>3</w:t>
      </w:r>
      <w:r w:rsidRPr="00903353">
        <w:rPr>
          <w:rFonts w:ascii="Times New Roman" w:eastAsia="Times New Roman" w:hAnsi="Times New Roman" w:cs="Times New Roman"/>
          <w:sz w:val="24"/>
          <w:szCs w:val="24"/>
          <w:lang w:val="en-US" w:eastAsia="ru-RU"/>
        </w:rPr>
        <w:t>S</w:t>
      </w:r>
      <w:r w:rsidRPr="00903353">
        <w:rPr>
          <w:rFonts w:ascii="Times New Roman" w:eastAsia="Times New Roman" w:hAnsi="Times New Roman" w:cs="Times New Roman"/>
          <w:sz w:val="24"/>
          <w:szCs w:val="24"/>
          <w:lang w:eastAsia="ru-RU"/>
        </w:rPr>
        <w:t>, разработанное МЦИ (Международным центром исследования), поможет пошагово создать выборки внутри школ. Ниже представлена структурная схема процесса, которая позволит получить общее представление об основных этапах, включая использование соответствующих форм.</w:t>
      </w:r>
    </w:p>
    <w:p w:rsidR="00903353" w:rsidRPr="00903353" w:rsidRDefault="00903353" w:rsidP="00903353">
      <w:pPr>
        <w:spacing w:after="0" w:line="360" w:lineRule="auto"/>
        <w:ind w:firstLine="567"/>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Таблица 1. Процесс создания внутришкольных выборок, который необходимо контролировать на региональном уровне (Региональным координаторам)</w:t>
      </w:r>
    </w:p>
    <w:tbl>
      <w:tblPr>
        <w:tblStyle w:val="DPCTableGrid55"/>
        <w:tblW w:w="0" w:type="auto"/>
        <w:jc w:val="center"/>
        <w:tblLook w:val="04A0" w:firstRow="1" w:lastRow="0" w:firstColumn="1" w:lastColumn="0" w:noHBand="0" w:noVBand="1"/>
      </w:tblPr>
      <w:tblGrid>
        <w:gridCol w:w="4785"/>
        <w:gridCol w:w="4786"/>
      </w:tblGrid>
      <w:tr w:rsidR="00903353" w:rsidRPr="00903353" w:rsidTr="00903353">
        <w:trPr>
          <w:jc w:val="center"/>
        </w:trPr>
        <w:tc>
          <w:tcPr>
            <w:tcW w:w="47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03353" w:rsidRPr="00903353" w:rsidRDefault="00903353" w:rsidP="00903353">
            <w:pPr>
              <w:spacing w:line="360" w:lineRule="auto"/>
              <w:ind w:firstLine="567"/>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Национальный центр</w:t>
            </w:r>
          </w:p>
        </w:tc>
        <w:tc>
          <w:tcPr>
            <w:tcW w:w="47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03353" w:rsidRPr="00903353" w:rsidRDefault="00903353" w:rsidP="00903353">
            <w:pPr>
              <w:spacing w:line="360" w:lineRule="auto"/>
              <w:ind w:firstLine="567"/>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Школы\регионы</w:t>
            </w:r>
          </w:p>
        </w:tc>
      </w:tr>
      <w:tr w:rsidR="00903353" w:rsidRPr="00903353" w:rsidTr="00903353">
        <w:trPr>
          <w:jc w:val="center"/>
        </w:trPr>
        <w:tc>
          <w:tcPr>
            <w:tcW w:w="4785" w:type="dxa"/>
            <w:tcBorders>
              <w:top w:val="single" w:sz="4" w:space="0" w:color="auto"/>
              <w:left w:val="single" w:sz="4" w:space="0" w:color="auto"/>
              <w:bottom w:val="single" w:sz="4" w:space="0" w:color="auto"/>
              <w:right w:val="single" w:sz="4" w:space="0" w:color="auto"/>
            </w:tcBorders>
            <w:shd w:val="clear" w:color="auto" w:fill="auto"/>
            <w:hideMark/>
          </w:tcPr>
          <w:p w:rsidR="00903353" w:rsidRPr="00903353" w:rsidRDefault="00903353" w:rsidP="00903353">
            <w:pPr>
              <w:spacing w:line="360" w:lineRule="auto"/>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Получение</w:t>
            </w:r>
            <w:r w:rsidRPr="00903353">
              <w:rPr>
                <w:rFonts w:ascii="Times New Roman" w:eastAsia="Times New Roman" w:hAnsi="Times New Roman" w:cs="Times New Roman"/>
                <w:b/>
                <w:sz w:val="24"/>
                <w:szCs w:val="24"/>
                <w:lang w:val="en-US" w:eastAsia="ru-RU"/>
              </w:rPr>
              <w:t xml:space="preserve"> </w:t>
            </w:r>
            <w:r w:rsidRPr="00903353">
              <w:rPr>
                <w:rFonts w:ascii="Times New Roman" w:eastAsia="Times New Roman" w:hAnsi="Times New Roman" w:cs="Times New Roman"/>
                <w:b/>
                <w:sz w:val="24"/>
                <w:szCs w:val="24"/>
                <w:lang w:eastAsia="ru-RU"/>
              </w:rPr>
              <w:t>информации</w:t>
            </w:r>
            <w:r w:rsidRPr="00903353">
              <w:rPr>
                <w:rFonts w:ascii="Times New Roman" w:eastAsia="Times New Roman" w:hAnsi="Times New Roman" w:cs="Times New Roman"/>
                <w:b/>
                <w:sz w:val="24"/>
                <w:szCs w:val="24"/>
                <w:lang w:val="en-US" w:eastAsia="ru-RU"/>
              </w:rPr>
              <w:t xml:space="preserve"> </w:t>
            </w:r>
            <w:r w:rsidRPr="00903353">
              <w:rPr>
                <w:rFonts w:ascii="Times New Roman" w:eastAsia="Times New Roman" w:hAnsi="Times New Roman" w:cs="Times New Roman"/>
                <w:b/>
                <w:sz w:val="24"/>
                <w:szCs w:val="24"/>
                <w:lang w:eastAsia="ru-RU"/>
              </w:rPr>
              <w:t>по</w:t>
            </w:r>
            <w:r w:rsidRPr="00903353">
              <w:rPr>
                <w:rFonts w:ascii="Times New Roman" w:eastAsia="Times New Roman" w:hAnsi="Times New Roman" w:cs="Times New Roman"/>
                <w:b/>
                <w:sz w:val="24"/>
                <w:szCs w:val="24"/>
                <w:lang w:val="en-US" w:eastAsia="ru-RU"/>
              </w:rPr>
              <w:t xml:space="preserve"> </w:t>
            </w:r>
            <w:r w:rsidRPr="00903353">
              <w:rPr>
                <w:rFonts w:ascii="Times New Roman" w:eastAsia="Times New Roman" w:hAnsi="Times New Roman" w:cs="Times New Roman"/>
                <w:b/>
                <w:sz w:val="24"/>
                <w:szCs w:val="24"/>
                <w:lang w:eastAsia="ru-RU"/>
              </w:rPr>
              <w:t>школе</w:t>
            </w:r>
          </w:p>
          <w:p w:rsidR="00903353" w:rsidRPr="00903353" w:rsidRDefault="00903353" w:rsidP="003F7686">
            <w:pPr>
              <w:numPr>
                <w:ilvl w:val="0"/>
                <w:numId w:val="187"/>
              </w:numPr>
              <w:spacing w:line="360" w:lineRule="auto"/>
              <w:ind w:left="0" w:firstLine="0"/>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Обновление информации по школе, сбор контактных данных</w:t>
            </w:r>
          </w:p>
          <w:p w:rsidR="00903353" w:rsidRPr="00903353" w:rsidRDefault="00903353" w:rsidP="003F7686">
            <w:pPr>
              <w:numPr>
                <w:ilvl w:val="0"/>
                <w:numId w:val="187"/>
              </w:numPr>
              <w:spacing w:line="360" w:lineRule="auto"/>
              <w:ind w:left="0" w:firstLine="0"/>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Ввод в </w:t>
            </w:r>
            <w:r w:rsidRPr="00903353">
              <w:rPr>
                <w:rFonts w:ascii="Times New Roman" w:eastAsia="Calibri" w:hAnsi="Times New Roman" w:cs="Times New Roman"/>
                <w:sz w:val="24"/>
                <w:szCs w:val="24"/>
                <w:lang w:val="en-US"/>
              </w:rPr>
              <w:t>WinW</w:t>
            </w:r>
            <w:r w:rsidRPr="00903353">
              <w:rPr>
                <w:rFonts w:ascii="Times New Roman" w:eastAsia="Calibri" w:hAnsi="Times New Roman" w:cs="Times New Roman"/>
                <w:sz w:val="24"/>
                <w:szCs w:val="24"/>
              </w:rPr>
              <w:t>3</w:t>
            </w:r>
            <w:r w:rsidRPr="00903353">
              <w:rPr>
                <w:rFonts w:ascii="Times New Roman" w:eastAsia="Calibri" w:hAnsi="Times New Roman" w:cs="Times New Roman"/>
                <w:sz w:val="24"/>
                <w:szCs w:val="24"/>
                <w:lang w:val="en-US"/>
              </w:rPr>
              <w:t>S</w:t>
            </w:r>
            <w:r w:rsidRPr="00903353">
              <w:rPr>
                <w:rFonts w:ascii="Times New Roman" w:eastAsia="Calibri" w:hAnsi="Times New Roman" w:cs="Times New Roman"/>
                <w:sz w:val="24"/>
                <w:szCs w:val="24"/>
              </w:rPr>
              <w:t xml:space="preserve"> базы данных школьной выборки (по одной на каждый исследуемый уровень образования)</w:t>
            </w:r>
          </w:p>
          <w:p w:rsidR="00903353" w:rsidRPr="00903353" w:rsidRDefault="00903353" w:rsidP="003F7686">
            <w:pPr>
              <w:numPr>
                <w:ilvl w:val="0"/>
                <w:numId w:val="187"/>
              </w:numPr>
              <w:spacing w:line="360" w:lineRule="auto"/>
              <w:ind w:left="0" w:firstLine="0"/>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Перевод/адаптация форм (формы «Список учителей» и «Участвующие учителя»)</w:t>
            </w:r>
          </w:p>
          <w:p w:rsidR="00903353" w:rsidRPr="00903353" w:rsidRDefault="00903353" w:rsidP="003F7686">
            <w:pPr>
              <w:numPr>
                <w:ilvl w:val="0"/>
                <w:numId w:val="187"/>
              </w:numPr>
              <w:spacing w:line="360" w:lineRule="auto"/>
              <w:ind w:left="0" w:firstLine="0"/>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Записи об участии школ, при необходимости их замещение</w:t>
            </w:r>
          </w:p>
          <w:p w:rsidR="00903353" w:rsidRPr="00903353" w:rsidRDefault="00903353" w:rsidP="003F7686">
            <w:pPr>
              <w:numPr>
                <w:ilvl w:val="0"/>
                <w:numId w:val="187"/>
              </w:numPr>
              <w:spacing w:line="360" w:lineRule="auto"/>
              <w:ind w:left="0" w:firstLine="0"/>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Создание форм «Список учителей» (бумажные или электронные версии) и передача их Региональным, а затем Школьным Координаторам для заполнения</w:t>
            </w:r>
          </w:p>
        </w:tc>
        <w:tc>
          <w:tcPr>
            <w:tcW w:w="4786" w:type="dxa"/>
            <w:tcBorders>
              <w:top w:val="single" w:sz="4" w:space="0" w:color="auto"/>
              <w:left w:val="single" w:sz="4" w:space="0" w:color="auto"/>
              <w:bottom w:val="single" w:sz="4" w:space="0" w:color="auto"/>
              <w:right w:val="single" w:sz="4" w:space="0" w:color="auto"/>
            </w:tcBorders>
            <w:shd w:val="clear" w:color="auto" w:fill="auto"/>
          </w:tcPr>
          <w:p w:rsidR="00903353" w:rsidRPr="00903353" w:rsidRDefault="00903353" w:rsidP="00903353">
            <w:pPr>
              <w:spacing w:line="360" w:lineRule="auto"/>
              <w:jc w:val="both"/>
              <w:rPr>
                <w:rFonts w:ascii="Times New Roman" w:eastAsia="Times New Roman" w:hAnsi="Times New Roman" w:cs="Times New Roman"/>
                <w:sz w:val="24"/>
                <w:szCs w:val="24"/>
                <w:lang w:eastAsia="ru-RU"/>
              </w:rPr>
            </w:pPr>
          </w:p>
        </w:tc>
      </w:tr>
      <w:tr w:rsidR="00903353" w:rsidRPr="00903353" w:rsidTr="00903353">
        <w:trPr>
          <w:jc w:val="center"/>
        </w:trPr>
        <w:tc>
          <w:tcPr>
            <w:tcW w:w="4785" w:type="dxa"/>
            <w:tcBorders>
              <w:top w:val="single" w:sz="4" w:space="0" w:color="auto"/>
              <w:left w:val="single" w:sz="4" w:space="0" w:color="auto"/>
              <w:bottom w:val="single" w:sz="4" w:space="0" w:color="auto"/>
              <w:right w:val="single" w:sz="4" w:space="0" w:color="auto"/>
            </w:tcBorders>
            <w:shd w:val="clear" w:color="auto" w:fill="auto"/>
          </w:tcPr>
          <w:p w:rsidR="00903353" w:rsidRPr="00903353" w:rsidRDefault="00903353" w:rsidP="00903353">
            <w:pPr>
              <w:spacing w:line="360" w:lineRule="auto"/>
              <w:jc w:val="both"/>
              <w:rPr>
                <w:rFonts w:ascii="Times New Roman" w:eastAsia="Times New Roman" w:hAnsi="Times New Roman" w:cs="Times New Roman"/>
                <w:sz w:val="24"/>
                <w:szCs w:val="24"/>
                <w:lang w:eastAsia="ru-RU"/>
              </w:rPr>
            </w:pPr>
          </w:p>
        </w:tc>
        <w:tc>
          <w:tcPr>
            <w:tcW w:w="4786" w:type="dxa"/>
            <w:tcBorders>
              <w:top w:val="single" w:sz="4" w:space="0" w:color="auto"/>
              <w:left w:val="single" w:sz="4" w:space="0" w:color="auto"/>
              <w:bottom w:val="single" w:sz="4" w:space="0" w:color="auto"/>
              <w:right w:val="single" w:sz="4" w:space="0" w:color="auto"/>
            </w:tcBorders>
            <w:shd w:val="clear" w:color="auto" w:fill="auto"/>
            <w:hideMark/>
          </w:tcPr>
          <w:p w:rsidR="00903353" w:rsidRPr="00903353" w:rsidRDefault="00903353" w:rsidP="00903353">
            <w:pPr>
              <w:spacing w:line="360" w:lineRule="auto"/>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Создание списка учителей каждой школы</w:t>
            </w:r>
            <w:r w:rsidRPr="00903353">
              <w:rPr>
                <w:rFonts w:ascii="Times New Roman" w:eastAsia="Times New Roman" w:hAnsi="Times New Roman" w:cs="Times New Roman"/>
                <w:b/>
                <w:sz w:val="24"/>
                <w:szCs w:val="24"/>
                <w:lang w:val="en-US" w:eastAsia="ru-RU"/>
              </w:rPr>
              <w:t xml:space="preserve"> </w:t>
            </w:r>
          </w:p>
          <w:p w:rsidR="00903353" w:rsidRPr="00903353" w:rsidRDefault="00903353" w:rsidP="003F7686">
            <w:pPr>
              <w:numPr>
                <w:ilvl w:val="0"/>
                <w:numId w:val="188"/>
              </w:numPr>
              <w:spacing w:line="360" w:lineRule="auto"/>
              <w:ind w:left="0" w:firstLine="0"/>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Школьные Координаторы перечисляют всех учителей в формах «Список учителей»</w:t>
            </w:r>
          </w:p>
          <w:p w:rsidR="00903353" w:rsidRPr="00903353" w:rsidRDefault="00903353" w:rsidP="003F7686">
            <w:pPr>
              <w:numPr>
                <w:ilvl w:val="0"/>
                <w:numId w:val="188"/>
              </w:numPr>
              <w:spacing w:line="360" w:lineRule="auto"/>
              <w:ind w:left="0" w:firstLine="0"/>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Региональные Координаторы высылают заполненные списки учителей в НЦИ, сперва собрав Списки всех школ своего региона</w:t>
            </w:r>
          </w:p>
        </w:tc>
      </w:tr>
      <w:tr w:rsidR="00903353" w:rsidRPr="00903353" w:rsidTr="00903353">
        <w:trPr>
          <w:jc w:val="center"/>
        </w:trPr>
        <w:tc>
          <w:tcPr>
            <w:tcW w:w="4785" w:type="dxa"/>
            <w:tcBorders>
              <w:top w:val="single" w:sz="4" w:space="0" w:color="auto"/>
              <w:left w:val="single" w:sz="4" w:space="0" w:color="auto"/>
              <w:bottom w:val="single" w:sz="4" w:space="0" w:color="auto"/>
              <w:right w:val="single" w:sz="4" w:space="0" w:color="auto"/>
            </w:tcBorders>
            <w:shd w:val="clear" w:color="auto" w:fill="auto"/>
            <w:hideMark/>
          </w:tcPr>
          <w:p w:rsidR="00903353" w:rsidRPr="00903353" w:rsidRDefault="00903353" w:rsidP="00903353">
            <w:pPr>
              <w:spacing w:line="360" w:lineRule="auto"/>
              <w:jc w:val="both"/>
              <w:rPr>
                <w:rFonts w:ascii="Times New Roman" w:eastAsia="Times New Roman" w:hAnsi="Times New Roman" w:cs="Times New Roman"/>
                <w:b/>
                <w:sz w:val="24"/>
                <w:szCs w:val="24"/>
                <w:lang w:val="en-US" w:eastAsia="ru-RU"/>
              </w:rPr>
            </w:pPr>
            <w:r w:rsidRPr="00903353">
              <w:rPr>
                <w:rFonts w:ascii="Times New Roman" w:eastAsia="Times New Roman" w:hAnsi="Times New Roman" w:cs="Times New Roman"/>
                <w:b/>
                <w:sz w:val="24"/>
                <w:szCs w:val="24"/>
                <w:lang w:eastAsia="ru-RU"/>
              </w:rPr>
              <w:t>Выборка</w:t>
            </w:r>
            <w:r w:rsidRPr="00903353">
              <w:rPr>
                <w:rFonts w:ascii="Times New Roman" w:eastAsia="Times New Roman" w:hAnsi="Times New Roman" w:cs="Times New Roman"/>
                <w:b/>
                <w:sz w:val="24"/>
                <w:szCs w:val="24"/>
                <w:lang w:val="en-US" w:eastAsia="ru-RU"/>
              </w:rPr>
              <w:t xml:space="preserve"> </w:t>
            </w:r>
            <w:r w:rsidRPr="00903353">
              <w:rPr>
                <w:rFonts w:ascii="Times New Roman" w:eastAsia="Times New Roman" w:hAnsi="Times New Roman" w:cs="Times New Roman"/>
                <w:b/>
                <w:sz w:val="24"/>
                <w:szCs w:val="24"/>
                <w:lang w:eastAsia="ru-RU"/>
              </w:rPr>
              <w:t>учителей</w:t>
            </w:r>
          </w:p>
          <w:p w:rsidR="00903353" w:rsidRPr="00903353" w:rsidRDefault="00903353" w:rsidP="003F7686">
            <w:pPr>
              <w:numPr>
                <w:ilvl w:val="0"/>
                <w:numId w:val="187"/>
              </w:numPr>
              <w:spacing w:line="360" w:lineRule="auto"/>
              <w:ind w:left="0" w:firstLine="0"/>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Ввод информации из форм «Список учителей» через импорт (или вручную) </w:t>
            </w:r>
          </w:p>
          <w:p w:rsidR="00903353" w:rsidRPr="00903353" w:rsidRDefault="00903353" w:rsidP="003F7686">
            <w:pPr>
              <w:numPr>
                <w:ilvl w:val="0"/>
                <w:numId w:val="187"/>
              </w:numPr>
              <w:spacing w:line="360" w:lineRule="auto"/>
              <w:ind w:left="0" w:firstLine="0"/>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Создание записей об учителях</w:t>
            </w:r>
          </w:p>
          <w:p w:rsidR="00903353" w:rsidRPr="00903353" w:rsidRDefault="00903353" w:rsidP="003F7686">
            <w:pPr>
              <w:numPr>
                <w:ilvl w:val="0"/>
                <w:numId w:val="187"/>
              </w:numPr>
              <w:spacing w:line="360" w:lineRule="auto"/>
              <w:ind w:left="0" w:firstLine="0"/>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Создание выборки учителей</w:t>
            </w:r>
          </w:p>
          <w:p w:rsidR="00903353" w:rsidRPr="00903353" w:rsidRDefault="00903353" w:rsidP="003F7686">
            <w:pPr>
              <w:numPr>
                <w:ilvl w:val="0"/>
                <w:numId w:val="187"/>
              </w:numPr>
              <w:spacing w:line="360" w:lineRule="auto"/>
              <w:ind w:left="0" w:firstLine="0"/>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Создание форм «Участвующие учителя» (в бумажном или электронном виде) и отправка их Школьным Координаторам для заполнения</w:t>
            </w:r>
          </w:p>
          <w:p w:rsidR="00903353" w:rsidRPr="00903353" w:rsidRDefault="00903353" w:rsidP="00903353">
            <w:pPr>
              <w:spacing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w:t>
            </w:r>
          </w:p>
        </w:tc>
        <w:tc>
          <w:tcPr>
            <w:tcW w:w="4786" w:type="dxa"/>
            <w:tcBorders>
              <w:top w:val="single" w:sz="4" w:space="0" w:color="auto"/>
              <w:left w:val="single" w:sz="4" w:space="0" w:color="auto"/>
              <w:bottom w:val="single" w:sz="4" w:space="0" w:color="auto"/>
              <w:right w:val="single" w:sz="4" w:space="0" w:color="auto"/>
            </w:tcBorders>
            <w:shd w:val="clear" w:color="auto" w:fill="auto"/>
          </w:tcPr>
          <w:p w:rsidR="00903353" w:rsidRPr="00903353" w:rsidRDefault="00903353" w:rsidP="00903353">
            <w:pPr>
              <w:spacing w:line="360" w:lineRule="auto"/>
              <w:jc w:val="both"/>
              <w:rPr>
                <w:rFonts w:ascii="Times New Roman" w:eastAsia="Times New Roman" w:hAnsi="Times New Roman" w:cs="Times New Roman"/>
                <w:sz w:val="24"/>
                <w:szCs w:val="24"/>
                <w:lang w:eastAsia="ru-RU"/>
              </w:rPr>
            </w:pPr>
          </w:p>
        </w:tc>
      </w:tr>
      <w:tr w:rsidR="00903353" w:rsidRPr="00903353" w:rsidTr="00903353">
        <w:trPr>
          <w:jc w:val="center"/>
        </w:trPr>
        <w:tc>
          <w:tcPr>
            <w:tcW w:w="4785" w:type="dxa"/>
            <w:tcBorders>
              <w:top w:val="single" w:sz="4" w:space="0" w:color="auto"/>
              <w:left w:val="single" w:sz="4" w:space="0" w:color="auto"/>
              <w:bottom w:val="single" w:sz="4" w:space="0" w:color="auto"/>
              <w:right w:val="single" w:sz="4" w:space="0" w:color="auto"/>
            </w:tcBorders>
            <w:shd w:val="clear" w:color="auto" w:fill="auto"/>
          </w:tcPr>
          <w:p w:rsidR="00903353" w:rsidRPr="00903353" w:rsidRDefault="00903353" w:rsidP="00903353">
            <w:pPr>
              <w:spacing w:line="360" w:lineRule="auto"/>
              <w:jc w:val="both"/>
              <w:rPr>
                <w:rFonts w:ascii="Times New Roman" w:eastAsia="Times New Roman" w:hAnsi="Times New Roman" w:cs="Times New Roman"/>
                <w:sz w:val="24"/>
                <w:szCs w:val="24"/>
                <w:lang w:eastAsia="ru-RU"/>
              </w:rPr>
            </w:pPr>
          </w:p>
        </w:tc>
        <w:tc>
          <w:tcPr>
            <w:tcW w:w="4786" w:type="dxa"/>
            <w:tcBorders>
              <w:top w:val="single" w:sz="4" w:space="0" w:color="auto"/>
              <w:left w:val="single" w:sz="4" w:space="0" w:color="auto"/>
              <w:bottom w:val="single" w:sz="4" w:space="0" w:color="auto"/>
              <w:right w:val="single" w:sz="4" w:space="0" w:color="auto"/>
            </w:tcBorders>
            <w:shd w:val="clear" w:color="auto" w:fill="auto"/>
            <w:hideMark/>
          </w:tcPr>
          <w:p w:rsidR="00903353" w:rsidRPr="00903353" w:rsidRDefault="00903353" w:rsidP="00903353">
            <w:pPr>
              <w:spacing w:line="360" w:lineRule="auto"/>
              <w:jc w:val="both"/>
              <w:rPr>
                <w:rFonts w:ascii="Times New Roman" w:eastAsia="Times New Roman" w:hAnsi="Times New Roman" w:cs="Times New Roman"/>
                <w:b/>
                <w:sz w:val="24"/>
                <w:szCs w:val="24"/>
                <w:lang w:val="en-US" w:eastAsia="ru-RU"/>
              </w:rPr>
            </w:pPr>
            <w:r w:rsidRPr="00903353">
              <w:rPr>
                <w:rFonts w:ascii="Times New Roman" w:eastAsia="Times New Roman" w:hAnsi="Times New Roman" w:cs="Times New Roman"/>
                <w:b/>
                <w:sz w:val="24"/>
                <w:szCs w:val="24"/>
                <w:lang w:eastAsia="ru-RU"/>
              </w:rPr>
              <w:t>Администрирование</w:t>
            </w:r>
            <w:r w:rsidRPr="00903353">
              <w:rPr>
                <w:rFonts w:ascii="Times New Roman" w:eastAsia="Times New Roman" w:hAnsi="Times New Roman" w:cs="Times New Roman"/>
                <w:b/>
                <w:sz w:val="24"/>
                <w:szCs w:val="24"/>
                <w:lang w:val="en-US" w:eastAsia="ru-RU"/>
              </w:rPr>
              <w:t xml:space="preserve"> </w:t>
            </w:r>
            <w:r w:rsidRPr="00903353">
              <w:rPr>
                <w:rFonts w:ascii="Times New Roman" w:eastAsia="Times New Roman" w:hAnsi="Times New Roman" w:cs="Times New Roman"/>
                <w:b/>
                <w:sz w:val="24"/>
                <w:szCs w:val="24"/>
                <w:lang w:eastAsia="ru-RU"/>
              </w:rPr>
              <w:t>опросников</w:t>
            </w:r>
            <w:r w:rsidRPr="00903353">
              <w:rPr>
                <w:rFonts w:ascii="Times New Roman" w:eastAsia="Times New Roman" w:hAnsi="Times New Roman" w:cs="Times New Roman"/>
                <w:b/>
                <w:sz w:val="24"/>
                <w:szCs w:val="24"/>
                <w:lang w:val="en-US" w:eastAsia="ru-RU"/>
              </w:rPr>
              <w:t xml:space="preserve"> </w:t>
            </w:r>
          </w:p>
          <w:p w:rsidR="00903353" w:rsidRPr="00903353" w:rsidRDefault="00903353" w:rsidP="003F7686">
            <w:pPr>
              <w:numPr>
                <w:ilvl w:val="0"/>
                <w:numId w:val="187"/>
              </w:numPr>
              <w:spacing w:line="360" w:lineRule="auto"/>
              <w:ind w:left="0" w:firstLine="0"/>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ШК передает учителям сопроводительные письма с информацией по логину и паролю для входа в систему </w:t>
            </w:r>
            <w:r w:rsidRPr="00903353">
              <w:rPr>
                <w:rFonts w:ascii="Times New Roman" w:eastAsia="Calibri" w:hAnsi="Times New Roman" w:cs="Times New Roman"/>
                <w:sz w:val="24"/>
                <w:szCs w:val="24"/>
                <w:lang w:val="en-US"/>
              </w:rPr>
              <w:t>IEA</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eAssessment</w:t>
            </w:r>
            <w:r w:rsidRPr="00903353">
              <w:rPr>
                <w:rFonts w:ascii="Times New Roman" w:eastAsia="Calibri" w:hAnsi="Times New Roman" w:cs="Times New Roman"/>
                <w:sz w:val="24"/>
                <w:szCs w:val="24"/>
              </w:rPr>
              <w:t>, которые НЦИ высылает Региональным координаторам</w:t>
            </w:r>
          </w:p>
          <w:p w:rsidR="00903353" w:rsidRPr="00903353" w:rsidRDefault="00903353" w:rsidP="003F7686">
            <w:pPr>
              <w:numPr>
                <w:ilvl w:val="0"/>
                <w:numId w:val="187"/>
              </w:numPr>
              <w:spacing w:line="360" w:lineRule="auto"/>
              <w:ind w:left="0" w:firstLine="0"/>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ШК отмечает уровни участия учителей в форме «Участвующие учителя»</w:t>
            </w:r>
          </w:p>
          <w:p w:rsidR="00903353" w:rsidRPr="00903353" w:rsidRDefault="00903353" w:rsidP="003F7686">
            <w:pPr>
              <w:numPr>
                <w:ilvl w:val="0"/>
                <w:numId w:val="189"/>
              </w:numPr>
              <w:spacing w:line="360" w:lineRule="auto"/>
              <w:ind w:left="0" w:firstLine="0"/>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ШК возвращает заполненные формы «Участвующие учителя» Региональным координаторам, которые направляют их в НЦИ</w:t>
            </w:r>
          </w:p>
        </w:tc>
      </w:tr>
      <w:tr w:rsidR="00903353" w:rsidRPr="00903353" w:rsidTr="00903353">
        <w:trPr>
          <w:jc w:val="center"/>
        </w:trPr>
        <w:tc>
          <w:tcPr>
            <w:tcW w:w="4785" w:type="dxa"/>
            <w:tcBorders>
              <w:top w:val="single" w:sz="4" w:space="0" w:color="auto"/>
              <w:left w:val="single" w:sz="4" w:space="0" w:color="auto"/>
              <w:bottom w:val="single" w:sz="4" w:space="0" w:color="auto"/>
              <w:right w:val="single" w:sz="4" w:space="0" w:color="auto"/>
            </w:tcBorders>
            <w:shd w:val="clear" w:color="auto" w:fill="auto"/>
            <w:hideMark/>
          </w:tcPr>
          <w:p w:rsidR="00903353" w:rsidRPr="00903353" w:rsidRDefault="00903353" w:rsidP="00903353">
            <w:pPr>
              <w:spacing w:line="360" w:lineRule="auto"/>
              <w:jc w:val="both"/>
              <w:rPr>
                <w:rFonts w:ascii="Times New Roman" w:eastAsia="Times New Roman" w:hAnsi="Times New Roman" w:cs="Times New Roman"/>
                <w:b/>
                <w:sz w:val="24"/>
                <w:szCs w:val="24"/>
                <w:lang w:val="en-US" w:eastAsia="ru-RU"/>
              </w:rPr>
            </w:pPr>
            <w:r w:rsidRPr="00903353">
              <w:rPr>
                <w:rFonts w:ascii="Times New Roman" w:eastAsia="Times New Roman" w:hAnsi="Times New Roman" w:cs="Times New Roman"/>
                <w:b/>
                <w:sz w:val="24"/>
                <w:szCs w:val="24"/>
                <w:lang w:eastAsia="ru-RU"/>
              </w:rPr>
              <w:t>Отслеживание</w:t>
            </w:r>
            <w:r w:rsidRPr="00903353">
              <w:rPr>
                <w:rFonts w:ascii="Times New Roman" w:eastAsia="Times New Roman" w:hAnsi="Times New Roman" w:cs="Times New Roman"/>
                <w:b/>
                <w:sz w:val="24"/>
                <w:szCs w:val="24"/>
                <w:lang w:val="en-US" w:eastAsia="ru-RU"/>
              </w:rPr>
              <w:t xml:space="preserve"> </w:t>
            </w:r>
            <w:r w:rsidRPr="00903353">
              <w:rPr>
                <w:rFonts w:ascii="Times New Roman" w:eastAsia="Times New Roman" w:hAnsi="Times New Roman" w:cs="Times New Roman"/>
                <w:b/>
                <w:sz w:val="24"/>
                <w:szCs w:val="24"/>
                <w:lang w:eastAsia="ru-RU"/>
              </w:rPr>
              <w:t>статусов</w:t>
            </w:r>
            <w:r w:rsidRPr="00903353">
              <w:rPr>
                <w:rFonts w:ascii="Times New Roman" w:eastAsia="Times New Roman" w:hAnsi="Times New Roman" w:cs="Times New Roman"/>
                <w:b/>
                <w:sz w:val="24"/>
                <w:szCs w:val="24"/>
                <w:lang w:val="en-US" w:eastAsia="ru-RU"/>
              </w:rPr>
              <w:t xml:space="preserve"> </w:t>
            </w:r>
            <w:r w:rsidRPr="00903353">
              <w:rPr>
                <w:rFonts w:ascii="Times New Roman" w:eastAsia="Times New Roman" w:hAnsi="Times New Roman" w:cs="Times New Roman"/>
                <w:b/>
                <w:sz w:val="24"/>
                <w:szCs w:val="24"/>
                <w:lang w:eastAsia="ru-RU"/>
              </w:rPr>
              <w:t>участия</w:t>
            </w:r>
            <w:r w:rsidRPr="00903353">
              <w:rPr>
                <w:rFonts w:ascii="Times New Roman" w:eastAsia="Times New Roman" w:hAnsi="Times New Roman" w:cs="Times New Roman"/>
                <w:b/>
                <w:sz w:val="24"/>
                <w:szCs w:val="24"/>
                <w:lang w:val="en-US" w:eastAsia="ru-RU"/>
              </w:rPr>
              <w:t xml:space="preserve"> </w:t>
            </w:r>
            <w:r w:rsidRPr="00903353">
              <w:rPr>
                <w:rFonts w:ascii="Times New Roman" w:eastAsia="Times New Roman" w:hAnsi="Times New Roman" w:cs="Times New Roman"/>
                <w:b/>
                <w:sz w:val="24"/>
                <w:szCs w:val="24"/>
                <w:lang w:eastAsia="ru-RU"/>
              </w:rPr>
              <w:t>учителей</w:t>
            </w:r>
          </w:p>
          <w:p w:rsidR="00903353" w:rsidRPr="00903353" w:rsidRDefault="00903353" w:rsidP="003F7686">
            <w:pPr>
              <w:numPr>
                <w:ilvl w:val="0"/>
                <w:numId w:val="189"/>
              </w:numPr>
              <w:spacing w:line="360" w:lineRule="auto"/>
              <w:ind w:left="0" w:firstLine="0"/>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Ввод информации из форм «Участвующие учителя» в </w:t>
            </w:r>
            <w:r w:rsidRPr="00903353">
              <w:rPr>
                <w:rFonts w:ascii="Times New Roman" w:eastAsia="Calibri" w:hAnsi="Times New Roman" w:cs="Times New Roman"/>
                <w:sz w:val="24"/>
                <w:szCs w:val="24"/>
                <w:lang w:val="en-US"/>
              </w:rPr>
              <w:t>WinW</w:t>
            </w:r>
            <w:r w:rsidRPr="00903353">
              <w:rPr>
                <w:rFonts w:ascii="Times New Roman" w:eastAsia="Calibri" w:hAnsi="Times New Roman" w:cs="Times New Roman"/>
                <w:sz w:val="24"/>
                <w:szCs w:val="24"/>
              </w:rPr>
              <w:t>3</w:t>
            </w:r>
            <w:r w:rsidRPr="00903353">
              <w:rPr>
                <w:rFonts w:ascii="Times New Roman" w:eastAsia="Calibri" w:hAnsi="Times New Roman" w:cs="Times New Roman"/>
                <w:sz w:val="24"/>
                <w:szCs w:val="24"/>
                <w:lang w:val="en-US"/>
              </w:rPr>
              <w:t>S</w:t>
            </w:r>
            <w:r w:rsidRPr="00903353">
              <w:rPr>
                <w:rFonts w:ascii="Times New Roman" w:eastAsia="Calibri" w:hAnsi="Times New Roman" w:cs="Times New Roman"/>
                <w:sz w:val="24"/>
                <w:szCs w:val="24"/>
              </w:rPr>
              <w:t xml:space="preserve"> (импортирование данных или вручную)</w:t>
            </w:r>
          </w:p>
          <w:p w:rsidR="00903353" w:rsidRPr="00903353" w:rsidRDefault="00903353" w:rsidP="003F7686">
            <w:pPr>
              <w:numPr>
                <w:ilvl w:val="0"/>
                <w:numId w:val="189"/>
              </w:numPr>
              <w:spacing w:line="360" w:lineRule="auto"/>
              <w:ind w:left="0" w:firstLine="0"/>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Ввод статуса доступности данных для всех опросников через импорт из </w:t>
            </w:r>
            <w:r w:rsidRPr="00903353">
              <w:rPr>
                <w:rFonts w:ascii="Times New Roman" w:eastAsia="Calibri" w:hAnsi="Times New Roman" w:cs="Times New Roman"/>
                <w:sz w:val="24"/>
                <w:szCs w:val="24"/>
                <w:lang w:val="en-US"/>
              </w:rPr>
              <w:t>DME</w:t>
            </w:r>
            <w:r w:rsidRPr="00903353">
              <w:rPr>
                <w:rFonts w:ascii="Times New Roman" w:eastAsia="Calibri" w:hAnsi="Times New Roman" w:cs="Times New Roman"/>
                <w:sz w:val="24"/>
                <w:szCs w:val="24"/>
              </w:rPr>
              <w:t xml:space="preserve"> и/или импорт данных из </w:t>
            </w:r>
            <w:r w:rsidRPr="00903353">
              <w:rPr>
                <w:rFonts w:ascii="Times New Roman" w:eastAsia="Calibri" w:hAnsi="Times New Roman" w:cs="Times New Roman"/>
                <w:sz w:val="24"/>
                <w:szCs w:val="24"/>
                <w:lang w:val="en-US"/>
              </w:rPr>
              <w:t>IEA</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eAssessment</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Monitor</w:t>
            </w:r>
          </w:p>
          <w:p w:rsidR="00903353" w:rsidRPr="00903353" w:rsidRDefault="00903353" w:rsidP="003F7686">
            <w:pPr>
              <w:numPr>
                <w:ilvl w:val="0"/>
                <w:numId w:val="189"/>
              </w:numPr>
              <w:spacing w:line="360" w:lineRule="auto"/>
              <w:ind w:left="0" w:firstLine="0"/>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Проверка  единообразия, устранение несовпадений, внесение комментариев для МЦИ (при необходимости)</w:t>
            </w:r>
          </w:p>
          <w:p w:rsidR="00903353" w:rsidRPr="00903353" w:rsidRDefault="00903353" w:rsidP="003F7686">
            <w:pPr>
              <w:numPr>
                <w:ilvl w:val="0"/>
                <w:numId w:val="189"/>
              </w:numPr>
              <w:spacing w:line="360" w:lineRule="auto"/>
              <w:ind w:left="0" w:firstLine="0"/>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Экспорт баз данных для их пересылки в МЦИ</w:t>
            </w:r>
          </w:p>
          <w:p w:rsidR="00903353" w:rsidRPr="00903353" w:rsidRDefault="00903353" w:rsidP="00903353">
            <w:pPr>
              <w:spacing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w:t>
            </w:r>
          </w:p>
        </w:tc>
        <w:tc>
          <w:tcPr>
            <w:tcW w:w="4786" w:type="dxa"/>
            <w:tcBorders>
              <w:top w:val="single" w:sz="4" w:space="0" w:color="auto"/>
              <w:left w:val="single" w:sz="4" w:space="0" w:color="auto"/>
              <w:bottom w:val="single" w:sz="4" w:space="0" w:color="auto"/>
              <w:right w:val="single" w:sz="4" w:space="0" w:color="auto"/>
            </w:tcBorders>
            <w:shd w:val="clear" w:color="auto" w:fill="auto"/>
          </w:tcPr>
          <w:p w:rsidR="00903353" w:rsidRPr="00903353" w:rsidRDefault="00903353" w:rsidP="00903353">
            <w:pPr>
              <w:spacing w:line="360" w:lineRule="auto"/>
              <w:jc w:val="both"/>
              <w:rPr>
                <w:rFonts w:ascii="Times New Roman" w:eastAsia="Times New Roman" w:hAnsi="Times New Roman" w:cs="Times New Roman"/>
                <w:sz w:val="24"/>
                <w:szCs w:val="24"/>
                <w:lang w:eastAsia="ru-RU"/>
              </w:rPr>
            </w:pPr>
          </w:p>
        </w:tc>
      </w:tr>
    </w:tbl>
    <w:p w:rsidR="00903353" w:rsidRPr="00903353" w:rsidRDefault="00903353" w:rsidP="00903353">
      <w:pPr>
        <w:spacing w:after="0" w:line="360" w:lineRule="auto"/>
        <w:ind w:firstLine="567"/>
        <w:jc w:val="both"/>
        <w:rPr>
          <w:rFonts w:ascii="Times New Roman" w:eastAsia="Times New Roman" w:hAnsi="Times New Roman" w:cs="Times New Roman"/>
          <w:sz w:val="24"/>
          <w:szCs w:val="24"/>
          <w:lang w:eastAsia="ru-RU"/>
        </w:rPr>
      </w:pPr>
    </w:p>
    <w:p w:rsidR="00903353" w:rsidRPr="00903353" w:rsidRDefault="00903353" w:rsidP="00903353">
      <w:pPr>
        <w:keepNext/>
        <w:spacing w:after="0" w:line="360" w:lineRule="auto"/>
        <w:ind w:firstLine="567"/>
        <w:jc w:val="both"/>
        <w:outlineLvl w:val="1"/>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t xml:space="preserve">2. Составление списков и отслеживание данных об учителях </w:t>
      </w:r>
    </w:p>
    <w:p w:rsidR="00903353" w:rsidRPr="00903353" w:rsidRDefault="00903353" w:rsidP="00903353">
      <w:pPr>
        <w:spacing w:after="0" w:line="360" w:lineRule="auto"/>
        <w:ind w:firstLine="56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Как было указано, в апробационном исследовании </w:t>
      </w:r>
      <w:r w:rsidRPr="00903353">
        <w:rPr>
          <w:rFonts w:ascii="Times New Roman" w:eastAsia="Times New Roman" w:hAnsi="Times New Roman" w:cs="Times New Roman"/>
          <w:sz w:val="24"/>
          <w:szCs w:val="24"/>
          <w:lang w:val="en-US" w:eastAsia="ru-RU"/>
        </w:rPr>
        <w:t>TALIS</w:t>
      </w:r>
      <w:r w:rsidRPr="00903353">
        <w:rPr>
          <w:rFonts w:ascii="Times New Roman" w:eastAsia="Times New Roman" w:hAnsi="Times New Roman" w:cs="Times New Roman"/>
          <w:sz w:val="24"/>
          <w:szCs w:val="24"/>
          <w:lang w:eastAsia="ru-RU"/>
        </w:rPr>
        <w:t xml:space="preserve"> 2018 используется комплект форм, в которые необходимо внести список учителей и данные о выборке учителей, назначенных опросниках, а также формы для оценки статуса участия учителей. Исключительно важно, чтобы эти формы были заполнены правильно, поскольку они содержат информацию от всех школ-участников и используются для правильного назначения опросников; обеспечивают сбор данных и процесс их верификации; а также позволяют получить информацию для обработки выборки на компьютере и для оценки качества создания выборки. Для стран, удовлетворяющих требованиям к выборке для апробационного исследования </w:t>
      </w:r>
      <w:r w:rsidRPr="00903353">
        <w:rPr>
          <w:rFonts w:ascii="Times New Roman" w:eastAsia="Times New Roman" w:hAnsi="Times New Roman" w:cs="Times New Roman"/>
          <w:sz w:val="24"/>
          <w:szCs w:val="24"/>
          <w:lang w:val="en-US" w:eastAsia="ru-RU"/>
        </w:rPr>
        <w:t>TALIS</w:t>
      </w:r>
      <w:r w:rsidRPr="00903353">
        <w:rPr>
          <w:rFonts w:ascii="Times New Roman" w:eastAsia="Times New Roman" w:hAnsi="Times New Roman" w:cs="Times New Roman"/>
          <w:sz w:val="24"/>
          <w:szCs w:val="24"/>
          <w:lang w:eastAsia="ru-RU"/>
        </w:rPr>
        <w:t xml:space="preserve"> 2018, важно, чтобы все формы для отслеживания данных были заполнены и сохранялись для возможного пересмотра сотрудниками МЦИ </w:t>
      </w:r>
      <w:r w:rsidRPr="00903353">
        <w:rPr>
          <w:rFonts w:ascii="Times New Roman" w:eastAsia="Times New Roman" w:hAnsi="Times New Roman" w:cs="Times New Roman"/>
          <w:sz w:val="24"/>
          <w:szCs w:val="24"/>
          <w:lang w:val="en-US" w:eastAsia="ru-RU"/>
        </w:rPr>
        <w:t>TALIS</w:t>
      </w:r>
      <w:r w:rsidRPr="00903353">
        <w:rPr>
          <w:rFonts w:ascii="Times New Roman" w:eastAsia="Times New Roman" w:hAnsi="Times New Roman" w:cs="Times New Roman"/>
          <w:sz w:val="24"/>
          <w:szCs w:val="24"/>
          <w:lang w:eastAsia="ru-RU"/>
        </w:rPr>
        <w:t xml:space="preserve"> 2018. Для облегчения проведения исследования разработаны различные формы, представленные ниже.</w:t>
      </w:r>
    </w:p>
    <w:p w:rsidR="00903353" w:rsidRPr="00903353" w:rsidRDefault="00903353" w:rsidP="00903353">
      <w:pPr>
        <w:spacing w:after="0" w:line="360" w:lineRule="auto"/>
        <w:ind w:firstLine="56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w:t>
      </w:r>
      <w:r w:rsidRPr="00903353">
        <w:rPr>
          <w:rFonts w:ascii="Times New Roman" w:eastAsia="Times New Roman" w:hAnsi="Times New Roman" w:cs="Times New Roman"/>
          <w:sz w:val="24"/>
          <w:szCs w:val="24"/>
          <w:lang w:eastAsia="ru-RU"/>
        </w:rPr>
        <w:tab/>
      </w:r>
      <w:r w:rsidRPr="00903353">
        <w:rPr>
          <w:rFonts w:ascii="Times New Roman" w:eastAsia="Times New Roman" w:hAnsi="Times New Roman" w:cs="Times New Roman"/>
          <w:b/>
          <w:sz w:val="24"/>
          <w:szCs w:val="24"/>
          <w:lang w:eastAsia="ru-RU"/>
        </w:rPr>
        <w:t>Форма «Список учителей»</w:t>
      </w:r>
      <w:r w:rsidRPr="00903353">
        <w:rPr>
          <w:rFonts w:ascii="Times New Roman" w:eastAsia="Times New Roman" w:hAnsi="Times New Roman" w:cs="Times New Roman"/>
          <w:sz w:val="24"/>
          <w:szCs w:val="24"/>
          <w:lang w:eastAsia="ru-RU"/>
        </w:rPr>
        <w:t xml:space="preserve">: Эта форма создается при помощи программы </w:t>
      </w:r>
      <w:r w:rsidRPr="00903353">
        <w:rPr>
          <w:rFonts w:ascii="Times New Roman" w:eastAsia="Times New Roman" w:hAnsi="Times New Roman" w:cs="Times New Roman"/>
          <w:sz w:val="24"/>
          <w:szCs w:val="24"/>
          <w:lang w:val="en-US" w:eastAsia="ru-RU"/>
        </w:rPr>
        <w:t>WinW</w:t>
      </w:r>
      <w:r w:rsidRPr="00903353">
        <w:rPr>
          <w:rFonts w:ascii="Times New Roman" w:eastAsia="Times New Roman" w:hAnsi="Times New Roman" w:cs="Times New Roman"/>
          <w:sz w:val="24"/>
          <w:szCs w:val="24"/>
          <w:lang w:eastAsia="ru-RU"/>
        </w:rPr>
        <w:t>3</w:t>
      </w:r>
      <w:r w:rsidRPr="00903353">
        <w:rPr>
          <w:rFonts w:ascii="Times New Roman" w:eastAsia="Times New Roman" w:hAnsi="Times New Roman" w:cs="Times New Roman"/>
          <w:sz w:val="24"/>
          <w:szCs w:val="24"/>
          <w:lang w:val="en-US" w:eastAsia="ru-RU"/>
        </w:rPr>
        <w:t>S</w:t>
      </w:r>
      <w:r w:rsidRPr="00903353">
        <w:rPr>
          <w:rFonts w:ascii="Times New Roman" w:eastAsia="Times New Roman" w:hAnsi="Times New Roman" w:cs="Times New Roman"/>
          <w:sz w:val="24"/>
          <w:szCs w:val="24"/>
          <w:lang w:eastAsia="ru-RU"/>
        </w:rPr>
        <w:t xml:space="preserve"> для каждой выбранной школы и направляется Региональным координаторам, которые затем рассылают Школьным Координаторам для заполнения. Данная форма будет использоваться Школьным Координатором для составления списка учи</w:t>
      </w:r>
      <w:r w:rsidRPr="00903353">
        <w:rPr>
          <w:rFonts w:ascii="Times New Roman" w:eastAsia="Times New Roman" w:hAnsi="Times New Roman" w:cs="Times New Roman"/>
          <w:sz w:val="24"/>
          <w:szCs w:val="24"/>
          <w:lang w:eastAsia="ru-RU"/>
        </w:rPr>
        <w:lastRenderedPageBreak/>
        <w:t xml:space="preserve">телей, удовлетворяющих условиям исследования, и сбора такой информации об учителях как имя, пол, год рождения и профилирующий предмет. </w:t>
      </w:r>
    </w:p>
    <w:p w:rsidR="00903353" w:rsidRPr="00903353" w:rsidRDefault="00903353" w:rsidP="00903353">
      <w:pPr>
        <w:spacing w:after="0" w:line="360" w:lineRule="auto"/>
        <w:ind w:firstLine="56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w:t>
      </w:r>
      <w:r w:rsidRPr="00903353">
        <w:rPr>
          <w:rFonts w:ascii="Times New Roman" w:eastAsia="Times New Roman" w:hAnsi="Times New Roman" w:cs="Times New Roman"/>
          <w:sz w:val="24"/>
          <w:szCs w:val="24"/>
          <w:lang w:eastAsia="ru-RU"/>
        </w:rPr>
        <w:tab/>
      </w:r>
      <w:r w:rsidRPr="00903353">
        <w:rPr>
          <w:rFonts w:ascii="Times New Roman" w:eastAsia="Times New Roman" w:hAnsi="Times New Roman" w:cs="Times New Roman"/>
          <w:b/>
          <w:sz w:val="24"/>
          <w:szCs w:val="24"/>
          <w:lang w:eastAsia="ru-RU"/>
        </w:rPr>
        <w:t>Форма «Участвующие учителя» (форма отслеживания участия учителя)</w:t>
      </w:r>
      <w:r w:rsidRPr="00903353">
        <w:rPr>
          <w:rFonts w:ascii="Times New Roman" w:eastAsia="Times New Roman" w:hAnsi="Times New Roman" w:cs="Times New Roman"/>
          <w:sz w:val="24"/>
          <w:szCs w:val="24"/>
          <w:lang w:eastAsia="ru-RU"/>
        </w:rPr>
        <w:t xml:space="preserve">: Эта форма создается при помощи </w:t>
      </w:r>
      <w:r w:rsidRPr="00903353">
        <w:rPr>
          <w:rFonts w:ascii="Times New Roman" w:eastAsia="Times New Roman" w:hAnsi="Times New Roman" w:cs="Times New Roman"/>
          <w:sz w:val="24"/>
          <w:szCs w:val="24"/>
          <w:lang w:val="en-US" w:eastAsia="ru-RU"/>
        </w:rPr>
        <w:t>WinW</w:t>
      </w:r>
      <w:r w:rsidRPr="00903353">
        <w:rPr>
          <w:rFonts w:ascii="Times New Roman" w:eastAsia="Times New Roman" w:hAnsi="Times New Roman" w:cs="Times New Roman"/>
          <w:sz w:val="24"/>
          <w:szCs w:val="24"/>
          <w:lang w:eastAsia="ru-RU"/>
        </w:rPr>
        <w:t>3</w:t>
      </w:r>
      <w:r w:rsidRPr="00903353">
        <w:rPr>
          <w:rFonts w:ascii="Times New Roman" w:eastAsia="Times New Roman" w:hAnsi="Times New Roman" w:cs="Times New Roman"/>
          <w:sz w:val="24"/>
          <w:szCs w:val="24"/>
          <w:lang w:val="en-US" w:eastAsia="ru-RU"/>
        </w:rPr>
        <w:t>S</w:t>
      </w:r>
      <w:r w:rsidRPr="00903353">
        <w:rPr>
          <w:rFonts w:ascii="Times New Roman" w:eastAsia="Times New Roman" w:hAnsi="Times New Roman" w:cs="Times New Roman"/>
          <w:sz w:val="24"/>
          <w:szCs w:val="24"/>
          <w:lang w:eastAsia="ru-RU"/>
        </w:rPr>
        <w:t>, и направляется сначала региональным координаторам, которые затем рассылают данные формы Школьным Координаторам вместе с сопроводительными письмами для участников онлайн-анкетирования. Она содержит список выбранных учителей, которые будут заполнять Опросники. Школьные Координаторы будут затем использовать эту форму, чтобы подтвердить заполнение Опросников для учителей и способа введения данных, а Региональные Координаторы будут контролировать процесс заполнения анкет в своем регионе.</w:t>
      </w:r>
    </w:p>
    <w:p w:rsidR="00903353" w:rsidRPr="00903353" w:rsidRDefault="00903353" w:rsidP="00903353">
      <w:pPr>
        <w:keepNext/>
        <w:spacing w:after="0" w:line="360" w:lineRule="auto"/>
        <w:ind w:firstLine="567"/>
        <w:jc w:val="both"/>
        <w:outlineLvl w:val="1"/>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t>3. Отслеживание полученной из школ информации</w:t>
      </w:r>
    </w:p>
    <w:p w:rsidR="00903353" w:rsidRPr="00903353" w:rsidRDefault="00903353" w:rsidP="00903353">
      <w:pPr>
        <w:spacing w:after="0" w:line="360" w:lineRule="auto"/>
        <w:ind w:firstLine="56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Отслеживание информации Региональными координаторами, полученной из школ и используемой для проведения исследования </w:t>
      </w:r>
      <w:r w:rsidRPr="00903353">
        <w:rPr>
          <w:rFonts w:ascii="Times New Roman" w:eastAsia="Times New Roman" w:hAnsi="Times New Roman" w:cs="Times New Roman"/>
          <w:sz w:val="24"/>
          <w:szCs w:val="24"/>
          <w:lang w:val="en-US" w:eastAsia="ru-RU"/>
        </w:rPr>
        <w:t>TALIS</w:t>
      </w:r>
      <w:r w:rsidRPr="00903353">
        <w:rPr>
          <w:rFonts w:ascii="Times New Roman" w:eastAsia="Times New Roman" w:hAnsi="Times New Roman" w:cs="Times New Roman"/>
          <w:sz w:val="24"/>
          <w:szCs w:val="24"/>
          <w:lang w:eastAsia="ru-RU"/>
        </w:rPr>
        <w:t>, состоит из следующих этапов:</w:t>
      </w:r>
    </w:p>
    <w:p w:rsidR="00903353" w:rsidRPr="00903353" w:rsidRDefault="00903353" w:rsidP="00903353">
      <w:pPr>
        <w:spacing w:after="0" w:line="360" w:lineRule="auto"/>
        <w:ind w:firstLine="56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w:t>
      </w:r>
      <w:r w:rsidRPr="00903353">
        <w:rPr>
          <w:rFonts w:ascii="Times New Roman" w:eastAsia="Times New Roman" w:hAnsi="Times New Roman" w:cs="Times New Roman"/>
          <w:sz w:val="24"/>
          <w:szCs w:val="24"/>
          <w:lang w:eastAsia="ru-RU"/>
        </w:rPr>
        <w:tab/>
        <w:t>Обновление первичной информации, полученной из школ;</w:t>
      </w:r>
    </w:p>
    <w:p w:rsidR="00903353" w:rsidRPr="00903353" w:rsidRDefault="00903353" w:rsidP="00903353">
      <w:pPr>
        <w:spacing w:after="0" w:line="360" w:lineRule="auto"/>
        <w:ind w:firstLine="56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w:t>
      </w:r>
      <w:r w:rsidRPr="00903353">
        <w:rPr>
          <w:rFonts w:ascii="Times New Roman" w:eastAsia="Times New Roman" w:hAnsi="Times New Roman" w:cs="Times New Roman"/>
          <w:sz w:val="24"/>
          <w:szCs w:val="24"/>
          <w:lang w:eastAsia="ru-RU"/>
        </w:rPr>
        <w:tab/>
        <w:t xml:space="preserve">Создание базы данных в программе </w:t>
      </w:r>
      <w:r w:rsidRPr="00903353">
        <w:rPr>
          <w:rFonts w:ascii="Times New Roman" w:eastAsia="Times New Roman" w:hAnsi="Times New Roman" w:cs="Times New Roman"/>
          <w:sz w:val="24"/>
          <w:szCs w:val="24"/>
          <w:lang w:val="en-US" w:eastAsia="ru-RU"/>
        </w:rPr>
        <w:t>WinW</w:t>
      </w:r>
      <w:r w:rsidRPr="00903353">
        <w:rPr>
          <w:rFonts w:ascii="Times New Roman" w:eastAsia="Times New Roman" w:hAnsi="Times New Roman" w:cs="Times New Roman"/>
          <w:sz w:val="24"/>
          <w:szCs w:val="24"/>
          <w:lang w:eastAsia="ru-RU"/>
        </w:rPr>
        <w:t>3</w:t>
      </w:r>
      <w:r w:rsidRPr="00903353">
        <w:rPr>
          <w:rFonts w:ascii="Times New Roman" w:eastAsia="Times New Roman" w:hAnsi="Times New Roman" w:cs="Times New Roman"/>
          <w:sz w:val="24"/>
          <w:szCs w:val="24"/>
          <w:lang w:val="en-US" w:eastAsia="ru-RU"/>
        </w:rPr>
        <w:t>S</w:t>
      </w:r>
      <w:r w:rsidRPr="00903353">
        <w:rPr>
          <w:rFonts w:ascii="Times New Roman" w:eastAsia="Times New Roman" w:hAnsi="Times New Roman" w:cs="Times New Roman"/>
          <w:sz w:val="24"/>
          <w:szCs w:val="24"/>
          <w:lang w:eastAsia="ru-RU"/>
        </w:rPr>
        <w:t xml:space="preserve"> и анализ ее характеристик;</w:t>
      </w:r>
    </w:p>
    <w:p w:rsidR="00903353" w:rsidRPr="00903353" w:rsidRDefault="00903353" w:rsidP="00903353">
      <w:pPr>
        <w:spacing w:after="0" w:line="360" w:lineRule="auto"/>
        <w:ind w:firstLine="56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w:t>
      </w:r>
      <w:r w:rsidRPr="00903353">
        <w:rPr>
          <w:rFonts w:ascii="Times New Roman" w:eastAsia="Times New Roman" w:hAnsi="Times New Roman" w:cs="Times New Roman"/>
          <w:sz w:val="24"/>
          <w:szCs w:val="24"/>
          <w:lang w:eastAsia="ru-RU"/>
        </w:rPr>
        <w:tab/>
        <w:t xml:space="preserve">Обозначение участия школы в </w:t>
      </w:r>
      <w:r w:rsidRPr="00903353">
        <w:rPr>
          <w:rFonts w:ascii="Times New Roman" w:eastAsia="Times New Roman" w:hAnsi="Times New Roman" w:cs="Times New Roman"/>
          <w:sz w:val="24"/>
          <w:szCs w:val="24"/>
          <w:lang w:val="en-US" w:eastAsia="ru-RU"/>
        </w:rPr>
        <w:t>WinW</w:t>
      </w:r>
      <w:r w:rsidRPr="00903353">
        <w:rPr>
          <w:rFonts w:ascii="Times New Roman" w:eastAsia="Times New Roman" w:hAnsi="Times New Roman" w:cs="Times New Roman"/>
          <w:sz w:val="24"/>
          <w:szCs w:val="24"/>
          <w:lang w:eastAsia="ru-RU"/>
        </w:rPr>
        <w:t>3</w:t>
      </w:r>
      <w:r w:rsidRPr="00903353">
        <w:rPr>
          <w:rFonts w:ascii="Times New Roman" w:eastAsia="Times New Roman" w:hAnsi="Times New Roman" w:cs="Times New Roman"/>
          <w:sz w:val="24"/>
          <w:szCs w:val="24"/>
          <w:lang w:val="en-US" w:eastAsia="ru-RU"/>
        </w:rPr>
        <w:t>S</w:t>
      </w:r>
      <w:r w:rsidRPr="00903353">
        <w:rPr>
          <w:rFonts w:ascii="Times New Roman" w:eastAsia="Times New Roman" w:hAnsi="Times New Roman" w:cs="Times New Roman"/>
          <w:sz w:val="24"/>
          <w:szCs w:val="24"/>
          <w:lang w:eastAsia="ru-RU"/>
        </w:rPr>
        <w:t>.</w:t>
      </w:r>
    </w:p>
    <w:p w:rsidR="00903353" w:rsidRPr="00903353" w:rsidRDefault="00903353" w:rsidP="00903353">
      <w:pPr>
        <w:keepNext/>
        <w:spacing w:before="240" w:after="60" w:line="360" w:lineRule="auto"/>
        <w:ind w:firstLine="567"/>
        <w:jc w:val="both"/>
        <w:outlineLvl w:val="2"/>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t>4. Урегулирование вопросов со школами, не участвующими в исследовании</w:t>
      </w:r>
    </w:p>
    <w:p w:rsidR="00903353" w:rsidRPr="00903353" w:rsidRDefault="00903353" w:rsidP="00903353">
      <w:pPr>
        <w:spacing w:after="0" w:line="360" w:lineRule="auto"/>
        <w:ind w:firstLine="56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Если какая-либо школа отказывается от участия, ее следует заменить замещающей школой, с которой существует предварительная договоренность (см. файлы по выборке школ в вашей стране). Для каждой школы, участвующей в апробационном исследовании </w:t>
      </w:r>
      <w:r w:rsidRPr="00903353">
        <w:rPr>
          <w:rFonts w:ascii="Times New Roman" w:eastAsia="Times New Roman" w:hAnsi="Times New Roman" w:cs="Times New Roman"/>
          <w:sz w:val="24"/>
          <w:szCs w:val="24"/>
          <w:lang w:val="en-US" w:eastAsia="ru-RU"/>
        </w:rPr>
        <w:t>TALIS</w:t>
      </w:r>
      <w:r w:rsidRPr="00903353">
        <w:rPr>
          <w:rFonts w:ascii="Times New Roman" w:eastAsia="Times New Roman" w:hAnsi="Times New Roman" w:cs="Times New Roman"/>
          <w:sz w:val="24"/>
          <w:szCs w:val="24"/>
          <w:lang w:eastAsia="ru-RU"/>
        </w:rPr>
        <w:t xml:space="preserve"> 2018, существует замещающая школа первого выбора. </w:t>
      </w:r>
    </w:p>
    <w:p w:rsidR="00903353" w:rsidRPr="00903353" w:rsidRDefault="00903353" w:rsidP="00903353">
      <w:pPr>
        <w:spacing w:after="0" w:line="360" w:lineRule="auto"/>
        <w:ind w:firstLine="56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Если выбранная школа не соответствует условиям исследования (например, она закрылась), то ее не следует замещать. Если, однако, вы обнаружили в своей выборке существенное количество школ, не удовлетворяющих условиям исследования (т.е. более 5% выбранных школ не удовлетворяют условиям исследования, или все школы эксплицитной страты не удовлетворяют условиям), Региональным координаторам необходимо связаться с НЦИ, который свяжется с Национальным статистическим агентством Канады для решения этого вопроса.</w:t>
      </w:r>
    </w:p>
    <w:p w:rsidR="00903353" w:rsidRPr="00903353" w:rsidRDefault="00903353" w:rsidP="00903353">
      <w:pPr>
        <w:spacing w:after="0" w:line="360" w:lineRule="auto"/>
        <w:ind w:firstLine="567"/>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5. Сбор и проверка заполнения формы «Список учителей»</w:t>
      </w:r>
    </w:p>
    <w:p w:rsidR="00903353" w:rsidRPr="00903353" w:rsidRDefault="00903353" w:rsidP="00903353">
      <w:pPr>
        <w:spacing w:after="0" w:line="360" w:lineRule="auto"/>
        <w:ind w:firstLine="56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В каждой школе форма «Список учителей» должна быть заполнена Школьным Координатором. Для этого нужно ввести имя, пол и информацию о рождении каждого учителя, а также указать его профилирующий предмет. В зависимости от вида заполнения документа, в электронном или бумажном виде, Школьного Координатора просят распечатать необходимое количество форм, чтобы внести всех учителей, удовлетворяющих условиям исследова</w:t>
      </w:r>
      <w:r w:rsidRPr="00903353">
        <w:rPr>
          <w:rFonts w:ascii="Times New Roman" w:eastAsia="Times New Roman" w:hAnsi="Times New Roman" w:cs="Times New Roman"/>
          <w:sz w:val="24"/>
          <w:szCs w:val="24"/>
          <w:lang w:eastAsia="ru-RU"/>
        </w:rPr>
        <w:lastRenderedPageBreak/>
        <w:t>ния, или добавить необходимое количество рядов в электронной форме  В России действуют правила о конфиденциальности, согласно которым персональная информация об учителе не может быть отправлена в НЦИ, Школьный координатор можете сделать перфорацию по  пунктирной линии между двумя столбцами «Порядковый номер» (</w:t>
      </w:r>
      <w:r w:rsidRPr="00903353">
        <w:rPr>
          <w:rFonts w:ascii="Times New Roman" w:eastAsia="Times New Roman" w:hAnsi="Times New Roman" w:cs="Times New Roman"/>
          <w:sz w:val="24"/>
          <w:szCs w:val="24"/>
          <w:lang w:val="en-US" w:eastAsia="ru-RU"/>
        </w:rPr>
        <w:t>Sequence</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Number</w:t>
      </w:r>
      <w:r w:rsidRPr="00903353">
        <w:rPr>
          <w:rFonts w:ascii="Times New Roman" w:eastAsia="Times New Roman" w:hAnsi="Times New Roman" w:cs="Times New Roman"/>
          <w:sz w:val="24"/>
          <w:szCs w:val="24"/>
          <w:lang w:eastAsia="ru-RU"/>
        </w:rPr>
        <w:t>), сохраняя последовательность учителей для дальнейшей идентификации во время проведения исследования.</w:t>
      </w:r>
    </w:p>
    <w:p w:rsidR="00903353" w:rsidRPr="00903353" w:rsidRDefault="00903353" w:rsidP="00903353">
      <w:pPr>
        <w:spacing w:after="0" w:line="360" w:lineRule="auto"/>
        <w:ind w:firstLine="56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Получив форму «Список учителей» от школы, Региональному координатору следует кратко просмотреть ее для определения валидности. Региональный координатор может обратить внимание, например, на количество перечисленных учителей; в больших школах будет, несомненно, более одного или двух учителей математики. Повторно свяжитесь со школой и проверьте информацию, если есть сомнения.</w:t>
      </w:r>
    </w:p>
    <w:p w:rsidR="00903353" w:rsidRPr="00903353" w:rsidRDefault="00903353" w:rsidP="00903353">
      <w:pPr>
        <w:spacing w:after="0" w:line="360" w:lineRule="auto"/>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br w:type="page"/>
      </w:r>
    </w:p>
    <w:p w:rsidR="00903353" w:rsidRPr="00903353" w:rsidRDefault="00903353" w:rsidP="003F7686">
      <w:pPr>
        <w:numPr>
          <w:ilvl w:val="0"/>
          <w:numId w:val="186"/>
        </w:numPr>
        <w:spacing w:after="0" w:line="360" w:lineRule="auto"/>
        <w:contextualSpacing/>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Мануал для школьных координаторов</w:t>
      </w: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tbl>
      <w:tblPr>
        <w:tblW w:w="0" w:type="auto"/>
        <w:jc w:val="center"/>
        <w:tblCellMar>
          <w:top w:w="142" w:type="dxa"/>
          <w:left w:w="142" w:type="dxa"/>
          <w:bottom w:w="142" w:type="dxa"/>
          <w:right w:w="142" w:type="dxa"/>
        </w:tblCellMar>
        <w:tblLook w:val="01E0" w:firstRow="1" w:lastRow="1" w:firstColumn="1" w:lastColumn="1" w:noHBand="0" w:noVBand="0"/>
      </w:tblPr>
      <w:tblGrid>
        <w:gridCol w:w="284"/>
        <w:gridCol w:w="2672"/>
        <w:gridCol w:w="6497"/>
        <w:gridCol w:w="142"/>
      </w:tblGrid>
      <w:tr w:rsidR="00903353" w:rsidRPr="00903353" w:rsidTr="00903353">
        <w:trPr>
          <w:gridAfter w:val="1"/>
          <w:wAfter w:w="142" w:type="dxa"/>
          <w:trHeight w:val="1733"/>
          <w:jc w:val="center"/>
        </w:trPr>
        <w:tc>
          <w:tcPr>
            <w:tcW w:w="9453" w:type="dxa"/>
            <w:gridSpan w:val="3"/>
            <w:shd w:val="clear" w:color="auto" w:fill="auto"/>
          </w:tcPr>
          <w:p w:rsidR="00903353" w:rsidRPr="00903353" w:rsidRDefault="00903353" w:rsidP="00903353">
            <w:pPr>
              <w:spacing w:after="0" w:line="360" w:lineRule="auto"/>
              <w:rPr>
                <w:rFonts w:ascii="Times New Roman" w:eastAsia="Times New Roman" w:hAnsi="Times New Roman" w:cs="Times New Roman"/>
                <w:sz w:val="24"/>
                <w:szCs w:val="24"/>
                <w:lang w:eastAsia="ru-RU" w:bidi="he-IL"/>
              </w:rPr>
            </w:pPr>
            <w:r w:rsidRPr="00903353">
              <w:rPr>
                <w:rFonts w:ascii="Times New Roman" w:eastAsia="Times New Roman" w:hAnsi="Times New Roman" w:cs="Times New Roman"/>
                <w:noProof/>
                <w:sz w:val="24"/>
                <w:szCs w:val="24"/>
                <w:lang w:eastAsia="ru-RU"/>
              </w:rPr>
              <w:drawing>
                <wp:inline distT="0" distB="0" distL="0" distR="0" wp14:anchorId="35F9C883" wp14:editId="4A8E1591">
                  <wp:extent cx="1447800" cy="866775"/>
                  <wp:effectExtent l="0" t="0" r="0" b="9525"/>
                  <wp:docPr id="1839387" name="Рисунок 1839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2">
                            <a:extLst>
                              <a:ext uri="{28A0092B-C50C-407E-A947-70E740481C1C}">
                                <a14:useLocalDpi xmlns:a14="http://schemas.microsoft.com/office/drawing/2010/main" val="0"/>
                              </a:ext>
                            </a:extLst>
                          </a:blip>
                          <a:srcRect r="39055"/>
                          <a:stretch>
                            <a:fillRect/>
                          </a:stretch>
                        </pic:blipFill>
                        <pic:spPr bwMode="auto">
                          <a:xfrm>
                            <a:off x="0" y="0"/>
                            <a:ext cx="1447800" cy="866775"/>
                          </a:xfrm>
                          <a:prstGeom prst="rect">
                            <a:avLst/>
                          </a:prstGeom>
                          <a:noFill/>
                          <a:ln>
                            <a:noFill/>
                          </a:ln>
                        </pic:spPr>
                      </pic:pic>
                    </a:graphicData>
                  </a:graphic>
                </wp:inline>
              </w:drawing>
            </w:r>
          </w:p>
          <w:p w:rsidR="00903353" w:rsidRPr="00903353" w:rsidRDefault="00903353" w:rsidP="003F7686">
            <w:pPr>
              <w:numPr>
                <w:ilvl w:val="0"/>
                <w:numId w:val="172"/>
              </w:numPr>
              <w:pBdr>
                <w:bottom w:val="single" w:sz="8" w:space="4" w:color="4F81BD" w:themeColor="accent1"/>
              </w:pBdr>
              <w:spacing w:after="0" w:line="360" w:lineRule="auto"/>
              <w:ind w:left="0" w:firstLine="0"/>
              <w:contextualSpacing/>
              <w:rPr>
                <w:rFonts w:ascii="Times New Roman" w:eastAsiaTheme="majorEastAsia" w:hAnsi="Times New Roman" w:cs="Times New Roman"/>
                <w:spacing w:val="5"/>
                <w:kern w:val="28"/>
                <w:sz w:val="24"/>
                <w:szCs w:val="24"/>
                <w:lang w:bidi="he-IL"/>
              </w:rPr>
            </w:pPr>
            <w:r w:rsidRPr="00903353">
              <w:rPr>
                <w:rFonts w:ascii="Times New Roman" w:eastAsiaTheme="majorEastAsia" w:hAnsi="Times New Roman" w:cs="Times New Roman"/>
                <w:spacing w:val="5"/>
                <w:kern w:val="28"/>
                <w:sz w:val="24"/>
                <w:szCs w:val="24"/>
                <w:lang w:bidi="he-IL"/>
              </w:rPr>
              <w:t>Организация по экономическому сообществу и развитию (OЭСР)</w:t>
            </w:r>
          </w:p>
        </w:tc>
      </w:tr>
      <w:tr w:rsidR="00903353" w:rsidRPr="0041288A" w:rsidTr="00903353">
        <w:trPr>
          <w:gridBefore w:val="1"/>
          <w:wBefore w:w="284" w:type="dxa"/>
          <w:jc w:val="center"/>
        </w:trPr>
        <w:tc>
          <w:tcPr>
            <w:tcW w:w="2672" w:type="dxa"/>
            <w:tcBorders>
              <w:right w:val="single" w:sz="12" w:space="0" w:color="auto"/>
            </w:tcBorders>
            <w:shd w:val="clear" w:color="auto" w:fill="auto"/>
          </w:tcPr>
          <w:p w:rsidR="00903353" w:rsidRPr="00903353" w:rsidRDefault="00903353" w:rsidP="00903353">
            <w:pPr>
              <w:spacing w:after="0" w:line="360" w:lineRule="auto"/>
              <w:rPr>
                <w:rFonts w:ascii="Times New Roman" w:eastAsia="Times New Roman" w:hAnsi="Times New Roman" w:cs="Times New Roman"/>
                <w:sz w:val="24"/>
                <w:szCs w:val="24"/>
                <w:lang w:eastAsia="ru-RU" w:bidi="he-IL"/>
              </w:rPr>
            </w:pPr>
          </w:p>
        </w:tc>
        <w:tc>
          <w:tcPr>
            <w:tcW w:w="6639" w:type="dxa"/>
            <w:gridSpan w:val="2"/>
            <w:tcBorders>
              <w:left w:val="single" w:sz="12" w:space="0" w:color="auto"/>
            </w:tcBorders>
            <w:shd w:val="clear" w:color="auto" w:fill="auto"/>
          </w:tcPr>
          <w:p w:rsidR="00903353" w:rsidRPr="00903353" w:rsidRDefault="00903353" w:rsidP="003F7686">
            <w:pPr>
              <w:numPr>
                <w:ilvl w:val="0"/>
                <w:numId w:val="172"/>
              </w:numPr>
              <w:pBdr>
                <w:bottom w:val="single" w:sz="8" w:space="4" w:color="4F81BD" w:themeColor="accent1"/>
              </w:pBdr>
              <w:spacing w:after="0" w:line="360" w:lineRule="auto"/>
              <w:ind w:left="0" w:firstLine="0"/>
              <w:contextualSpacing/>
              <w:rPr>
                <w:rFonts w:ascii="Times New Roman" w:eastAsiaTheme="majorEastAsia" w:hAnsi="Times New Roman" w:cs="Times New Roman"/>
                <w:spacing w:val="5"/>
                <w:kern w:val="28"/>
                <w:sz w:val="24"/>
                <w:szCs w:val="24"/>
                <w:lang w:bidi="he-IL"/>
              </w:rPr>
            </w:pPr>
            <w:r w:rsidRPr="00903353">
              <w:rPr>
                <w:rFonts w:ascii="Times New Roman" w:eastAsiaTheme="majorEastAsia" w:hAnsi="Times New Roman" w:cs="Times New Roman"/>
                <w:spacing w:val="5"/>
                <w:kern w:val="28"/>
                <w:sz w:val="24"/>
                <w:szCs w:val="24"/>
                <w:lang w:bidi="he-IL"/>
              </w:rPr>
              <w:t>Международное исследование по вопросам преподавания и обучения</w:t>
            </w:r>
          </w:p>
          <w:p w:rsidR="00903353" w:rsidRPr="00903353" w:rsidRDefault="00903353" w:rsidP="003F7686">
            <w:pPr>
              <w:numPr>
                <w:ilvl w:val="0"/>
                <w:numId w:val="172"/>
              </w:numPr>
              <w:pBdr>
                <w:bottom w:val="single" w:sz="8" w:space="4" w:color="4F81BD" w:themeColor="accent1"/>
              </w:pBdr>
              <w:spacing w:after="0" w:line="360" w:lineRule="auto"/>
              <w:ind w:left="0" w:firstLine="0"/>
              <w:contextualSpacing/>
              <w:rPr>
                <w:rFonts w:ascii="Times New Roman" w:eastAsiaTheme="majorEastAsia" w:hAnsi="Times New Roman" w:cs="Times New Roman"/>
                <w:spacing w:val="5"/>
                <w:kern w:val="28"/>
                <w:sz w:val="24"/>
                <w:szCs w:val="24"/>
                <w:lang w:val="en-US" w:bidi="he-IL"/>
              </w:rPr>
            </w:pPr>
            <w:r w:rsidRPr="00903353">
              <w:rPr>
                <w:rFonts w:ascii="Times New Roman" w:eastAsiaTheme="majorEastAsia" w:hAnsi="Times New Roman" w:cs="Times New Roman"/>
                <w:spacing w:val="5"/>
                <w:kern w:val="28"/>
                <w:sz w:val="24"/>
                <w:szCs w:val="24"/>
                <w:lang w:val="en-US" w:bidi="he-IL"/>
              </w:rPr>
              <w:t>Teaching and Learning International Survey</w:t>
            </w:r>
            <w:r w:rsidRPr="00903353">
              <w:rPr>
                <w:rFonts w:ascii="Times New Roman" w:eastAsiaTheme="majorEastAsia" w:hAnsi="Times New Roman" w:cs="Times New Roman"/>
                <w:spacing w:val="5"/>
                <w:kern w:val="28"/>
                <w:sz w:val="24"/>
                <w:szCs w:val="24"/>
                <w:lang w:val="en-US" w:bidi="he-IL"/>
              </w:rPr>
              <w:br/>
              <w:t>TALIS 2018</w:t>
            </w:r>
          </w:p>
        </w:tc>
      </w:tr>
      <w:tr w:rsidR="00903353" w:rsidRPr="00903353" w:rsidTr="00903353">
        <w:trPr>
          <w:gridBefore w:val="1"/>
          <w:wBefore w:w="284" w:type="dxa"/>
          <w:jc w:val="center"/>
        </w:trPr>
        <w:tc>
          <w:tcPr>
            <w:tcW w:w="2672" w:type="dxa"/>
            <w:tcBorders>
              <w:right w:val="single" w:sz="12" w:space="0" w:color="auto"/>
            </w:tcBorders>
            <w:shd w:val="clear" w:color="auto" w:fill="auto"/>
          </w:tcPr>
          <w:p w:rsidR="00903353" w:rsidRPr="00903353" w:rsidRDefault="00903353" w:rsidP="00903353">
            <w:pPr>
              <w:spacing w:after="0" w:line="360" w:lineRule="auto"/>
              <w:rPr>
                <w:rFonts w:ascii="Times New Roman" w:eastAsia="Times New Roman" w:hAnsi="Times New Roman" w:cs="Times New Roman"/>
                <w:sz w:val="24"/>
                <w:szCs w:val="24"/>
                <w:lang w:val="en-US" w:eastAsia="ru-RU" w:bidi="he-IL"/>
              </w:rPr>
            </w:pPr>
          </w:p>
        </w:tc>
        <w:tc>
          <w:tcPr>
            <w:tcW w:w="6639" w:type="dxa"/>
            <w:gridSpan w:val="2"/>
            <w:tcBorders>
              <w:left w:val="single" w:sz="12" w:space="0" w:color="auto"/>
            </w:tcBorders>
            <w:shd w:val="clear" w:color="auto" w:fill="auto"/>
          </w:tcPr>
          <w:p w:rsidR="00903353" w:rsidRPr="00903353" w:rsidRDefault="00903353" w:rsidP="00903353">
            <w:pPr>
              <w:autoSpaceDE w:val="0"/>
              <w:autoSpaceDN w:val="0"/>
              <w:spacing w:after="0" w:line="360" w:lineRule="auto"/>
              <w:rPr>
                <w:rFonts w:ascii="Times New Roman" w:eastAsia="Times New Roman" w:hAnsi="Times New Roman" w:cs="Times New Roman"/>
                <w:sz w:val="24"/>
                <w:szCs w:val="24"/>
                <w:lang w:eastAsia="ru-RU" w:bidi="he-IL"/>
              </w:rPr>
            </w:pPr>
            <w:r w:rsidRPr="00903353">
              <w:rPr>
                <w:rFonts w:ascii="Times New Roman" w:eastAsia="Times New Roman" w:hAnsi="Times New Roman" w:cs="Times New Roman"/>
                <w:sz w:val="24"/>
                <w:szCs w:val="24"/>
                <w:lang w:eastAsia="en-CA" w:bidi="he-IL"/>
              </w:rPr>
              <w:t>Руководство для школьного координатора по проведению  апробационного исследования среди учителей 5-9 классов</w:t>
            </w:r>
          </w:p>
        </w:tc>
      </w:tr>
      <w:tr w:rsidR="00903353" w:rsidRPr="00903353" w:rsidTr="00903353">
        <w:trPr>
          <w:gridBefore w:val="1"/>
          <w:wBefore w:w="284" w:type="dxa"/>
          <w:jc w:val="center"/>
        </w:trPr>
        <w:tc>
          <w:tcPr>
            <w:tcW w:w="2672" w:type="dxa"/>
            <w:tcBorders>
              <w:right w:val="single" w:sz="12" w:space="0" w:color="auto"/>
            </w:tcBorders>
            <w:shd w:val="clear" w:color="auto" w:fill="auto"/>
          </w:tcPr>
          <w:p w:rsidR="00903353" w:rsidRPr="00903353" w:rsidRDefault="00903353" w:rsidP="00903353">
            <w:pPr>
              <w:spacing w:after="0" w:line="360" w:lineRule="auto"/>
              <w:rPr>
                <w:rFonts w:ascii="Times New Roman" w:eastAsia="Times New Roman" w:hAnsi="Times New Roman" w:cs="Times New Roman"/>
                <w:sz w:val="24"/>
                <w:szCs w:val="24"/>
                <w:lang w:eastAsia="ru-RU" w:bidi="he-IL"/>
              </w:rPr>
            </w:pPr>
          </w:p>
        </w:tc>
        <w:tc>
          <w:tcPr>
            <w:tcW w:w="6639" w:type="dxa"/>
            <w:gridSpan w:val="2"/>
            <w:tcBorders>
              <w:left w:val="single" w:sz="12" w:space="0" w:color="auto"/>
            </w:tcBorders>
            <w:shd w:val="clear" w:color="auto" w:fill="auto"/>
          </w:tcPr>
          <w:p w:rsidR="00903353" w:rsidRPr="00903353" w:rsidRDefault="00903353" w:rsidP="00903353">
            <w:pPr>
              <w:spacing w:after="0" w:line="360" w:lineRule="auto"/>
              <w:rPr>
                <w:rFonts w:ascii="Times New Roman" w:eastAsia="Times New Roman" w:hAnsi="Times New Roman" w:cs="Times New Roman"/>
                <w:sz w:val="24"/>
                <w:szCs w:val="24"/>
                <w:lang w:eastAsia="ru-RU" w:bidi="he-IL"/>
              </w:rPr>
            </w:pPr>
          </w:p>
          <w:p w:rsidR="00903353" w:rsidRPr="00903353" w:rsidRDefault="00903353" w:rsidP="00903353">
            <w:pPr>
              <w:spacing w:after="0" w:line="360" w:lineRule="auto"/>
              <w:rPr>
                <w:rFonts w:ascii="Times New Roman" w:eastAsia="Times New Roman" w:hAnsi="Times New Roman" w:cs="Times New Roman"/>
                <w:sz w:val="24"/>
                <w:szCs w:val="24"/>
                <w:lang w:eastAsia="ru-RU" w:bidi="he-IL"/>
              </w:rPr>
            </w:pPr>
          </w:p>
          <w:p w:rsidR="00903353" w:rsidRPr="00903353" w:rsidRDefault="00903353" w:rsidP="00903353">
            <w:pPr>
              <w:spacing w:after="0" w:line="360" w:lineRule="auto"/>
              <w:rPr>
                <w:rFonts w:ascii="Times New Roman" w:eastAsia="Times New Roman" w:hAnsi="Times New Roman" w:cs="Times New Roman"/>
                <w:sz w:val="24"/>
                <w:szCs w:val="24"/>
                <w:lang w:eastAsia="ru-RU" w:bidi="he-IL"/>
              </w:rPr>
            </w:pPr>
            <w:r w:rsidRPr="00903353">
              <w:rPr>
                <w:rFonts w:ascii="Times New Roman" w:eastAsia="Times New Roman" w:hAnsi="Times New Roman" w:cs="Times New Roman"/>
                <w:sz w:val="24"/>
                <w:szCs w:val="24"/>
                <w:lang w:eastAsia="ru-RU" w:bidi="he-IL"/>
              </w:rPr>
              <w:t>Версия для официального использования</w:t>
            </w:r>
          </w:p>
          <w:p w:rsidR="00903353" w:rsidRPr="00903353" w:rsidRDefault="00903353" w:rsidP="00903353">
            <w:pPr>
              <w:spacing w:after="0" w:line="360" w:lineRule="auto"/>
              <w:rPr>
                <w:rFonts w:ascii="Times New Roman" w:eastAsia="Times New Roman" w:hAnsi="Times New Roman" w:cs="Times New Roman"/>
                <w:sz w:val="24"/>
                <w:szCs w:val="24"/>
                <w:lang w:eastAsia="ru-RU" w:bidi="he-IL"/>
              </w:rPr>
            </w:pPr>
            <w:r w:rsidRPr="00903353">
              <w:rPr>
                <w:rFonts w:ascii="Times New Roman" w:eastAsia="Times New Roman" w:hAnsi="Times New Roman" w:cs="Times New Roman"/>
                <w:sz w:val="24"/>
                <w:szCs w:val="24"/>
                <w:lang w:eastAsia="ru-RU" w:bidi="he-IL"/>
              </w:rPr>
              <w:t>07 октября 2016, версия 1.0</w:t>
            </w:r>
          </w:p>
          <w:p w:rsidR="00903353" w:rsidRPr="00903353" w:rsidRDefault="00903353" w:rsidP="00903353">
            <w:pPr>
              <w:spacing w:after="0" w:line="360" w:lineRule="auto"/>
              <w:rPr>
                <w:rFonts w:ascii="Times New Roman" w:eastAsia="Times New Roman" w:hAnsi="Times New Roman" w:cs="Times New Roman"/>
                <w:sz w:val="24"/>
                <w:szCs w:val="24"/>
                <w:lang w:eastAsia="ru-RU" w:bidi="he-IL"/>
              </w:rPr>
            </w:pPr>
            <w:r w:rsidRPr="00903353">
              <w:rPr>
                <w:rFonts w:ascii="Times New Roman" w:eastAsia="Times New Roman" w:hAnsi="Times New Roman" w:cs="Times New Roman"/>
                <w:sz w:val="24"/>
                <w:szCs w:val="24"/>
                <w:lang w:eastAsia="ru-RU" w:bidi="he-IL"/>
              </w:rPr>
              <w:t>Copyright 2016</w:t>
            </w:r>
          </w:p>
          <w:p w:rsidR="00903353" w:rsidRPr="00903353" w:rsidRDefault="00903353" w:rsidP="00903353">
            <w:pPr>
              <w:spacing w:after="0" w:line="360" w:lineRule="auto"/>
              <w:rPr>
                <w:rFonts w:ascii="Times New Roman" w:eastAsia="Times New Roman" w:hAnsi="Times New Roman" w:cs="Times New Roman"/>
                <w:sz w:val="24"/>
                <w:szCs w:val="24"/>
                <w:lang w:eastAsia="ru-RU" w:bidi="he-IL"/>
              </w:rPr>
            </w:pPr>
          </w:p>
          <w:p w:rsidR="00903353" w:rsidRPr="00903353" w:rsidRDefault="00903353" w:rsidP="00903353">
            <w:pPr>
              <w:spacing w:after="0" w:line="360" w:lineRule="auto"/>
              <w:rPr>
                <w:rFonts w:ascii="Times New Roman" w:eastAsia="Times New Roman" w:hAnsi="Times New Roman" w:cs="Times New Roman"/>
                <w:sz w:val="24"/>
                <w:szCs w:val="24"/>
                <w:lang w:eastAsia="ru-RU" w:bidi="he-IL"/>
              </w:rPr>
            </w:pPr>
          </w:p>
          <w:p w:rsidR="00903353" w:rsidRPr="00903353" w:rsidRDefault="00903353" w:rsidP="00903353">
            <w:pPr>
              <w:spacing w:after="0" w:line="360" w:lineRule="auto"/>
              <w:rPr>
                <w:rFonts w:ascii="Times New Roman" w:eastAsia="Times New Roman" w:hAnsi="Times New Roman" w:cs="Times New Roman"/>
                <w:sz w:val="24"/>
                <w:szCs w:val="24"/>
                <w:lang w:eastAsia="ru-RU" w:bidi="he-IL"/>
              </w:rPr>
            </w:pPr>
            <w:r w:rsidRPr="00903353">
              <w:rPr>
                <w:rFonts w:ascii="Times New Roman" w:eastAsia="Times New Roman" w:hAnsi="Times New Roman" w:cs="Times New Roman"/>
                <w:sz w:val="24"/>
                <w:szCs w:val="24"/>
                <w:lang w:eastAsia="ru-RU" w:bidi="he-IL"/>
              </w:rPr>
              <w:t>ОН-ЛАЙН ИССЛЕДОВАНИЕ</w:t>
            </w:r>
          </w:p>
          <w:p w:rsidR="00903353" w:rsidRPr="00903353" w:rsidRDefault="00903353" w:rsidP="00903353">
            <w:pPr>
              <w:spacing w:after="0" w:line="360" w:lineRule="auto"/>
              <w:rPr>
                <w:rFonts w:ascii="Times New Roman" w:eastAsia="Times New Roman" w:hAnsi="Times New Roman" w:cs="Times New Roman"/>
                <w:sz w:val="24"/>
                <w:szCs w:val="24"/>
                <w:lang w:eastAsia="ru-RU" w:bidi="he-IL"/>
              </w:rPr>
            </w:pPr>
          </w:p>
        </w:tc>
      </w:tr>
      <w:tr w:rsidR="00903353" w:rsidRPr="00903353" w:rsidTr="00903353">
        <w:trPr>
          <w:gridBefore w:val="1"/>
          <w:wBefore w:w="284" w:type="dxa"/>
          <w:trHeight w:val="32"/>
          <w:jc w:val="center"/>
        </w:trPr>
        <w:tc>
          <w:tcPr>
            <w:tcW w:w="2672" w:type="dxa"/>
            <w:tcBorders>
              <w:right w:val="single" w:sz="12" w:space="0" w:color="auto"/>
            </w:tcBorders>
            <w:shd w:val="clear" w:color="auto" w:fill="auto"/>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bidi="he-IL"/>
              </w:rPr>
            </w:pPr>
          </w:p>
        </w:tc>
        <w:tc>
          <w:tcPr>
            <w:tcW w:w="6639" w:type="dxa"/>
            <w:gridSpan w:val="2"/>
            <w:tcBorders>
              <w:left w:val="single" w:sz="12" w:space="0" w:color="auto"/>
            </w:tcBorders>
            <w:shd w:val="clear" w:color="auto" w:fill="auto"/>
          </w:tcPr>
          <w:p w:rsidR="00903353" w:rsidRPr="00903353" w:rsidRDefault="00903353" w:rsidP="00903353">
            <w:pPr>
              <w:spacing w:after="0" w:line="360" w:lineRule="auto"/>
              <w:rPr>
                <w:rFonts w:ascii="Times New Roman" w:eastAsia="Times New Roman" w:hAnsi="Times New Roman" w:cs="Times New Roman"/>
                <w:sz w:val="24"/>
                <w:szCs w:val="24"/>
                <w:lang w:eastAsia="ru-RU" w:bidi="he-IL"/>
              </w:rPr>
            </w:pPr>
            <w:r w:rsidRPr="00903353">
              <w:rPr>
                <w:rFonts w:ascii="Times New Roman" w:eastAsia="Times New Roman" w:hAnsi="Times New Roman" w:cs="Times New Roman"/>
                <w:b/>
                <w:sz w:val="24"/>
                <w:szCs w:val="24"/>
                <w:lang w:eastAsia="ru-RU" w:bidi="he-IL"/>
              </w:rPr>
              <w:t>Consortium</w:t>
            </w:r>
          </w:p>
        </w:tc>
      </w:tr>
      <w:tr w:rsidR="00903353" w:rsidRPr="0041288A" w:rsidTr="00903353">
        <w:trPr>
          <w:gridBefore w:val="1"/>
          <w:wBefore w:w="284" w:type="dxa"/>
          <w:jc w:val="center"/>
        </w:trPr>
        <w:tc>
          <w:tcPr>
            <w:tcW w:w="2672" w:type="dxa"/>
            <w:tcBorders>
              <w:right w:val="single" w:sz="12" w:space="0" w:color="auto"/>
            </w:tcBorders>
            <w:shd w:val="clear" w:color="auto" w:fill="auto"/>
          </w:tcPr>
          <w:p w:rsidR="00903353" w:rsidRPr="00903353" w:rsidRDefault="00903353" w:rsidP="00903353">
            <w:pPr>
              <w:spacing w:after="0" w:line="360" w:lineRule="auto"/>
              <w:jc w:val="center"/>
              <w:rPr>
                <w:rFonts w:ascii="Times New Roman" w:eastAsia="Times New Roman" w:hAnsi="Times New Roman" w:cs="Times New Roman"/>
                <w:noProof/>
                <w:sz w:val="24"/>
                <w:szCs w:val="24"/>
                <w:lang w:eastAsia="de-DE" w:bidi="he-IL"/>
              </w:rPr>
            </w:pPr>
            <w:r w:rsidRPr="00903353">
              <w:rPr>
                <w:rFonts w:ascii="Times New Roman" w:eastAsia="Times New Roman" w:hAnsi="Times New Roman" w:cs="Times New Roman"/>
                <w:noProof/>
                <w:sz w:val="24"/>
                <w:szCs w:val="24"/>
                <w:lang w:eastAsia="ru-RU"/>
              </w:rPr>
              <w:drawing>
                <wp:inline distT="0" distB="0" distL="0" distR="0" wp14:anchorId="2CD550E0" wp14:editId="0E8C7EAA">
                  <wp:extent cx="838200" cy="828675"/>
                  <wp:effectExtent l="0" t="0" r="0" b="9525"/>
                  <wp:docPr id="1839388" name="Рисунок 1839388" descr="D:\Projects\TALIS 2018\Project\General\Templates\Logos\I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rojects\TALIS 2018\Project\General\Templates\Logos\IEA.JP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838200" cy="828675"/>
                          </a:xfrm>
                          <a:prstGeom prst="rect">
                            <a:avLst/>
                          </a:prstGeom>
                          <a:noFill/>
                          <a:ln>
                            <a:noFill/>
                          </a:ln>
                        </pic:spPr>
                      </pic:pic>
                    </a:graphicData>
                  </a:graphic>
                </wp:inline>
              </w:drawing>
            </w:r>
          </w:p>
        </w:tc>
        <w:tc>
          <w:tcPr>
            <w:tcW w:w="6639" w:type="dxa"/>
            <w:gridSpan w:val="2"/>
            <w:tcBorders>
              <w:left w:val="single" w:sz="12" w:space="0" w:color="auto"/>
            </w:tcBorders>
            <w:shd w:val="clear" w:color="auto" w:fill="auto"/>
            <w:vAlign w:val="center"/>
          </w:tcPr>
          <w:p w:rsidR="00903353" w:rsidRPr="00903353" w:rsidRDefault="00903353" w:rsidP="00903353">
            <w:pPr>
              <w:spacing w:after="0" w:line="360" w:lineRule="auto"/>
              <w:ind w:left="11" w:hanging="11"/>
              <w:rPr>
                <w:rFonts w:ascii="Times New Roman" w:eastAsia="Times New Roman" w:hAnsi="Times New Roman" w:cs="Times New Roman"/>
                <w:sz w:val="24"/>
                <w:szCs w:val="24"/>
                <w:lang w:val="en-GB" w:bidi="he-IL"/>
              </w:rPr>
            </w:pPr>
            <w:r w:rsidRPr="00903353">
              <w:rPr>
                <w:rFonts w:ascii="Times New Roman" w:eastAsia="Times New Roman" w:hAnsi="Times New Roman" w:cs="Times New Roman"/>
                <w:sz w:val="24"/>
                <w:szCs w:val="24"/>
                <w:lang w:val="en-GB" w:bidi="he-IL"/>
              </w:rPr>
              <w:t>International Association for the Evaluation of Educational Achievement (IEA)</w:t>
            </w:r>
          </w:p>
          <w:p w:rsidR="00903353" w:rsidRPr="00903353" w:rsidRDefault="00903353" w:rsidP="00903353">
            <w:pPr>
              <w:spacing w:after="0" w:line="360" w:lineRule="auto"/>
              <w:ind w:left="11" w:hanging="11"/>
              <w:rPr>
                <w:rFonts w:ascii="Times New Roman" w:eastAsia="Times New Roman" w:hAnsi="Times New Roman" w:cs="Times New Roman"/>
                <w:sz w:val="24"/>
                <w:szCs w:val="24"/>
                <w:lang w:val="en-GB" w:bidi="he-IL"/>
              </w:rPr>
            </w:pPr>
            <w:r w:rsidRPr="00903353">
              <w:rPr>
                <w:rFonts w:ascii="Times New Roman" w:eastAsia="Times New Roman" w:hAnsi="Times New Roman" w:cs="Times New Roman"/>
                <w:sz w:val="24"/>
                <w:szCs w:val="24"/>
                <w:lang w:val="en-GB" w:bidi="he-IL"/>
              </w:rPr>
              <w:t>(Amsterdam, The Netherlands and Hamburg, Germany)</w:t>
            </w:r>
          </w:p>
        </w:tc>
      </w:tr>
      <w:tr w:rsidR="00903353" w:rsidRPr="00903353" w:rsidTr="00903353">
        <w:trPr>
          <w:gridBefore w:val="1"/>
          <w:wBefore w:w="284" w:type="dxa"/>
          <w:jc w:val="center"/>
        </w:trPr>
        <w:tc>
          <w:tcPr>
            <w:tcW w:w="2672" w:type="dxa"/>
            <w:tcBorders>
              <w:right w:val="single" w:sz="12" w:space="0" w:color="auto"/>
            </w:tcBorders>
            <w:shd w:val="clear" w:color="auto" w:fill="auto"/>
          </w:tcPr>
          <w:p w:rsidR="00903353" w:rsidRPr="00903353" w:rsidRDefault="00903353" w:rsidP="00903353">
            <w:pPr>
              <w:spacing w:after="0" w:line="360" w:lineRule="auto"/>
              <w:jc w:val="center"/>
              <w:rPr>
                <w:rFonts w:ascii="Times New Roman" w:eastAsia="Times New Roman" w:hAnsi="Times New Roman" w:cs="Times New Roman"/>
                <w:noProof/>
                <w:sz w:val="24"/>
                <w:szCs w:val="24"/>
                <w:lang w:eastAsia="de-DE" w:bidi="he-IL"/>
              </w:rPr>
            </w:pPr>
            <w:r w:rsidRPr="00903353">
              <w:rPr>
                <w:rFonts w:ascii="Times New Roman" w:eastAsia="Times New Roman" w:hAnsi="Times New Roman" w:cs="Times New Roman"/>
                <w:noProof/>
                <w:sz w:val="24"/>
                <w:szCs w:val="24"/>
                <w:lang w:eastAsia="ru-RU"/>
              </w:rPr>
              <w:drawing>
                <wp:inline distT="0" distB="0" distL="0" distR="0" wp14:anchorId="38A8709F" wp14:editId="30F547B9">
                  <wp:extent cx="847725" cy="428625"/>
                  <wp:effectExtent l="19050" t="19050" r="28575" b="28575"/>
                  <wp:docPr id="1839389" name="Рисунок 1839389" descr="Canadian 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nadian Flag.png"/>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847725" cy="428625"/>
                          </a:xfrm>
                          <a:prstGeom prst="rect">
                            <a:avLst/>
                          </a:prstGeom>
                          <a:noFill/>
                          <a:ln w="9525" cmpd="sng">
                            <a:solidFill>
                              <a:srgbClr val="FFFFFF"/>
                            </a:solidFill>
                            <a:miter lim="800000"/>
                            <a:headEnd/>
                            <a:tailEnd/>
                          </a:ln>
                          <a:effectLst/>
                        </pic:spPr>
                      </pic:pic>
                    </a:graphicData>
                  </a:graphic>
                </wp:inline>
              </w:drawing>
            </w:r>
          </w:p>
        </w:tc>
        <w:tc>
          <w:tcPr>
            <w:tcW w:w="6639" w:type="dxa"/>
            <w:gridSpan w:val="2"/>
            <w:tcBorders>
              <w:left w:val="single" w:sz="12" w:space="0" w:color="auto"/>
            </w:tcBorders>
            <w:shd w:val="clear" w:color="auto" w:fill="auto"/>
            <w:vAlign w:val="center"/>
          </w:tcPr>
          <w:p w:rsidR="00903353" w:rsidRPr="00903353" w:rsidRDefault="00903353" w:rsidP="00903353">
            <w:pPr>
              <w:spacing w:after="0" w:line="360" w:lineRule="auto"/>
              <w:ind w:left="11" w:hanging="11"/>
              <w:rPr>
                <w:rFonts w:ascii="Times New Roman" w:eastAsia="Times New Roman" w:hAnsi="Times New Roman" w:cs="Times New Roman"/>
                <w:sz w:val="24"/>
                <w:szCs w:val="24"/>
                <w:lang w:val="en-GB" w:bidi="he-IL"/>
              </w:rPr>
            </w:pPr>
            <w:r w:rsidRPr="00903353">
              <w:rPr>
                <w:rFonts w:ascii="Times New Roman" w:eastAsia="Times New Roman" w:hAnsi="Times New Roman" w:cs="Times New Roman"/>
                <w:sz w:val="24"/>
                <w:szCs w:val="24"/>
                <w:lang w:val="en-GB" w:bidi="he-IL"/>
              </w:rPr>
              <w:t xml:space="preserve">Statistics Canada </w:t>
            </w:r>
          </w:p>
          <w:p w:rsidR="00903353" w:rsidRPr="00903353" w:rsidRDefault="00903353" w:rsidP="00903353">
            <w:pPr>
              <w:spacing w:after="0" w:line="360" w:lineRule="auto"/>
              <w:ind w:left="11" w:hanging="11"/>
              <w:rPr>
                <w:rFonts w:ascii="Times New Roman" w:eastAsia="Times New Roman" w:hAnsi="Times New Roman" w:cs="Times New Roman"/>
                <w:sz w:val="24"/>
                <w:szCs w:val="24"/>
                <w:lang w:val="en-GB" w:bidi="he-IL"/>
              </w:rPr>
            </w:pPr>
            <w:r w:rsidRPr="00903353">
              <w:rPr>
                <w:rFonts w:ascii="Times New Roman" w:eastAsia="Times New Roman" w:hAnsi="Times New Roman" w:cs="Times New Roman"/>
                <w:sz w:val="24"/>
                <w:szCs w:val="24"/>
                <w:lang w:val="en-GB" w:bidi="he-IL"/>
              </w:rPr>
              <w:t>(Ottawa, Canada)</w:t>
            </w:r>
          </w:p>
        </w:tc>
      </w:tr>
      <w:tr w:rsidR="00903353" w:rsidRPr="0041288A" w:rsidTr="00903353">
        <w:trPr>
          <w:gridBefore w:val="1"/>
          <w:wBefore w:w="284" w:type="dxa"/>
          <w:jc w:val="center"/>
        </w:trPr>
        <w:tc>
          <w:tcPr>
            <w:tcW w:w="2672" w:type="dxa"/>
            <w:tcBorders>
              <w:right w:val="single" w:sz="12" w:space="0" w:color="auto"/>
            </w:tcBorders>
            <w:shd w:val="clear" w:color="auto" w:fill="auto"/>
          </w:tcPr>
          <w:p w:rsidR="00903353" w:rsidRPr="00903353" w:rsidRDefault="00903353" w:rsidP="00903353">
            <w:pPr>
              <w:spacing w:after="0" w:line="360" w:lineRule="auto"/>
              <w:jc w:val="center"/>
              <w:rPr>
                <w:rFonts w:ascii="Times New Roman" w:eastAsia="Times New Roman" w:hAnsi="Times New Roman" w:cs="Times New Roman"/>
                <w:noProof/>
                <w:sz w:val="24"/>
                <w:szCs w:val="24"/>
                <w:lang w:eastAsia="de-DE" w:bidi="he-IL"/>
              </w:rPr>
            </w:pPr>
            <w:r w:rsidRPr="00903353">
              <w:rPr>
                <w:rFonts w:ascii="Times New Roman" w:eastAsia="Times New Roman" w:hAnsi="Times New Roman" w:cs="Times New Roman"/>
                <w:noProof/>
                <w:sz w:val="24"/>
                <w:szCs w:val="24"/>
                <w:lang w:eastAsia="ru-RU"/>
              </w:rPr>
              <w:drawing>
                <wp:inline distT="0" distB="0" distL="0" distR="0" wp14:anchorId="054863E6" wp14:editId="452D1F2F">
                  <wp:extent cx="1257300" cy="447675"/>
                  <wp:effectExtent l="0" t="0" r="0" b="9525"/>
                  <wp:docPr id="1839390" name="Рисунок 1839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1257300" cy="447675"/>
                          </a:xfrm>
                          <a:prstGeom prst="rect">
                            <a:avLst/>
                          </a:prstGeom>
                          <a:noFill/>
                          <a:ln>
                            <a:noFill/>
                          </a:ln>
                        </pic:spPr>
                      </pic:pic>
                    </a:graphicData>
                  </a:graphic>
                </wp:inline>
              </w:drawing>
            </w:r>
          </w:p>
        </w:tc>
        <w:tc>
          <w:tcPr>
            <w:tcW w:w="6639" w:type="dxa"/>
            <w:gridSpan w:val="2"/>
            <w:tcBorders>
              <w:left w:val="single" w:sz="12" w:space="0" w:color="auto"/>
            </w:tcBorders>
            <w:shd w:val="clear" w:color="auto" w:fill="auto"/>
            <w:vAlign w:val="center"/>
          </w:tcPr>
          <w:p w:rsidR="00903353" w:rsidRDefault="00903353" w:rsidP="00903353">
            <w:pPr>
              <w:spacing w:after="0" w:line="360" w:lineRule="auto"/>
              <w:ind w:left="11" w:hanging="11"/>
              <w:rPr>
                <w:rFonts w:ascii="Times New Roman" w:eastAsia="Times New Roman" w:hAnsi="Times New Roman" w:cs="Times New Roman"/>
                <w:sz w:val="24"/>
                <w:szCs w:val="24"/>
                <w:lang w:bidi="he-IL"/>
              </w:rPr>
            </w:pPr>
            <w:r w:rsidRPr="00903353">
              <w:rPr>
                <w:rFonts w:ascii="Times New Roman" w:eastAsia="Times New Roman" w:hAnsi="Times New Roman" w:cs="Times New Roman"/>
                <w:sz w:val="24"/>
                <w:szCs w:val="24"/>
                <w:lang w:val="en-GB" w:bidi="he-IL"/>
              </w:rPr>
              <w:t>Australian Council for Educational Research (ACER) (Melbourne, Australia)</w:t>
            </w:r>
          </w:p>
          <w:p w:rsidR="00C442D1" w:rsidRPr="00C442D1" w:rsidRDefault="00C442D1" w:rsidP="00903353">
            <w:pPr>
              <w:spacing w:after="0" w:line="360" w:lineRule="auto"/>
              <w:ind w:left="11" w:hanging="11"/>
              <w:rPr>
                <w:rFonts w:ascii="Times New Roman" w:eastAsia="Times New Roman" w:hAnsi="Times New Roman" w:cs="Times New Roman"/>
                <w:sz w:val="24"/>
                <w:szCs w:val="24"/>
                <w:lang w:bidi="he-IL"/>
              </w:rPr>
            </w:pPr>
          </w:p>
        </w:tc>
      </w:tr>
    </w:tbl>
    <w:p w:rsidR="00C442D1" w:rsidRPr="00C442D1" w:rsidRDefault="00C442D1" w:rsidP="00C442D1">
      <w:pPr>
        <w:tabs>
          <w:tab w:val="left" w:pos="1418"/>
        </w:tabs>
        <w:spacing w:after="0" w:line="360" w:lineRule="auto"/>
        <w:ind w:right="-45"/>
        <w:rPr>
          <w:rFonts w:ascii="Times New Roman" w:eastAsia="Times New Roman" w:hAnsi="Times New Roman" w:cs="Times New Roman"/>
          <w:sz w:val="24"/>
          <w:szCs w:val="24"/>
          <w:lang w:eastAsia="ru-RU"/>
        </w:rPr>
        <w:sectPr w:rsidR="00C442D1" w:rsidRPr="00C442D1" w:rsidSect="00903353">
          <w:headerReference w:type="default" r:id="rId276"/>
          <w:footerReference w:type="even" r:id="rId277"/>
          <w:footerReference w:type="default" r:id="rId278"/>
          <w:type w:val="continuous"/>
          <w:pgSz w:w="11907" w:h="16840" w:code="9"/>
          <w:pgMar w:top="1134" w:right="567" w:bottom="1134" w:left="1701" w:header="720" w:footer="720" w:gutter="0"/>
          <w:paperSrc w:first="15" w:other="15"/>
          <w:cols w:space="720"/>
          <w:titlePg/>
        </w:sectPr>
      </w:pPr>
    </w:p>
    <w:p w:rsidR="00903353" w:rsidRPr="00903353" w:rsidRDefault="00903353" w:rsidP="00C442D1">
      <w:pPr>
        <w:keepNext/>
        <w:pageBreakBefore/>
        <w:tabs>
          <w:tab w:val="left" w:pos="850"/>
          <w:tab w:val="left" w:pos="1191"/>
          <w:tab w:val="left" w:pos="1531"/>
        </w:tabs>
        <w:adjustRightInd w:val="0"/>
        <w:snapToGrid w:val="0"/>
        <w:spacing w:before="960" w:after="480" w:line="360" w:lineRule="auto"/>
        <w:jc w:val="center"/>
        <w:outlineLvl w:val="0"/>
        <w:rPr>
          <w:rFonts w:ascii="Times New Roman" w:eastAsiaTheme="majorEastAsia" w:hAnsi="Times New Roman" w:cs="Times New Roman"/>
          <w:b/>
          <w:bCs/>
          <w:sz w:val="24"/>
          <w:szCs w:val="24"/>
        </w:rPr>
      </w:pPr>
      <w:r w:rsidRPr="00903353">
        <w:rPr>
          <w:rFonts w:ascii="Times New Roman" w:eastAsiaTheme="majorEastAsia" w:hAnsi="Times New Roman" w:cs="Times New Roman"/>
          <w:b/>
          <w:bCs/>
          <w:sz w:val="24"/>
          <w:szCs w:val="24"/>
        </w:rPr>
        <w:t>ВВЕДЕНИЕ</w:t>
      </w:r>
    </w:p>
    <w:p w:rsidR="00903353" w:rsidRPr="00903353" w:rsidRDefault="00903353" w:rsidP="003F7686">
      <w:pPr>
        <w:keepNext/>
        <w:numPr>
          <w:ilvl w:val="1"/>
          <w:numId w:val="191"/>
        </w:numPr>
        <w:tabs>
          <w:tab w:val="left" w:pos="1191"/>
          <w:tab w:val="left" w:pos="1531"/>
        </w:tabs>
        <w:adjustRightInd w:val="0"/>
        <w:snapToGrid w:val="0"/>
        <w:spacing w:before="240" w:after="240" w:line="360" w:lineRule="auto"/>
        <w:outlineLvl w:val="1"/>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t xml:space="preserve">История исследования </w:t>
      </w:r>
      <w:r w:rsidRPr="00903353">
        <w:rPr>
          <w:rFonts w:ascii="Times New Roman" w:eastAsia="Times New Roman" w:hAnsi="Times New Roman" w:cs="Times New Roman"/>
          <w:b/>
          <w:bCs/>
          <w:sz w:val="24"/>
          <w:szCs w:val="24"/>
          <w:lang w:val="en-US" w:eastAsia="ru-RU"/>
        </w:rPr>
        <w:t>TALIS</w:t>
      </w:r>
    </w:p>
    <w:p w:rsidR="00903353" w:rsidRPr="00903353" w:rsidRDefault="00903353" w:rsidP="003F7686">
      <w:pPr>
        <w:numPr>
          <w:ilvl w:val="0"/>
          <w:numId w:val="192"/>
        </w:numPr>
        <w:tabs>
          <w:tab w:val="left" w:pos="692"/>
        </w:tabs>
        <w:adjustRightInd w:val="0"/>
        <w:snapToGrid w:val="0"/>
        <w:spacing w:after="240" w:line="360" w:lineRule="auto"/>
        <w:ind w:left="0"/>
        <w:jc w:val="both"/>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 xml:space="preserve">Международное исследование TALIS (Teaching and Learning International Survey — Международное исследование по вопросам преподавания и обучения) — это первое международное исследование ОЭСР, в фокусе внимания которого находятся учебная среда и условия работы учителей в средних школах. Впервые исследование </w:t>
      </w:r>
      <w:r w:rsidRPr="00903353">
        <w:rPr>
          <w:rFonts w:ascii="Times New Roman" w:eastAsia="Times New Roman" w:hAnsi="Times New Roman" w:cs="Times New Roman"/>
          <w:sz w:val="24"/>
          <w:szCs w:val="24"/>
          <w:lang w:val="en-GB" w:eastAsia="zh-CN"/>
        </w:rPr>
        <w:t>TALIS</w:t>
      </w:r>
      <w:r w:rsidRPr="00903353">
        <w:rPr>
          <w:rFonts w:ascii="Times New Roman" w:eastAsia="Times New Roman" w:hAnsi="Times New Roman" w:cs="Times New Roman"/>
          <w:sz w:val="24"/>
          <w:szCs w:val="24"/>
          <w:lang w:eastAsia="zh-CN"/>
        </w:rPr>
        <w:t xml:space="preserve"> проводилось в 2008 году в 24 странах</w:t>
      </w:r>
      <w:r w:rsidRPr="00903353">
        <w:rPr>
          <w:rFonts w:ascii="Times New Roman" w:eastAsia="Times New Roman" w:hAnsi="Times New Roman" w:cs="Times New Roman"/>
          <w:sz w:val="24"/>
          <w:szCs w:val="24"/>
          <w:vertAlign w:val="superscript"/>
          <w:lang w:val="en-GB" w:eastAsia="zh-CN"/>
        </w:rPr>
        <w:footnoteReference w:id="1"/>
      </w:r>
      <w:r w:rsidRPr="00903353">
        <w:rPr>
          <w:rFonts w:ascii="Times New Roman" w:eastAsia="Times New Roman" w:hAnsi="Times New Roman" w:cs="Times New Roman"/>
          <w:sz w:val="24"/>
          <w:szCs w:val="24"/>
          <w:lang w:eastAsia="zh-CN"/>
        </w:rPr>
        <w:t xml:space="preserve">. Второй цикл исследования прошел в 2013 году с участием 34 стран. Россия участвовала в цикле в 2013 году.В третьем цикле </w:t>
      </w:r>
      <w:r w:rsidRPr="00903353">
        <w:rPr>
          <w:rFonts w:ascii="Times New Roman" w:eastAsia="Times New Roman" w:hAnsi="Times New Roman" w:cs="Times New Roman"/>
          <w:sz w:val="24"/>
          <w:szCs w:val="24"/>
          <w:lang w:val="en-GB" w:eastAsia="zh-CN"/>
        </w:rPr>
        <w:t>TALIS</w:t>
      </w:r>
      <w:r w:rsidRPr="00903353">
        <w:rPr>
          <w:rFonts w:ascii="Times New Roman" w:eastAsia="Times New Roman" w:hAnsi="Times New Roman" w:cs="Times New Roman"/>
          <w:sz w:val="24"/>
          <w:szCs w:val="24"/>
          <w:lang w:eastAsia="zh-CN"/>
        </w:rPr>
        <w:t xml:space="preserve"> наша страна дала свое согласие на участие в компании уже 45 прочих стран. </w:t>
      </w:r>
    </w:p>
    <w:p w:rsidR="00903353" w:rsidRPr="00903353" w:rsidRDefault="00903353" w:rsidP="003F7686">
      <w:pPr>
        <w:numPr>
          <w:ilvl w:val="0"/>
          <w:numId w:val="192"/>
        </w:numPr>
        <w:tabs>
          <w:tab w:val="left" w:pos="692"/>
        </w:tabs>
        <w:adjustRightInd w:val="0"/>
        <w:snapToGrid w:val="0"/>
        <w:spacing w:after="240" w:line="360" w:lineRule="auto"/>
        <w:ind w:left="0"/>
        <w:jc w:val="both"/>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 xml:space="preserve">Цель </w:t>
      </w:r>
      <w:r w:rsidRPr="00903353">
        <w:rPr>
          <w:rFonts w:ascii="Times New Roman" w:eastAsia="Times New Roman" w:hAnsi="Times New Roman" w:cs="Times New Roman"/>
          <w:sz w:val="24"/>
          <w:szCs w:val="24"/>
          <w:lang w:val="en-GB" w:eastAsia="zh-CN"/>
        </w:rPr>
        <w:t>TALIS</w:t>
      </w:r>
      <w:r w:rsidRPr="00903353">
        <w:rPr>
          <w:rFonts w:ascii="Times New Roman" w:eastAsia="Times New Roman" w:hAnsi="Times New Roman" w:cs="Times New Roman"/>
          <w:sz w:val="24"/>
          <w:szCs w:val="24"/>
          <w:lang w:eastAsia="zh-CN"/>
        </w:rPr>
        <w:t xml:space="preserve"> состоит в том, чтобы восполнить пробелы в знаниях об учителях, преподавании и роли учителей в обучении. Это исследование дает возможность учителям  и директорам школ сделать свой вклад в анализ образования и образовательной политики по ключевым вопросам. Сравнительный анализ данных </w:t>
      </w:r>
      <w:r w:rsidRPr="00903353">
        <w:rPr>
          <w:rFonts w:ascii="Times New Roman" w:eastAsia="Times New Roman" w:hAnsi="Times New Roman" w:cs="Times New Roman"/>
          <w:sz w:val="24"/>
          <w:szCs w:val="24"/>
          <w:lang w:val="en-GB" w:eastAsia="zh-CN"/>
        </w:rPr>
        <w:t>TALIS</w:t>
      </w:r>
      <w:r w:rsidRPr="00903353">
        <w:rPr>
          <w:rFonts w:ascii="Times New Roman" w:eastAsia="Times New Roman" w:hAnsi="Times New Roman" w:cs="Times New Roman"/>
          <w:sz w:val="24"/>
          <w:szCs w:val="24"/>
          <w:lang w:eastAsia="zh-CN"/>
        </w:rPr>
        <w:t xml:space="preserve"> позволяет узнать, сталкиваются ли разные страны со схожими трудностями, и выяснить, как в других странах справляются с аналогичными проблемами.  </w:t>
      </w:r>
    </w:p>
    <w:p w:rsidR="00903353" w:rsidRPr="00903353" w:rsidRDefault="00903353" w:rsidP="003F7686">
      <w:pPr>
        <w:numPr>
          <w:ilvl w:val="0"/>
          <w:numId w:val="192"/>
        </w:numPr>
        <w:tabs>
          <w:tab w:val="left" w:pos="692"/>
        </w:tabs>
        <w:adjustRightInd w:val="0"/>
        <w:snapToGrid w:val="0"/>
        <w:spacing w:after="240" w:line="360" w:lineRule="auto"/>
        <w:ind w:left="0"/>
        <w:jc w:val="both"/>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 xml:space="preserve">В </w:t>
      </w:r>
      <w:r w:rsidRPr="00903353">
        <w:rPr>
          <w:rFonts w:ascii="Times New Roman" w:eastAsia="Times New Roman" w:hAnsi="Times New Roman" w:cs="Times New Roman"/>
          <w:sz w:val="24"/>
          <w:szCs w:val="24"/>
          <w:lang w:val="en-GB" w:eastAsia="zh-CN"/>
        </w:rPr>
        <w:t>TALIS</w:t>
      </w:r>
      <w:r w:rsidRPr="00903353">
        <w:rPr>
          <w:rFonts w:ascii="Times New Roman" w:eastAsia="Times New Roman" w:hAnsi="Times New Roman" w:cs="Times New Roman"/>
          <w:sz w:val="24"/>
          <w:szCs w:val="24"/>
          <w:lang w:eastAsia="zh-CN"/>
        </w:rPr>
        <w:t>–2018 все страны-участники примут участие в Основном исследо</w:t>
      </w:r>
      <w:r w:rsidRPr="00903353">
        <w:rPr>
          <w:rFonts w:ascii="Times New Roman" w:eastAsia="Times New Roman" w:hAnsi="Times New Roman" w:cs="Times New Roman"/>
          <w:sz w:val="24"/>
          <w:szCs w:val="24"/>
          <w:lang w:eastAsia="zh-CN"/>
        </w:rPr>
        <w:lastRenderedPageBreak/>
        <w:t xml:space="preserve">вании, фокусом интереса которого станет основная ступень среднего образования (По Международному стандарту классификации образования </w:t>
      </w:r>
      <w:r w:rsidRPr="00903353">
        <w:rPr>
          <w:rFonts w:ascii="Times New Roman" w:eastAsia="Times New Roman" w:hAnsi="Times New Roman" w:cs="Times New Roman"/>
          <w:sz w:val="24"/>
          <w:szCs w:val="24"/>
          <w:lang w:val="en-GB" w:eastAsia="zh-CN"/>
        </w:rPr>
        <w:t>ISCED</w:t>
      </w:r>
      <w:r w:rsidRPr="00903353">
        <w:rPr>
          <w:rFonts w:ascii="Times New Roman" w:eastAsia="Times New Roman" w:hAnsi="Times New Roman" w:cs="Times New Roman"/>
          <w:sz w:val="24"/>
          <w:szCs w:val="24"/>
          <w:lang w:eastAsia="zh-CN"/>
        </w:rPr>
        <w:t xml:space="preserve"> это Уровень 2). Таким образом, в России исследование будет нацелено на изучение условий работы учителей, которые преподают в 5-9 классах общеобразовательных организаций.</w:t>
      </w:r>
    </w:p>
    <w:p w:rsidR="00903353" w:rsidRPr="00903353" w:rsidRDefault="00903353" w:rsidP="003F7686">
      <w:pPr>
        <w:numPr>
          <w:ilvl w:val="0"/>
          <w:numId w:val="192"/>
        </w:numPr>
        <w:tabs>
          <w:tab w:val="left" w:pos="692"/>
        </w:tabs>
        <w:adjustRightInd w:val="0"/>
        <w:snapToGrid w:val="0"/>
        <w:spacing w:after="240" w:line="360" w:lineRule="auto"/>
        <w:ind w:left="0"/>
        <w:jc w:val="both"/>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 xml:space="preserve">Исследование </w:t>
      </w:r>
      <w:r w:rsidRPr="00903353">
        <w:rPr>
          <w:rFonts w:ascii="Times New Roman" w:eastAsia="Times New Roman" w:hAnsi="Times New Roman" w:cs="Times New Roman"/>
          <w:sz w:val="24"/>
          <w:szCs w:val="24"/>
          <w:lang w:val="en-GB" w:eastAsia="zh-CN"/>
        </w:rPr>
        <w:t>TALIS</w:t>
      </w:r>
      <w:r w:rsidRPr="00903353">
        <w:rPr>
          <w:rFonts w:ascii="Times New Roman" w:eastAsia="Times New Roman" w:hAnsi="Times New Roman" w:cs="Times New Roman"/>
          <w:sz w:val="24"/>
          <w:szCs w:val="24"/>
          <w:lang w:eastAsia="zh-CN"/>
        </w:rPr>
        <w:t xml:space="preserve">  разделено на три принципиально важных этапа. (1) Пилотное исследование, которое уже было проведено летом 2016 года и позволило собрать качественные данные. Анализ данных пилотного исследования привел к разработке опросника для  (2) текущего апробационного исследования, проведению которого посвящено данное руководство. Вы были назначены координатором именно апробационного исследования </w:t>
      </w:r>
      <w:r w:rsidRPr="00903353">
        <w:rPr>
          <w:rFonts w:ascii="Times New Roman" w:eastAsia="Times New Roman" w:hAnsi="Times New Roman" w:cs="Times New Roman"/>
          <w:sz w:val="24"/>
          <w:szCs w:val="24"/>
          <w:lang w:val="en-GB" w:eastAsia="zh-CN"/>
        </w:rPr>
        <w:t>TALIS</w:t>
      </w:r>
      <w:r w:rsidRPr="00903353">
        <w:rPr>
          <w:rFonts w:ascii="Times New Roman" w:eastAsia="Times New Roman" w:hAnsi="Times New Roman" w:cs="Times New Roman"/>
          <w:sz w:val="24"/>
          <w:szCs w:val="24"/>
          <w:lang w:eastAsia="zh-CN"/>
        </w:rPr>
        <w:t xml:space="preserve"> 2018</w:t>
      </w:r>
      <w:r w:rsidRPr="00903353" w:rsidDel="003642CB">
        <w:rPr>
          <w:rFonts w:ascii="Times New Roman" w:eastAsia="Times New Roman" w:hAnsi="Times New Roman" w:cs="Times New Roman"/>
          <w:sz w:val="24"/>
          <w:szCs w:val="24"/>
          <w:lang w:eastAsia="zh-CN"/>
        </w:rPr>
        <w:t xml:space="preserve"> </w:t>
      </w:r>
      <w:r w:rsidRPr="00903353">
        <w:rPr>
          <w:rFonts w:ascii="Times New Roman" w:eastAsia="Times New Roman" w:hAnsi="Times New Roman" w:cs="Times New Roman"/>
          <w:sz w:val="24"/>
          <w:szCs w:val="24"/>
          <w:lang w:eastAsia="zh-CN"/>
        </w:rPr>
        <w:t>для проведения опросов у учителей, которые преподают в 5-9 классах школы.</w:t>
      </w:r>
      <w:r w:rsidRPr="00903353" w:rsidDel="003642CB">
        <w:rPr>
          <w:rFonts w:ascii="Times New Roman" w:eastAsia="Times New Roman" w:hAnsi="Times New Roman" w:cs="Times New Roman"/>
          <w:sz w:val="24"/>
          <w:szCs w:val="24"/>
          <w:lang w:eastAsia="zh-CN"/>
        </w:rPr>
        <w:t xml:space="preserve"> </w:t>
      </w:r>
      <w:r w:rsidRPr="00903353">
        <w:rPr>
          <w:rFonts w:ascii="Times New Roman" w:eastAsia="Times New Roman" w:hAnsi="Times New Roman" w:cs="Times New Roman"/>
          <w:sz w:val="24"/>
          <w:szCs w:val="24"/>
          <w:lang w:eastAsia="zh-CN"/>
        </w:rPr>
        <w:t xml:space="preserve">Собранные во время апробационного исследования данные не будут нигде публиковаться, но будут использоваться для создания (3) опросников Основного исследования, с помощью которых во всех странах-участниках можно будет собрать высококачественные данные.  Проведение Основного исследования назначено на  сентябрь-декабрь 2017 года в странах южного полушария, и на апрель-май 2018 года в странах северного полушария. </w:t>
      </w:r>
    </w:p>
    <w:p w:rsidR="00903353" w:rsidRPr="00903353" w:rsidRDefault="00903353" w:rsidP="003F7686">
      <w:pPr>
        <w:numPr>
          <w:ilvl w:val="0"/>
          <w:numId w:val="192"/>
        </w:numPr>
        <w:tabs>
          <w:tab w:val="left" w:pos="692"/>
        </w:tabs>
        <w:adjustRightInd w:val="0"/>
        <w:snapToGrid w:val="0"/>
        <w:spacing w:after="240" w:line="360" w:lineRule="auto"/>
        <w:ind w:left="0"/>
        <w:jc w:val="both"/>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 xml:space="preserve">Обращаем Ваше внимание на то, что проведение данного исследования ни в коей мере НЕ является попыткой оценить работу отдельных школ, учителей или директоров. Как уже говорилось выше, данные из апробационного исследования не будут нигде публиковаться. А что касается Основного исследования, то публиковаться будут только агрегированные данные, по которым невозможно идентифицировать отдельные школы или людей в них, поскольку организаторы </w:t>
      </w:r>
      <w:r w:rsidRPr="00903353">
        <w:rPr>
          <w:rFonts w:ascii="Times New Roman" w:eastAsia="Times New Roman" w:hAnsi="Times New Roman" w:cs="Times New Roman"/>
          <w:sz w:val="24"/>
          <w:szCs w:val="24"/>
          <w:lang w:val="en-GB" w:eastAsia="zh-CN"/>
        </w:rPr>
        <w:t>TALIS</w:t>
      </w:r>
      <w:r w:rsidRPr="00903353">
        <w:rPr>
          <w:rFonts w:ascii="Times New Roman" w:eastAsia="Times New Roman" w:hAnsi="Times New Roman" w:cs="Times New Roman"/>
          <w:sz w:val="24"/>
          <w:szCs w:val="24"/>
          <w:lang w:eastAsia="zh-CN"/>
        </w:rPr>
        <w:t xml:space="preserve"> заинтересованы в системном анализе данных на уровне страны. Мы не будем публиковать сведения, которые позволят другим людям идентифицировать Вашу школу или работающих в ней людей. Данные, которые мы попросим Вас собрать, позволят нам воспроизвести картину условий, в которых работают учителя и директора участвующих школ с полной защитой конфиденциальности наших респондентов.</w:t>
      </w:r>
    </w:p>
    <w:p w:rsidR="00903353" w:rsidRPr="00903353" w:rsidRDefault="00903353" w:rsidP="003F7686">
      <w:pPr>
        <w:numPr>
          <w:ilvl w:val="0"/>
          <w:numId w:val="192"/>
        </w:numPr>
        <w:tabs>
          <w:tab w:val="left" w:pos="692"/>
        </w:tabs>
        <w:adjustRightInd w:val="0"/>
        <w:snapToGrid w:val="0"/>
        <w:spacing w:after="240" w:line="360" w:lineRule="auto"/>
        <w:ind w:left="0"/>
        <w:jc w:val="both"/>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 xml:space="preserve">Больше информации об исследования </w:t>
      </w:r>
      <w:r w:rsidRPr="00903353">
        <w:rPr>
          <w:rFonts w:ascii="Times New Roman" w:eastAsia="Times New Roman" w:hAnsi="Times New Roman" w:cs="Times New Roman"/>
          <w:sz w:val="24"/>
          <w:szCs w:val="24"/>
          <w:lang w:val="en-US" w:eastAsia="zh-CN"/>
        </w:rPr>
        <w:t>TALIS</w:t>
      </w:r>
      <w:r w:rsidRPr="00903353">
        <w:rPr>
          <w:rFonts w:ascii="Times New Roman" w:eastAsia="Times New Roman" w:hAnsi="Times New Roman" w:cs="Times New Roman"/>
          <w:sz w:val="24"/>
          <w:szCs w:val="24"/>
          <w:lang w:eastAsia="zh-CN"/>
        </w:rPr>
        <w:t xml:space="preserve"> можно получить на сайте ОЭСР: </w:t>
      </w:r>
      <w:hyperlink r:id="rId279" w:history="1">
        <w:r w:rsidRPr="00903353">
          <w:rPr>
            <w:rFonts w:ascii="Times New Roman" w:eastAsiaTheme="majorEastAsia" w:hAnsi="Times New Roman" w:cs="Times New Roman"/>
            <w:color w:val="0000FF" w:themeColor="hyperlink"/>
            <w:sz w:val="24"/>
            <w:u w:val="single"/>
            <w:lang w:val="en-GB" w:eastAsia="zh-CN"/>
          </w:rPr>
          <w:t>www</w:t>
        </w:r>
        <w:r w:rsidRPr="00903353">
          <w:rPr>
            <w:rFonts w:ascii="Times New Roman" w:eastAsiaTheme="majorEastAsia" w:hAnsi="Times New Roman" w:cs="Times New Roman"/>
            <w:color w:val="0000FF" w:themeColor="hyperlink"/>
            <w:sz w:val="24"/>
            <w:u w:val="single"/>
            <w:lang w:eastAsia="zh-CN"/>
          </w:rPr>
          <w:t>.</w:t>
        </w:r>
        <w:r w:rsidRPr="00903353">
          <w:rPr>
            <w:rFonts w:ascii="Times New Roman" w:eastAsiaTheme="majorEastAsia" w:hAnsi="Times New Roman" w:cs="Times New Roman"/>
            <w:color w:val="0000FF" w:themeColor="hyperlink"/>
            <w:sz w:val="24"/>
            <w:u w:val="single"/>
            <w:lang w:val="en-GB" w:eastAsia="zh-CN"/>
          </w:rPr>
          <w:t>oecd</w:t>
        </w:r>
        <w:r w:rsidRPr="00903353">
          <w:rPr>
            <w:rFonts w:ascii="Times New Roman" w:eastAsiaTheme="majorEastAsia" w:hAnsi="Times New Roman" w:cs="Times New Roman"/>
            <w:color w:val="0000FF" w:themeColor="hyperlink"/>
            <w:sz w:val="24"/>
            <w:u w:val="single"/>
            <w:lang w:eastAsia="zh-CN"/>
          </w:rPr>
          <w:t>.</w:t>
        </w:r>
        <w:r w:rsidRPr="00903353">
          <w:rPr>
            <w:rFonts w:ascii="Times New Roman" w:eastAsiaTheme="majorEastAsia" w:hAnsi="Times New Roman" w:cs="Times New Roman"/>
            <w:color w:val="0000FF" w:themeColor="hyperlink"/>
            <w:sz w:val="24"/>
            <w:u w:val="single"/>
            <w:lang w:val="en-GB" w:eastAsia="zh-CN"/>
          </w:rPr>
          <w:t>org</w:t>
        </w:r>
        <w:r w:rsidRPr="00903353">
          <w:rPr>
            <w:rFonts w:ascii="Times New Roman" w:eastAsiaTheme="majorEastAsia" w:hAnsi="Times New Roman" w:cs="Times New Roman"/>
            <w:color w:val="0000FF" w:themeColor="hyperlink"/>
            <w:sz w:val="24"/>
            <w:u w:val="single"/>
            <w:lang w:eastAsia="zh-CN"/>
          </w:rPr>
          <w:t>/</w:t>
        </w:r>
        <w:r w:rsidRPr="00903353">
          <w:rPr>
            <w:rFonts w:ascii="Times New Roman" w:eastAsiaTheme="majorEastAsia" w:hAnsi="Times New Roman" w:cs="Times New Roman"/>
            <w:color w:val="0000FF" w:themeColor="hyperlink"/>
            <w:sz w:val="24"/>
            <w:u w:val="single"/>
            <w:lang w:val="en-GB" w:eastAsia="zh-CN"/>
          </w:rPr>
          <w:t>talis</w:t>
        </w:r>
      </w:hyperlink>
      <w:r w:rsidRPr="00903353">
        <w:rPr>
          <w:rFonts w:ascii="Times New Roman" w:eastAsia="Times New Roman" w:hAnsi="Times New Roman" w:cs="Times New Roman"/>
          <w:sz w:val="24"/>
          <w:szCs w:val="24"/>
          <w:lang w:eastAsia="zh-CN"/>
        </w:rPr>
        <w:t>.</w:t>
      </w:r>
    </w:p>
    <w:p w:rsidR="00903353" w:rsidRPr="00903353" w:rsidRDefault="00903353" w:rsidP="00903353">
      <w:pPr>
        <w:tabs>
          <w:tab w:val="left" w:pos="692"/>
        </w:tabs>
        <w:adjustRightInd w:val="0"/>
        <w:snapToGrid w:val="0"/>
        <w:spacing w:after="240" w:line="360" w:lineRule="auto"/>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br w:type="page"/>
      </w:r>
    </w:p>
    <w:p w:rsidR="00903353" w:rsidRPr="00903353" w:rsidRDefault="00903353" w:rsidP="00903353">
      <w:pPr>
        <w:pBdr>
          <w:top w:val="single" w:sz="4" w:space="5" w:color="auto" w:shadow="1"/>
          <w:left w:val="single" w:sz="4" w:space="6" w:color="auto" w:shadow="1"/>
          <w:bottom w:val="single" w:sz="4" w:space="6" w:color="auto" w:shadow="1"/>
          <w:right w:val="single" w:sz="4" w:space="6" w:color="auto" w:shadow="1"/>
        </w:pBdr>
        <w:shd w:val="clear" w:color="auto" w:fill="D9D9D9"/>
        <w:adjustRightInd w:val="0"/>
        <w:snapToGrid w:val="0"/>
        <w:spacing w:after="240" w:line="360" w:lineRule="auto"/>
        <w:rPr>
          <w:rFonts w:ascii="Times New Roman" w:eastAsia="Times New Roman" w:hAnsi="Times New Roman" w:cs="Times New Roman"/>
          <w:b/>
          <w:sz w:val="24"/>
          <w:szCs w:val="24"/>
          <w:lang w:eastAsia="zh-CN"/>
        </w:rPr>
      </w:pPr>
      <w:r w:rsidRPr="00903353">
        <w:rPr>
          <w:rFonts w:ascii="Times New Roman" w:eastAsia="Times New Roman" w:hAnsi="Times New Roman" w:cs="Times New Roman"/>
          <w:b/>
          <w:sz w:val="24"/>
          <w:szCs w:val="24"/>
          <w:lang w:eastAsia="zh-CN"/>
        </w:rPr>
        <w:t>Внимание!</w:t>
      </w:r>
    </w:p>
    <w:p w:rsidR="00903353" w:rsidRPr="00903353" w:rsidRDefault="00903353" w:rsidP="00903353">
      <w:pPr>
        <w:pBdr>
          <w:top w:val="single" w:sz="4" w:space="5" w:color="auto" w:shadow="1"/>
          <w:left w:val="single" w:sz="4" w:space="6" w:color="auto" w:shadow="1"/>
          <w:bottom w:val="single" w:sz="4" w:space="6" w:color="auto" w:shadow="1"/>
          <w:right w:val="single" w:sz="4" w:space="6" w:color="auto" w:shadow="1"/>
        </w:pBdr>
        <w:shd w:val="clear" w:color="auto" w:fill="D9D9D9"/>
        <w:adjustRightInd w:val="0"/>
        <w:snapToGrid w:val="0"/>
        <w:spacing w:after="240" w:line="360" w:lineRule="auto"/>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Если у Вас возникли вопросы, пожалуйста, задайте их нам</w:t>
      </w:r>
      <w:r w:rsidRPr="00903353">
        <w:rPr>
          <w:rFonts w:ascii="Times New Roman" w:eastAsia="Times New Roman" w:hAnsi="Times New Roman" w:cs="Times New Roman"/>
          <w:sz w:val="24"/>
          <w:szCs w:val="24"/>
          <w:shd w:val="clear" w:color="auto" w:fill="D9D9D9"/>
          <w:lang w:eastAsia="zh-CN"/>
        </w:rPr>
        <w:t xml:space="preserve">. Вы можете позвонить или написать руководителю по проведению </w:t>
      </w:r>
      <w:r w:rsidRPr="00903353">
        <w:rPr>
          <w:rFonts w:ascii="Times New Roman" w:eastAsia="Times New Roman" w:hAnsi="Times New Roman" w:cs="Times New Roman"/>
          <w:sz w:val="24"/>
          <w:szCs w:val="24"/>
          <w:shd w:val="clear" w:color="auto" w:fill="D9D9D9"/>
          <w:lang w:val="en-US" w:eastAsia="zh-CN"/>
        </w:rPr>
        <w:t>TALIS</w:t>
      </w:r>
      <w:r w:rsidRPr="00903353">
        <w:rPr>
          <w:rFonts w:ascii="Times New Roman" w:eastAsia="Times New Roman" w:hAnsi="Times New Roman" w:cs="Times New Roman"/>
          <w:sz w:val="24"/>
          <w:szCs w:val="24"/>
          <w:shd w:val="clear" w:color="auto" w:fill="D9D9D9"/>
          <w:lang w:eastAsia="zh-CN"/>
        </w:rPr>
        <w:t xml:space="preserve">-2018 в России Елене Владимировне Чернобай (эл. почта: </w:t>
      </w:r>
      <w:hyperlink r:id="rId280" w:history="1">
        <w:r w:rsidRPr="00903353">
          <w:rPr>
            <w:rFonts w:ascii="Times New Roman" w:eastAsiaTheme="majorEastAsia" w:hAnsi="Times New Roman" w:cs="Times New Roman"/>
            <w:color w:val="0000FF" w:themeColor="hyperlink"/>
            <w:sz w:val="24"/>
            <w:u w:val="single"/>
            <w:lang w:val="en-US" w:eastAsia="zh-CN"/>
          </w:rPr>
          <w:t>echernobaj</w:t>
        </w:r>
        <w:r w:rsidRPr="00903353">
          <w:rPr>
            <w:rFonts w:ascii="Times New Roman" w:eastAsiaTheme="majorEastAsia" w:hAnsi="Times New Roman" w:cs="Times New Roman"/>
            <w:color w:val="0000FF" w:themeColor="hyperlink"/>
            <w:sz w:val="24"/>
            <w:u w:val="single"/>
            <w:lang w:eastAsia="zh-CN"/>
          </w:rPr>
          <w:t>@</w:t>
        </w:r>
        <w:r w:rsidRPr="00903353">
          <w:rPr>
            <w:rFonts w:ascii="Times New Roman" w:eastAsiaTheme="majorEastAsia" w:hAnsi="Times New Roman" w:cs="Times New Roman"/>
            <w:color w:val="0000FF" w:themeColor="hyperlink"/>
            <w:sz w:val="24"/>
            <w:u w:val="single"/>
            <w:lang w:val="en-US" w:eastAsia="zh-CN"/>
          </w:rPr>
          <w:t>hse</w:t>
        </w:r>
        <w:r w:rsidRPr="00903353">
          <w:rPr>
            <w:rFonts w:ascii="Times New Roman" w:eastAsiaTheme="majorEastAsia" w:hAnsi="Times New Roman" w:cs="Times New Roman"/>
            <w:color w:val="0000FF" w:themeColor="hyperlink"/>
            <w:sz w:val="24"/>
            <w:u w:val="single"/>
            <w:lang w:eastAsia="zh-CN"/>
          </w:rPr>
          <w:t>.</w:t>
        </w:r>
        <w:r w:rsidRPr="00903353">
          <w:rPr>
            <w:rFonts w:ascii="Times New Roman" w:eastAsiaTheme="majorEastAsia" w:hAnsi="Times New Roman" w:cs="Times New Roman"/>
            <w:color w:val="0000FF" w:themeColor="hyperlink"/>
            <w:sz w:val="24"/>
            <w:u w:val="single"/>
            <w:lang w:val="en-US" w:eastAsia="zh-CN"/>
          </w:rPr>
          <w:t>ru</w:t>
        </w:r>
      </w:hyperlink>
      <w:r w:rsidRPr="00903353">
        <w:rPr>
          <w:rFonts w:ascii="Times New Roman" w:eastAsia="Times New Roman" w:hAnsi="Times New Roman" w:cs="Times New Roman"/>
          <w:sz w:val="24"/>
          <w:szCs w:val="24"/>
          <w:shd w:val="clear" w:color="auto" w:fill="D9D9D9"/>
          <w:lang w:eastAsia="zh-CN"/>
        </w:rPr>
        <w:t>, телефон: 8-963-680-40-18, время работы: 9.00-18.00 по московскому времени в рабочие дни недели).</w:t>
      </w:r>
    </w:p>
    <w:p w:rsidR="00903353" w:rsidRPr="00903353" w:rsidRDefault="00903353" w:rsidP="003F7686">
      <w:pPr>
        <w:keepNext/>
        <w:numPr>
          <w:ilvl w:val="0"/>
          <w:numId w:val="191"/>
        </w:numPr>
        <w:tabs>
          <w:tab w:val="left" w:pos="850"/>
          <w:tab w:val="left" w:pos="1191"/>
          <w:tab w:val="left" w:pos="1531"/>
        </w:tabs>
        <w:adjustRightInd w:val="0"/>
        <w:snapToGrid w:val="0"/>
        <w:spacing w:before="960" w:after="480" w:line="360" w:lineRule="auto"/>
        <w:ind w:left="431" w:hanging="431"/>
        <w:jc w:val="center"/>
        <w:outlineLvl w:val="0"/>
        <w:rPr>
          <w:rFonts w:ascii="Times New Roman" w:eastAsiaTheme="majorEastAsia" w:hAnsi="Times New Roman" w:cs="Times New Roman"/>
          <w:b/>
          <w:bCs/>
          <w:sz w:val="24"/>
          <w:szCs w:val="24"/>
        </w:rPr>
      </w:pPr>
      <w:r w:rsidRPr="00903353">
        <w:rPr>
          <w:rFonts w:ascii="Times New Roman" w:eastAsiaTheme="majorEastAsia" w:hAnsi="Times New Roman" w:cs="Times New Roman"/>
          <w:b/>
          <w:bCs/>
          <w:sz w:val="24"/>
          <w:szCs w:val="24"/>
        </w:rPr>
        <w:t>ВАША РОЛЬ В КАЧЕСТВЕ ШКОЛЬНОГО КООРДИНАТОРА</w:t>
      </w:r>
    </w:p>
    <w:p w:rsidR="00903353" w:rsidRPr="00903353" w:rsidRDefault="00903353" w:rsidP="003F7686">
      <w:pPr>
        <w:numPr>
          <w:ilvl w:val="0"/>
          <w:numId w:val="192"/>
        </w:numPr>
        <w:tabs>
          <w:tab w:val="left" w:pos="692"/>
        </w:tabs>
        <w:adjustRightInd w:val="0"/>
        <w:snapToGrid w:val="0"/>
        <w:spacing w:after="240" w:line="360" w:lineRule="auto"/>
        <w:ind w:left="0"/>
        <w:jc w:val="both"/>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 xml:space="preserve">Спасибо, что Вы согласились стать Школьным Координатором </w:t>
      </w:r>
      <w:r w:rsidRPr="00903353">
        <w:rPr>
          <w:rFonts w:ascii="Times New Roman" w:eastAsia="Times New Roman" w:hAnsi="Times New Roman" w:cs="Times New Roman"/>
          <w:sz w:val="24"/>
          <w:szCs w:val="24"/>
          <w:lang w:val="en-GB" w:eastAsia="zh-CN"/>
        </w:rPr>
        <w:t>TALIS</w:t>
      </w:r>
      <w:r w:rsidRPr="00903353">
        <w:rPr>
          <w:rFonts w:ascii="Times New Roman" w:eastAsia="Times New Roman" w:hAnsi="Times New Roman" w:cs="Times New Roman"/>
          <w:sz w:val="24"/>
          <w:szCs w:val="24"/>
          <w:lang w:eastAsia="zh-CN"/>
        </w:rPr>
        <w:t xml:space="preserve"> 2018 в Апробационном исследовании. Ваша работа в качестве Школьного Координатора станет важным вкладом в усилия России по получению точной и полезной информации об учителях и условиях их работы</w:t>
      </w:r>
      <w:r w:rsidRPr="00903353">
        <w:rPr>
          <w:rFonts w:ascii="Times New Roman" w:eastAsia="Times New Roman" w:hAnsi="Times New Roman" w:cs="Times New Roman"/>
          <w:sz w:val="24"/>
          <w:szCs w:val="24"/>
          <w:lang w:eastAsia="zh-CN"/>
        </w:rPr>
        <w:lastRenderedPageBreak/>
        <w:t xml:space="preserve">.  Мы очень признательны Вам за готовность помочь. Ваша поддержка и усилия обеспечивают успех исследования на уровне школы, поскольку именно Вы являетесь связующим звеном между школой, учителями и Национальным центром исследования.  </w:t>
      </w:r>
    </w:p>
    <w:p w:rsidR="00903353" w:rsidRPr="00903353" w:rsidRDefault="00903353" w:rsidP="003F7686">
      <w:pPr>
        <w:numPr>
          <w:ilvl w:val="0"/>
          <w:numId w:val="192"/>
        </w:numPr>
        <w:tabs>
          <w:tab w:val="left" w:pos="692"/>
        </w:tabs>
        <w:adjustRightInd w:val="0"/>
        <w:snapToGrid w:val="0"/>
        <w:spacing w:after="240" w:line="360" w:lineRule="auto"/>
        <w:ind w:left="0"/>
        <w:jc w:val="both"/>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 xml:space="preserve">Пожалуйста, помните, что Школьный Координатор  должен всегда, в любой момент времени, </w:t>
      </w:r>
      <w:r w:rsidRPr="00903353">
        <w:rPr>
          <w:rFonts w:ascii="Times New Roman" w:eastAsia="Times New Roman" w:hAnsi="Times New Roman" w:cs="Times New Roman"/>
          <w:sz w:val="24"/>
          <w:szCs w:val="24"/>
          <w:lang w:val="en-US" w:eastAsia="zh-CN"/>
        </w:rPr>
        <w:t>c</w:t>
      </w:r>
      <w:r w:rsidRPr="00903353">
        <w:rPr>
          <w:rFonts w:ascii="Times New Roman" w:eastAsia="Times New Roman" w:hAnsi="Times New Roman" w:cs="Times New Roman"/>
          <w:sz w:val="24"/>
          <w:szCs w:val="24"/>
          <w:lang w:eastAsia="zh-CN"/>
        </w:rPr>
        <w:t xml:space="preserve">охранять конфиденциальность всей информации по исследованию, особенно личной идентификационной информации и содержания ответов на опросники. Вам также не разрешается использовать эту информацию для любых других целей, кроме проведения данного исследования. В соответствии с этим, пожалуйста, подпишите соглашение о неразглашении информации из Приложения </w:t>
      </w:r>
      <w:r w:rsidRPr="00903353">
        <w:rPr>
          <w:rFonts w:ascii="Times New Roman" w:eastAsia="Times New Roman" w:hAnsi="Times New Roman" w:cs="Times New Roman"/>
          <w:sz w:val="24"/>
          <w:szCs w:val="24"/>
          <w:lang w:val="en-GB" w:eastAsia="zh-CN"/>
        </w:rPr>
        <w:t>D</w:t>
      </w:r>
      <w:r w:rsidRPr="00903353">
        <w:rPr>
          <w:rFonts w:ascii="Times New Roman" w:eastAsia="Times New Roman" w:hAnsi="Times New Roman" w:cs="Times New Roman"/>
          <w:sz w:val="24"/>
          <w:szCs w:val="24"/>
          <w:lang w:eastAsia="zh-CN"/>
        </w:rPr>
        <w:t xml:space="preserve"> и вышлите его своему Региональному координатору, который направит все соглашения данного региона в  Национальный центр исследования по почте или в виде отсканированного документа на эл.адрес: </w:t>
      </w:r>
      <w:hyperlink r:id="rId281" w:history="1">
        <w:r w:rsidRPr="00903353">
          <w:rPr>
            <w:rFonts w:ascii="Times New Roman" w:eastAsiaTheme="majorEastAsia" w:hAnsi="Times New Roman" w:cs="Times New Roman"/>
            <w:color w:val="0000FF" w:themeColor="hyperlink"/>
            <w:sz w:val="24"/>
            <w:u w:val="single"/>
            <w:lang w:val="en-GB" w:eastAsia="zh-CN"/>
          </w:rPr>
          <w:t>echernobaj</w:t>
        </w:r>
        <w:r w:rsidRPr="00903353">
          <w:rPr>
            <w:rFonts w:ascii="Times New Roman" w:eastAsiaTheme="majorEastAsia" w:hAnsi="Times New Roman" w:cs="Times New Roman"/>
            <w:color w:val="0000FF" w:themeColor="hyperlink"/>
            <w:sz w:val="24"/>
            <w:u w:val="single"/>
            <w:lang w:eastAsia="zh-CN"/>
          </w:rPr>
          <w:t>@</w:t>
        </w:r>
        <w:r w:rsidRPr="00903353">
          <w:rPr>
            <w:rFonts w:ascii="Times New Roman" w:eastAsiaTheme="majorEastAsia" w:hAnsi="Times New Roman" w:cs="Times New Roman"/>
            <w:color w:val="0000FF" w:themeColor="hyperlink"/>
            <w:sz w:val="24"/>
            <w:u w:val="single"/>
            <w:lang w:val="en-GB" w:eastAsia="zh-CN"/>
          </w:rPr>
          <w:t>hse</w:t>
        </w:r>
        <w:r w:rsidRPr="00903353">
          <w:rPr>
            <w:rFonts w:ascii="Times New Roman" w:eastAsiaTheme="majorEastAsia" w:hAnsi="Times New Roman" w:cs="Times New Roman"/>
            <w:color w:val="0000FF" w:themeColor="hyperlink"/>
            <w:sz w:val="24"/>
            <w:u w:val="single"/>
            <w:lang w:eastAsia="zh-CN"/>
          </w:rPr>
          <w:t>.</w:t>
        </w:r>
        <w:r w:rsidRPr="00903353">
          <w:rPr>
            <w:rFonts w:ascii="Times New Roman" w:eastAsiaTheme="majorEastAsia" w:hAnsi="Times New Roman" w:cs="Times New Roman"/>
            <w:color w:val="0000FF" w:themeColor="hyperlink"/>
            <w:sz w:val="24"/>
            <w:u w:val="single"/>
            <w:lang w:val="en-GB" w:eastAsia="zh-CN"/>
          </w:rPr>
          <w:t>ru</w:t>
        </w:r>
      </w:hyperlink>
      <w:r w:rsidRPr="00903353">
        <w:rPr>
          <w:rFonts w:ascii="Times New Roman" w:eastAsia="Times New Roman" w:hAnsi="Times New Roman" w:cs="Times New Roman"/>
          <w:sz w:val="24"/>
          <w:szCs w:val="24"/>
          <w:shd w:val="clear" w:color="auto" w:fill="D9D9D9"/>
          <w:lang w:eastAsia="zh-CN"/>
        </w:rPr>
        <w:t xml:space="preserve">. </w:t>
      </w:r>
    </w:p>
    <w:p w:rsidR="00903353" w:rsidRPr="00903353" w:rsidRDefault="00903353" w:rsidP="003F7686">
      <w:pPr>
        <w:numPr>
          <w:ilvl w:val="0"/>
          <w:numId w:val="192"/>
        </w:numPr>
        <w:tabs>
          <w:tab w:val="left" w:pos="692"/>
        </w:tabs>
        <w:adjustRightInd w:val="0"/>
        <w:snapToGrid w:val="0"/>
        <w:spacing w:after="240" w:line="360" w:lineRule="auto"/>
        <w:ind w:left="0"/>
        <w:jc w:val="both"/>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 xml:space="preserve">Сбор данных для </w:t>
      </w:r>
      <w:r w:rsidRPr="00903353">
        <w:rPr>
          <w:rFonts w:ascii="Times New Roman" w:eastAsia="Times New Roman" w:hAnsi="Times New Roman" w:cs="Times New Roman"/>
          <w:sz w:val="24"/>
          <w:szCs w:val="24"/>
          <w:lang w:val="en-GB" w:eastAsia="zh-CN"/>
        </w:rPr>
        <w:t>TALIS</w:t>
      </w:r>
      <w:r w:rsidRPr="00903353">
        <w:rPr>
          <w:rFonts w:ascii="Times New Roman" w:eastAsia="Times New Roman" w:hAnsi="Times New Roman" w:cs="Times New Roman"/>
          <w:sz w:val="24"/>
          <w:szCs w:val="24"/>
          <w:lang w:eastAsia="zh-CN"/>
        </w:rPr>
        <w:t xml:space="preserve"> осуществляется с помощью двух инструментов:</w:t>
      </w:r>
    </w:p>
    <w:p w:rsidR="00903353" w:rsidRPr="00903353" w:rsidRDefault="00903353" w:rsidP="003F7686">
      <w:pPr>
        <w:numPr>
          <w:ilvl w:val="0"/>
          <w:numId w:val="190"/>
        </w:numPr>
        <w:tabs>
          <w:tab w:val="left" w:pos="851"/>
        </w:tabs>
        <w:adjustRightInd w:val="0"/>
        <w:snapToGrid w:val="0"/>
        <w:spacing w:after="240" w:line="360" w:lineRule="auto"/>
        <w:jc w:val="both"/>
        <w:rPr>
          <w:rFonts w:ascii="Times New Roman" w:hAnsi="Times New Roman" w:cs="Times New Roman"/>
          <w:sz w:val="24"/>
          <w:szCs w:val="24"/>
        </w:rPr>
      </w:pPr>
      <w:r w:rsidRPr="00903353">
        <w:rPr>
          <w:rFonts w:ascii="Times New Roman" w:hAnsi="Times New Roman" w:cs="Times New Roman"/>
          <w:sz w:val="24"/>
          <w:szCs w:val="24"/>
        </w:rPr>
        <w:t>Один «Опросник  для директора школы», который должен заполнить директор школы.</w:t>
      </w:r>
      <w:r w:rsidRPr="00903353">
        <w:rPr>
          <w:rFonts w:ascii="Times New Roman" w:hAnsi="Times New Roman" w:cs="Times New Roman"/>
          <w:sz w:val="24"/>
          <w:szCs w:val="24"/>
        </w:rPr>
        <w:br/>
        <w:t>Если в Вашей школе нет директора, а есть, например, управляющий совет, то опросник заполняет тот из его членов, кто имеет самый высокий статус. В случае сомнений, кого попросить заполнить опросник, пожалуйста, свяжитесь с Национальным центром исследования и уточните, к кому обращаться.</w:t>
      </w:r>
    </w:p>
    <w:p w:rsidR="00903353" w:rsidRPr="00903353" w:rsidRDefault="00903353" w:rsidP="003F7686">
      <w:pPr>
        <w:numPr>
          <w:ilvl w:val="0"/>
          <w:numId w:val="190"/>
        </w:numPr>
        <w:tabs>
          <w:tab w:val="left" w:pos="851"/>
        </w:tabs>
        <w:adjustRightInd w:val="0"/>
        <w:snapToGrid w:val="0"/>
        <w:spacing w:after="240" w:line="360" w:lineRule="auto"/>
        <w:jc w:val="both"/>
        <w:rPr>
          <w:rFonts w:ascii="Times New Roman" w:hAnsi="Times New Roman" w:cs="Times New Roman"/>
          <w:sz w:val="24"/>
          <w:szCs w:val="24"/>
        </w:rPr>
      </w:pPr>
      <w:r w:rsidRPr="00903353">
        <w:rPr>
          <w:rFonts w:ascii="Times New Roman" w:hAnsi="Times New Roman" w:cs="Times New Roman"/>
          <w:sz w:val="24"/>
          <w:szCs w:val="24"/>
        </w:rPr>
        <w:t xml:space="preserve">Один «Опросник для учителя», который заполняют (как правило) 20 случайно выбранных учителей школы </w:t>
      </w:r>
    </w:p>
    <w:p w:rsidR="00903353" w:rsidRPr="00903353" w:rsidRDefault="00903353" w:rsidP="003F7686">
      <w:pPr>
        <w:numPr>
          <w:ilvl w:val="0"/>
          <w:numId w:val="192"/>
        </w:numPr>
        <w:tabs>
          <w:tab w:val="left" w:pos="692"/>
        </w:tabs>
        <w:adjustRightInd w:val="0"/>
        <w:snapToGrid w:val="0"/>
        <w:spacing w:after="240" w:line="360" w:lineRule="auto"/>
        <w:ind w:left="0"/>
        <w:jc w:val="both"/>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 xml:space="preserve">Опросники </w:t>
      </w:r>
      <w:r w:rsidRPr="00903353">
        <w:rPr>
          <w:rFonts w:ascii="Times New Roman" w:eastAsia="Times New Roman" w:hAnsi="Times New Roman" w:cs="Times New Roman"/>
          <w:sz w:val="24"/>
          <w:szCs w:val="24"/>
          <w:lang w:val="en-GB" w:eastAsia="zh-CN"/>
        </w:rPr>
        <w:t>TALIS</w:t>
      </w:r>
      <w:r w:rsidRPr="00903353">
        <w:rPr>
          <w:rFonts w:ascii="Times New Roman" w:eastAsia="Times New Roman" w:hAnsi="Times New Roman" w:cs="Times New Roman"/>
          <w:sz w:val="24"/>
          <w:szCs w:val="24"/>
          <w:lang w:eastAsia="zh-CN"/>
        </w:rPr>
        <w:t xml:space="preserve"> для учителей и директора будут представлены на русском языке.</w:t>
      </w:r>
    </w:p>
    <w:p w:rsidR="00903353" w:rsidRPr="00903353" w:rsidRDefault="00903353" w:rsidP="003F7686">
      <w:pPr>
        <w:numPr>
          <w:ilvl w:val="0"/>
          <w:numId w:val="192"/>
        </w:numPr>
        <w:tabs>
          <w:tab w:val="left" w:pos="692"/>
        </w:tabs>
        <w:adjustRightInd w:val="0"/>
        <w:snapToGrid w:val="0"/>
        <w:spacing w:after="240" w:line="360" w:lineRule="auto"/>
        <w:ind w:left="0"/>
        <w:jc w:val="both"/>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 xml:space="preserve">Как Школьного Координатора, мы просим Вас помочь нам в идентификации и создании выборки учителей, а также в том, чтобы раздать и собрать все материалы исследования. В этой роли Вы несете ответственность за проведение исследования в своей школе.  </w:t>
      </w:r>
      <w:r w:rsidRPr="00903353">
        <w:rPr>
          <w:rFonts w:ascii="Times New Roman" w:eastAsia="Times New Roman" w:hAnsi="Times New Roman" w:cs="Times New Roman"/>
          <w:sz w:val="24"/>
          <w:szCs w:val="24"/>
          <w:lang w:eastAsia="zh-CN"/>
        </w:rPr>
        <w:br w:type="page"/>
      </w:r>
    </w:p>
    <w:p w:rsidR="00903353" w:rsidRPr="00903353" w:rsidRDefault="00903353" w:rsidP="003F7686">
      <w:pPr>
        <w:keepNext/>
        <w:numPr>
          <w:ilvl w:val="1"/>
          <w:numId w:val="191"/>
        </w:numPr>
        <w:tabs>
          <w:tab w:val="left" w:pos="1191"/>
          <w:tab w:val="left" w:pos="1531"/>
        </w:tabs>
        <w:adjustRightInd w:val="0"/>
        <w:snapToGrid w:val="0"/>
        <w:spacing w:before="240" w:after="240" w:line="360" w:lineRule="auto"/>
        <w:outlineLvl w:val="1"/>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t>Основные задачи Школьного Координатора</w:t>
      </w:r>
    </w:p>
    <w:p w:rsidR="00903353" w:rsidRPr="00903353" w:rsidRDefault="00903353" w:rsidP="003F7686">
      <w:pPr>
        <w:numPr>
          <w:ilvl w:val="0"/>
          <w:numId w:val="192"/>
        </w:numPr>
        <w:tabs>
          <w:tab w:val="clear" w:pos="1135"/>
          <w:tab w:val="left" w:pos="692"/>
          <w:tab w:val="left" w:pos="1134"/>
        </w:tabs>
        <w:adjustRightInd w:val="0"/>
        <w:snapToGrid w:val="0"/>
        <w:spacing w:after="240" w:line="360" w:lineRule="auto"/>
        <w:ind w:left="0"/>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В особенности мы просим Вашей помощи в отношении следующих вещей:</w:t>
      </w:r>
    </w:p>
    <w:tbl>
      <w:tblPr>
        <w:tblW w:w="48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766"/>
        <w:gridCol w:w="4539"/>
        <w:gridCol w:w="990"/>
        <w:gridCol w:w="2129"/>
        <w:gridCol w:w="1131"/>
      </w:tblGrid>
      <w:tr w:rsidR="00903353" w:rsidRPr="00903353" w:rsidTr="00903353">
        <w:tc>
          <w:tcPr>
            <w:tcW w:w="401" w:type="pct"/>
            <w:vAlign w:val="center"/>
          </w:tcPr>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Номер шага</w:t>
            </w:r>
          </w:p>
        </w:tc>
        <w:tc>
          <w:tcPr>
            <w:tcW w:w="2375" w:type="pct"/>
            <w:vAlign w:val="center"/>
          </w:tcPr>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Что сделать</w:t>
            </w:r>
          </w:p>
        </w:tc>
        <w:tc>
          <w:tcPr>
            <w:tcW w:w="518" w:type="pct"/>
            <w:vAlign w:val="center"/>
          </w:tcPr>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Раздел данного руководства</w:t>
            </w:r>
          </w:p>
        </w:tc>
        <w:tc>
          <w:tcPr>
            <w:tcW w:w="1114" w:type="pct"/>
            <w:vAlign w:val="center"/>
          </w:tcPr>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Временные рамки</w:t>
            </w:r>
          </w:p>
        </w:tc>
        <w:tc>
          <w:tcPr>
            <w:tcW w:w="592" w:type="pct"/>
            <w:vAlign w:val="center"/>
          </w:tcPr>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Сделано</w:t>
            </w:r>
          </w:p>
        </w:tc>
      </w:tr>
      <w:tr w:rsidR="00903353" w:rsidRPr="00903353" w:rsidTr="00903353">
        <w:tc>
          <w:tcPr>
            <w:tcW w:w="401" w:type="pct"/>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w:t>
            </w:r>
          </w:p>
        </w:tc>
        <w:tc>
          <w:tcPr>
            <w:tcW w:w="2375" w:type="pct"/>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Пройти тренинг, получить «Руководство для школьных координаторов» и форму </w:t>
            </w:r>
            <w:r w:rsidRPr="00903353">
              <w:rPr>
                <w:rFonts w:ascii="Times New Roman" w:eastAsia="Times New Roman" w:hAnsi="Times New Roman" w:cs="Times New Roman"/>
                <w:i/>
                <w:sz w:val="24"/>
                <w:szCs w:val="24"/>
                <w:lang w:eastAsia="ru-RU"/>
              </w:rPr>
              <w:t>«Список учителей»</w:t>
            </w:r>
            <w:r w:rsidRPr="00903353">
              <w:rPr>
                <w:rFonts w:ascii="Times New Roman" w:eastAsia="Times New Roman" w:hAnsi="Times New Roman" w:cs="Times New Roman"/>
                <w:sz w:val="24"/>
                <w:szCs w:val="24"/>
                <w:lang w:eastAsia="ru-RU"/>
              </w:rPr>
              <w:t xml:space="preserve"> от Национального центра исследования</w:t>
            </w:r>
          </w:p>
        </w:tc>
        <w:tc>
          <w:tcPr>
            <w:tcW w:w="518" w:type="pct"/>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n. a.</w:t>
            </w:r>
          </w:p>
        </w:tc>
        <w:tc>
          <w:tcPr>
            <w:tcW w:w="1114" w:type="pct"/>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За 8 недель до проведения исследования</w:t>
            </w:r>
          </w:p>
        </w:tc>
        <w:tc>
          <w:tcPr>
            <w:tcW w:w="592" w:type="pct"/>
            <w:vAlign w:val="center"/>
          </w:tcPr>
          <w:p w:rsidR="00903353" w:rsidRPr="00903353" w:rsidRDefault="00903353" w:rsidP="00903353">
            <w:pPr>
              <w:spacing w:before="60" w:after="60" w:line="360" w:lineRule="auto"/>
              <w:jc w:val="center"/>
              <w:rPr>
                <w:rFonts w:ascii="Times New Roman" w:eastAsia="Times New Roman" w:hAnsi="Times New Roman" w:cs="Times New Roman"/>
                <w:bCs/>
                <w:sz w:val="24"/>
                <w:szCs w:val="24"/>
                <w:lang w:val="en-GB"/>
              </w:rPr>
            </w:pPr>
            <w:r w:rsidRPr="00903353">
              <w:rPr>
                <w:rFonts w:ascii="Times New Roman" w:eastAsia="Times New Roman" w:hAnsi="Times New Roman" w:cs="Times New Roman"/>
                <w:bCs/>
                <w:sz w:val="24"/>
                <w:szCs w:val="24"/>
                <w:lang w:val="en-GB"/>
              </w:rPr>
              <w:sym w:font="Wingdings" w:char="F06F"/>
            </w:r>
          </w:p>
        </w:tc>
      </w:tr>
      <w:tr w:rsidR="00903353" w:rsidRPr="00903353" w:rsidTr="00903353">
        <w:tc>
          <w:tcPr>
            <w:tcW w:w="401" w:type="pct"/>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w:t>
            </w:r>
          </w:p>
        </w:tc>
        <w:tc>
          <w:tcPr>
            <w:tcW w:w="2375" w:type="pct"/>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Заполнить форму </w:t>
            </w:r>
            <w:r w:rsidRPr="00903353">
              <w:rPr>
                <w:rFonts w:ascii="Times New Roman" w:eastAsia="Times New Roman" w:hAnsi="Times New Roman" w:cs="Times New Roman"/>
                <w:i/>
                <w:sz w:val="24"/>
                <w:szCs w:val="24"/>
                <w:lang w:eastAsia="ru-RU"/>
              </w:rPr>
              <w:t>«Список учителей»</w:t>
            </w:r>
            <w:r w:rsidRPr="00903353">
              <w:rPr>
                <w:rFonts w:ascii="Times New Roman" w:eastAsia="Times New Roman" w:hAnsi="Times New Roman" w:cs="Times New Roman"/>
                <w:sz w:val="24"/>
                <w:szCs w:val="24"/>
                <w:lang w:eastAsia="ru-RU"/>
              </w:rPr>
              <w:t xml:space="preserve"> и передать ее в Национальный центр исследования.</w:t>
            </w:r>
          </w:p>
        </w:tc>
        <w:tc>
          <w:tcPr>
            <w:tcW w:w="518" w:type="pct"/>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3.2-3.6</w:t>
            </w:r>
          </w:p>
        </w:tc>
        <w:tc>
          <w:tcPr>
            <w:tcW w:w="1114" w:type="pct"/>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За 8-4 недели до начала исследования</w:t>
            </w:r>
          </w:p>
        </w:tc>
        <w:tc>
          <w:tcPr>
            <w:tcW w:w="592" w:type="pct"/>
            <w:vAlign w:val="center"/>
          </w:tcPr>
          <w:p w:rsidR="00903353" w:rsidRPr="00903353" w:rsidRDefault="00903353" w:rsidP="00903353">
            <w:pPr>
              <w:spacing w:before="60" w:after="60" w:line="360" w:lineRule="auto"/>
              <w:jc w:val="center"/>
              <w:rPr>
                <w:rFonts w:ascii="Times New Roman" w:eastAsia="Times New Roman" w:hAnsi="Times New Roman" w:cs="Times New Roman"/>
                <w:bCs/>
                <w:sz w:val="24"/>
                <w:szCs w:val="24"/>
                <w:lang w:val="en-GB"/>
              </w:rPr>
            </w:pPr>
            <w:r w:rsidRPr="00903353">
              <w:rPr>
                <w:rFonts w:ascii="Times New Roman" w:eastAsia="Times New Roman" w:hAnsi="Times New Roman" w:cs="Times New Roman"/>
                <w:bCs/>
                <w:sz w:val="24"/>
                <w:szCs w:val="24"/>
                <w:lang w:val="en-GB"/>
              </w:rPr>
              <w:sym w:font="Wingdings" w:char="F06F"/>
            </w:r>
          </w:p>
        </w:tc>
      </w:tr>
      <w:tr w:rsidR="00903353" w:rsidRPr="00903353" w:rsidTr="00903353">
        <w:tc>
          <w:tcPr>
            <w:tcW w:w="401" w:type="pct"/>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w:t>
            </w:r>
          </w:p>
        </w:tc>
        <w:tc>
          <w:tcPr>
            <w:tcW w:w="2375" w:type="pct"/>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Получить и проверить форму </w:t>
            </w:r>
            <w:r w:rsidRPr="00903353">
              <w:rPr>
                <w:rFonts w:ascii="Times New Roman" w:eastAsia="Times New Roman" w:hAnsi="Times New Roman" w:cs="Times New Roman"/>
                <w:i/>
                <w:sz w:val="24"/>
                <w:szCs w:val="24"/>
                <w:lang w:eastAsia="ru-RU"/>
              </w:rPr>
              <w:t xml:space="preserve">«Участвующие учителя» </w:t>
            </w:r>
            <w:r w:rsidRPr="00903353">
              <w:rPr>
                <w:rFonts w:ascii="Times New Roman" w:eastAsia="Times New Roman" w:hAnsi="Times New Roman" w:cs="Times New Roman"/>
                <w:sz w:val="24"/>
                <w:szCs w:val="24"/>
                <w:lang w:eastAsia="ru-RU"/>
              </w:rPr>
              <w:t xml:space="preserve">и «Сопроводительное письмо к директору», а также сопроводительные письма к учителям. Проконтролировать, чтобы количество писем к учителям совпадало с количеством учителей в полученном списке </w:t>
            </w:r>
            <w:r w:rsidRPr="00903353">
              <w:rPr>
                <w:rFonts w:ascii="Times New Roman" w:eastAsia="Times New Roman" w:hAnsi="Times New Roman" w:cs="Times New Roman"/>
                <w:i/>
                <w:sz w:val="24"/>
                <w:szCs w:val="24"/>
                <w:lang w:eastAsia="ru-RU"/>
              </w:rPr>
              <w:t>«Участвующие учителя»</w:t>
            </w:r>
            <w:r w:rsidRPr="00903353">
              <w:rPr>
                <w:rFonts w:ascii="Times New Roman" w:eastAsia="Times New Roman" w:hAnsi="Times New Roman" w:cs="Times New Roman"/>
                <w:sz w:val="24"/>
                <w:szCs w:val="24"/>
                <w:lang w:eastAsia="ru-RU"/>
              </w:rPr>
              <w:t xml:space="preserve">.   </w:t>
            </w: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tc>
        <w:tc>
          <w:tcPr>
            <w:tcW w:w="518" w:type="pct"/>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4.1-4.2</w:t>
            </w:r>
          </w:p>
        </w:tc>
        <w:tc>
          <w:tcPr>
            <w:tcW w:w="1114" w:type="pct"/>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За 1-2 недели до периода исследования</w:t>
            </w:r>
          </w:p>
        </w:tc>
        <w:tc>
          <w:tcPr>
            <w:tcW w:w="592" w:type="pct"/>
            <w:vAlign w:val="center"/>
          </w:tcPr>
          <w:p w:rsidR="00903353" w:rsidRPr="00903353" w:rsidRDefault="00903353" w:rsidP="00903353">
            <w:pPr>
              <w:spacing w:before="60" w:after="60" w:line="360" w:lineRule="auto"/>
              <w:jc w:val="center"/>
              <w:rPr>
                <w:rFonts w:ascii="Times New Roman" w:eastAsia="Times New Roman" w:hAnsi="Times New Roman" w:cs="Times New Roman"/>
                <w:bCs/>
                <w:sz w:val="24"/>
                <w:szCs w:val="24"/>
                <w:lang w:val="en-GB"/>
              </w:rPr>
            </w:pPr>
            <w:r w:rsidRPr="00903353">
              <w:rPr>
                <w:rFonts w:ascii="Times New Roman" w:eastAsia="Times New Roman" w:hAnsi="Times New Roman" w:cs="Times New Roman"/>
                <w:bCs/>
                <w:sz w:val="24"/>
                <w:szCs w:val="24"/>
                <w:lang w:val="en-GB"/>
              </w:rPr>
              <w:sym w:font="Wingdings" w:char="F06F"/>
            </w:r>
          </w:p>
        </w:tc>
      </w:tr>
      <w:tr w:rsidR="00903353" w:rsidRPr="00903353" w:rsidTr="00903353">
        <w:tc>
          <w:tcPr>
            <w:tcW w:w="401" w:type="pct"/>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w:t>
            </w:r>
          </w:p>
        </w:tc>
        <w:tc>
          <w:tcPr>
            <w:tcW w:w="2375" w:type="pct"/>
          </w:tcPr>
          <w:p w:rsidR="00903353" w:rsidRPr="00903353" w:rsidRDefault="00903353" w:rsidP="00903353">
            <w:pPr>
              <w:spacing w:after="0" w:line="360" w:lineRule="auto"/>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sz w:val="24"/>
                <w:szCs w:val="24"/>
                <w:lang w:eastAsia="ru-RU"/>
              </w:rPr>
              <w:t xml:space="preserve">Передать директору и учителям сопроводительные письма в соответствии со списком из формы </w:t>
            </w:r>
            <w:r w:rsidRPr="00903353">
              <w:rPr>
                <w:rFonts w:ascii="Times New Roman" w:eastAsia="Times New Roman" w:hAnsi="Times New Roman" w:cs="Times New Roman"/>
                <w:i/>
                <w:sz w:val="24"/>
                <w:szCs w:val="24"/>
                <w:lang w:eastAsia="ru-RU"/>
              </w:rPr>
              <w:t>«Участвующие учителя»</w:t>
            </w: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tc>
        <w:tc>
          <w:tcPr>
            <w:tcW w:w="518" w:type="pct"/>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4.4</w:t>
            </w:r>
          </w:p>
        </w:tc>
        <w:tc>
          <w:tcPr>
            <w:tcW w:w="1114" w:type="pct"/>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Незадолго до периода проведения </w:t>
            </w:r>
            <w:r w:rsidRPr="00903353">
              <w:rPr>
                <w:rFonts w:ascii="Times New Roman" w:eastAsia="Times New Roman" w:hAnsi="Times New Roman" w:cs="Times New Roman"/>
                <w:sz w:val="24"/>
                <w:szCs w:val="24"/>
                <w:lang w:eastAsia="ru-RU"/>
              </w:rPr>
              <w:lastRenderedPageBreak/>
              <w:t xml:space="preserve">исследования </w:t>
            </w:r>
          </w:p>
        </w:tc>
        <w:tc>
          <w:tcPr>
            <w:tcW w:w="592" w:type="pct"/>
            <w:vAlign w:val="center"/>
          </w:tcPr>
          <w:p w:rsidR="00903353" w:rsidRPr="00903353" w:rsidRDefault="00903353" w:rsidP="00903353">
            <w:pPr>
              <w:spacing w:before="60" w:after="60" w:line="360" w:lineRule="auto"/>
              <w:jc w:val="center"/>
              <w:rPr>
                <w:rFonts w:ascii="Times New Roman" w:eastAsia="Times New Roman" w:hAnsi="Times New Roman" w:cs="Times New Roman"/>
                <w:bCs/>
                <w:sz w:val="24"/>
                <w:szCs w:val="24"/>
                <w:lang w:val="en-GB"/>
              </w:rPr>
            </w:pPr>
            <w:r w:rsidRPr="00903353">
              <w:rPr>
                <w:rFonts w:ascii="Times New Roman" w:eastAsia="Times New Roman" w:hAnsi="Times New Roman" w:cs="Times New Roman"/>
                <w:bCs/>
                <w:sz w:val="24"/>
                <w:szCs w:val="24"/>
                <w:lang w:val="en-GB"/>
              </w:rPr>
              <w:sym w:font="Wingdings" w:char="F06F"/>
            </w:r>
          </w:p>
        </w:tc>
      </w:tr>
      <w:tr w:rsidR="00903353" w:rsidRPr="00903353" w:rsidTr="00903353">
        <w:tc>
          <w:tcPr>
            <w:tcW w:w="401" w:type="pct"/>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w:t>
            </w:r>
          </w:p>
        </w:tc>
        <w:tc>
          <w:tcPr>
            <w:tcW w:w="2375" w:type="pct"/>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Записывайте информацию о том, как проходит исследование, в форме </w:t>
            </w:r>
            <w:r w:rsidRPr="00903353">
              <w:rPr>
                <w:rFonts w:ascii="Times New Roman" w:eastAsia="Times New Roman" w:hAnsi="Times New Roman" w:cs="Times New Roman"/>
                <w:i/>
                <w:sz w:val="24"/>
                <w:szCs w:val="24"/>
                <w:lang w:eastAsia="ru-RU"/>
              </w:rPr>
              <w:t>«Участвующие учителей»</w:t>
            </w:r>
            <w:r w:rsidRPr="00903353">
              <w:rPr>
                <w:rFonts w:ascii="Times New Roman" w:eastAsia="Times New Roman" w:hAnsi="Times New Roman" w:cs="Times New Roman"/>
                <w:sz w:val="24"/>
                <w:szCs w:val="24"/>
                <w:lang w:eastAsia="ru-RU"/>
              </w:rPr>
              <w:t xml:space="preserve">.  Особенно важна информация об учителях, которые больше недоступны для участия. Напоминайте директору и учителям, которые еще не заполонили опросники, что им нужно это сделать. Сообщайте Национальному центру исследования всю актуальную информацию о  проведении исследования в Вашей школе, особенно если возникают любые проблемы, влияющие на участие учителей. </w:t>
            </w:r>
          </w:p>
        </w:tc>
        <w:tc>
          <w:tcPr>
            <w:tcW w:w="518" w:type="pct"/>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4.6</w:t>
            </w:r>
          </w:p>
        </w:tc>
        <w:tc>
          <w:tcPr>
            <w:tcW w:w="1114" w:type="pct"/>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Во время периода проведения исследования</w:t>
            </w:r>
          </w:p>
        </w:tc>
        <w:tc>
          <w:tcPr>
            <w:tcW w:w="592" w:type="pct"/>
            <w:vAlign w:val="center"/>
          </w:tcPr>
          <w:p w:rsidR="00903353" w:rsidRPr="00903353" w:rsidRDefault="00903353" w:rsidP="00903353">
            <w:pPr>
              <w:spacing w:before="60" w:after="60" w:line="360" w:lineRule="auto"/>
              <w:jc w:val="center"/>
              <w:rPr>
                <w:rFonts w:ascii="Times New Roman" w:eastAsia="Times New Roman" w:hAnsi="Times New Roman" w:cs="Times New Roman"/>
                <w:bCs/>
                <w:sz w:val="24"/>
                <w:szCs w:val="24"/>
                <w:lang w:val="en-GB"/>
              </w:rPr>
            </w:pPr>
            <w:r w:rsidRPr="00903353">
              <w:rPr>
                <w:rFonts w:ascii="Times New Roman" w:eastAsia="Times New Roman" w:hAnsi="Times New Roman" w:cs="Times New Roman"/>
                <w:bCs/>
                <w:sz w:val="24"/>
                <w:szCs w:val="24"/>
                <w:lang w:val="en-GB"/>
              </w:rPr>
              <w:sym w:font="Wingdings" w:char="F06F"/>
            </w:r>
          </w:p>
        </w:tc>
      </w:tr>
      <w:tr w:rsidR="00903353" w:rsidRPr="00903353" w:rsidTr="00903353">
        <w:tc>
          <w:tcPr>
            <w:tcW w:w="401" w:type="pct"/>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w:t>
            </w:r>
          </w:p>
        </w:tc>
        <w:tc>
          <w:tcPr>
            <w:tcW w:w="2375" w:type="pct"/>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Верните материалы в Национальный центр исследования.</w:t>
            </w:r>
          </w:p>
        </w:tc>
        <w:tc>
          <w:tcPr>
            <w:tcW w:w="518" w:type="pct"/>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4.7</w:t>
            </w:r>
          </w:p>
        </w:tc>
        <w:tc>
          <w:tcPr>
            <w:tcW w:w="1114" w:type="pct"/>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конце периода проведения исследования</w:t>
            </w:r>
          </w:p>
        </w:tc>
        <w:tc>
          <w:tcPr>
            <w:tcW w:w="592" w:type="pct"/>
            <w:vAlign w:val="center"/>
          </w:tcPr>
          <w:p w:rsidR="00903353" w:rsidRPr="00903353" w:rsidRDefault="00903353" w:rsidP="00903353">
            <w:pPr>
              <w:spacing w:before="60" w:after="60" w:line="360" w:lineRule="auto"/>
              <w:jc w:val="center"/>
              <w:rPr>
                <w:rFonts w:ascii="Times New Roman" w:eastAsia="Times New Roman" w:hAnsi="Times New Roman" w:cs="Times New Roman"/>
                <w:bCs/>
                <w:sz w:val="24"/>
                <w:szCs w:val="24"/>
                <w:lang w:val="en-GB"/>
              </w:rPr>
            </w:pPr>
            <w:r w:rsidRPr="00903353">
              <w:rPr>
                <w:rFonts w:ascii="Times New Roman" w:eastAsia="Times New Roman" w:hAnsi="Times New Roman" w:cs="Times New Roman"/>
                <w:bCs/>
                <w:sz w:val="24"/>
                <w:szCs w:val="24"/>
                <w:lang w:val="en-GB"/>
              </w:rPr>
              <w:sym w:font="Wingdings" w:char="F06F"/>
            </w:r>
          </w:p>
        </w:tc>
      </w:tr>
      <w:tr w:rsidR="00903353" w:rsidRPr="00903353" w:rsidTr="00903353">
        <w:tc>
          <w:tcPr>
            <w:tcW w:w="401" w:type="pct"/>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w:t>
            </w:r>
          </w:p>
        </w:tc>
        <w:tc>
          <w:tcPr>
            <w:tcW w:w="2375" w:type="pct"/>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Храните формы </w:t>
            </w:r>
            <w:r w:rsidRPr="00903353">
              <w:rPr>
                <w:rFonts w:ascii="Times New Roman" w:eastAsia="Times New Roman" w:hAnsi="Times New Roman" w:cs="Times New Roman"/>
                <w:i/>
                <w:sz w:val="24"/>
                <w:szCs w:val="24"/>
                <w:lang w:eastAsia="ru-RU"/>
              </w:rPr>
              <w:t>«Список учителей»</w:t>
            </w:r>
            <w:r w:rsidRPr="00903353">
              <w:rPr>
                <w:rFonts w:ascii="Times New Roman" w:eastAsia="Times New Roman" w:hAnsi="Times New Roman" w:cs="Times New Roman"/>
                <w:sz w:val="24"/>
                <w:szCs w:val="24"/>
                <w:lang w:eastAsia="ru-RU"/>
              </w:rPr>
              <w:t xml:space="preserve"> и </w:t>
            </w:r>
            <w:r w:rsidRPr="00903353">
              <w:rPr>
                <w:rFonts w:ascii="Times New Roman" w:eastAsia="Times New Roman" w:hAnsi="Times New Roman" w:cs="Times New Roman"/>
                <w:i/>
                <w:sz w:val="24"/>
                <w:szCs w:val="24"/>
                <w:lang w:eastAsia="ru-RU"/>
              </w:rPr>
              <w:t>«Участвующие учителя»</w:t>
            </w:r>
            <w:r w:rsidRPr="00903353">
              <w:rPr>
                <w:rFonts w:ascii="Times New Roman" w:eastAsia="Times New Roman" w:hAnsi="Times New Roman" w:cs="Times New Roman"/>
                <w:sz w:val="24"/>
                <w:szCs w:val="24"/>
                <w:lang w:eastAsia="ru-RU"/>
              </w:rPr>
              <w:t xml:space="preserve"> в теч. календарного года.</w:t>
            </w:r>
          </w:p>
        </w:tc>
        <w:tc>
          <w:tcPr>
            <w:tcW w:w="518" w:type="pct"/>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4.7</w:t>
            </w:r>
          </w:p>
        </w:tc>
        <w:tc>
          <w:tcPr>
            <w:tcW w:w="1114" w:type="pct"/>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конце периода проведения исследования</w:t>
            </w:r>
          </w:p>
        </w:tc>
        <w:tc>
          <w:tcPr>
            <w:tcW w:w="592" w:type="pct"/>
            <w:vAlign w:val="center"/>
          </w:tcPr>
          <w:p w:rsidR="00903353" w:rsidRPr="00903353" w:rsidRDefault="00903353" w:rsidP="00903353">
            <w:pPr>
              <w:spacing w:before="60" w:after="60" w:line="360" w:lineRule="auto"/>
              <w:jc w:val="center"/>
              <w:rPr>
                <w:rFonts w:ascii="Times New Roman" w:eastAsia="Times New Roman" w:hAnsi="Times New Roman" w:cs="Times New Roman"/>
                <w:bCs/>
                <w:sz w:val="24"/>
                <w:szCs w:val="24"/>
              </w:rPr>
            </w:pPr>
            <w:r w:rsidRPr="00903353">
              <w:rPr>
                <w:rFonts w:ascii="Times New Roman" w:eastAsia="Times New Roman" w:hAnsi="Times New Roman" w:cs="Times New Roman"/>
                <w:bCs/>
                <w:sz w:val="24"/>
                <w:szCs w:val="24"/>
                <w:lang w:val="en-GB"/>
              </w:rPr>
              <w:sym w:font="Wingdings" w:char="F06F"/>
            </w:r>
          </w:p>
        </w:tc>
      </w:tr>
    </w:tbl>
    <w:p w:rsidR="00903353" w:rsidRPr="00903353" w:rsidRDefault="00903353" w:rsidP="003F7686">
      <w:pPr>
        <w:keepNext/>
        <w:pageBreakBefore/>
        <w:numPr>
          <w:ilvl w:val="0"/>
          <w:numId w:val="191"/>
        </w:numPr>
        <w:tabs>
          <w:tab w:val="left" w:pos="850"/>
          <w:tab w:val="left" w:pos="1191"/>
          <w:tab w:val="left" w:pos="1531"/>
        </w:tabs>
        <w:adjustRightInd w:val="0"/>
        <w:snapToGrid w:val="0"/>
        <w:spacing w:before="960" w:after="480" w:line="360" w:lineRule="auto"/>
        <w:ind w:left="431" w:hanging="431"/>
        <w:jc w:val="center"/>
        <w:outlineLvl w:val="0"/>
        <w:rPr>
          <w:rFonts w:ascii="Times New Roman" w:eastAsiaTheme="majorEastAsia" w:hAnsi="Times New Roman" w:cs="Times New Roman"/>
          <w:b/>
          <w:bCs/>
          <w:sz w:val="24"/>
          <w:szCs w:val="24"/>
        </w:rPr>
      </w:pPr>
      <w:r w:rsidRPr="00903353">
        <w:rPr>
          <w:rFonts w:ascii="Times New Roman" w:eastAsiaTheme="majorEastAsia" w:hAnsi="Times New Roman" w:cs="Times New Roman"/>
          <w:b/>
          <w:bCs/>
          <w:sz w:val="24"/>
          <w:szCs w:val="24"/>
        </w:rPr>
        <w:t>Подготовка выборки по школе</w:t>
      </w:r>
    </w:p>
    <w:p w:rsidR="00903353" w:rsidRPr="00903353" w:rsidRDefault="00903353" w:rsidP="003F7686">
      <w:pPr>
        <w:keepNext/>
        <w:numPr>
          <w:ilvl w:val="1"/>
          <w:numId w:val="191"/>
        </w:numPr>
        <w:tabs>
          <w:tab w:val="left" w:pos="1191"/>
          <w:tab w:val="left" w:pos="1531"/>
        </w:tabs>
        <w:adjustRightInd w:val="0"/>
        <w:snapToGrid w:val="0"/>
        <w:spacing w:before="240" w:after="240" w:line="360" w:lineRule="auto"/>
        <w:outlineLvl w:val="1"/>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t>Общие положения</w:t>
      </w:r>
    </w:p>
    <w:p w:rsidR="00903353" w:rsidRPr="00903353" w:rsidRDefault="00903353" w:rsidP="003F7686">
      <w:pPr>
        <w:numPr>
          <w:ilvl w:val="0"/>
          <w:numId w:val="192"/>
        </w:numPr>
        <w:tabs>
          <w:tab w:val="clear" w:pos="1135"/>
          <w:tab w:val="left" w:pos="692"/>
          <w:tab w:val="left" w:pos="1134"/>
        </w:tabs>
        <w:adjustRightInd w:val="0"/>
        <w:snapToGrid w:val="0"/>
        <w:spacing w:after="240" w:line="360" w:lineRule="auto"/>
        <w:ind w:left="0"/>
        <w:jc w:val="both"/>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 xml:space="preserve">Выборка учителей для каждой школы будет составляться в Национальном центре исследования на основании информации, полученной из формы </w:t>
      </w:r>
      <w:r w:rsidRPr="00903353">
        <w:rPr>
          <w:rFonts w:ascii="Times New Roman" w:eastAsia="Times New Roman" w:hAnsi="Times New Roman" w:cs="Times New Roman"/>
          <w:i/>
          <w:sz w:val="24"/>
          <w:szCs w:val="24"/>
          <w:lang w:eastAsia="zh-CN"/>
        </w:rPr>
        <w:t>«Список учителей».</w:t>
      </w:r>
      <w:r w:rsidRPr="00903353">
        <w:rPr>
          <w:rFonts w:ascii="Times New Roman" w:eastAsia="Times New Roman" w:hAnsi="Times New Roman" w:cs="Times New Roman"/>
          <w:sz w:val="24"/>
          <w:szCs w:val="24"/>
          <w:lang w:eastAsia="zh-CN"/>
        </w:rPr>
        <w:t xml:space="preserve">  Вы получите форму </w:t>
      </w:r>
      <w:r w:rsidRPr="00903353">
        <w:rPr>
          <w:rFonts w:ascii="Times New Roman" w:eastAsia="Times New Roman" w:hAnsi="Times New Roman" w:cs="Times New Roman"/>
          <w:i/>
          <w:sz w:val="24"/>
          <w:szCs w:val="24"/>
          <w:lang w:eastAsia="zh-CN"/>
        </w:rPr>
        <w:t>«Список учителей»</w:t>
      </w:r>
      <w:r w:rsidRPr="00903353">
        <w:rPr>
          <w:rFonts w:ascii="Times New Roman" w:eastAsia="Times New Roman" w:hAnsi="Times New Roman" w:cs="Times New Roman"/>
          <w:sz w:val="24"/>
          <w:szCs w:val="24"/>
          <w:lang w:eastAsia="zh-CN"/>
        </w:rPr>
        <w:t xml:space="preserve"> по электронной почте не позднее 9 ноября 2016 года. Заполнив ее, Вам будет необходимо выслать этот документ своему Региональному координатору. А Региональный координатор должен прислать заполненные формы в Национальный центр исследования  до 30 ноября 2106 года. Для того чтобы составить выборку по Вашей школе, Национальному центру исследования необходима информация о каждом перечисленном учителе. Пожалуйста, помните, что от того, какая информация будет занесена в </w:t>
      </w:r>
      <w:r w:rsidRPr="00903353">
        <w:rPr>
          <w:rFonts w:ascii="Times New Roman" w:eastAsia="Times New Roman" w:hAnsi="Times New Roman" w:cs="Times New Roman"/>
          <w:i/>
          <w:sz w:val="24"/>
          <w:szCs w:val="24"/>
          <w:lang w:eastAsia="zh-CN"/>
        </w:rPr>
        <w:t>«Список учителей»</w:t>
      </w:r>
      <w:r w:rsidRPr="00903353">
        <w:rPr>
          <w:rFonts w:ascii="Times New Roman" w:eastAsia="Times New Roman" w:hAnsi="Times New Roman" w:cs="Times New Roman"/>
          <w:sz w:val="24"/>
          <w:szCs w:val="24"/>
          <w:lang w:eastAsia="zh-CN"/>
        </w:rPr>
        <w:t>, зависит, какой будет выборка. Именно поэтому мы подчеркиваем, как важно внимательно и точно составить список учителей в соответствии с указаниями раздела 3.2. Если какую-то часть этой информации Вы не можете предоставить, либо у Вас есть сомнения относительно отдельных аспектов формы, пожалуйста, свяжитесь с Национальным центром, чтобы получить дополнительную информационную поддержку.</w:t>
      </w:r>
    </w:p>
    <w:p w:rsidR="00903353" w:rsidRPr="00903353" w:rsidRDefault="00903353" w:rsidP="003F7686">
      <w:pPr>
        <w:keepNext/>
        <w:numPr>
          <w:ilvl w:val="1"/>
          <w:numId w:val="191"/>
        </w:numPr>
        <w:tabs>
          <w:tab w:val="left" w:pos="1191"/>
          <w:tab w:val="left" w:pos="1531"/>
        </w:tabs>
        <w:adjustRightInd w:val="0"/>
        <w:snapToGrid w:val="0"/>
        <w:spacing w:before="240" w:after="240" w:line="360" w:lineRule="auto"/>
        <w:outlineLvl w:val="1"/>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t xml:space="preserve">Кого необходимо включать в перечень </w:t>
      </w:r>
      <w:r w:rsidRPr="00903353">
        <w:rPr>
          <w:rFonts w:ascii="Times New Roman" w:eastAsia="Times New Roman" w:hAnsi="Times New Roman" w:cs="Times New Roman"/>
          <w:b/>
          <w:bCs/>
          <w:i/>
          <w:sz w:val="24"/>
          <w:szCs w:val="24"/>
          <w:lang w:eastAsia="ru-RU"/>
        </w:rPr>
        <w:t>«Список учителей</w:t>
      </w:r>
      <w:r w:rsidRPr="00903353">
        <w:rPr>
          <w:rFonts w:ascii="Times New Roman" w:eastAsia="Times New Roman" w:hAnsi="Times New Roman" w:cs="Times New Roman"/>
          <w:b/>
          <w:bCs/>
          <w:sz w:val="24"/>
          <w:szCs w:val="24"/>
          <w:lang w:eastAsia="ru-RU"/>
        </w:rPr>
        <w:t>»?</w:t>
      </w:r>
    </w:p>
    <w:p w:rsidR="00903353" w:rsidRPr="00903353" w:rsidRDefault="00903353" w:rsidP="003F7686">
      <w:pPr>
        <w:numPr>
          <w:ilvl w:val="0"/>
          <w:numId w:val="192"/>
        </w:numPr>
        <w:tabs>
          <w:tab w:val="clear" w:pos="1135"/>
          <w:tab w:val="left" w:pos="692"/>
          <w:tab w:val="left" w:pos="1134"/>
        </w:tabs>
        <w:adjustRightInd w:val="0"/>
        <w:snapToGrid w:val="0"/>
        <w:spacing w:after="240" w:line="360" w:lineRule="auto"/>
        <w:ind w:left="0"/>
        <w:jc w:val="both"/>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 xml:space="preserve">Целевой группой исследования </w:t>
      </w:r>
      <w:r w:rsidRPr="00903353">
        <w:rPr>
          <w:rFonts w:ascii="Times New Roman" w:eastAsia="Times New Roman" w:hAnsi="Times New Roman" w:cs="Times New Roman"/>
          <w:sz w:val="24"/>
          <w:szCs w:val="24"/>
          <w:lang w:val="en-GB" w:eastAsia="zh-CN"/>
        </w:rPr>
        <w:t>TALIS</w:t>
      </w:r>
      <w:r w:rsidRPr="00903353">
        <w:rPr>
          <w:rFonts w:ascii="Times New Roman" w:eastAsia="Times New Roman" w:hAnsi="Times New Roman" w:cs="Times New Roman"/>
          <w:sz w:val="24"/>
          <w:szCs w:val="24"/>
          <w:lang w:eastAsia="zh-CN"/>
        </w:rPr>
        <w:t xml:space="preserve"> 2018 являются все учителя, которые преподают в 5-9 классах школы, и директора этих школ. В </w:t>
      </w:r>
      <w:r w:rsidRPr="00903353">
        <w:rPr>
          <w:rFonts w:ascii="Times New Roman" w:eastAsia="Times New Roman" w:hAnsi="Times New Roman" w:cs="Times New Roman"/>
          <w:sz w:val="24"/>
          <w:szCs w:val="24"/>
          <w:lang w:val="en-GB" w:eastAsia="zh-CN"/>
        </w:rPr>
        <w:t>TALIS</w:t>
      </w:r>
      <w:r w:rsidRPr="00903353">
        <w:rPr>
          <w:rFonts w:ascii="Times New Roman" w:eastAsia="Times New Roman" w:hAnsi="Times New Roman" w:cs="Times New Roman"/>
          <w:sz w:val="24"/>
          <w:szCs w:val="24"/>
          <w:lang w:eastAsia="zh-CN"/>
        </w:rPr>
        <w:t xml:space="preserve"> будут изучаться управленческие и стратегические вопросы по управлению классом и школой, а также условия работы учителей и школьных администраторов. Соответственно из охвата исследования </w:t>
      </w:r>
      <w:r w:rsidRPr="00903353">
        <w:rPr>
          <w:rFonts w:ascii="Times New Roman" w:eastAsia="Times New Roman" w:hAnsi="Times New Roman" w:cs="Times New Roman"/>
          <w:sz w:val="24"/>
          <w:szCs w:val="24"/>
          <w:lang w:val="en-GB" w:eastAsia="zh-CN"/>
        </w:rPr>
        <w:t>TALIS</w:t>
      </w:r>
      <w:r w:rsidRPr="00903353">
        <w:rPr>
          <w:rFonts w:ascii="Times New Roman" w:eastAsia="Times New Roman" w:hAnsi="Times New Roman" w:cs="Times New Roman"/>
          <w:sz w:val="24"/>
          <w:szCs w:val="24"/>
          <w:lang w:eastAsia="zh-CN"/>
        </w:rPr>
        <w:t xml:space="preserve"> не должен выпасть ни один предмет. В форме «</w:t>
      </w:r>
      <w:r w:rsidRPr="00903353">
        <w:rPr>
          <w:rFonts w:ascii="Times New Roman" w:eastAsia="Times New Roman" w:hAnsi="Times New Roman" w:cs="Times New Roman"/>
          <w:i/>
          <w:sz w:val="24"/>
          <w:szCs w:val="24"/>
          <w:lang w:eastAsia="zh-CN"/>
        </w:rPr>
        <w:t xml:space="preserve">Список учителей» </w:t>
      </w:r>
      <w:r w:rsidRPr="00903353">
        <w:rPr>
          <w:rFonts w:ascii="Times New Roman" w:eastAsia="Times New Roman" w:hAnsi="Times New Roman" w:cs="Times New Roman"/>
          <w:sz w:val="24"/>
          <w:szCs w:val="24"/>
          <w:lang w:eastAsia="zh-CN"/>
        </w:rPr>
        <w:t>должен содержаться</w:t>
      </w:r>
      <w:r w:rsidRPr="00903353">
        <w:rPr>
          <w:rFonts w:ascii="Times New Roman" w:eastAsia="Times New Roman" w:hAnsi="Times New Roman" w:cs="Times New Roman"/>
          <w:i/>
          <w:sz w:val="24"/>
          <w:szCs w:val="24"/>
          <w:lang w:eastAsia="zh-CN"/>
        </w:rPr>
        <w:t xml:space="preserve"> </w:t>
      </w:r>
      <w:r w:rsidRPr="00903353">
        <w:rPr>
          <w:rFonts w:ascii="Times New Roman" w:eastAsia="Times New Roman" w:hAnsi="Times New Roman" w:cs="Times New Roman"/>
          <w:b/>
          <w:sz w:val="24"/>
          <w:szCs w:val="24"/>
          <w:lang w:eastAsia="zh-CN"/>
        </w:rPr>
        <w:t>полный</w:t>
      </w:r>
      <w:r w:rsidRPr="00903353">
        <w:rPr>
          <w:rFonts w:ascii="Times New Roman" w:eastAsia="Times New Roman" w:hAnsi="Times New Roman" w:cs="Times New Roman"/>
          <w:sz w:val="24"/>
          <w:szCs w:val="24"/>
          <w:lang w:eastAsia="zh-CN"/>
        </w:rPr>
        <w:t xml:space="preserve"> перечень всех учителей, которые соответствуют следующему определению:</w:t>
      </w:r>
    </w:p>
    <w:p w:rsidR="00903353" w:rsidRPr="00903353" w:rsidRDefault="00903353" w:rsidP="003F7686">
      <w:pPr>
        <w:numPr>
          <w:ilvl w:val="0"/>
          <w:numId w:val="192"/>
        </w:numPr>
        <w:tabs>
          <w:tab w:val="clear" w:pos="1135"/>
          <w:tab w:val="left" w:pos="692"/>
          <w:tab w:val="left" w:pos="1134"/>
        </w:tabs>
        <w:adjustRightInd w:val="0"/>
        <w:snapToGrid w:val="0"/>
        <w:spacing w:after="240" w:line="360" w:lineRule="auto"/>
        <w:ind w:left="0"/>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Критерии для включения учителей в форму «Список учителей»:</w:t>
      </w:r>
    </w:p>
    <w:p w:rsidR="00903353" w:rsidRPr="00903353" w:rsidRDefault="00903353" w:rsidP="00903353">
      <w:pPr>
        <w:pBdr>
          <w:top w:val="single" w:sz="4" w:space="5" w:color="auto" w:shadow="1"/>
          <w:left w:val="single" w:sz="4" w:space="6" w:color="auto" w:shadow="1"/>
          <w:bottom w:val="single" w:sz="4" w:space="6" w:color="auto" w:shadow="1"/>
          <w:right w:val="single" w:sz="4" w:space="6" w:color="auto" w:shadow="1"/>
        </w:pBdr>
        <w:shd w:val="clear" w:color="auto" w:fill="D9D9D9"/>
        <w:adjustRightInd w:val="0"/>
        <w:snapToGrid w:val="0"/>
        <w:spacing w:after="240" w:line="360" w:lineRule="auto"/>
        <w:rPr>
          <w:rFonts w:ascii="Times New Roman" w:eastAsia="Times New Roman" w:hAnsi="Times New Roman" w:cs="Times New Roman"/>
          <w:b/>
          <w:sz w:val="24"/>
          <w:szCs w:val="24"/>
          <w:lang w:eastAsia="zh-CN"/>
        </w:rPr>
      </w:pPr>
      <w:r w:rsidRPr="00903353">
        <w:rPr>
          <w:rFonts w:ascii="Times New Roman" w:eastAsia="Times New Roman" w:hAnsi="Times New Roman" w:cs="Times New Roman"/>
          <w:b/>
          <w:sz w:val="24"/>
          <w:szCs w:val="24"/>
          <w:lang w:eastAsia="zh-CN"/>
        </w:rPr>
        <w:t>Внимание!</w:t>
      </w:r>
    </w:p>
    <w:p w:rsidR="00903353" w:rsidRPr="00903353" w:rsidRDefault="00903353" w:rsidP="00903353">
      <w:pPr>
        <w:pBdr>
          <w:top w:val="single" w:sz="4" w:space="5" w:color="auto" w:shadow="1"/>
          <w:left w:val="single" w:sz="4" w:space="6" w:color="auto" w:shadow="1"/>
          <w:bottom w:val="single" w:sz="4" w:space="6" w:color="auto" w:shadow="1"/>
          <w:right w:val="single" w:sz="4" w:space="6" w:color="auto" w:shadow="1"/>
        </w:pBdr>
        <w:shd w:val="clear" w:color="auto" w:fill="D9D9D9"/>
        <w:adjustRightInd w:val="0"/>
        <w:snapToGrid w:val="0"/>
        <w:spacing w:after="240" w:line="360" w:lineRule="auto"/>
        <w:jc w:val="both"/>
        <w:rPr>
          <w:rFonts w:ascii="Times New Roman" w:eastAsia="Times New Roman" w:hAnsi="Times New Roman" w:cs="Times New Roman"/>
          <w:sz w:val="24"/>
          <w:szCs w:val="24"/>
          <w:lang w:eastAsia="de-DE"/>
        </w:rPr>
      </w:pPr>
      <w:r w:rsidRPr="00903353">
        <w:rPr>
          <w:rFonts w:ascii="Times New Roman" w:eastAsia="Times New Roman" w:hAnsi="Times New Roman" w:cs="Times New Roman"/>
          <w:sz w:val="24"/>
          <w:szCs w:val="24"/>
          <w:lang w:eastAsia="de-DE"/>
        </w:rPr>
        <w:t xml:space="preserve">Учителем, преподающим в 5-9 классах, считается тот, частью регулярных обязанностей,  которого в данной школе является проведение занятий по программе 5-9 классов. </w:t>
      </w:r>
    </w:p>
    <w:p w:rsidR="00903353" w:rsidRPr="00903353" w:rsidRDefault="00903353" w:rsidP="00903353">
      <w:pPr>
        <w:pBdr>
          <w:top w:val="single" w:sz="4" w:space="5" w:color="auto" w:shadow="1"/>
          <w:left w:val="single" w:sz="4" w:space="6" w:color="auto" w:shadow="1"/>
          <w:bottom w:val="single" w:sz="4" w:space="6" w:color="auto" w:shadow="1"/>
          <w:right w:val="single" w:sz="4" w:space="6" w:color="auto" w:shadow="1"/>
        </w:pBdr>
        <w:shd w:val="clear" w:color="auto" w:fill="D9D9D9"/>
        <w:adjustRightInd w:val="0"/>
        <w:snapToGrid w:val="0"/>
        <w:spacing w:after="240" w:line="360" w:lineRule="auto"/>
        <w:jc w:val="both"/>
        <w:rPr>
          <w:rFonts w:ascii="Times New Roman" w:eastAsia="Times New Roman" w:hAnsi="Times New Roman" w:cs="Times New Roman"/>
          <w:sz w:val="24"/>
          <w:szCs w:val="24"/>
          <w:lang w:eastAsia="de-DE"/>
        </w:rPr>
      </w:pPr>
      <w:r w:rsidRPr="00903353">
        <w:rPr>
          <w:rFonts w:ascii="Times New Roman" w:eastAsia="Times New Roman" w:hAnsi="Times New Roman" w:cs="Times New Roman"/>
          <w:sz w:val="24"/>
          <w:szCs w:val="24"/>
          <w:lang w:eastAsia="de-DE"/>
        </w:rPr>
        <w:t xml:space="preserve">Учителя, которые </w:t>
      </w:r>
      <w:r w:rsidRPr="00903353">
        <w:rPr>
          <w:rFonts w:ascii="Times New Roman" w:eastAsia="Times New Roman" w:hAnsi="Times New Roman" w:cs="Times New Roman"/>
          <w:sz w:val="24"/>
          <w:szCs w:val="24"/>
          <w:lang w:eastAsia="de-DE"/>
        </w:rPr>
        <w:lastRenderedPageBreak/>
        <w:t xml:space="preserve">преподают на разных уровнях обучения, в том числе и по программе 5-9 классов, тоже включаются в целевую группу. Не существует никакого «минимума» по объему преподавания в 5-9 классах, чтобы учителя включили в «Список учителей»: включайте в список </w:t>
      </w:r>
      <w:r w:rsidRPr="00903353">
        <w:rPr>
          <w:rFonts w:ascii="Times New Roman" w:eastAsia="Times New Roman" w:hAnsi="Times New Roman" w:cs="Times New Roman"/>
          <w:b/>
          <w:sz w:val="24"/>
          <w:szCs w:val="24"/>
          <w:u w:val="single"/>
          <w:lang w:eastAsia="de-DE"/>
        </w:rPr>
        <w:t>всех</w:t>
      </w:r>
      <w:r w:rsidRPr="00903353">
        <w:rPr>
          <w:rFonts w:ascii="Times New Roman" w:eastAsia="Times New Roman" w:hAnsi="Times New Roman" w:cs="Times New Roman"/>
          <w:sz w:val="24"/>
          <w:szCs w:val="24"/>
          <w:lang w:eastAsia="de-DE"/>
        </w:rPr>
        <w:t xml:space="preserve">, кто регулярно ведет уроки в 5-9 классах. </w:t>
      </w:r>
    </w:p>
    <w:p w:rsidR="00903353" w:rsidRPr="00903353" w:rsidRDefault="00903353" w:rsidP="003F7686">
      <w:pPr>
        <w:numPr>
          <w:ilvl w:val="0"/>
          <w:numId w:val="192"/>
        </w:numPr>
        <w:tabs>
          <w:tab w:val="clear" w:pos="1135"/>
          <w:tab w:val="left" w:pos="692"/>
          <w:tab w:val="left" w:pos="1134"/>
        </w:tabs>
        <w:adjustRightInd w:val="0"/>
        <w:snapToGrid w:val="0"/>
        <w:spacing w:after="240" w:line="360" w:lineRule="auto"/>
        <w:ind w:left="0"/>
        <w:jc w:val="both"/>
        <w:rPr>
          <w:rFonts w:ascii="Times New Roman" w:eastAsia="Times New Roman" w:hAnsi="Times New Roman" w:cs="Times New Roman"/>
          <w:sz w:val="24"/>
          <w:szCs w:val="24"/>
          <w:lang w:eastAsia="de-DE"/>
        </w:rPr>
      </w:pPr>
      <w:r w:rsidRPr="00903353">
        <w:rPr>
          <w:rFonts w:ascii="Times New Roman" w:eastAsia="Times New Roman" w:hAnsi="Times New Roman" w:cs="Times New Roman"/>
          <w:sz w:val="24"/>
          <w:szCs w:val="24"/>
          <w:lang w:eastAsia="de-DE"/>
        </w:rPr>
        <w:t xml:space="preserve">Единственное исключение, когда учителя, который преподает в 5-9 классах, можно </w:t>
      </w:r>
      <w:r w:rsidRPr="00903353">
        <w:rPr>
          <w:rFonts w:ascii="Times New Roman" w:eastAsia="Times New Roman" w:hAnsi="Times New Roman" w:cs="Times New Roman"/>
          <w:i/>
          <w:sz w:val="24"/>
          <w:szCs w:val="24"/>
          <w:lang w:eastAsia="de-DE"/>
        </w:rPr>
        <w:t>не</w:t>
      </w:r>
      <w:r w:rsidRPr="00903353">
        <w:rPr>
          <w:rFonts w:ascii="Times New Roman" w:eastAsia="Times New Roman" w:hAnsi="Times New Roman" w:cs="Times New Roman"/>
          <w:sz w:val="24"/>
          <w:szCs w:val="24"/>
          <w:lang w:eastAsia="de-DE"/>
        </w:rPr>
        <w:t xml:space="preserve"> </w:t>
      </w:r>
      <w:r w:rsidRPr="00903353">
        <w:rPr>
          <w:rFonts w:ascii="Times New Roman" w:eastAsia="Times New Roman" w:hAnsi="Times New Roman" w:cs="Times New Roman"/>
          <w:i/>
          <w:sz w:val="24"/>
          <w:szCs w:val="24"/>
          <w:lang w:eastAsia="de-DE"/>
        </w:rPr>
        <w:t>опрашивать</w:t>
      </w:r>
      <w:r w:rsidRPr="00903353">
        <w:rPr>
          <w:rFonts w:ascii="Times New Roman" w:eastAsia="Times New Roman" w:hAnsi="Times New Roman" w:cs="Times New Roman"/>
          <w:sz w:val="24"/>
          <w:szCs w:val="24"/>
          <w:lang w:eastAsia="de-DE"/>
        </w:rPr>
        <w:t xml:space="preserve"> в исследовании, – </w:t>
      </w:r>
      <w:r w:rsidRPr="00903353">
        <w:rPr>
          <w:rFonts w:ascii="Times New Roman" w:eastAsia="Times New Roman" w:hAnsi="Times New Roman" w:cs="Times New Roman"/>
          <w:b/>
          <w:sz w:val="24"/>
          <w:szCs w:val="24"/>
          <w:lang w:eastAsia="de-DE"/>
        </w:rPr>
        <w:t>это если такой учитель одновременно является директором школы</w:t>
      </w:r>
      <w:r w:rsidRPr="00903353">
        <w:rPr>
          <w:rFonts w:ascii="Times New Roman" w:eastAsia="Times New Roman" w:hAnsi="Times New Roman" w:cs="Times New Roman"/>
          <w:sz w:val="24"/>
          <w:szCs w:val="24"/>
          <w:lang w:eastAsia="de-DE"/>
        </w:rPr>
        <w:t xml:space="preserve">. Однако таких учителей-директоров все равно </w:t>
      </w:r>
      <w:r w:rsidRPr="00903353">
        <w:rPr>
          <w:rFonts w:ascii="Times New Roman" w:eastAsia="Times New Roman" w:hAnsi="Times New Roman" w:cs="Times New Roman"/>
          <w:b/>
          <w:sz w:val="24"/>
          <w:szCs w:val="24"/>
          <w:u w:val="single"/>
          <w:lang w:eastAsia="de-DE"/>
        </w:rPr>
        <w:t xml:space="preserve">необходимо включать в </w:t>
      </w:r>
      <w:r w:rsidRPr="00903353">
        <w:rPr>
          <w:rFonts w:ascii="Times New Roman" w:eastAsia="Times New Roman" w:hAnsi="Times New Roman" w:cs="Times New Roman"/>
          <w:b/>
          <w:i/>
          <w:sz w:val="24"/>
          <w:szCs w:val="24"/>
          <w:u w:val="single"/>
          <w:lang w:eastAsia="de-DE"/>
        </w:rPr>
        <w:t>«Список учителей»</w:t>
      </w:r>
      <w:r w:rsidRPr="00903353">
        <w:rPr>
          <w:rFonts w:ascii="Times New Roman" w:eastAsia="Times New Roman" w:hAnsi="Times New Roman" w:cs="Times New Roman"/>
          <w:b/>
          <w:sz w:val="24"/>
          <w:szCs w:val="24"/>
          <w:u w:val="single"/>
          <w:lang w:eastAsia="de-DE"/>
        </w:rPr>
        <w:t xml:space="preserve">, </w:t>
      </w:r>
      <w:r w:rsidRPr="00903353">
        <w:rPr>
          <w:rFonts w:ascii="Times New Roman" w:eastAsia="Times New Roman" w:hAnsi="Times New Roman" w:cs="Times New Roman"/>
          <w:sz w:val="24"/>
          <w:szCs w:val="24"/>
          <w:lang w:eastAsia="de-DE"/>
        </w:rPr>
        <w:t xml:space="preserve"> сопровождая их отличительным кодом, поскольку от их исключения поменяется реальное общее количество учителей, преподающих в школе. Учителей-директоров не опрашивают, чтобы избежать конфликта позиций и удвоенной нагрузки по заполнению двух опросников. Отмечайте таких учителей-директоров цифрой 1 в графе «Исключение», чтобы те, кто будут обрабатывать </w:t>
      </w:r>
      <w:r w:rsidRPr="00903353">
        <w:rPr>
          <w:rFonts w:ascii="Times New Roman" w:eastAsia="Times New Roman" w:hAnsi="Times New Roman" w:cs="Times New Roman"/>
          <w:i/>
          <w:sz w:val="24"/>
          <w:szCs w:val="24"/>
          <w:lang w:eastAsia="de-DE"/>
        </w:rPr>
        <w:t>«Списки учителей»</w:t>
      </w:r>
      <w:r w:rsidRPr="00903353">
        <w:rPr>
          <w:rFonts w:ascii="Times New Roman" w:eastAsia="Times New Roman" w:hAnsi="Times New Roman" w:cs="Times New Roman"/>
          <w:sz w:val="24"/>
          <w:szCs w:val="24"/>
          <w:lang w:eastAsia="de-DE"/>
        </w:rPr>
        <w:t xml:space="preserve">, правильно подсчитали количество учителей. </w:t>
      </w:r>
    </w:p>
    <w:p w:rsidR="00903353" w:rsidRPr="00903353" w:rsidRDefault="00903353" w:rsidP="00903353">
      <w:pPr>
        <w:tabs>
          <w:tab w:val="left" w:pos="692"/>
        </w:tabs>
        <w:adjustRightInd w:val="0"/>
        <w:snapToGrid w:val="0"/>
        <w:spacing w:after="240" w:line="360" w:lineRule="auto"/>
        <w:rPr>
          <w:rFonts w:ascii="Times New Roman" w:eastAsia="Times New Roman" w:hAnsi="Times New Roman" w:cs="Times New Roman"/>
          <w:sz w:val="24"/>
          <w:szCs w:val="24"/>
          <w:lang w:eastAsia="de-DE"/>
        </w:rPr>
      </w:pPr>
    </w:p>
    <w:p w:rsidR="00903353" w:rsidRPr="00903353" w:rsidRDefault="00903353" w:rsidP="003F7686">
      <w:pPr>
        <w:keepNext/>
        <w:numPr>
          <w:ilvl w:val="1"/>
          <w:numId w:val="191"/>
        </w:numPr>
        <w:tabs>
          <w:tab w:val="left" w:pos="1191"/>
          <w:tab w:val="left" w:pos="1531"/>
        </w:tabs>
        <w:adjustRightInd w:val="0"/>
        <w:snapToGrid w:val="0"/>
        <w:spacing w:before="240" w:after="240" w:line="360" w:lineRule="auto"/>
        <w:outlineLvl w:val="1"/>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t xml:space="preserve">Кого </w:t>
      </w:r>
      <w:r w:rsidRPr="00903353">
        <w:rPr>
          <w:rFonts w:ascii="Times New Roman" w:eastAsia="Times New Roman" w:hAnsi="Times New Roman" w:cs="Times New Roman"/>
          <w:b/>
          <w:bCs/>
          <w:sz w:val="24"/>
          <w:szCs w:val="24"/>
          <w:u w:val="single"/>
          <w:lang w:eastAsia="ru-RU"/>
        </w:rPr>
        <w:t xml:space="preserve">не </w:t>
      </w:r>
      <w:r w:rsidRPr="00903353">
        <w:rPr>
          <w:rFonts w:ascii="Times New Roman" w:eastAsia="Times New Roman" w:hAnsi="Times New Roman" w:cs="Times New Roman"/>
          <w:b/>
          <w:bCs/>
          <w:sz w:val="24"/>
          <w:szCs w:val="24"/>
          <w:lang w:eastAsia="ru-RU"/>
        </w:rPr>
        <w:t>следует включать в форму «</w:t>
      </w:r>
      <w:r w:rsidRPr="00903353">
        <w:rPr>
          <w:rFonts w:ascii="Times New Roman" w:eastAsia="Times New Roman" w:hAnsi="Times New Roman" w:cs="Times New Roman"/>
          <w:b/>
          <w:bCs/>
          <w:i/>
          <w:sz w:val="24"/>
          <w:szCs w:val="24"/>
          <w:lang w:eastAsia="ru-RU"/>
        </w:rPr>
        <w:t>Список учителей»</w:t>
      </w:r>
      <w:r w:rsidRPr="00903353">
        <w:rPr>
          <w:rFonts w:ascii="Times New Roman" w:eastAsia="Times New Roman" w:hAnsi="Times New Roman" w:cs="Times New Roman"/>
          <w:b/>
          <w:bCs/>
          <w:sz w:val="24"/>
          <w:szCs w:val="24"/>
          <w:lang w:eastAsia="ru-RU"/>
        </w:rPr>
        <w:t>?</w:t>
      </w:r>
    </w:p>
    <w:p w:rsidR="00903353" w:rsidRPr="00903353" w:rsidRDefault="00903353" w:rsidP="003F7686">
      <w:pPr>
        <w:numPr>
          <w:ilvl w:val="0"/>
          <w:numId w:val="192"/>
        </w:numPr>
        <w:tabs>
          <w:tab w:val="left" w:pos="692"/>
        </w:tabs>
        <w:adjustRightInd w:val="0"/>
        <w:snapToGrid w:val="0"/>
        <w:spacing w:after="120" w:line="360" w:lineRule="auto"/>
        <w:rPr>
          <w:rFonts w:ascii="Times New Roman" w:eastAsia="Times New Roman" w:hAnsi="Times New Roman" w:cs="Times New Roman"/>
          <w:sz w:val="24"/>
          <w:szCs w:val="24"/>
          <w:lang w:eastAsia="de-DE"/>
        </w:rPr>
      </w:pPr>
      <w:r w:rsidRPr="00903353">
        <w:rPr>
          <w:rFonts w:ascii="Times New Roman" w:eastAsia="Times New Roman" w:hAnsi="Times New Roman" w:cs="Times New Roman"/>
          <w:sz w:val="24"/>
          <w:szCs w:val="24"/>
          <w:lang w:eastAsia="de-DE"/>
        </w:rPr>
        <w:t xml:space="preserve">Ниже перечислены категории учителей, которые не входят в исследование  </w:t>
      </w:r>
      <w:r w:rsidRPr="00903353">
        <w:rPr>
          <w:rFonts w:ascii="Times New Roman" w:eastAsia="Times New Roman" w:hAnsi="Times New Roman" w:cs="Times New Roman"/>
          <w:sz w:val="24"/>
          <w:szCs w:val="24"/>
          <w:lang w:val="en-GB" w:eastAsia="de-DE"/>
        </w:rPr>
        <w:t>TALIS</w:t>
      </w:r>
      <w:r w:rsidRPr="00903353">
        <w:rPr>
          <w:rFonts w:ascii="Times New Roman" w:eastAsia="Times New Roman" w:hAnsi="Times New Roman" w:cs="Times New Roman"/>
          <w:sz w:val="24"/>
          <w:szCs w:val="24"/>
          <w:lang w:eastAsia="de-DE"/>
        </w:rPr>
        <w:t xml:space="preserve"> 2018, поэтому их </w:t>
      </w:r>
      <w:r w:rsidRPr="00903353">
        <w:rPr>
          <w:rFonts w:ascii="Times New Roman" w:eastAsia="Times New Roman" w:hAnsi="Times New Roman" w:cs="Times New Roman"/>
          <w:b/>
          <w:sz w:val="24"/>
          <w:szCs w:val="24"/>
          <w:lang w:eastAsia="de-DE"/>
        </w:rPr>
        <w:t xml:space="preserve">не нужно </w:t>
      </w:r>
      <w:r w:rsidRPr="00903353">
        <w:rPr>
          <w:rFonts w:ascii="Times New Roman" w:eastAsia="Times New Roman" w:hAnsi="Times New Roman" w:cs="Times New Roman"/>
          <w:sz w:val="24"/>
          <w:szCs w:val="24"/>
          <w:lang w:eastAsia="de-DE"/>
        </w:rPr>
        <w:t xml:space="preserve">включать в форму </w:t>
      </w:r>
      <w:r w:rsidRPr="00903353">
        <w:rPr>
          <w:rFonts w:ascii="Times New Roman" w:eastAsia="Times New Roman" w:hAnsi="Times New Roman" w:cs="Times New Roman"/>
          <w:i/>
          <w:sz w:val="24"/>
          <w:szCs w:val="24"/>
          <w:lang w:eastAsia="de-DE"/>
        </w:rPr>
        <w:t>«Список учителей»:</w:t>
      </w:r>
    </w:p>
    <w:p w:rsidR="00903353" w:rsidRPr="00903353" w:rsidRDefault="00903353" w:rsidP="003F7686">
      <w:pPr>
        <w:numPr>
          <w:ilvl w:val="0"/>
          <w:numId w:val="190"/>
        </w:numPr>
        <w:adjustRightInd w:val="0"/>
        <w:snapToGrid w:val="0"/>
        <w:spacing w:after="120" w:line="360" w:lineRule="auto"/>
        <w:ind w:left="1134"/>
        <w:rPr>
          <w:rFonts w:ascii="Times New Roman" w:hAnsi="Times New Roman" w:cs="Times New Roman"/>
          <w:sz w:val="24"/>
          <w:szCs w:val="24"/>
          <w:lang w:eastAsia="de-DE"/>
        </w:rPr>
      </w:pPr>
      <w:r w:rsidRPr="00903353">
        <w:rPr>
          <w:rFonts w:ascii="Times New Roman" w:hAnsi="Times New Roman" w:cs="Times New Roman"/>
          <w:b/>
          <w:sz w:val="24"/>
          <w:szCs w:val="24"/>
          <w:lang w:eastAsia="de-DE"/>
        </w:rPr>
        <w:t>Временные или замещающие постоянного сотрудника учителя</w:t>
      </w:r>
    </w:p>
    <w:p w:rsidR="00903353" w:rsidRPr="00903353" w:rsidRDefault="00903353" w:rsidP="00903353">
      <w:pPr>
        <w:spacing w:after="120" w:line="360" w:lineRule="auto"/>
        <w:ind w:left="1134"/>
        <w:contextualSpacing/>
        <w:rPr>
          <w:rFonts w:ascii="Times New Roman" w:hAnsi="Times New Roman" w:cs="Times New Roman"/>
          <w:sz w:val="24"/>
          <w:szCs w:val="24"/>
          <w:lang w:eastAsia="de-DE"/>
        </w:rPr>
      </w:pPr>
      <w:r w:rsidRPr="00903353">
        <w:rPr>
          <w:rFonts w:ascii="Times New Roman" w:hAnsi="Times New Roman" w:cs="Times New Roman"/>
          <w:sz w:val="24"/>
          <w:szCs w:val="24"/>
          <w:lang w:eastAsia="de-DE"/>
        </w:rPr>
        <w:t xml:space="preserve">Временными считаются учителя, которые являются сотрудниками на полной или частичной ставке в данной школе, но преподают в 5-9 классах на временной основе, то есть,  не более шести недель подряд. Примером может служить учитель, подменяющий заболевшего коллегу. </w:t>
      </w:r>
    </w:p>
    <w:p w:rsidR="00903353" w:rsidRPr="00903353" w:rsidRDefault="00903353" w:rsidP="003F7686">
      <w:pPr>
        <w:numPr>
          <w:ilvl w:val="0"/>
          <w:numId w:val="190"/>
        </w:numPr>
        <w:adjustRightInd w:val="0"/>
        <w:snapToGrid w:val="0"/>
        <w:spacing w:after="120" w:line="360" w:lineRule="auto"/>
        <w:ind w:left="1134"/>
        <w:rPr>
          <w:rFonts w:ascii="Times New Roman" w:hAnsi="Times New Roman" w:cs="Times New Roman"/>
          <w:b/>
          <w:sz w:val="24"/>
          <w:szCs w:val="24"/>
          <w:lang w:eastAsia="de-DE"/>
        </w:rPr>
      </w:pPr>
      <w:r w:rsidRPr="00903353">
        <w:rPr>
          <w:rFonts w:ascii="Times New Roman" w:hAnsi="Times New Roman" w:cs="Times New Roman"/>
          <w:b/>
          <w:sz w:val="24"/>
          <w:szCs w:val="24"/>
          <w:lang w:eastAsia="de-DE"/>
        </w:rPr>
        <w:t>Учителя</w:t>
      </w:r>
      <w:r w:rsidRPr="00903353">
        <w:rPr>
          <w:rFonts w:ascii="Times New Roman" w:hAnsi="Times New Roman" w:cs="Times New Roman"/>
          <w:b/>
          <w:sz w:val="24"/>
          <w:szCs w:val="24"/>
          <w:lang w:val="en-US" w:eastAsia="de-DE"/>
        </w:rPr>
        <w:t xml:space="preserve">, </w:t>
      </w:r>
      <w:r w:rsidRPr="00903353">
        <w:rPr>
          <w:rFonts w:ascii="Times New Roman" w:hAnsi="Times New Roman" w:cs="Times New Roman"/>
          <w:b/>
          <w:sz w:val="24"/>
          <w:szCs w:val="24"/>
          <w:lang w:eastAsia="de-DE"/>
        </w:rPr>
        <w:t>которые</w:t>
      </w:r>
      <w:r w:rsidRPr="00903353">
        <w:rPr>
          <w:rFonts w:ascii="Times New Roman" w:hAnsi="Times New Roman" w:cs="Times New Roman"/>
          <w:b/>
          <w:sz w:val="24"/>
          <w:szCs w:val="24"/>
          <w:lang w:val="en-US" w:eastAsia="de-DE"/>
        </w:rPr>
        <w:t xml:space="preserve"> </w:t>
      </w:r>
      <w:r w:rsidRPr="00903353">
        <w:rPr>
          <w:rFonts w:ascii="Times New Roman" w:hAnsi="Times New Roman" w:cs="Times New Roman"/>
          <w:b/>
          <w:sz w:val="24"/>
          <w:szCs w:val="24"/>
          <w:lang w:eastAsia="de-DE"/>
        </w:rPr>
        <w:t>преподают</w:t>
      </w:r>
      <w:r w:rsidRPr="00903353">
        <w:rPr>
          <w:rFonts w:ascii="Times New Roman" w:hAnsi="Times New Roman" w:cs="Times New Roman"/>
          <w:b/>
          <w:sz w:val="24"/>
          <w:szCs w:val="24"/>
          <w:lang w:val="en-US" w:eastAsia="de-DE"/>
        </w:rPr>
        <w:t xml:space="preserve"> </w:t>
      </w:r>
      <w:r w:rsidRPr="00903353">
        <w:rPr>
          <w:rFonts w:ascii="Times New Roman" w:hAnsi="Times New Roman" w:cs="Times New Roman"/>
          <w:b/>
          <w:sz w:val="24"/>
          <w:szCs w:val="24"/>
          <w:lang w:eastAsia="de-DE"/>
        </w:rPr>
        <w:t>исключительно</w:t>
      </w:r>
      <w:r w:rsidRPr="00903353">
        <w:rPr>
          <w:rFonts w:ascii="Times New Roman" w:hAnsi="Times New Roman" w:cs="Times New Roman"/>
          <w:b/>
          <w:sz w:val="24"/>
          <w:szCs w:val="24"/>
          <w:lang w:val="en-US" w:eastAsia="de-DE"/>
        </w:rPr>
        <w:t xml:space="preserve"> </w:t>
      </w:r>
      <w:r w:rsidRPr="00903353">
        <w:rPr>
          <w:rFonts w:ascii="Times New Roman" w:hAnsi="Times New Roman" w:cs="Times New Roman"/>
          <w:b/>
          <w:sz w:val="24"/>
          <w:szCs w:val="24"/>
          <w:lang w:eastAsia="de-DE"/>
        </w:rPr>
        <w:t>взрослым</w:t>
      </w:r>
    </w:p>
    <w:p w:rsidR="00903353" w:rsidRPr="00903353" w:rsidRDefault="00903353" w:rsidP="00903353">
      <w:pPr>
        <w:spacing w:after="120" w:line="360" w:lineRule="auto"/>
        <w:ind w:left="1134"/>
        <w:contextualSpacing/>
        <w:rPr>
          <w:rFonts w:ascii="Times New Roman" w:hAnsi="Times New Roman" w:cs="Times New Roman"/>
          <w:sz w:val="24"/>
          <w:szCs w:val="24"/>
          <w:lang w:eastAsia="de-DE"/>
        </w:rPr>
      </w:pPr>
      <w:r w:rsidRPr="00903353">
        <w:rPr>
          <w:rFonts w:ascii="Times New Roman" w:hAnsi="Times New Roman" w:cs="Times New Roman"/>
          <w:sz w:val="24"/>
          <w:szCs w:val="24"/>
          <w:lang w:eastAsia="de-DE"/>
        </w:rPr>
        <w:t>Учителя, которые преподают исключительно взрослым, – это те, классы которых состоят из взрослых учащихся, даже если они проходят адаптированную программу 5-9 классов.</w:t>
      </w:r>
    </w:p>
    <w:p w:rsidR="00903353" w:rsidRPr="00903353" w:rsidRDefault="00903353" w:rsidP="003F7686">
      <w:pPr>
        <w:numPr>
          <w:ilvl w:val="0"/>
          <w:numId w:val="190"/>
        </w:numPr>
        <w:adjustRightInd w:val="0"/>
        <w:snapToGrid w:val="0"/>
        <w:spacing w:after="120" w:line="360" w:lineRule="auto"/>
        <w:ind w:left="1134"/>
        <w:rPr>
          <w:rFonts w:ascii="Times New Roman" w:hAnsi="Times New Roman" w:cs="Times New Roman"/>
          <w:sz w:val="24"/>
          <w:szCs w:val="24"/>
          <w:lang w:eastAsia="de-DE"/>
        </w:rPr>
      </w:pPr>
      <w:r w:rsidRPr="00903353">
        <w:rPr>
          <w:rFonts w:ascii="Times New Roman" w:hAnsi="Times New Roman" w:cs="Times New Roman"/>
          <w:b/>
          <w:sz w:val="24"/>
          <w:szCs w:val="24"/>
          <w:lang w:eastAsia="de-DE"/>
        </w:rPr>
        <w:t>Учителя в длительном отпуске</w:t>
      </w:r>
      <w:r w:rsidRPr="00903353">
        <w:rPr>
          <w:rFonts w:ascii="Times New Roman" w:hAnsi="Times New Roman" w:cs="Times New Roman"/>
          <w:b/>
          <w:sz w:val="24"/>
          <w:szCs w:val="24"/>
          <w:lang w:eastAsia="de-DE"/>
        </w:rPr>
        <w:br/>
      </w:r>
      <w:r w:rsidRPr="00903353">
        <w:rPr>
          <w:rFonts w:ascii="Times New Roman" w:hAnsi="Times New Roman" w:cs="Times New Roman"/>
          <w:sz w:val="24"/>
          <w:szCs w:val="24"/>
          <w:lang w:eastAsia="de-DE"/>
        </w:rPr>
        <w:t>К этой категории относятся учителя, которые на момент составления списка находятся в долгосрочном отпуске, и не ожидается, что они вернутся к работе ко времени проведения исследования (например, учителя в отпуске по уходу за ребенком) — их тоже не следует включать в список учителей.</w:t>
      </w:r>
    </w:p>
    <w:p w:rsidR="00903353" w:rsidRPr="00903353" w:rsidRDefault="00903353" w:rsidP="003F7686">
      <w:pPr>
        <w:numPr>
          <w:ilvl w:val="0"/>
          <w:numId w:val="190"/>
        </w:numPr>
        <w:adjustRightInd w:val="0"/>
        <w:snapToGrid w:val="0"/>
        <w:spacing w:after="120" w:line="360" w:lineRule="auto"/>
        <w:ind w:left="1134"/>
        <w:rPr>
          <w:rFonts w:ascii="Times New Roman" w:hAnsi="Times New Roman" w:cs="Times New Roman"/>
          <w:sz w:val="24"/>
          <w:szCs w:val="24"/>
          <w:lang w:eastAsia="de-DE"/>
        </w:rPr>
      </w:pPr>
      <w:r w:rsidRPr="00903353">
        <w:rPr>
          <w:rFonts w:ascii="Times New Roman" w:hAnsi="Times New Roman" w:cs="Times New Roman"/>
          <w:b/>
          <w:sz w:val="24"/>
          <w:szCs w:val="24"/>
          <w:lang w:eastAsia="de-DE"/>
        </w:rPr>
        <w:t>Ассистенты учителя</w:t>
      </w:r>
      <w:r w:rsidRPr="00903353">
        <w:rPr>
          <w:rFonts w:ascii="Times New Roman" w:hAnsi="Times New Roman" w:cs="Times New Roman"/>
          <w:b/>
          <w:sz w:val="24"/>
          <w:szCs w:val="24"/>
          <w:lang w:eastAsia="de-DE"/>
        </w:rPr>
        <w:br/>
      </w:r>
      <w:r w:rsidRPr="00903353">
        <w:rPr>
          <w:rFonts w:ascii="Times New Roman" w:hAnsi="Times New Roman" w:cs="Times New Roman"/>
          <w:sz w:val="24"/>
          <w:szCs w:val="24"/>
          <w:lang w:eastAsia="de-DE"/>
        </w:rPr>
        <w:t xml:space="preserve">Это, как правило, не имеющие педагогического или высшего педагогического образования помощники учителей. </w:t>
      </w:r>
    </w:p>
    <w:p w:rsidR="00903353" w:rsidRPr="00903353" w:rsidRDefault="00903353" w:rsidP="003F7686">
      <w:pPr>
        <w:numPr>
          <w:ilvl w:val="0"/>
          <w:numId w:val="190"/>
        </w:numPr>
        <w:adjustRightInd w:val="0"/>
        <w:snapToGrid w:val="0"/>
        <w:spacing w:after="120" w:line="360" w:lineRule="auto"/>
        <w:ind w:left="1134"/>
        <w:rPr>
          <w:rFonts w:ascii="Times New Roman" w:hAnsi="Times New Roman" w:cs="Times New Roman"/>
          <w:sz w:val="24"/>
          <w:szCs w:val="24"/>
          <w:lang w:eastAsia="de-DE"/>
        </w:rPr>
      </w:pPr>
      <w:r w:rsidRPr="00903353">
        <w:rPr>
          <w:rFonts w:ascii="Times New Roman" w:hAnsi="Times New Roman" w:cs="Times New Roman"/>
          <w:b/>
          <w:sz w:val="24"/>
          <w:szCs w:val="24"/>
          <w:lang w:eastAsia="de-DE"/>
        </w:rPr>
        <w:t>Вспомогательный педагогический штат сотрудников</w:t>
      </w:r>
      <w:r w:rsidRPr="00903353">
        <w:rPr>
          <w:rFonts w:ascii="Times New Roman" w:hAnsi="Times New Roman" w:cs="Times New Roman"/>
          <w:b/>
          <w:sz w:val="24"/>
          <w:szCs w:val="24"/>
          <w:lang w:eastAsia="de-DE"/>
        </w:rPr>
        <w:br/>
      </w:r>
      <w:r w:rsidRPr="00903353">
        <w:rPr>
          <w:rFonts w:ascii="Times New Roman" w:hAnsi="Times New Roman" w:cs="Times New Roman"/>
          <w:sz w:val="24"/>
          <w:szCs w:val="24"/>
          <w:lang w:eastAsia="de-DE"/>
        </w:rPr>
        <w:t>К нему относятся сотрудники, помогающие в реализации учебной программы, например, библиотекари или специалисты по профориентации.</w:t>
      </w:r>
    </w:p>
    <w:p w:rsidR="00903353" w:rsidRPr="00903353" w:rsidRDefault="00903353" w:rsidP="003F7686">
      <w:pPr>
        <w:numPr>
          <w:ilvl w:val="0"/>
          <w:numId w:val="190"/>
        </w:numPr>
        <w:adjustRightInd w:val="0"/>
        <w:snapToGrid w:val="0"/>
        <w:spacing w:after="120" w:line="360" w:lineRule="auto"/>
        <w:ind w:left="1134"/>
        <w:rPr>
          <w:rFonts w:ascii="Times New Roman" w:hAnsi="Times New Roman" w:cs="Times New Roman"/>
          <w:sz w:val="24"/>
          <w:szCs w:val="24"/>
          <w:lang w:eastAsia="de-DE"/>
        </w:rPr>
      </w:pPr>
      <w:r w:rsidRPr="00903353">
        <w:rPr>
          <w:rFonts w:ascii="Times New Roman" w:hAnsi="Times New Roman" w:cs="Times New Roman"/>
          <w:b/>
          <w:sz w:val="24"/>
          <w:szCs w:val="24"/>
          <w:lang w:eastAsia="de-DE"/>
        </w:rPr>
        <w:t>Сотрудники из области социальной и медицинской поддержки</w:t>
      </w:r>
      <w:r w:rsidRPr="00903353">
        <w:rPr>
          <w:rFonts w:ascii="Times New Roman" w:hAnsi="Times New Roman" w:cs="Times New Roman"/>
          <w:b/>
          <w:sz w:val="24"/>
          <w:szCs w:val="24"/>
          <w:lang w:eastAsia="de-DE"/>
        </w:rPr>
        <w:br/>
      </w:r>
      <w:r w:rsidRPr="00903353">
        <w:rPr>
          <w:rFonts w:ascii="Times New Roman" w:hAnsi="Times New Roman" w:cs="Times New Roman"/>
          <w:sz w:val="24"/>
          <w:szCs w:val="24"/>
          <w:lang w:eastAsia="de-DE"/>
        </w:rPr>
        <w:t xml:space="preserve">В </w:t>
      </w:r>
      <w:r w:rsidRPr="00903353">
        <w:rPr>
          <w:rFonts w:ascii="Times New Roman" w:hAnsi="Times New Roman" w:cs="Times New Roman"/>
          <w:i/>
          <w:sz w:val="24"/>
          <w:szCs w:val="24"/>
          <w:lang w:eastAsia="de-DE"/>
        </w:rPr>
        <w:t>«Список учителей»</w:t>
      </w:r>
      <w:r w:rsidRPr="00903353">
        <w:rPr>
          <w:rFonts w:ascii="Times New Roman" w:hAnsi="Times New Roman" w:cs="Times New Roman"/>
          <w:sz w:val="24"/>
          <w:szCs w:val="24"/>
          <w:lang w:eastAsia="de-DE"/>
        </w:rPr>
        <w:t xml:space="preserve"> не надо включать таких сотрудников как школьная медсестра, школьный врач, психолог, социальный работник. </w:t>
      </w:r>
    </w:p>
    <w:p w:rsidR="00903353" w:rsidRPr="00903353" w:rsidRDefault="00903353" w:rsidP="00903353">
      <w:pPr>
        <w:pBdr>
          <w:top w:val="single" w:sz="4" w:space="6" w:color="auto" w:shadow="1"/>
          <w:left w:val="single" w:sz="4" w:space="6" w:color="auto" w:shadow="1"/>
          <w:bottom w:val="single" w:sz="4" w:space="6" w:color="auto" w:shadow="1"/>
          <w:right w:val="single" w:sz="4" w:space="6" w:color="auto" w:shadow="1"/>
        </w:pBdr>
        <w:shd w:val="clear" w:color="auto" w:fill="D9D9D9"/>
        <w:adjustRightInd w:val="0"/>
        <w:snapToGrid w:val="0"/>
        <w:spacing w:after="240" w:line="360" w:lineRule="auto"/>
        <w:rPr>
          <w:rFonts w:ascii="Times New Roman" w:eastAsia="Times New Roman" w:hAnsi="Times New Roman" w:cs="Times New Roman"/>
          <w:b/>
          <w:sz w:val="24"/>
          <w:szCs w:val="24"/>
          <w:lang w:eastAsia="zh-CN"/>
        </w:rPr>
      </w:pPr>
      <w:r w:rsidRPr="00903353">
        <w:rPr>
          <w:rFonts w:ascii="Times New Roman" w:eastAsia="Times New Roman" w:hAnsi="Times New Roman" w:cs="Times New Roman"/>
          <w:b/>
          <w:sz w:val="24"/>
          <w:szCs w:val="24"/>
          <w:lang w:eastAsia="zh-CN"/>
        </w:rPr>
        <w:t>Внимание!</w:t>
      </w:r>
    </w:p>
    <w:p w:rsidR="00903353" w:rsidRPr="00903353" w:rsidRDefault="00903353" w:rsidP="00903353">
      <w:pPr>
        <w:pBdr>
          <w:top w:val="single" w:sz="4" w:space="6" w:color="auto" w:shadow="1"/>
          <w:left w:val="single" w:sz="4" w:space="6" w:color="auto" w:shadow="1"/>
          <w:bottom w:val="single" w:sz="4" w:space="6" w:color="auto" w:shadow="1"/>
          <w:right w:val="single" w:sz="4" w:space="6" w:color="auto" w:shadow="1"/>
        </w:pBdr>
        <w:shd w:val="clear" w:color="auto" w:fill="D9D9D9"/>
        <w:adjustRightInd w:val="0"/>
        <w:snapToGrid w:val="0"/>
        <w:spacing w:after="240" w:line="360" w:lineRule="auto"/>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 xml:space="preserve">Если Вам нужны уточнения или пояснения по приведенным категориям, пожалуйста, свяжитесь с </w:t>
      </w:r>
      <w:r w:rsidRPr="00903353">
        <w:rPr>
          <w:rFonts w:ascii="Times New Roman" w:eastAsia="Times New Roman" w:hAnsi="Times New Roman" w:cs="Times New Roman"/>
          <w:sz w:val="24"/>
          <w:szCs w:val="24"/>
          <w:shd w:val="clear" w:color="auto" w:fill="D9D9D9"/>
          <w:lang w:eastAsia="zh-CN"/>
        </w:rPr>
        <w:t xml:space="preserve">Еленой Владимировной Чернобай (эл. почта: </w:t>
      </w:r>
      <w:hyperlink r:id="rId282" w:history="1">
        <w:r w:rsidRPr="00903353">
          <w:rPr>
            <w:rFonts w:ascii="Times New Roman" w:eastAsiaTheme="majorEastAsia" w:hAnsi="Times New Roman" w:cs="Times New Roman"/>
            <w:color w:val="0000FF" w:themeColor="hyperlink"/>
            <w:sz w:val="24"/>
            <w:u w:val="single"/>
            <w:lang w:val="en-US" w:eastAsia="zh-CN"/>
          </w:rPr>
          <w:t>echernobaj</w:t>
        </w:r>
        <w:r w:rsidRPr="00903353">
          <w:rPr>
            <w:rFonts w:ascii="Times New Roman" w:eastAsiaTheme="majorEastAsia" w:hAnsi="Times New Roman" w:cs="Times New Roman"/>
            <w:color w:val="0000FF" w:themeColor="hyperlink"/>
            <w:sz w:val="24"/>
            <w:u w:val="single"/>
            <w:lang w:eastAsia="zh-CN"/>
          </w:rPr>
          <w:t>@</w:t>
        </w:r>
        <w:r w:rsidRPr="00903353">
          <w:rPr>
            <w:rFonts w:ascii="Times New Roman" w:eastAsiaTheme="majorEastAsia" w:hAnsi="Times New Roman" w:cs="Times New Roman"/>
            <w:color w:val="0000FF" w:themeColor="hyperlink"/>
            <w:sz w:val="24"/>
            <w:u w:val="single"/>
            <w:lang w:val="en-US" w:eastAsia="zh-CN"/>
          </w:rPr>
          <w:t>hse</w:t>
        </w:r>
        <w:r w:rsidRPr="00903353">
          <w:rPr>
            <w:rFonts w:ascii="Times New Roman" w:eastAsiaTheme="majorEastAsia" w:hAnsi="Times New Roman" w:cs="Times New Roman"/>
            <w:color w:val="0000FF" w:themeColor="hyperlink"/>
            <w:sz w:val="24"/>
            <w:u w:val="single"/>
            <w:lang w:eastAsia="zh-CN"/>
          </w:rPr>
          <w:t>.</w:t>
        </w:r>
        <w:r w:rsidRPr="00903353">
          <w:rPr>
            <w:rFonts w:ascii="Times New Roman" w:eastAsiaTheme="majorEastAsia" w:hAnsi="Times New Roman" w:cs="Times New Roman"/>
            <w:color w:val="0000FF" w:themeColor="hyperlink"/>
            <w:sz w:val="24"/>
            <w:u w:val="single"/>
            <w:lang w:val="en-US" w:eastAsia="zh-CN"/>
          </w:rPr>
          <w:t>ru</w:t>
        </w:r>
      </w:hyperlink>
      <w:r w:rsidRPr="00903353">
        <w:rPr>
          <w:rFonts w:ascii="Times New Roman" w:eastAsia="Times New Roman" w:hAnsi="Times New Roman" w:cs="Times New Roman"/>
          <w:sz w:val="24"/>
          <w:szCs w:val="24"/>
          <w:shd w:val="clear" w:color="auto" w:fill="D9D9D9"/>
          <w:lang w:eastAsia="zh-CN"/>
        </w:rPr>
        <w:t>, телефон: 8-963-680-40-18, время работы: 9.00-18.00</w:t>
      </w:r>
      <w:r w:rsidRPr="00903353">
        <w:rPr>
          <w:rFonts w:ascii="Times New Roman" w:eastAsia="Times New Roman" w:hAnsi="Times New Roman" w:cs="Times New Roman"/>
          <w:sz w:val="24"/>
          <w:szCs w:val="24"/>
          <w:shd w:val="clear" w:color="auto" w:fill="D9D9D9"/>
          <w:lang w:eastAsia="zh-CN"/>
        </w:rPr>
        <w:lastRenderedPageBreak/>
        <w:t xml:space="preserve"> по московскому времени в рабочие дни недели).</w:t>
      </w:r>
    </w:p>
    <w:p w:rsidR="00903353" w:rsidRPr="00903353" w:rsidRDefault="00903353" w:rsidP="003F7686">
      <w:pPr>
        <w:keepNext/>
        <w:numPr>
          <w:ilvl w:val="1"/>
          <w:numId w:val="191"/>
        </w:numPr>
        <w:tabs>
          <w:tab w:val="left" w:pos="1191"/>
          <w:tab w:val="left" w:pos="1531"/>
        </w:tabs>
        <w:adjustRightInd w:val="0"/>
        <w:snapToGrid w:val="0"/>
        <w:spacing w:before="240" w:after="240" w:line="360" w:lineRule="auto"/>
        <w:outlineLvl w:val="1"/>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t xml:space="preserve">Подготовка формы </w:t>
      </w:r>
      <w:r w:rsidRPr="00903353">
        <w:rPr>
          <w:rFonts w:ascii="Times New Roman" w:eastAsia="Times New Roman" w:hAnsi="Times New Roman" w:cs="Times New Roman"/>
          <w:b/>
          <w:bCs/>
          <w:i/>
          <w:sz w:val="24"/>
          <w:szCs w:val="24"/>
          <w:lang w:eastAsia="ru-RU"/>
        </w:rPr>
        <w:t>«Список учителей»</w:t>
      </w:r>
    </w:p>
    <w:p w:rsidR="00903353" w:rsidRPr="00903353" w:rsidRDefault="00903353" w:rsidP="003F7686">
      <w:pPr>
        <w:numPr>
          <w:ilvl w:val="0"/>
          <w:numId w:val="192"/>
        </w:numPr>
        <w:tabs>
          <w:tab w:val="clear" w:pos="1135"/>
          <w:tab w:val="left" w:pos="692"/>
          <w:tab w:val="left" w:pos="1134"/>
        </w:tabs>
        <w:adjustRightInd w:val="0"/>
        <w:snapToGrid w:val="0"/>
        <w:spacing w:after="240" w:line="360" w:lineRule="auto"/>
        <w:ind w:left="0"/>
        <w:jc w:val="both"/>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 xml:space="preserve">Мы просим Вас подготовить список всех учителей, преподающих в 5-9 классах, с учетом указаний из разделов 3.2 и 3.3. В Приложении А данного руководства находится пример формы </w:t>
      </w:r>
      <w:r w:rsidRPr="00903353">
        <w:rPr>
          <w:rFonts w:ascii="Times New Roman" w:eastAsia="Times New Roman" w:hAnsi="Times New Roman" w:cs="Times New Roman"/>
          <w:i/>
          <w:sz w:val="24"/>
          <w:szCs w:val="24"/>
          <w:lang w:eastAsia="zh-CN"/>
        </w:rPr>
        <w:t>«Список учителей»</w:t>
      </w:r>
      <w:r w:rsidRPr="00903353">
        <w:rPr>
          <w:rFonts w:ascii="Times New Roman" w:eastAsia="Times New Roman" w:hAnsi="Times New Roman" w:cs="Times New Roman"/>
          <w:sz w:val="24"/>
          <w:szCs w:val="24"/>
          <w:lang w:eastAsia="zh-CN"/>
        </w:rPr>
        <w:t xml:space="preserve">, похожей на ту, что Вы получите от Национального центра исследования. </w:t>
      </w:r>
    </w:p>
    <w:p w:rsidR="00903353" w:rsidRPr="00903353" w:rsidRDefault="00903353" w:rsidP="003F7686">
      <w:pPr>
        <w:numPr>
          <w:ilvl w:val="0"/>
          <w:numId w:val="192"/>
        </w:numPr>
        <w:tabs>
          <w:tab w:val="clear" w:pos="1135"/>
          <w:tab w:val="left" w:pos="692"/>
          <w:tab w:val="left" w:pos="1134"/>
        </w:tabs>
        <w:adjustRightInd w:val="0"/>
        <w:snapToGrid w:val="0"/>
        <w:spacing w:after="120" w:line="360" w:lineRule="auto"/>
        <w:ind w:left="0"/>
        <w:jc w:val="both"/>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 xml:space="preserve">Составление списка учителей может показаться не слишком сложной задачей. Однако мы очень просим Вас проверить свой список с предельным вниманием. </w:t>
      </w:r>
      <w:r w:rsidRPr="00903353">
        <w:rPr>
          <w:rFonts w:ascii="Times New Roman" w:eastAsia="Times New Roman" w:hAnsi="Times New Roman" w:cs="Times New Roman"/>
          <w:i/>
          <w:sz w:val="24"/>
          <w:szCs w:val="24"/>
          <w:lang w:eastAsia="zh-CN"/>
        </w:rPr>
        <w:t>«Список учителей»</w:t>
      </w:r>
      <w:r w:rsidRPr="00903353">
        <w:rPr>
          <w:rFonts w:ascii="Times New Roman" w:eastAsia="Times New Roman" w:hAnsi="Times New Roman" w:cs="Times New Roman"/>
          <w:sz w:val="24"/>
          <w:szCs w:val="24"/>
          <w:lang w:eastAsia="zh-CN"/>
        </w:rPr>
        <w:t xml:space="preserve"> должен быть максимально свежим на момент составления выборки. Начинайте заполнять список с первой строки, вписывая по одному учителю в каждую строчку, предпочтительно в алфавитном порядке и избегая пустых строчек. </w:t>
      </w:r>
    </w:p>
    <w:p w:rsidR="00903353" w:rsidRPr="00903353" w:rsidRDefault="00903353" w:rsidP="003F7686">
      <w:pPr>
        <w:numPr>
          <w:ilvl w:val="0"/>
          <w:numId w:val="192"/>
        </w:numPr>
        <w:tabs>
          <w:tab w:val="clear" w:pos="1135"/>
          <w:tab w:val="left" w:pos="692"/>
          <w:tab w:val="left" w:pos="1134"/>
        </w:tabs>
        <w:adjustRightInd w:val="0"/>
        <w:snapToGrid w:val="0"/>
        <w:spacing w:after="120" w:line="360" w:lineRule="auto"/>
        <w:ind w:left="0"/>
        <w:jc w:val="both"/>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de-DE"/>
        </w:rPr>
        <w:t>Форма «</w:t>
      </w:r>
      <w:r w:rsidRPr="00903353">
        <w:rPr>
          <w:rFonts w:ascii="Times New Roman" w:eastAsia="Times New Roman" w:hAnsi="Times New Roman" w:cs="Times New Roman"/>
          <w:i/>
          <w:sz w:val="24"/>
          <w:szCs w:val="24"/>
          <w:lang w:eastAsia="de-DE"/>
        </w:rPr>
        <w:t xml:space="preserve">Список учителей» </w:t>
      </w:r>
      <w:r w:rsidRPr="00903353">
        <w:rPr>
          <w:rFonts w:ascii="Times New Roman" w:eastAsia="Times New Roman" w:hAnsi="Times New Roman" w:cs="Times New Roman"/>
          <w:sz w:val="24"/>
          <w:szCs w:val="24"/>
          <w:lang w:eastAsia="de-DE"/>
        </w:rPr>
        <w:t xml:space="preserve"> состоит из следующих колонок:</w:t>
      </w:r>
    </w:p>
    <w:p w:rsidR="00903353" w:rsidRPr="00903353" w:rsidRDefault="00903353" w:rsidP="003F7686">
      <w:pPr>
        <w:numPr>
          <w:ilvl w:val="0"/>
          <w:numId w:val="190"/>
        </w:numPr>
        <w:adjustRightInd w:val="0"/>
        <w:snapToGrid w:val="0"/>
        <w:spacing w:after="120" w:line="360" w:lineRule="auto"/>
        <w:ind w:left="1134"/>
        <w:rPr>
          <w:rFonts w:ascii="Times New Roman" w:hAnsi="Times New Roman" w:cs="Times New Roman"/>
          <w:sz w:val="24"/>
          <w:szCs w:val="24"/>
        </w:rPr>
      </w:pPr>
      <w:r w:rsidRPr="00903353">
        <w:rPr>
          <w:rFonts w:ascii="Times New Roman" w:hAnsi="Times New Roman" w:cs="Times New Roman"/>
          <w:b/>
          <w:bCs/>
          <w:sz w:val="24"/>
          <w:szCs w:val="24"/>
        </w:rPr>
        <w:t>(1) ФИО учителя</w:t>
      </w:r>
      <w:r w:rsidRPr="00903353">
        <w:rPr>
          <w:rFonts w:ascii="Times New Roman" w:hAnsi="Times New Roman" w:cs="Times New Roman"/>
          <w:b/>
          <w:bCs/>
          <w:sz w:val="24"/>
          <w:szCs w:val="24"/>
        </w:rPr>
        <w:br/>
      </w:r>
      <w:r w:rsidRPr="00903353">
        <w:rPr>
          <w:rFonts w:ascii="Times New Roman" w:hAnsi="Times New Roman" w:cs="Times New Roman"/>
          <w:sz w:val="24"/>
          <w:szCs w:val="24"/>
        </w:rPr>
        <w:t>Внесите сюда фамилию, имя и отчество учителя.</w:t>
      </w:r>
    </w:p>
    <w:p w:rsidR="00903353" w:rsidRPr="00903353" w:rsidRDefault="00903353" w:rsidP="00903353">
      <w:pPr>
        <w:spacing w:after="120" w:line="360" w:lineRule="auto"/>
        <w:ind w:left="692" w:hanging="408"/>
        <w:contextualSpacing/>
        <w:rPr>
          <w:rFonts w:ascii="Times New Roman" w:hAnsi="Times New Roman" w:cs="Times New Roman"/>
          <w:b/>
          <w:bCs/>
          <w:sz w:val="24"/>
          <w:szCs w:val="24"/>
        </w:rPr>
      </w:pPr>
    </w:p>
    <w:p w:rsidR="00903353" w:rsidRPr="00903353" w:rsidRDefault="00903353" w:rsidP="00903353">
      <w:pPr>
        <w:spacing w:after="120" w:line="360" w:lineRule="auto"/>
        <w:ind w:left="692" w:hanging="408"/>
        <w:contextualSpacing/>
        <w:rPr>
          <w:rFonts w:ascii="Times New Roman" w:hAnsi="Times New Roman" w:cs="Times New Roman"/>
          <w:b/>
          <w:bCs/>
          <w:sz w:val="24"/>
          <w:szCs w:val="24"/>
        </w:rPr>
      </w:pPr>
    </w:p>
    <w:p w:rsidR="00903353" w:rsidRPr="00903353" w:rsidRDefault="00903353" w:rsidP="003F7686">
      <w:pPr>
        <w:numPr>
          <w:ilvl w:val="0"/>
          <w:numId w:val="190"/>
        </w:numPr>
        <w:tabs>
          <w:tab w:val="left" w:pos="851"/>
        </w:tabs>
        <w:adjustRightInd w:val="0"/>
        <w:snapToGrid w:val="0"/>
        <w:spacing w:after="240" w:line="360" w:lineRule="auto"/>
        <w:rPr>
          <w:rFonts w:ascii="Times New Roman" w:hAnsi="Times New Roman" w:cs="Times New Roman"/>
          <w:sz w:val="24"/>
          <w:szCs w:val="24"/>
        </w:rPr>
      </w:pPr>
      <w:r w:rsidRPr="00903353">
        <w:rPr>
          <w:rFonts w:ascii="Times New Roman" w:hAnsi="Times New Roman" w:cs="Times New Roman"/>
          <w:b/>
          <w:sz w:val="24"/>
          <w:szCs w:val="24"/>
        </w:rPr>
        <w:t>(2) Порядковый номер</w:t>
      </w:r>
      <w:r w:rsidRPr="00903353">
        <w:rPr>
          <w:rFonts w:ascii="Times New Roman" w:hAnsi="Times New Roman" w:cs="Times New Roman"/>
          <w:b/>
          <w:sz w:val="24"/>
          <w:szCs w:val="24"/>
        </w:rPr>
        <w:br/>
      </w:r>
      <w:r w:rsidRPr="00903353">
        <w:rPr>
          <w:rFonts w:ascii="Times New Roman" w:hAnsi="Times New Roman" w:cs="Times New Roman"/>
          <w:sz w:val="24"/>
          <w:szCs w:val="24"/>
        </w:rPr>
        <w:t>Эта колонка сдвоена, потому что имена участвующих учителей остаются скрыты от Национального центра исследования. Как правильно заполнить эту графу, чтобы закодировать имена учителей, написано в разделе 3.5.</w:t>
      </w:r>
    </w:p>
    <w:p w:rsidR="00903353" w:rsidRPr="00903353" w:rsidRDefault="00903353" w:rsidP="003F7686">
      <w:pPr>
        <w:numPr>
          <w:ilvl w:val="0"/>
          <w:numId w:val="190"/>
        </w:numPr>
        <w:tabs>
          <w:tab w:val="left" w:pos="851"/>
        </w:tabs>
        <w:adjustRightInd w:val="0"/>
        <w:snapToGrid w:val="0"/>
        <w:spacing w:after="240" w:line="360" w:lineRule="auto"/>
        <w:rPr>
          <w:rFonts w:ascii="Times New Roman" w:hAnsi="Times New Roman" w:cs="Times New Roman"/>
          <w:sz w:val="24"/>
          <w:szCs w:val="24"/>
        </w:rPr>
      </w:pPr>
      <w:r w:rsidRPr="00903353">
        <w:rPr>
          <w:rFonts w:ascii="Times New Roman" w:hAnsi="Times New Roman" w:cs="Times New Roman"/>
          <w:b/>
          <w:bCs/>
          <w:sz w:val="24"/>
          <w:szCs w:val="24"/>
        </w:rPr>
        <w:t xml:space="preserve">(3) Исключение </w:t>
      </w:r>
      <w:r w:rsidRPr="00903353">
        <w:rPr>
          <w:rFonts w:ascii="Times New Roman" w:hAnsi="Times New Roman" w:cs="Times New Roman"/>
          <w:b/>
          <w:sz w:val="24"/>
          <w:szCs w:val="24"/>
        </w:rPr>
        <w:br/>
      </w:r>
      <w:r w:rsidRPr="00903353">
        <w:rPr>
          <w:rFonts w:ascii="Times New Roman" w:hAnsi="Times New Roman" w:cs="Times New Roman"/>
          <w:sz w:val="24"/>
          <w:szCs w:val="24"/>
        </w:rPr>
        <w:t xml:space="preserve">В этой колонке поставьте цифру «1» напротив учителя 5-9 классов, который одновременно является директором школы, а все прочие строки этой колонки оставьте пустыми. Мы ожидаем увидеть в этой колонке всего одну единицу или вообще ни одной.   </w:t>
      </w:r>
    </w:p>
    <w:p w:rsidR="00903353" w:rsidRPr="00903353" w:rsidRDefault="00903353" w:rsidP="003F7686">
      <w:pPr>
        <w:numPr>
          <w:ilvl w:val="0"/>
          <w:numId w:val="190"/>
        </w:numPr>
        <w:adjustRightInd w:val="0"/>
        <w:snapToGrid w:val="0"/>
        <w:spacing w:after="120" w:line="360" w:lineRule="auto"/>
        <w:ind w:left="1134"/>
        <w:rPr>
          <w:rFonts w:ascii="Times New Roman" w:hAnsi="Times New Roman" w:cs="Times New Roman"/>
          <w:b/>
          <w:sz w:val="24"/>
          <w:szCs w:val="24"/>
        </w:rPr>
      </w:pPr>
      <w:r w:rsidRPr="00903353">
        <w:rPr>
          <w:rFonts w:ascii="Times New Roman" w:hAnsi="Times New Roman" w:cs="Times New Roman"/>
          <w:b/>
          <w:sz w:val="24"/>
          <w:szCs w:val="24"/>
        </w:rPr>
        <w:t>(4) Год рождения</w:t>
      </w:r>
      <w:r w:rsidRPr="00903353">
        <w:rPr>
          <w:rFonts w:ascii="Times New Roman" w:hAnsi="Times New Roman" w:cs="Times New Roman"/>
          <w:b/>
          <w:sz w:val="24"/>
          <w:szCs w:val="24"/>
        </w:rPr>
        <w:br/>
      </w:r>
      <w:r w:rsidRPr="00903353">
        <w:rPr>
          <w:rFonts w:ascii="Times New Roman" w:hAnsi="Times New Roman" w:cs="Times New Roman"/>
          <w:sz w:val="24"/>
          <w:szCs w:val="24"/>
        </w:rPr>
        <w:t>Впишите год рождения учителя в виде четырехзначного числа, например, «1962».</w:t>
      </w:r>
    </w:p>
    <w:p w:rsidR="00903353" w:rsidRPr="00903353" w:rsidRDefault="00903353" w:rsidP="003F7686">
      <w:pPr>
        <w:numPr>
          <w:ilvl w:val="0"/>
          <w:numId w:val="190"/>
        </w:numPr>
        <w:adjustRightInd w:val="0"/>
        <w:snapToGrid w:val="0"/>
        <w:spacing w:after="120" w:line="360" w:lineRule="auto"/>
        <w:ind w:left="1134"/>
        <w:rPr>
          <w:rFonts w:ascii="Times New Roman" w:hAnsi="Times New Roman" w:cs="Times New Roman"/>
          <w:sz w:val="24"/>
          <w:szCs w:val="24"/>
        </w:rPr>
      </w:pPr>
      <w:r w:rsidRPr="00903353">
        <w:rPr>
          <w:rFonts w:ascii="Times New Roman" w:hAnsi="Times New Roman" w:cs="Times New Roman"/>
          <w:b/>
          <w:bCs/>
          <w:sz w:val="24"/>
          <w:szCs w:val="24"/>
        </w:rPr>
        <w:t>(5) Пол</w:t>
      </w:r>
      <w:r w:rsidRPr="00903353">
        <w:rPr>
          <w:rFonts w:ascii="Times New Roman" w:hAnsi="Times New Roman" w:cs="Times New Roman"/>
          <w:b/>
          <w:bCs/>
          <w:sz w:val="24"/>
          <w:szCs w:val="24"/>
        </w:rPr>
        <w:br/>
      </w:r>
      <w:r w:rsidRPr="00903353">
        <w:rPr>
          <w:rFonts w:ascii="Times New Roman" w:hAnsi="Times New Roman" w:cs="Times New Roman"/>
          <w:sz w:val="24"/>
          <w:szCs w:val="24"/>
        </w:rPr>
        <w:t>Поставьте «1» для учителей-мужчин.</w:t>
      </w:r>
      <w:r w:rsidRPr="00903353">
        <w:rPr>
          <w:rFonts w:ascii="Times New Roman" w:hAnsi="Times New Roman" w:cs="Times New Roman"/>
          <w:sz w:val="24"/>
          <w:szCs w:val="24"/>
        </w:rPr>
        <w:br/>
        <w:t>Поставьте «2» для учительниц-женщин.</w:t>
      </w:r>
    </w:p>
    <w:p w:rsidR="00903353" w:rsidRPr="00903353" w:rsidRDefault="00903353" w:rsidP="00903353">
      <w:pPr>
        <w:spacing w:after="120" w:line="360" w:lineRule="auto"/>
        <w:ind w:left="1134"/>
        <w:contextualSpacing/>
        <w:rPr>
          <w:rFonts w:ascii="Times New Roman" w:hAnsi="Times New Roman" w:cs="Times New Roman"/>
          <w:b/>
          <w:sz w:val="24"/>
          <w:szCs w:val="24"/>
        </w:rPr>
      </w:pPr>
      <w:r w:rsidRPr="00903353">
        <w:rPr>
          <w:rFonts w:ascii="Times New Roman" w:hAnsi="Times New Roman" w:cs="Times New Roman"/>
          <w:b/>
          <w:sz w:val="24"/>
          <w:szCs w:val="24"/>
        </w:rPr>
        <w:t>(6) Основная  предметная область в 5-9 классах</w:t>
      </w:r>
    </w:p>
    <w:p w:rsidR="00903353" w:rsidRPr="00903353" w:rsidRDefault="00903353" w:rsidP="00903353">
      <w:pPr>
        <w:spacing w:after="120" w:line="360" w:lineRule="auto"/>
        <w:ind w:left="1134"/>
        <w:contextualSpacing/>
        <w:rPr>
          <w:rFonts w:ascii="Times New Roman" w:hAnsi="Times New Roman" w:cs="Times New Roman"/>
          <w:sz w:val="24"/>
          <w:szCs w:val="24"/>
        </w:rPr>
      </w:pPr>
      <w:r w:rsidRPr="00903353">
        <w:rPr>
          <w:rFonts w:ascii="Times New Roman" w:hAnsi="Times New Roman" w:cs="Times New Roman"/>
          <w:sz w:val="24"/>
          <w:szCs w:val="24"/>
        </w:rPr>
        <w:t>Эта графа посвящена обозначению основной предметной области данного учителя (подробные описания, какие дисциплины входят в каждую предметную область, даны в Приложении С)</w:t>
      </w:r>
      <w:r w:rsidRPr="00903353">
        <w:rPr>
          <w:rFonts w:ascii="Times New Roman" w:hAnsi="Times New Roman" w:cs="Times New Roman"/>
          <w:b/>
          <w:sz w:val="24"/>
          <w:szCs w:val="24"/>
        </w:rPr>
        <w:br/>
      </w:r>
      <w:r w:rsidRPr="00903353">
        <w:rPr>
          <w:rFonts w:ascii="Times New Roman" w:hAnsi="Times New Roman" w:cs="Times New Roman"/>
          <w:sz w:val="24"/>
          <w:szCs w:val="24"/>
        </w:rPr>
        <w:t>Поставьте  «1» для учителей языка и литературы</w:t>
      </w:r>
      <w:r w:rsidRPr="00903353">
        <w:rPr>
          <w:rFonts w:ascii="Times New Roman" w:hAnsi="Times New Roman" w:cs="Times New Roman"/>
          <w:sz w:val="24"/>
          <w:szCs w:val="24"/>
        </w:rPr>
        <w:br/>
        <w:t>Поставьте «2» для учителей общественных наук</w:t>
      </w:r>
      <w:r w:rsidRPr="00903353">
        <w:rPr>
          <w:rFonts w:ascii="Times New Roman" w:hAnsi="Times New Roman" w:cs="Times New Roman"/>
          <w:sz w:val="24"/>
          <w:szCs w:val="24"/>
        </w:rPr>
        <w:br/>
        <w:t>Поставьте «3» для учителей математики и естественных наук</w:t>
      </w:r>
    </w:p>
    <w:p w:rsidR="00903353" w:rsidRPr="00903353" w:rsidRDefault="00903353" w:rsidP="00903353">
      <w:pPr>
        <w:spacing w:after="120" w:line="360" w:lineRule="auto"/>
        <w:ind w:left="1134"/>
        <w:contextualSpacing/>
        <w:rPr>
          <w:rFonts w:ascii="Times New Roman" w:hAnsi="Times New Roman" w:cs="Times New Roman"/>
          <w:sz w:val="24"/>
          <w:szCs w:val="24"/>
        </w:rPr>
      </w:pPr>
      <w:r w:rsidRPr="00903353">
        <w:rPr>
          <w:rFonts w:ascii="Times New Roman" w:hAnsi="Times New Roman" w:cs="Times New Roman"/>
          <w:sz w:val="24"/>
          <w:szCs w:val="24"/>
        </w:rPr>
        <w:t>Поставьте «4» для учителей  всех остальных предметов.</w:t>
      </w:r>
    </w:p>
    <w:p w:rsidR="00903353" w:rsidRPr="00903353" w:rsidRDefault="00903353" w:rsidP="00903353">
      <w:pPr>
        <w:tabs>
          <w:tab w:val="left" w:pos="1134"/>
          <w:tab w:val="num" w:pos="1560"/>
        </w:tabs>
        <w:spacing w:after="120" w:line="360" w:lineRule="auto"/>
        <w:ind w:left="1134"/>
        <w:contextualSpacing/>
        <w:rPr>
          <w:rFonts w:ascii="Times New Roman" w:hAnsi="Times New Roman" w:cs="Times New Roman"/>
          <w:sz w:val="24"/>
          <w:szCs w:val="24"/>
        </w:rPr>
      </w:pPr>
      <w:r w:rsidRPr="00903353">
        <w:rPr>
          <w:rFonts w:ascii="Times New Roman" w:hAnsi="Times New Roman" w:cs="Times New Roman"/>
          <w:sz w:val="24"/>
          <w:szCs w:val="24"/>
        </w:rPr>
        <w:t>Ставьте «9» если информация неизвестна или недоступна</w:t>
      </w:r>
    </w:p>
    <w:p w:rsidR="00903353" w:rsidRPr="00903353" w:rsidRDefault="00903353" w:rsidP="00903353">
      <w:pPr>
        <w:pBdr>
          <w:top w:val="single" w:sz="4" w:space="6" w:color="auto" w:shadow="1"/>
          <w:left w:val="single" w:sz="4" w:space="6" w:color="auto" w:shadow="1"/>
          <w:bottom w:val="single" w:sz="4" w:space="6" w:color="auto" w:shadow="1"/>
          <w:right w:val="single" w:sz="4" w:space="6" w:color="auto" w:shadow="1"/>
        </w:pBdr>
        <w:shd w:val="clear" w:color="auto" w:fill="D9D9D9"/>
        <w:adjustRightInd w:val="0"/>
        <w:snapToGrid w:val="0"/>
        <w:spacing w:after="240" w:line="360" w:lineRule="auto"/>
        <w:rPr>
          <w:rFonts w:ascii="Times New Roman" w:eastAsia="Times New Roman" w:hAnsi="Times New Roman" w:cs="Times New Roman"/>
          <w:b/>
          <w:sz w:val="24"/>
          <w:szCs w:val="24"/>
          <w:lang w:eastAsia="zh-CN"/>
        </w:rPr>
      </w:pPr>
      <w:r w:rsidRPr="00903353">
        <w:rPr>
          <w:rFonts w:ascii="Times New Roman" w:eastAsia="Times New Roman" w:hAnsi="Times New Roman" w:cs="Times New Roman"/>
          <w:b/>
          <w:sz w:val="24"/>
          <w:szCs w:val="24"/>
          <w:lang w:eastAsia="zh-CN"/>
        </w:rPr>
        <w:t>Внимание!</w:t>
      </w:r>
    </w:p>
    <w:p w:rsidR="00903353" w:rsidRPr="00903353" w:rsidRDefault="00903353" w:rsidP="00903353">
      <w:pPr>
        <w:pBdr>
          <w:top w:val="single" w:sz="4" w:space="6" w:color="auto" w:shadow="1"/>
          <w:left w:val="single" w:sz="4" w:space="6" w:color="auto" w:shadow="1"/>
          <w:bottom w:val="single" w:sz="4" w:space="6" w:color="auto" w:shadow="1"/>
          <w:right w:val="single" w:sz="4" w:space="6" w:color="auto" w:shadow="1"/>
        </w:pBdr>
        <w:shd w:val="clear" w:color="auto" w:fill="D9D9D9"/>
        <w:adjustRightInd w:val="0"/>
        <w:snapToGrid w:val="0"/>
        <w:spacing w:after="240" w:line="360" w:lineRule="auto"/>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 xml:space="preserve">Если Вы сомневаетесь, как правильно заполнить форму </w:t>
      </w:r>
      <w:r w:rsidRPr="00903353">
        <w:rPr>
          <w:rFonts w:ascii="Times New Roman" w:eastAsia="Times New Roman" w:hAnsi="Times New Roman" w:cs="Times New Roman"/>
          <w:i/>
          <w:sz w:val="24"/>
          <w:szCs w:val="24"/>
          <w:lang w:eastAsia="zh-CN"/>
        </w:rPr>
        <w:t>«Список учителей»</w:t>
      </w:r>
      <w:r w:rsidRPr="00903353">
        <w:rPr>
          <w:rFonts w:ascii="Times New Roman" w:eastAsia="Times New Roman" w:hAnsi="Times New Roman" w:cs="Times New Roman"/>
          <w:sz w:val="24"/>
          <w:szCs w:val="24"/>
          <w:lang w:eastAsia="zh-CN"/>
        </w:rPr>
        <w:t xml:space="preserve">, пожалуйста, обратитесь в Национальный центр исследования к </w:t>
      </w:r>
      <w:r w:rsidRPr="00903353">
        <w:rPr>
          <w:rFonts w:ascii="Times New Roman" w:eastAsia="Times New Roman" w:hAnsi="Times New Roman" w:cs="Times New Roman"/>
          <w:sz w:val="24"/>
          <w:szCs w:val="24"/>
          <w:shd w:val="clear" w:color="auto" w:fill="D9D9D9"/>
          <w:lang w:eastAsia="zh-CN"/>
        </w:rPr>
        <w:t xml:space="preserve">Елене Владимировне Чернобай (эл. почта: </w:t>
      </w:r>
      <w:hyperlink r:id="rId283" w:history="1">
        <w:r w:rsidRPr="00903353">
          <w:rPr>
            <w:rFonts w:ascii="Times New Roman" w:eastAsiaTheme="majorEastAsia" w:hAnsi="Times New Roman" w:cs="Times New Roman"/>
            <w:color w:val="0000FF" w:themeColor="hyperlink"/>
            <w:sz w:val="24"/>
            <w:u w:val="single"/>
            <w:lang w:val="en-US" w:eastAsia="zh-CN"/>
          </w:rPr>
          <w:t>echernobaj</w:t>
        </w:r>
        <w:r w:rsidRPr="00903353">
          <w:rPr>
            <w:rFonts w:ascii="Times New Roman" w:eastAsiaTheme="majorEastAsia" w:hAnsi="Times New Roman" w:cs="Times New Roman"/>
            <w:color w:val="0000FF" w:themeColor="hyperlink"/>
            <w:sz w:val="24"/>
            <w:u w:val="single"/>
            <w:lang w:eastAsia="zh-CN"/>
          </w:rPr>
          <w:t>@</w:t>
        </w:r>
        <w:r w:rsidRPr="00903353">
          <w:rPr>
            <w:rFonts w:ascii="Times New Roman" w:eastAsiaTheme="majorEastAsia" w:hAnsi="Times New Roman" w:cs="Times New Roman"/>
            <w:color w:val="0000FF" w:themeColor="hyperlink"/>
            <w:sz w:val="24"/>
            <w:u w:val="single"/>
            <w:lang w:val="en-US" w:eastAsia="zh-CN"/>
          </w:rPr>
          <w:t>hse</w:t>
        </w:r>
        <w:r w:rsidRPr="00903353">
          <w:rPr>
            <w:rFonts w:ascii="Times New Roman" w:eastAsiaTheme="majorEastAsia" w:hAnsi="Times New Roman" w:cs="Times New Roman"/>
            <w:color w:val="0000FF" w:themeColor="hyperlink"/>
            <w:sz w:val="24"/>
            <w:u w:val="single"/>
            <w:lang w:eastAsia="zh-CN"/>
          </w:rPr>
          <w:t>.</w:t>
        </w:r>
        <w:r w:rsidRPr="00903353">
          <w:rPr>
            <w:rFonts w:ascii="Times New Roman" w:eastAsiaTheme="majorEastAsia" w:hAnsi="Times New Roman" w:cs="Times New Roman"/>
            <w:color w:val="0000FF" w:themeColor="hyperlink"/>
            <w:sz w:val="24"/>
            <w:u w:val="single"/>
            <w:lang w:val="en-US" w:eastAsia="zh-CN"/>
          </w:rPr>
          <w:t>ru</w:t>
        </w:r>
      </w:hyperlink>
      <w:r w:rsidRPr="00903353">
        <w:rPr>
          <w:rFonts w:ascii="Times New Roman" w:eastAsia="Times New Roman" w:hAnsi="Times New Roman" w:cs="Times New Roman"/>
          <w:sz w:val="24"/>
          <w:szCs w:val="24"/>
          <w:shd w:val="clear" w:color="auto" w:fill="D9D9D9"/>
          <w:lang w:eastAsia="zh-CN"/>
        </w:rPr>
        <w:t>, телефон: 8-963-680-40-18, время работы: 9.00-18.00 по московскому времени в рабочие дни недели)</w:t>
      </w:r>
      <w:r w:rsidRPr="00903353">
        <w:rPr>
          <w:rFonts w:ascii="Times New Roman" w:eastAsia="Times New Roman" w:hAnsi="Times New Roman" w:cs="Times New Roman"/>
          <w:sz w:val="24"/>
          <w:szCs w:val="24"/>
          <w:lang w:eastAsia="zh-CN"/>
        </w:rPr>
        <w:t>.</w:t>
      </w:r>
    </w:p>
    <w:p w:rsidR="00903353" w:rsidRPr="00903353" w:rsidRDefault="00903353" w:rsidP="003F7686">
      <w:pPr>
        <w:keepNext/>
        <w:numPr>
          <w:ilvl w:val="1"/>
          <w:numId w:val="191"/>
        </w:numPr>
        <w:tabs>
          <w:tab w:val="left" w:pos="1191"/>
          <w:tab w:val="left" w:pos="1531"/>
        </w:tabs>
        <w:adjustRightInd w:val="0"/>
        <w:snapToGrid w:val="0"/>
        <w:spacing w:before="240" w:after="240" w:line="360" w:lineRule="auto"/>
        <w:outlineLvl w:val="1"/>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t>Кодирование имен учителей с помощью порядковых номеров</w:t>
      </w:r>
    </w:p>
    <w:p w:rsidR="00903353" w:rsidRPr="00903353" w:rsidRDefault="00903353" w:rsidP="003F7686">
      <w:pPr>
        <w:numPr>
          <w:ilvl w:val="0"/>
          <w:numId w:val="192"/>
        </w:numPr>
        <w:tabs>
          <w:tab w:val="clear" w:pos="1135"/>
          <w:tab w:val="left" w:pos="692"/>
          <w:tab w:val="left" w:pos="1134"/>
        </w:tabs>
        <w:adjustRightInd w:val="0"/>
        <w:snapToGrid w:val="0"/>
        <w:spacing w:after="120" w:line="360" w:lineRule="auto"/>
        <w:ind w:left="0"/>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 xml:space="preserve">Поскольку школам следует охранять анонимность участников и передавать имена учителей в Национальный центр исследования нельзя, при подготовке </w:t>
      </w:r>
      <w:r w:rsidRPr="00903353">
        <w:rPr>
          <w:rFonts w:ascii="Times New Roman" w:eastAsia="Times New Roman" w:hAnsi="Times New Roman" w:cs="Times New Roman"/>
          <w:i/>
          <w:sz w:val="24"/>
          <w:szCs w:val="24"/>
          <w:lang w:eastAsia="zh-CN"/>
        </w:rPr>
        <w:t>«Списка учителей»</w:t>
      </w:r>
      <w:r w:rsidRPr="00903353">
        <w:rPr>
          <w:rFonts w:ascii="Times New Roman" w:eastAsia="Times New Roman" w:hAnsi="Times New Roman" w:cs="Times New Roman"/>
          <w:sz w:val="24"/>
          <w:szCs w:val="24"/>
          <w:lang w:eastAsia="zh-CN"/>
        </w:rPr>
        <w:t xml:space="preserve"> необходимо сделать следующее:</w:t>
      </w:r>
    </w:p>
    <w:p w:rsidR="00903353" w:rsidRPr="00903353" w:rsidRDefault="00903353" w:rsidP="003F7686">
      <w:pPr>
        <w:numPr>
          <w:ilvl w:val="0"/>
          <w:numId w:val="190"/>
        </w:numPr>
        <w:adjustRightInd w:val="0"/>
        <w:snapToGrid w:val="0"/>
        <w:spacing w:after="120" w:line="360" w:lineRule="auto"/>
        <w:ind w:left="1134"/>
        <w:rPr>
          <w:rFonts w:ascii="Times New Roman" w:hAnsi="Times New Roman" w:cs="Times New Roman"/>
          <w:sz w:val="24"/>
          <w:szCs w:val="24"/>
        </w:rPr>
      </w:pPr>
      <w:r w:rsidRPr="00903353">
        <w:rPr>
          <w:rFonts w:ascii="Times New Roman" w:hAnsi="Times New Roman" w:cs="Times New Roman"/>
          <w:sz w:val="24"/>
          <w:szCs w:val="24"/>
        </w:rPr>
        <w:t xml:space="preserve">Подготовьте форму </w:t>
      </w:r>
      <w:r w:rsidRPr="00903353">
        <w:rPr>
          <w:rFonts w:ascii="Times New Roman" w:hAnsi="Times New Roman" w:cs="Times New Roman"/>
          <w:i/>
          <w:sz w:val="24"/>
          <w:szCs w:val="24"/>
        </w:rPr>
        <w:t>«Список учителей»</w:t>
      </w:r>
      <w:r w:rsidRPr="00903353">
        <w:rPr>
          <w:rFonts w:ascii="Times New Roman" w:hAnsi="Times New Roman" w:cs="Times New Roman"/>
          <w:sz w:val="24"/>
          <w:szCs w:val="24"/>
        </w:rPr>
        <w:t xml:space="preserve"> со всей информацией, как описано выше.</w:t>
      </w:r>
    </w:p>
    <w:p w:rsidR="00903353" w:rsidRPr="00903353" w:rsidRDefault="00903353" w:rsidP="003F7686">
      <w:pPr>
        <w:numPr>
          <w:ilvl w:val="0"/>
          <w:numId w:val="190"/>
        </w:numPr>
        <w:adjustRightInd w:val="0"/>
        <w:snapToGrid w:val="0"/>
        <w:spacing w:after="120" w:line="360" w:lineRule="auto"/>
        <w:ind w:left="1134"/>
        <w:rPr>
          <w:rFonts w:ascii="Times New Roman" w:hAnsi="Times New Roman" w:cs="Times New Roman"/>
          <w:sz w:val="24"/>
          <w:szCs w:val="24"/>
        </w:rPr>
      </w:pPr>
      <w:r w:rsidRPr="00903353">
        <w:rPr>
          <w:rFonts w:ascii="Times New Roman" w:hAnsi="Times New Roman" w:cs="Times New Roman"/>
          <w:sz w:val="24"/>
          <w:szCs w:val="24"/>
        </w:rPr>
        <w:t>Впишите порядковые номера учителей (1, 2, 3….) в обе колонки под цифрой (2) для каждого учителя из списка.</w:t>
      </w:r>
    </w:p>
    <w:p w:rsidR="00903353" w:rsidRPr="00903353" w:rsidRDefault="00903353" w:rsidP="003F7686">
      <w:pPr>
        <w:numPr>
          <w:ilvl w:val="0"/>
          <w:numId w:val="190"/>
        </w:numPr>
        <w:adjustRightInd w:val="0"/>
        <w:snapToGrid w:val="0"/>
        <w:spacing w:after="120" w:line="360" w:lineRule="auto"/>
        <w:ind w:left="1134"/>
        <w:rPr>
          <w:rFonts w:ascii="Times New Roman" w:hAnsi="Times New Roman" w:cs="Times New Roman"/>
          <w:sz w:val="24"/>
          <w:szCs w:val="24"/>
        </w:rPr>
      </w:pPr>
      <w:r w:rsidRPr="00903353">
        <w:rPr>
          <w:rFonts w:ascii="Times New Roman" w:hAnsi="Times New Roman" w:cs="Times New Roman"/>
          <w:sz w:val="24"/>
          <w:szCs w:val="24"/>
        </w:rPr>
        <w:t>Сохраните заполненную форму с именами учителей и их порядковыми номерами, чтобы Вы потом смогли соотнести учителей с полученными опросниками. Храните этот список номеров и имен учителей в надежном месте до конца исследования — достаточно хранить распечатанную версию списка, возможно, это даже более надежно, чем хранить файл в компьютере.</w:t>
      </w:r>
    </w:p>
    <w:p w:rsidR="00903353" w:rsidRPr="00903353" w:rsidRDefault="00903353" w:rsidP="003F7686">
      <w:pPr>
        <w:numPr>
          <w:ilvl w:val="0"/>
          <w:numId w:val="190"/>
        </w:numPr>
        <w:adjustRightInd w:val="0"/>
        <w:snapToGrid w:val="0"/>
        <w:spacing w:after="120" w:line="360" w:lineRule="auto"/>
        <w:ind w:left="1134"/>
        <w:rPr>
          <w:rFonts w:ascii="Times New Roman" w:hAnsi="Times New Roman" w:cs="Times New Roman"/>
          <w:sz w:val="24"/>
          <w:szCs w:val="24"/>
        </w:rPr>
      </w:pPr>
      <w:r w:rsidRPr="00903353">
        <w:rPr>
          <w:rFonts w:ascii="Times New Roman" w:hAnsi="Times New Roman" w:cs="Times New Roman"/>
          <w:sz w:val="24"/>
          <w:szCs w:val="24"/>
        </w:rPr>
        <w:t>Пересохраните копию формы в программе Excel, оставив в списке только порядковые номера учителей и убрав их имена, и перешлите этот файл без имен в Национальный центр исследования.</w:t>
      </w:r>
    </w:p>
    <w:p w:rsidR="00903353" w:rsidRPr="00903353" w:rsidRDefault="00903353" w:rsidP="003F7686">
      <w:pPr>
        <w:numPr>
          <w:ilvl w:val="0"/>
          <w:numId w:val="192"/>
        </w:numPr>
        <w:tabs>
          <w:tab w:val="left" w:pos="692"/>
        </w:tabs>
        <w:adjustRightInd w:val="0"/>
        <w:snapToGrid w:val="0"/>
        <w:spacing w:after="120" w:line="360" w:lineRule="auto"/>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 xml:space="preserve">Национальный центр исследования будет использовать анонимные порядковые номера учителей на всех этапах составления выборки, для внесения отобранных учителей в форму </w:t>
      </w:r>
      <w:r w:rsidRPr="00903353">
        <w:rPr>
          <w:rFonts w:ascii="Times New Roman" w:eastAsia="Times New Roman" w:hAnsi="Times New Roman" w:cs="Times New Roman"/>
          <w:i/>
          <w:sz w:val="24"/>
          <w:szCs w:val="24"/>
          <w:lang w:eastAsia="zh-CN"/>
        </w:rPr>
        <w:t>«Участвующие учителя»,</w:t>
      </w:r>
      <w:r w:rsidRPr="00903353">
        <w:rPr>
          <w:rFonts w:ascii="Times New Roman" w:eastAsia="Times New Roman" w:hAnsi="Times New Roman" w:cs="Times New Roman"/>
          <w:sz w:val="24"/>
          <w:szCs w:val="24"/>
          <w:lang w:eastAsia="zh-CN"/>
        </w:rPr>
        <w:t xml:space="preserve"> а также для того, чтобы сделать надписи на сопроводительных письмах к учителям (для создания индивидуального логина).</w:t>
      </w:r>
    </w:p>
    <w:p w:rsidR="00903353" w:rsidRPr="00903353" w:rsidRDefault="00903353" w:rsidP="003F7686">
      <w:pPr>
        <w:keepNext/>
        <w:numPr>
          <w:ilvl w:val="1"/>
          <w:numId w:val="191"/>
        </w:numPr>
        <w:tabs>
          <w:tab w:val="left" w:pos="1191"/>
          <w:tab w:val="left" w:pos="1531"/>
        </w:tabs>
        <w:adjustRightInd w:val="0"/>
        <w:snapToGrid w:val="0"/>
        <w:spacing w:before="240" w:after="240" w:line="360" w:lineRule="auto"/>
        <w:outlineLvl w:val="1"/>
        <w:rPr>
          <w:rFonts w:ascii="Times New Roman" w:eastAsia="Times New Roman" w:hAnsi="Times New Roman" w:cs="Times New Roman"/>
          <w:b/>
          <w:bCs/>
          <w:i/>
          <w:sz w:val="24"/>
          <w:szCs w:val="24"/>
          <w:lang w:eastAsia="ru-RU"/>
        </w:rPr>
      </w:pPr>
      <w:r w:rsidRPr="00903353">
        <w:rPr>
          <w:rFonts w:ascii="Times New Roman" w:eastAsia="Times New Roman" w:hAnsi="Times New Roman" w:cs="Times New Roman"/>
          <w:b/>
          <w:bCs/>
          <w:sz w:val="24"/>
          <w:szCs w:val="24"/>
          <w:lang w:eastAsia="ru-RU"/>
        </w:rPr>
        <w:t xml:space="preserve">Возвращение формы </w:t>
      </w:r>
      <w:r w:rsidRPr="00903353">
        <w:rPr>
          <w:rFonts w:ascii="Times New Roman" w:eastAsia="Times New Roman" w:hAnsi="Times New Roman" w:cs="Times New Roman"/>
          <w:b/>
          <w:bCs/>
          <w:i/>
          <w:sz w:val="24"/>
          <w:szCs w:val="24"/>
          <w:lang w:eastAsia="ru-RU"/>
        </w:rPr>
        <w:t>«Список учителей»</w:t>
      </w:r>
    </w:p>
    <w:p w:rsidR="00903353" w:rsidRPr="00903353" w:rsidRDefault="00903353" w:rsidP="003F7686">
      <w:pPr>
        <w:numPr>
          <w:ilvl w:val="0"/>
          <w:numId w:val="192"/>
        </w:numPr>
        <w:tabs>
          <w:tab w:val="clear" w:pos="1135"/>
          <w:tab w:val="left" w:pos="692"/>
          <w:tab w:val="left" w:pos="1134"/>
        </w:tabs>
        <w:adjustRightInd w:val="0"/>
        <w:snapToGrid w:val="0"/>
        <w:spacing w:after="240" w:line="360" w:lineRule="auto"/>
        <w:ind w:left="0"/>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 xml:space="preserve">Копия заполненной формы </w:t>
      </w:r>
      <w:r w:rsidRPr="00903353">
        <w:rPr>
          <w:rFonts w:ascii="Times New Roman" w:eastAsia="Times New Roman" w:hAnsi="Times New Roman" w:cs="Times New Roman"/>
          <w:i/>
          <w:sz w:val="24"/>
          <w:szCs w:val="24"/>
          <w:lang w:eastAsia="zh-CN"/>
        </w:rPr>
        <w:t>«Список учителей»</w:t>
      </w:r>
      <w:r w:rsidRPr="00903353">
        <w:rPr>
          <w:rFonts w:ascii="Times New Roman" w:eastAsia="Times New Roman" w:hAnsi="Times New Roman" w:cs="Times New Roman"/>
          <w:sz w:val="24"/>
          <w:szCs w:val="24"/>
          <w:lang w:eastAsia="zh-CN"/>
        </w:rPr>
        <w:t xml:space="preserve"> должна храниться в надежном месте в Вашей школе до 1 сентября 2018 года. Информация, содержащаяся в этой форме, может потребоваться в случае возникновения вопросов на этапе обработки данных.</w:t>
      </w:r>
    </w:p>
    <w:p w:rsidR="00903353" w:rsidRPr="00903353" w:rsidRDefault="00903353" w:rsidP="00903353">
      <w:pPr>
        <w:pBdr>
          <w:top w:val="single" w:sz="4" w:space="6" w:color="auto" w:shadow="1"/>
          <w:left w:val="single" w:sz="4" w:space="6" w:color="auto" w:shadow="1"/>
          <w:bottom w:val="single" w:sz="4" w:space="6" w:color="auto" w:shadow="1"/>
          <w:right w:val="single" w:sz="4" w:space="6" w:color="auto" w:shadow="1"/>
        </w:pBdr>
        <w:shd w:val="clear" w:color="auto" w:fill="D9D9D9"/>
        <w:adjustRightInd w:val="0"/>
        <w:snapToGrid w:val="0"/>
        <w:spacing w:after="240" w:line="360" w:lineRule="auto"/>
        <w:rPr>
          <w:rFonts w:ascii="Times New Roman" w:eastAsia="Times New Roman" w:hAnsi="Times New Roman" w:cs="Times New Roman"/>
          <w:b/>
          <w:sz w:val="24"/>
          <w:szCs w:val="24"/>
          <w:lang w:eastAsia="zh-CN"/>
        </w:rPr>
      </w:pPr>
      <w:r w:rsidRPr="00903353">
        <w:rPr>
          <w:rFonts w:ascii="Times New Roman" w:eastAsia="Times New Roman" w:hAnsi="Times New Roman" w:cs="Times New Roman"/>
          <w:b/>
          <w:sz w:val="24"/>
          <w:szCs w:val="24"/>
          <w:lang w:eastAsia="zh-CN"/>
        </w:rPr>
        <w:t>Внимание!</w:t>
      </w:r>
    </w:p>
    <w:p w:rsidR="00903353" w:rsidRPr="00903353" w:rsidRDefault="00903353" w:rsidP="00903353">
      <w:pPr>
        <w:pBdr>
          <w:top w:val="single" w:sz="4" w:space="6" w:color="auto" w:shadow="1"/>
          <w:left w:val="single" w:sz="4" w:space="6" w:color="auto" w:shadow="1"/>
          <w:bottom w:val="single" w:sz="4" w:space="6" w:color="auto" w:shadow="1"/>
          <w:right w:val="single" w:sz="4" w:space="6" w:color="auto" w:shadow="1"/>
        </w:pBdr>
        <w:shd w:val="clear" w:color="auto" w:fill="D9D9D9"/>
        <w:adjustRightInd w:val="0"/>
        <w:snapToGrid w:val="0"/>
        <w:spacing w:after="240" w:line="360" w:lineRule="auto"/>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Пожалуйста, верните заполненную форму «</w:t>
      </w:r>
      <w:r w:rsidRPr="00903353">
        <w:rPr>
          <w:rFonts w:ascii="Times New Roman" w:eastAsia="Times New Roman" w:hAnsi="Times New Roman" w:cs="Times New Roman"/>
          <w:i/>
          <w:sz w:val="24"/>
          <w:szCs w:val="24"/>
          <w:lang w:eastAsia="zh-CN"/>
        </w:rPr>
        <w:t xml:space="preserve">Список учителей» </w:t>
      </w:r>
      <w:r w:rsidRPr="00903353">
        <w:rPr>
          <w:rFonts w:ascii="Times New Roman" w:eastAsia="Times New Roman" w:hAnsi="Times New Roman" w:cs="Times New Roman"/>
          <w:sz w:val="24"/>
          <w:szCs w:val="24"/>
          <w:lang w:eastAsia="zh-CN"/>
        </w:rPr>
        <w:t xml:space="preserve"> своему Региональному координатору, который должен передать форму </w:t>
      </w:r>
      <w:r w:rsidRPr="00903353">
        <w:rPr>
          <w:rFonts w:ascii="Times New Roman" w:eastAsia="Times New Roman" w:hAnsi="Times New Roman" w:cs="Times New Roman"/>
          <w:i/>
          <w:sz w:val="24"/>
          <w:szCs w:val="24"/>
          <w:lang w:eastAsia="zh-CN"/>
        </w:rPr>
        <w:t>«Список учителей»</w:t>
      </w:r>
      <w:r w:rsidRPr="00903353">
        <w:rPr>
          <w:rFonts w:ascii="Times New Roman" w:eastAsia="Times New Roman" w:hAnsi="Times New Roman" w:cs="Times New Roman"/>
          <w:sz w:val="24"/>
          <w:szCs w:val="24"/>
          <w:lang w:eastAsia="zh-CN"/>
        </w:rPr>
        <w:t xml:space="preserve"> в Национальный центр исследования не позднее, чем  30 ноября 2016 года.  Вышлите ее </w:t>
      </w:r>
      <w:r w:rsidRPr="00903353">
        <w:rPr>
          <w:rFonts w:ascii="Times New Roman" w:eastAsia="Times New Roman" w:hAnsi="Times New Roman" w:cs="Times New Roman"/>
          <w:sz w:val="24"/>
          <w:szCs w:val="24"/>
          <w:shd w:val="clear" w:color="auto" w:fill="D9D9D9"/>
          <w:lang w:eastAsia="zh-CN"/>
        </w:rPr>
        <w:t xml:space="preserve">Елене Владимировне Чернобай (эл. почта: </w:t>
      </w:r>
      <w:hyperlink r:id="rId284" w:history="1">
        <w:r w:rsidRPr="00903353">
          <w:rPr>
            <w:rFonts w:ascii="Times New Roman" w:eastAsiaTheme="majorEastAsia" w:hAnsi="Times New Roman" w:cs="Times New Roman"/>
            <w:color w:val="0000FF" w:themeColor="hyperlink"/>
            <w:sz w:val="24"/>
            <w:u w:val="single"/>
            <w:lang w:val="en-US" w:eastAsia="zh-CN"/>
          </w:rPr>
          <w:t>echernobaj</w:t>
        </w:r>
        <w:r w:rsidRPr="00903353">
          <w:rPr>
            <w:rFonts w:ascii="Times New Roman" w:eastAsiaTheme="majorEastAsia" w:hAnsi="Times New Roman" w:cs="Times New Roman"/>
            <w:color w:val="0000FF" w:themeColor="hyperlink"/>
            <w:sz w:val="24"/>
            <w:u w:val="single"/>
            <w:lang w:eastAsia="zh-CN"/>
          </w:rPr>
          <w:t>@.</w:t>
        </w:r>
        <w:r w:rsidRPr="00903353">
          <w:rPr>
            <w:rFonts w:ascii="Times New Roman" w:eastAsiaTheme="majorEastAsia" w:hAnsi="Times New Roman" w:cs="Times New Roman"/>
            <w:color w:val="0000FF" w:themeColor="hyperlink"/>
            <w:sz w:val="24"/>
            <w:u w:val="single"/>
            <w:lang w:val="en-US" w:eastAsia="zh-CN"/>
          </w:rPr>
          <w:t>hse</w:t>
        </w:r>
        <w:r w:rsidRPr="00903353">
          <w:rPr>
            <w:rFonts w:ascii="Times New Roman" w:eastAsiaTheme="majorEastAsia" w:hAnsi="Times New Roman" w:cs="Times New Roman"/>
            <w:color w:val="0000FF" w:themeColor="hyperlink"/>
            <w:sz w:val="24"/>
            <w:u w:val="single"/>
            <w:lang w:eastAsia="zh-CN"/>
          </w:rPr>
          <w:t>.</w:t>
        </w:r>
        <w:r w:rsidRPr="00903353">
          <w:rPr>
            <w:rFonts w:ascii="Times New Roman" w:eastAsiaTheme="majorEastAsia" w:hAnsi="Times New Roman" w:cs="Times New Roman"/>
            <w:color w:val="0000FF" w:themeColor="hyperlink"/>
            <w:sz w:val="24"/>
            <w:u w:val="single"/>
            <w:lang w:val="en-US" w:eastAsia="zh-CN"/>
          </w:rPr>
          <w:t>ru</w:t>
        </w:r>
      </w:hyperlink>
      <w:r w:rsidRPr="00903353">
        <w:rPr>
          <w:rFonts w:ascii="Times New Roman" w:eastAsia="Times New Roman" w:hAnsi="Times New Roman" w:cs="Times New Roman"/>
          <w:sz w:val="24"/>
          <w:szCs w:val="24"/>
          <w:shd w:val="clear" w:color="auto" w:fill="D9D9D9"/>
          <w:lang w:eastAsia="zh-CN"/>
        </w:rPr>
        <w:t>)</w:t>
      </w:r>
    </w:p>
    <w:p w:rsidR="00903353" w:rsidRPr="00903353" w:rsidRDefault="00903353" w:rsidP="003F7686">
      <w:pPr>
        <w:numPr>
          <w:ilvl w:val="0"/>
          <w:numId w:val="192"/>
        </w:numPr>
        <w:tabs>
          <w:tab w:val="clear" w:pos="1135"/>
          <w:tab w:val="left" w:pos="692"/>
          <w:tab w:val="left" w:pos="1134"/>
        </w:tabs>
        <w:adjustRightInd w:val="0"/>
        <w:snapToGrid w:val="0"/>
        <w:spacing w:after="240" w:line="360" w:lineRule="auto"/>
        <w:ind w:left="0"/>
        <w:jc w:val="both"/>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Национальный центр исследования будет использовать собранную Вами первичную информацию, чтобы сделать рандомизированную выборку учителей для участия в исследовании.</w:t>
      </w:r>
      <w:r w:rsidRPr="00903353">
        <w:rPr>
          <w:rFonts w:ascii="Times New Roman" w:eastAsia="Times New Roman" w:hAnsi="Times New Roman" w:cs="Times New Roman"/>
          <w:i/>
          <w:sz w:val="24"/>
          <w:szCs w:val="24"/>
          <w:lang w:eastAsia="zh-CN"/>
        </w:rPr>
        <w:t xml:space="preserve"> </w:t>
      </w:r>
    </w:p>
    <w:p w:rsidR="00903353" w:rsidRPr="00903353" w:rsidRDefault="00903353" w:rsidP="003F7686">
      <w:pPr>
        <w:numPr>
          <w:ilvl w:val="0"/>
          <w:numId w:val="192"/>
        </w:numPr>
        <w:tabs>
          <w:tab w:val="clear" w:pos="1135"/>
          <w:tab w:val="left" w:pos="692"/>
          <w:tab w:val="left" w:pos="1134"/>
        </w:tabs>
        <w:adjustRightInd w:val="0"/>
        <w:snapToGrid w:val="0"/>
        <w:spacing w:after="240" w:line="360" w:lineRule="auto"/>
        <w:ind w:left="0"/>
        <w:jc w:val="both"/>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 xml:space="preserve">В норме, для заполнения учительского опросника от каждой школы будет отобрано 20 учителей. Если в Вашей школе работает меньше 20 учителей, которые преподают в 5-9 классах, то опрошены будут все. Если в вашей школе работает от 20 до 30 учителей, то Национальный центр тоже может принять решение опросить их всех. Национальный центр исследования даст Вам сопроводительные письма для учителей и директора школы. </w:t>
      </w:r>
    </w:p>
    <w:p w:rsidR="00903353" w:rsidRPr="00903353" w:rsidRDefault="00903353" w:rsidP="003F7686">
      <w:pPr>
        <w:keepNext/>
        <w:pageBreakBefore/>
        <w:numPr>
          <w:ilvl w:val="0"/>
          <w:numId w:val="191"/>
        </w:numPr>
        <w:tabs>
          <w:tab w:val="left" w:pos="850"/>
          <w:tab w:val="left" w:pos="1191"/>
          <w:tab w:val="left" w:pos="1531"/>
        </w:tabs>
        <w:adjustRightInd w:val="0"/>
        <w:snapToGrid w:val="0"/>
        <w:spacing w:before="960" w:after="480" w:line="360" w:lineRule="auto"/>
        <w:jc w:val="center"/>
        <w:outlineLvl w:val="0"/>
        <w:rPr>
          <w:rFonts w:ascii="Times New Roman" w:eastAsiaTheme="majorEastAsia" w:hAnsi="Times New Roman" w:cs="Times New Roman"/>
          <w:b/>
          <w:bCs/>
          <w:sz w:val="24"/>
          <w:szCs w:val="24"/>
        </w:rPr>
      </w:pPr>
      <w:r w:rsidRPr="00903353">
        <w:rPr>
          <w:rFonts w:ascii="Times New Roman" w:eastAsiaTheme="majorEastAsia" w:hAnsi="Times New Roman" w:cs="Times New Roman"/>
          <w:b/>
          <w:bCs/>
          <w:sz w:val="24"/>
          <w:szCs w:val="24"/>
        </w:rPr>
        <w:t>работа с опросниками</w:t>
      </w:r>
    </w:p>
    <w:p w:rsidR="00903353" w:rsidRPr="00903353" w:rsidRDefault="00903353" w:rsidP="003F7686">
      <w:pPr>
        <w:keepNext/>
        <w:numPr>
          <w:ilvl w:val="1"/>
          <w:numId w:val="191"/>
        </w:numPr>
        <w:tabs>
          <w:tab w:val="left" w:pos="1191"/>
          <w:tab w:val="left" w:pos="1531"/>
        </w:tabs>
        <w:adjustRightInd w:val="0"/>
        <w:snapToGrid w:val="0"/>
        <w:spacing w:before="240" w:after="240" w:line="360" w:lineRule="auto"/>
        <w:outlineLvl w:val="1"/>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t>Общие положения</w:t>
      </w:r>
    </w:p>
    <w:p w:rsidR="00903353" w:rsidRPr="00903353" w:rsidRDefault="00903353" w:rsidP="003F7686">
      <w:pPr>
        <w:numPr>
          <w:ilvl w:val="0"/>
          <w:numId w:val="192"/>
        </w:numPr>
        <w:tabs>
          <w:tab w:val="clear" w:pos="1135"/>
          <w:tab w:val="left" w:pos="692"/>
          <w:tab w:val="left" w:pos="1134"/>
        </w:tabs>
        <w:adjustRightInd w:val="0"/>
        <w:snapToGrid w:val="0"/>
        <w:spacing w:after="240" w:line="360" w:lineRule="auto"/>
        <w:ind w:left="0"/>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Обеспечить заполнение опросников является одной из основных задач Школьного</w:t>
      </w:r>
      <w:r w:rsidRPr="00903353">
        <w:rPr>
          <w:rFonts w:ascii="Times New Roman" w:eastAsia="Times New Roman" w:hAnsi="Times New Roman" w:cs="Times New Roman"/>
          <w:sz w:val="24"/>
          <w:szCs w:val="24"/>
          <w:lang w:eastAsia="zh-CN"/>
        </w:rPr>
        <w:lastRenderedPageBreak/>
        <w:t xml:space="preserve"> Координатора. Одну из трудностей в этом процессе представляет отслеживание уровня участия учителей. </w:t>
      </w:r>
    </w:p>
    <w:p w:rsidR="00903353" w:rsidRPr="00903353" w:rsidRDefault="00903353" w:rsidP="003F7686">
      <w:pPr>
        <w:keepNext/>
        <w:numPr>
          <w:ilvl w:val="1"/>
          <w:numId w:val="191"/>
        </w:numPr>
        <w:tabs>
          <w:tab w:val="left" w:pos="1191"/>
          <w:tab w:val="left" w:pos="1531"/>
        </w:tabs>
        <w:adjustRightInd w:val="0"/>
        <w:snapToGrid w:val="0"/>
        <w:spacing w:before="240" w:after="240" w:line="360" w:lineRule="auto"/>
        <w:outlineLvl w:val="1"/>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t>Проверка материалов после их получения</w:t>
      </w:r>
    </w:p>
    <w:p w:rsidR="00903353" w:rsidRPr="00903353" w:rsidRDefault="00903353" w:rsidP="003F7686">
      <w:pPr>
        <w:numPr>
          <w:ilvl w:val="0"/>
          <w:numId w:val="192"/>
        </w:numPr>
        <w:tabs>
          <w:tab w:val="clear" w:pos="1135"/>
          <w:tab w:val="left" w:pos="692"/>
          <w:tab w:val="left" w:pos="1134"/>
        </w:tabs>
        <w:adjustRightInd w:val="0"/>
        <w:snapToGrid w:val="0"/>
        <w:spacing w:after="240" w:line="360" w:lineRule="auto"/>
        <w:ind w:left="0"/>
        <w:jc w:val="both"/>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После того, как в Национальном центре на основании предоставленных списков учителей будет создана рандомизированная выборка, Вы  с достаточным запасом времени до начала исследования получите по электронной почте следующие материалы:</w:t>
      </w:r>
    </w:p>
    <w:p w:rsidR="00903353" w:rsidRPr="00903353" w:rsidRDefault="00903353" w:rsidP="003F7686">
      <w:pPr>
        <w:numPr>
          <w:ilvl w:val="0"/>
          <w:numId w:val="190"/>
        </w:numPr>
        <w:adjustRightInd w:val="0"/>
        <w:snapToGrid w:val="0"/>
        <w:spacing w:after="120" w:line="360" w:lineRule="auto"/>
        <w:ind w:left="1134"/>
        <w:rPr>
          <w:rFonts w:ascii="Times New Roman" w:hAnsi="Times New Roman" w:cs="Times New Roman"/>
          <w:sz w:val="24"/>
          <w:szCs w:val="24"/>
        </w:rPr>
      </w:pPr>
      <w:r w:rsidRPr="00903353">
        <w:rPr>
          <w:rFonts w:ascii="Times New Roman" w:hAnsi="Times New Roman" w:cs="Times New Roman"/>
          <w:sz w:val="24"/>
          <w:szCs w:val="24"/>
        </w:rPr>
        <w:t xml:space="preserve">Одна форма </w:t>
      </w:r>
      <w:r w:rsidRPr="00903353">
        <w:rPr>
          <w:rFonts w:ascii="Times New Roman" w:hAnsi="Times New Roman" w:cs="Times New Roman"/>
          <w:i/>
          <w:sz w:val="24"/>
          <w:szCs w:val="24"/>
        </w:rPr>
        <w:t>«Участвующие учителя», в которой содержится список случайным образом (рандомизированно) отобранных учителей (в Приложении В представлен пример этой формы)</w:t>
      </w:r>
    </w:p>
    <w:p w:rsidR="00903353" w:rsidRPr="00903353" w:rsidRDefault="00903353" w:rsidP="003F7686">
      <w:pPr>
        <w:numPr>
          <w:ilvl w:val="0"/>
          <w:numId w:val="190"/>
        </w:numPr>
        <w:adjustRightInd w:val="0"/>
        <w:snapToGrid w:val="0"/>
        <w:spacing w:after="120" w:line="360" w:lineRule="auto"/>
        <w:ind w:left="1134"/>
        <w:rPr>
          <w:rFonts w:ascii="Times New Roman" w:hAnsi="Times New Roman" w:cs="Times New Roman"/>
          <w:sz w:val="24"/>
          <w:szCs w:val="24"/>
        </w:rPr>
      </w:pPr>
      <w:r w:rsidRPr="00903353">
        <w:rPr>
          <w:rFonts w:ascii="Times New Roman" w:hAnsi="Times New Roman" w:cs="Times New Roman"/>
          <w:sz w:val="24"/>
          <w:szCs w:val="24"/>
        </w:rPr>
        <w:t>Одно «Сопроводительное письмо к директору»</w:t>
      </w:r>
      <w:r w:rsidRPr="00903353">
        <w:rPr>
          <w:rFonts w:ascii="Times New Roman" w:hAnsi="Times New Roman" w:cs="Times New Roman"/>
          <w:sz w:val="24"/>
          <w:szCs w:val="24"/>
          <w:shd w:val="clear" w:color="auto" w:fill="8DB3E2"/>
        </w:rPr>
        <w:t xml:space="preserve"> </w:t>
      </w:r>
    </w:p>
    <w:p w:rsidR="00903353" w:rsidRPr="00903353" w:rsidRDefault="00903353" w:rsidP="003F7686">
      <w:pPr>
        <w:numPr>
          <w:ilvl w:val="0"/>
          <w:numId w:val="190"/>
        </w:numPr>
        <w:adjustRightInd w:val="0"/>
        <w:snapToGrid w:val="0"/>
        <w:spacing w:after="120" w:line="360" w:lineRule="auto"/>
        <w:ind w:left="1134"/>
        <w:rPr>
          <w:rFonts w:ascii="Times New Roman" w:hAnsi="Times New Roman" w:cs="Times New Roman"/>
          <w:sz w:val="24"/>
          <w:szCs w:val="24"/>
        </w:rPr>
      </w:pPr>
      <w:r w:rsidRPr="00903353">
        <w:rPr>
          <w:rFonts w:ascii="Times New Roman" w:hAnsi="Times New Roman" w:cs="Times New Roman"/>
          <w:sz w:val="24"/>
          <w:szCs w:val="24"/>
        </w:rPr>
        <w:t xml:space="preserve">Необходимое количество «Сопроводительных писем к учителям», соответствующее числу отобранных для участия учителей (обычно 20). </w:t>
      </w:r>
    </w:p>
    <w:p w:rsidR="00903353" w:rsidRPr="00903353" w:rsidRDefault="00903353" w:rsidP="003F7686">
      <w:pPr>
        <w:numPr>
          <w:ilvl w:val="0"/>
          <w:numId w:val="190"/>
        </w:numPr>
        <w:adjustRightInd w:val="0"/>
        <w:snapToGrid w:val="0"/>
        <w:spacing w:after="120" w:line="360" w:lineRule="auto"/>
        <w:ind w:left="1134"/>
        <w:rPr>
          <w:rFonts w:ascii="Times New Roman" w:hAnsi="Times New Roman" w:cs="Times New Roman"/>
          <w:sz w:val="24"/>
          <w:szCs w:val="24"/>
        </w:rPr>
      </w:pPr>
      <w:r w:rsidRPr="00903353">
        <w:rPr>
          <w:rFonts w:ascii="Times New Roman" w:hAnsi="Times New Roman" w:cs="Times New Roman"/>
          <w:sz w:val="24"/>
          <w:szCs w:val="24"/>
        </w:rPr>
        <w:t>Чек-лист со списком материалов, чтобы проверить комплектность</w:t>
      </w:r>
    </w:p>
    <w:p w:rsidR="00903353" w:rsidRPr="00903353" w:rsidRDefault="00903353" w:rsidP="003F7686">
      <w:pPr>
        <w:numPr>
          <w:ilvl w:val="0"/>
          <w:numId w:val="192"/>
        </w:numPr>
        <w:tabs>
          <w:tab w:val="clear" w:pos="1135"/>
          <w:tab w:val="left" w:pos="692"/>
          <w:tab w:val="left" w:pos="1134"/>
        </w:tabs>
        <w:adjustRightInd w:val="0"/>
        <w:snapToGrid w:val="0"/>
        <w:spacing w:after="240" w:line="360" w:lineRule="auto"/>
        <w:ind w:left="0"/>
        <w:jc w:val="both"/>
        <w:rPr>
          <w:rFonts w:ascii="Times New Roman" w:eastAsia="Times New Roman" w:hAnsi="Times New Roman" w:cs="Times New Roman"/>
          <w:iCs/>
          <w:sz w:val="24"/>
          <w:szCs w:val="24"/>
          <w:lang w:eastAsia="zh-CN"/>
        </w:rPr>
      </w:pPr>
      <w:r w:rsidRPr="00903353">
        <w:rPr>
          <w:rFonts w:ascii="Times New Roman" w:eastAsia="Times New Roman" w:hAnsi="Times New Roman" w:cs="Times New Roman"/>
          <w:sz w:val="24"/>
          <w:szCs w:val="24"/>
          <w:lang w:eastAsia="zh-CN"/>
        </w:rPr>
        <w:t xml:space="preserve">Как только материалы прибудут, проверьте их, чтобы убедиться, что все они присутствуют в необходимом количестве, а затем вышлите подтверждение о получении материалов (по электронной почте) в Национальный центр исследования. Если Вы не получили полный набор материалов к 9 ноября 2016 года, то немедленно свяжитесь с Национальным центром исследования. </w:t>
      </w:r>
    </w:p>
    <w:p w:rsidR="00903353" w:rsidRPr="00903353" w:rsidRDefault="00903353" w:rsidP="003F7686">
      <w:pPr>
        <w:numPr>
          <w:ilvl w:val="0"/>
          <w:numId w:val="192"/>
        </w:numPr>
        <w:tabs>
          <w:tab w:val="clear" w:pos="1135"/>
          <w:tab w:val="left" w:pos="692"/>
          <w:tab w:val="left" w:pos="1134"/>
        </w:tabs>
        <w:adjustRightInd w:val="0"/>
        <w:snapToGrid w:val="0"/>
        <w:spacing w:after="240" w:line="360" w:lineRule="auto"/>
        <w:ind w:left="0"/>
        <w:jc w:val="both"/>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 xml:space="preserve">Ваша школа будет участвовать в процедуре сбора данных, проводимой он-лайн. </w:t>
      </w:r>
    </w:p>
    <w:p w:rsidR="00903353" w:rsidRPr="00903353" w:rsidRDefault="00903353" w:rsidP="003F7686">
      <w:pPr>
        <w:keepNext/>
        <w:numPr>
          <w:ilvl w:val="1"/>
          <w:numId w:val="191"/>
        </w:numPr>
        <w:tabs>
          <w:tab w:val="left" w:pos="1191"/>
          <w:tab w:val="left" w:pos="1531"/>
        </w:tabs>
        <w:adjustRightInd w:val="0"/>
        <w:snapToGrid w:val="0"/>
        <w:spacing w:before="240" w:after="240" w:line="360" w:lineRule="auto"/>
        <w:outlineLvl w:val="1"/>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t>Хранение материалов исследования</w:t>
      </w:r>
    </w:p>
    <w:p w:rsidR="00903353" w:rsidRPr="00903353" w:rsidRDefault="00903353" w:rsidP="003F7686">
      <w:pPr>
        <w:numPr>
          <w:ilvl w:val="0"/>
          <w:numId w:val="192"/>
        </w:numPr>
        <w:tabs>
          <w:tab w:val="clear" w:pos="1135"/>
          <w:tab w:val="left" w:pos="692"/>
          <w:tab w:val="left" w:pos="1134"/>
        </w:tabs>
        <w:adjustRightInd w:val="0"/>
        <w:snapToGrid w:val="0"/>
        <w:spacing w:after="240" w:line="360" w:lineRule="auto"/>
        <w:ind w:left="0"/>
        <w:jc w:val="both"/>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 xml:space="preserve">Как Школьный Координатор Вы отвечаете за защищенность и сохранность всех материалов до начала проведения исследования. Материалы исследования нельзя давать никому, кроме выбранных для участия учителей, которые перечислены в форме </w:t>
      </w:r>
      <w:r w:rsidRPr="00903353">
        <w:rPr>
          <w:rFonts w:ascii="Times New Roman" w:eastAsia="Times New Roman" w:hAnsi="Times New Roman" w:cs="Times New Roman"/>
          <w:i/>
          <w:sz w:val="24"/>
          <w:szCs w:val="24"/>
          <w:lang w:eastAsia="zh-CN"/>
        </w:rPr>
        <w:t>«Участвующие учителя»</w:t>
      </w:r>
      <w:r w:rsidRPr="00903353">
        <w:rPr>
          <w:rFonts w:ascii="Times New Roman" w:eastAsia="Times New Roman" w:hAnsi="Times New Roman" w:cs="Times New Roman"/>
          <w:sz w:val="24"/>
          <w:szCs w:val="24"/>
          <w:lang w:eastAsia="zh-CN"/>
        </w:rPr>
        <w:t>, и директора.  Их запрещается копировать или делать публичными любым способом.</w:t>
      </w:r>
    </w:p>
    <w:p w:rsidR="00903353" w:rsidRPr="00903353" w:rsidRDefault="00903353" w:rsidP="003F7686">
      <w:pPr>
        <w:keepNext/>
        <w:numPr>
          <w:ilvl w:val="1"/>
          <w:numId w:val="191"/>
        </w:numPr>
        <w:tabs>
          <w:tab w:val="left" w:pos="1191"/>
          <w:tab w:val="left" w:pos="1531"/>
        </w:tabs>
        <w:adjustRightInd w:val="0"/>
        <w:snapToGrid w:val="0"/>
        <w:spacing w:before="240" w:after="240" w:line="360" w:lineRule="auto"/>
        <w:outlineLvl w:val="1"/>
        <w:rPr>
          <w:rFonts w:ascii="Times New Roman" w:eastAsia="Times New Roman" w:hAnsi="Times New Roman" w:cs="Times New Roman"/>
          <w:b/>
          <w:bCs/>
          <w:i/>
          <w:sz w:val="24"/>
          <w:szCs w:val="24"/>
          <w:lang w:eastAsia="ru-RU"/>
        </w:rPr>
      </w:pPr>
      <w:r w:rsidRPr="00903353">
        <w:rPr>
          <w:rFonts w:ascii="Times New Roman" w:eastAsia="Times New Roman" w:hAnsi="Times New Roman" w:cs="Times New Roman"/>
          <w:b/>
          <w:bCs/>
          <w:sz w:val="24"/>
          <w:szCs w:val="24"/>
          <w:lang w:eastAsia="ru-RU"/>
        </w:rPr>
        <w:t xml:space="preserve">Как передать сопроводительные письма для директора и учителей, опираясь на форму </w:t>
      </w:r>
      <w:r w:rsidRPr="00903353">
        <w:rPr>
          <w:rFonts w:ascii="Times New Roman" w:eastAsia="Times New Roman" w:hAnsi="Times New Roman" w:cs="Times New Roman"/>
          <w:b/>
          <w:bCs/>
          <w:i/>
          <w:sz w:val="24"/>
          <w:szCs w:val="24"/>
          <w:lang w:eastAsia="ru-RU"/>
        </w:rPr>
        <w:t>«Участвующие учителя»</w:t>
      </w:r>
    </w:p>
    <w:p w:rsidR="00903353" w:rsidRPr="00903353" w:rsidRDefault="00903353" w:rsidP="003F7686">
      <w:pPr>
        <w:numPr>
          <w:ilvl w:val="0"/>
          <w:numId w:val="192"/>
        </w:numPr>
        <w:tabs>
          <w:tab w:val="clear" w:pos="1135"/>
          <w:tab w:val="left" w:pos="692"/>
          <w:tab w:val="left" w:pos="1134"/>
        </w:tabs>
        <w:adjustRightInd w:val="0"/>
        <w:snapToGrid w:val="0"/>
        <w:spacing w:after="240" w:line="360" w:lineRule="auto"/>
        <w:ind w:left="0"/>
        <w:jc w:val="both"/>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Пожалуйста, передайте «Сопроводительное письмо для директора» директору школы</w:t>
      </w:r>
      <w:r w:rsidRPr="00903353">
        <w:rPr>
          <w:rFonts w:ascii="Times New Roman" w:eastAsia="Times New Roman" w:hAnsi="Times New Roman" w:cs="Times New Roman"/>
          <w:i/>
          <w:sz w:val="24"/>
          <w:szCs w:val="24"/>
          <w:lang w:eastAsia="zh-CN"/>
        </w:rPr>
        <w:t>.</w:t>
      </w:r>
    </w:p>
    <w:p w:rsidR="00903353" w:rsidRPr="00903353" w:rsidRDefault="00903353" w:rsidP="003F7686">
      <w:pPr>
        <w:numPr>
          <w:ilvl w:val="0"/>
          <w:numId w:val="192"/>
        </w:numPr>
        <w:tabs>
          <w:tab w:val="clear" w:pos="1135"/>
          <w:tab w:val="left" w:pos="692"/>
          <w:tab w:val="left" w:pos="1134"/>
        </w:tabs>
        <w:adjustRightInd w:val="0"/>
        <w:snapToGrid w:val="0"/>
        <w:spacing w:after="240" w:line="360" w:lineRule="auto"/>
        <w:ind w:left="0"/>
        <w:jc w:val="both"/>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 xml:space="preserve">В среднем, заполнение «Опросника для директора» занимает около 60 минут. </w:t>
      </w:r>
    </w:p>
    <w:p w:rsidR="00903353" w:rsidRPr="00903353" w:rsidRDefault="00903353" w:rsidP="003F7686">
      <w:pPr>
        <w:numPr>
          <w:ilvl w:val="0"/>
          <w:numId w:val="192"/>
        </w:numPr>
        <w:tabs>
          <w:tab w:val="clear" w:pos="1135"/>
          <w:tab w:val="left" w:pos="692"/>
          <w:tab w:val="left" w:pos="1134"/>
        </w:tabs>
        <w:adjustRightInd w:val="0"/>
        <w:snapToGrid w:val="0"/>
        <w:spacing w:after="240" w:line="360" w:lineRule="auto"/>
        <w:ind w:left="0"/>
        <w:jc w:val="both"/>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 xml:space="preserve">Вы получите форму </w:t>
      </w:r>
      <w:r w:rsidRPr="00903353">
        <w:rPr>
          <w:rFonts w:ascii="Times New Roman" w:eastAsia="Times New Roman" w:hAnsi="Times New Roman" w:cs="Times New Roman"/>
          <w:i/>
          <w:sz w:val="24"/>
          <w:szCs w:val="24"/>
          <w:lang w:eastAsia="zh-CN"/>
        </w:rPr>
        <w:t>«Участвующие учителя»</w:t>
      </w:r>
      <w:r w:rsidRPr="00903353">
        <w:rPr>
          <w:rFonts w:ascii="Times New Roman" w:eastAsia="Times New Roman" w:hAnsi="Times New Roman" w:cs="Times New Roman"/>
          <w:sz w:val="24"/>
          <w:szCs w:val="24"/>
          <w:lang w:eastAsia="zh-CN"/>
        </w:rPr>
        <w:t xml:space="preserve">, в которой содержится список учителей, случайным образом отобранных в Вашей школе для участия в исследовании. Пример такой формы представлен в Приложении В. </w:t>
      </w:r>
    </w:p>
    <w:p w:rsidR="00903353" w:rsidRPr="00903353" w:rsidRDefault="00903353" w:rsidP="00903353">
      <w:pPr>
        <w:tabs>
          <w:tab w:val="left" w:pos="692"/>
          <w:tab w:val="left" w:pos="1134"/>
        </w:tabs>
        <w:adjustRightInd w:val="0"/>
        <w:snapToGrid w:val="0"/>
        <w:spacing w:after="240" w:line="360" w:lineRule="auto"/>
        <w:jc w:val="both"/>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 xml:space="preserve">Разошлите ссылки на «Сопроводительные письма» тем учителям, которые перечислены в форме </w:t>
      </w:r>
      <w:r w:rsidRPr="00903353">
        <w:rPr>
          <w:rFonts w:ascii="Times New Roman" w:eastAsia="Times New Roman" w:hAnsi="Times New Roman" w:cs="Times New Roman"/>
          <w:i/>
          <w:sz w:val="24"/>
          <w:szCs w:val="24"/>
          <w:lang w:eastAsia="zh-CN"/>
        </w:rPr>
        <w:t>«Участвующие учителя»</w:t>
      </w:r>
      <w:r w:rsidRPr="00903353">
        <w:rPr>
          <w:rFonts w:ascii="Times New Roman" w:eastAsia="Times New Roman" w:hAnsi="Times New Roman" w:cs="Times New Roman"/>
          <w:sz w:val="24"/>
          <w:szCs w:val="24"/>
          <w:lang w:eastAsia="zh-CN"/>
        </w:rPr>
        <w:t xml:space="preserve"> и обозначены на конвертах самих писем.</w:t>
      </w:r>
      <w:r w:rsidRPr="00903353">
        <w:rPr>
          <w:rFonts w:ascii="Times New Roman" w:eastAsia="Times New Roman" w:hAnsi="Times New Roman" w:cs="Times New Roman"/>
          <w:i/>
          <w:sz w:val="24"/>
          <w:szCs w:val="24"/>
          <w:lang w:eastAsia="zh-CN"/>
        </w:rPr>
        <w:t xml:space="preserve"> Следите, чтобы идентификаторы учителя </w:t>
      </w:r>
      <w:r w:rsidRPr="00903353">
        <w:rPr>
          <w:rFonts w:ascii="Times New Roman" w:eastAsia="Times New Roman" w:hAnsi="Times New Roman" w:cs="Times New Roman"/>
          <w:sz w:val="24"/>
          <w:szCs w:val="24"/>
          <w:lang w:eastAsia="zh-CN"/>
        </w:rPr>
        <w:t xml:space="preserve">(коды </w:t>
      </w:r>
      <w:r w:rsidRPr="00903353">
        <w:rPr>
          <w:rFonts w:ascii="Times New Roman" w:eastAsia="Times New Roman" w:hAnsi="Times New Roman" w:cs="Times New Roman"/>
          <w:sz w:val="24"/>
          <w:szCs w:val="24"/>
          <w:lang w:val="en-GB" w:eastAsia="zh-CN"/>
        </w:rPr>
        <w:t>ID</w:t>
      </w:r>
      <w:r w:rsidRPr="00903353">
        <w:rPr>
          <w:rFonts w:ascii="Times New Roman" w:eastAsia="Times New Roman" w:hAnsi="Times New Roman" w:cs="Times New Roman"/>
          <w:sz w:val="24"/>
          <w:szCs w:val="24"/>
          <w:lang w:eastAsia="zh-CN"/>
        </w:rPr>
        <w:t xml:space="preserve">) в письмах и в списке </w:t>
      </w:r>
      <w:r w:rsidRPr="00903353">
        <w:rPr>
          <w:rFonts w:ascii="Times New Roman" w:eastAsia="Times New Roman" w:hAnsi="Times New Roman" w:cs="Times New Roman"/>
          <w:i/>
          <w:sz w:val="24"/>
          <w:szCs w:val="24"/>
          <w:lang w:eastAsia="zh-CN"/>
        </w:rPr>
        <w:t>«Участвующие учителя»</w:t>
      </w:r>
      <w:r w:rsidRPr="00903353">
        <w:rPr>
          <w:rFonts w:ascii="Times New Roman" w:eastAsia="Times New Roman" w:hAnsi="Times New Roman" w:cs="Times New Roman"/>
          <w:sz w:val="24"/>
          <w:szCs w:val="24"/>
          <w:lang w:eastAsia="zh-CN"/>
        </w:rPr>
        <w:t xml:space="preserve"> совпадали. </w:t>
      </w:r>
    </w:p>
    <w:p w:rsidR="00903353" w:rsidRPr="00903353" w:rsidRDefault="00903353" w:rsidP="003F7686">
      <w:pPr>
        <w:numPr>
          <w:ilvl w:val="0"/>
          <w:numId w:val="192"/>
        </w:numPr>
        <w:tabs>
          <w:tab w:val="clear" w:pos="1135"/>
          <w:tab w:val="left" w:pos="692"/>
          <w:tab w:val="left" w:pos="1134"/>
        </w:tabs>
        <w:adjustRightInd w:val="0"/>
        <w:snapToGrid w:val="0"/>
        <w:spacing w:after="240" w:line="360" w:lineRule="auto"/>
        <w:ind w:left="0"/>
        <w:jc w:val="both"/>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 xml:space="preserve">Для того, чтобы сопоставить реальных учителей с кодами из списка </w:t>
      </w:r>
      <w:r w:rsidRPr="00903353">
        <w:rPr>
          <w:rFonts w:ascii="Times New Roman" w:eastAsia="Times New Roman" w:hAnsi="Times New Roman" w:cs="Times New Roman"/>
          <w:i/>
          <w:sz w:val="24"/>
          <w:szCs w:val="24"/>
          <w:lang w:eastAsia="zh-CN"/>
        </w:rPr>
        <w:t>«Участвующие учителя»</w:t>
      </w:r>
      <w:r w:rsidRPr="00903353">
        <w:rPr>
          <w:rFonts w:ascii="Times New Roman" w:eastAsia="Times New Roman" w:hAnsi="Times New Roman" w:cs="Times New Roman"/>
          <w:sz w:val="24"/>
          <w:szCs w:val="24"/>
          <w:lang w:eastAsia="zh-CN"/>
        </w:rPr>
        <w:t xml:space="preserve">, Вам понадобится обратиться к форме </w:t>
      </w:r>
      <w:r w:rsidRPr="00903353">
        <w:rPr>
          <w:rFonts w:ascii="Times New Roman" w:eastAsia="Times New Roman" w:hAnsi="Times New Roman" w:cs="Times New Roman"/>
          <w:i/>
          <w:sz w:val="24"/>
          <w:szCs w:val="24"/>
          <w:lang w:eastAsia="zh-CN"/>
        </w:rPr>
        <w:t>«Список учителей»,</w:t>
      </w:r>
      <w:r w:rsidRPr="00903353">
        <w:rPr>
          <w:rFonts w:ascii="Times New Roman" w:eastAsia="Times New Roman" w:hAnsi="Times New Roman" w:cs="Times New Roman"/>
          <w:sz w:val="24"/>
          <w:szCs w:val="24"/>
          <w:lang w:eastAsia="zh-CN"/>
        </w:rPr>
        <w:t xml:space="preserve"> которую Вы сохранили ранее (в ней есть как имена, так и порядковые номера). </w:t>
      </w:r>
    </w:p>
    <w:p w:rsidR="00903353" w:rsidRPr="00903353" w:rsidRDefault="00903353" w:rsidP="00903353">
      <w:pPr>
        <w:pBdr>
          <w:top w:val="single" w:sz="4" w:space="6" w:color="auto" w:shadow="1"/>
          <w:left w:val="single" w:sz="4" w:space="6" w:color="auto" w:shadow="1"/>
          <w:bottom w:val="single" w:sz="4" w:space="6" w:color="auto" w:shadow="1"/>
          <w:right w:val="single" w:sz="4" w:space="6" w:color="auto" w:shadow="1"/>
        </w:pBdr>
        <w:shd w:val="clear" w:color="auto" w:fill="D9D9D9"/>
        <w:adjustRightInd w:val="0"/>
        <w:snapToGrid w:val="0"/>
        <w:spacing w:after="240" w:line="360" w:lineRule="auto"/>
        <w:rPr>
          <w:rFonts w:ascii="Times New Roman" w:eastAsia="Times New Roman" w:hAnsi="Times New Roman" w:cs="Times New Roman"/>
          <w:b/>
          <w:sz w:val="24"/>
          <w:szCs w:val="24"/>
          <w:lang w:eastAsia="zh-CN"/>
        </w:rPr>
      </w:pPr>
      <w:r w:rsidRPr="00903353">
        <w:rPr>
          <w:rFonts w:ascii="Times New Roman" w:eastAsia="Times New Roman" w:hAnsi="Times New Roman" w:cs="Times New Roman"/>
          <w:b/>
          <w:sz w:val="24"/>
          <w:szCs w:val="24"/>
          <w:lang w:eastAsia="zh-CN"/>
        </w:rPr>
        <w:t>Внимание!</w:t>
      </w:r>
    </w:p>
    <w:p w:rsidR="00903353" w:rsidRPr="00903353" w:rsidRDefault="00903353" w:rsidP="00903353">
      <w:pPr>
        <w:pBdr>
          <w:top w:val="single" w:sz="4" w:space="6" w:color="auto" w:shadow="1"/>
          <w:left w:val="single" w:sz="4" w:space="6" w:color="auto" w:shadow="1"/>
          <w:bottom w:val="single" w:sz="4" w:space="6" w:color="auto" w:shadow="1"/>
          <w:right w:val="single" w:sz="4" w:space="6" w:color="auto" w:shadow="1"/>
        </w:pBdr>
        <w:shd w:val="clear" w:color="auto" w:fill="D9D9D9"/>
        <w:adjustRightInd w:val="0"/>
        <w:snapToGrid w:val="0"/>
        <w:spacing w:after="240" w:line="360" w:lineRule="auto"/>
        <w:rPr>
          <w:rFonts w:ascii="Times New Roman" w:eastAsia="Times New Roman" w:hAnsi="Times New Roman" w:cs="Times New Roman"/>
          <w:b/>
          <w:sz w:val="24"/>
          <w:szCs w:val="24"/>
          <w:lang w:val="en-US" w:eastAsia="zh-CN"/>
        </w:rPr>
      </w:pPr>
      <w:r w:rsidRPr="00903353">
        <w:rPr>
          <w:rFonts w:ascii="Times New Roman" w:eastAsia="Times New Roman" w:hAnsi="Times New Roman" w:cs="Times New Roman"/>
          <w:sz w:val="24"/>
          <w:szCs w:val="24"/>
          <w:lang w:eastAsia="zh-CN"/>
        </w:rPr>
        <w:t xml:space="preserve">В электронных сопроводительных письмах написаны имена и/или идентификационные коды учителей, к которым они адресованы. </w:t>
      </w:r>
      <w:r w:rsidRPr="00903353">
        <w:rPr>
          <w:rFonts w:ascii="Times New Roman" w:eastAsia="Times New Roman" w:hAnsi="Times New Roman" w:cs="Times New Roman"/>
          <w:b/>
          <w:sz w:val="24"/>
          <w:szCs w:val="24"/>
          <w:lang w:eastAsia="zh-CN"/>
        </w:rPr>
        <w:t>Очень важно, чтобы каждый учитель получил адресованное ему или ей сопроводительное письмо. Ни</w:t>
      </w:r>
      <w:r w:rsidRPr="00903353">
        <w:rPr>
          <w:rFonts w:ascii="Times New Roman" w:eastAsia="Times New Roman" w:hAnsi="Times New Roman" w:cs="Times New Roman"/>
          <w:b/>
          <w:sz w:val="24"/>
          <w:szCs w:val="24"/>
          <w:lang w:val="en-US" w:eastAsia="zh-CN"/>
        </w:rPr>
        <w:t xml:space="preserve"> </w:t>
      </w:r>
      <w:r w:rsidRPr="00903353">
        <w:rPr>
          <w:rFonts w:ascii="Times New Roman" w:eastAsia="Times New Roman" w:hAnsi="Times New Roman" w:cs="Times New Roman"/>
          <w:b/>
          <w:sz w:val="24"/>
          <w:szCs w:val="24"/>
          <w:lang w:eastAsia="zh-CN"/>
        </w:rPr>
        <w:t>при</w:t>
      </w:r>
      <w:r w:rsidRPr="00903353">
        <w:rPr>
          <w:rFonts w:ascii="Times New Roman" w:eastAsia="Times New Roman" w:hAnsi="Times New Roman" w:cs="Times New Roman"/>
          <w:b/>
          <w:sz w:val="24"/>
          <w:szCs w:val="24"/>
          <w:lang w:val="en-US" w:eastAsia="zh-CN"/>
        </w:rPr>
        <w:t xml:space="preserve"> </w:t>
      </w:r>
      <w:r w:rsidRPr="00903353">
        <w:rPr>
          <w:rFonts w:ascii="Times New Roman" w:eastAsia="Times New Roman" w:hAnsi="Times New Roman" w:cs="Times New Roman"/>
          <w:b/>
          <w:sz w:val="24"/>
          <w:szCs w:val="24"/>
          <w:lang w:eastAsia="zh-CN"/>
        </w:rPr>
        <w:t>каких</w:t>
      </w:r>
      <w:r w:rsidRPr="00903353">
        <w:rPr>
          <w:rFonts w:ascii="Times New Roman" w:eastAsia="Times New Roman" w:hAnsi="Times New Roman" w:cs="Times New Roman"/>
          <w:b/>
          <w:sz w:val="24"/>
          <w:szCs w:val="24"/>
          <w:lang w:val="en-US" w:eastAsia="zh-CN"/>
        </w:rPr>
        <w:t xml:space="preserve"> </w:t>
      </w:r>
      <w:r w:rsidRPr="00903353">
        <w:rPr>
          <w:rFonts w:ascii="Times New Roman" w:eastAsia="Times New Roman" w:hAnsi="Times New Roman" w:cs="Times New Roman"/>
          <w:b/>
          <w:sz w:val="24"/>
          <w:szCs w:val="24"/>
          <w:lang w:eastAsia="zh-CN"/>
        </w:rPr>
        <w:t>обстоятельствах</w:t>
      </w:r>
      <w:r w:rsidRPr="00903353">
        <w:rPr>
          <w:rFonts w:ascii="Times New Roman" w:eastAsia="Times New Roman" w:hAnsi="Times New Roman" w:cs="Times New Roman"/>
          <w:b/>
          <w:sz w:val="24"/>
          <w:szCs w:val="24"/>
          <w:lang w:val="en-US" w:eastAsia="zh-CN"/>
        </w:rPr>
        <w:t xml:space="preserve"> </w:t>
      </w:r>
      <w:r w:rsidRPr="00903353">
        <w:rPr>
          <w:rFonts w:ascii="Times New Roman" w:eastAsia="Times New Roman" w:hAnsi="Times New Roman" w:cs="Times New Roman"/>
          <w:b/>
          <w:sz w:val="24"/>
          <w:szCs w:val="24"/>
          <w:lang w:eastAsia="zh-CN"/>
        </w:rPr>
        <w:t>НЕЛЬЗЯ</w:t>
      </w:r>
      <w:r w:rsidRPr="00903353">
        <w:rPr>
          <w:rFonts w:ascii="Times New Roman" w:eastAsia="Times New Roman" w:hAnsi="Times New Roman" w:cs="Times New Roman"/>
          <w:b/>
          <w:sz w:val="24"/>
          <w:szCs w:val="24"/>
          <w:lang w:val="en-US" w:eastAsia="zh-CN"/>
        </w:rPr>
        <w:t xml:space="preserve"> </w:t>
      </w:r>
      <w:r w:rsidRPr="00903353">
        <w:rPr>
          <w:rFonts w:ascii="Times New Roman" w:eastAsia="Times New Roman" w:hAnsi="Times New Roman" w:cs="Times New Roman"/>
          <w:b/>
          <w:sz w:val="24"/>
          <w:szCs w:val="24"/>
          <w:lang w:eastAsia="zh-CN"/>
        </w:rPr>
        <w:t>заменять</w:t>
      </w:r>
      <w:r w:rsidRPr="00903353">
        <w:rPr>
          <w:rFonts w:ascii="Times New Roman" w:eastAsia="Times New Roman" w:hAnsi="Times New Roman" w:cs="Times New Roman"/>
          <w:b/>
          <w:sz w:val="24"/>
          <w:szCs w:val="24"/>
          <w:lang w:val="en-US" w:eastAsia="zh-CN"/>
        </w:rPr>
        <w:t xml:space="preserve"> </w:t>
      </w:r>
      <w:r w:rsidRPr="00903353">
        <w:rPr>
          <w:rFonts w:ascii="Times New Roman" w:eastAsia="Times New Roman" w:hAnsi="Times New Roman" w:cs="Times New Roman"/>
          <w:b/>
          <w:sz w:val="24"/>
          <w:szCs w:val="24"/>
          <w:lang w:eastAsia="zh-CN"/>
        </w:rPr>
        <w:t>учителей на других</w:t>
      </w:r>
      <w:r w:rsidRPr="00903353">
        <w:rPr>
          <w:rFonts w:ascii="Times New Roman" w:eastAsia="Times New Roman" w:hAnsi="Times New Roman" w:cs="Times New Roman"/>
          <w:b/>
          <w:sz w:val="24"/>
          <w:szCs w:val="24"/>
          <w:lang w:val="en-GB" w:eastAsia="zh-CN"/>
        </w:rPr>
        <w:t xml:space="preserve">! </w:t>
      </w:r>
    </w:p>
    <w:p w:rsidR="00903353" w:rsidRPr="00903353" w:rsidRDefault="00903353" w:rsidP="003F7686">
      <w:pPr>
        <w:numPr>
          <w:ilvl w:val="0"/>
          <w:numId w:val="192"/>
        </w:numPr>
        <w:tabs>
          <w:tab w:val="clear" w:pos="1135"/>
          <w:tab w:val="left" w:pos="692"/>
          <w:tab w:val="left" w:pos="1134"/>
        </w:tabs>
        <w:adjustRightInd w:val="0"/>
        <w:snapToGrid w:val="0"/>
        <w:spacing w:after="240" w:line="360" w:lineRule="auto"/>
        <w:ind w:left="0"/>
        <w:jc w:val="both"/>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Чтобы заполнить «Опросник для учит</w:t>
      </w:r>
      <w:r w:rsidRPr="00903353">
        <w:rPr>
          <w:rFonts w:ascii="Times New Roman" w:eastAsia="Times New Roman" w:hAnsi="Times New Roman" w:cs="Times New Roman"/>
          <w:sz w:val="24"/>
          <w:szCs w:val="24"/>
          <w:lang w:eastAsia="zh-CN"/>
        </w:rPr>
        <w:lastRenderedPageBreak/>
        <w:t>еля» требуется, в среднем, 60 минут. В исследовательских целях опросник для учителей апробационного этапа исследования сделан немного длиннее версии, которая будет использоваться в Основном исследовании (в Основном исследовании заполнение опросника займет до 75 минут. Отвечая на вопросы опросника, учителя, участвующие в апробационном исследовании, помогут своим коллегам, которые будут участвовать в основной волне, поскольку их ответы помогут сделать опросник лучше и короче. Пожалуйста, передайте всем участвующим учителям благодарность Национального центра исследования за их сотрудничество.</w:t>
      </w:r>
    </w:p>
    <w:p w:rsidR="00903353" w:rsidRPr="00903353" w:rsidRDefault="00903353" w:rsidP="003F7686">
      <w:pPr>
        <w:keepNext/>
        <w:numPr>
          <w:ilvl w:val="1"/>
          <w:numId w:val="191"/>
        </w:numPr>
        <w:tabs>
          <w:tab w:val="left" w:pos="1191"/>
          <w:tab w:val="left" w:pos="1531"/>
        </w:tabs>
        <w:adjustRightInd w:val="0"/>
        <w:snapToGrid w:val="0"/>
        <w:spacing w:before="240" w:after="240" w:line="360" w:lineRule="auto"/>
        <w:outlineLvl w:val="1"/>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t xml:space="preserve">Доступ к опросникам он-лайн </w:t>
      </w:r>
    </w:p>
    <w:p w:rsidR="00903353" w:rsidRPr="00903353" w:rsidRDefault="00903353" w:rsidP="00903353">
      <w:pPr>
        <w:pBdr>
          <w:top w:val="single" w:sz="4" w:space="6" w:color="auto" w:shadow="1"/>
          <w:left w:val="single" w:sz="4" w:space="6" w:color="auto" w:shadow="1"/>
          <w:bottom w:val="single" w:sz="4" w:space="6" w:color="auto" w:shadow="1"/>
          <w:right w:val="single" w:sz="4" w:space="6" w:color="auto" w:shadow="1"/>
        </w:pBdr>
        <w:shd w:val="clear" w:color="auto" w:fill="D9D9D9"/>
        <w:adjustRightInd w:val="0"/>
        <w:snapToGrid w:val="0"/>
        <w:spacing w:after="120" w:line="360" w:lineRule="auto"/>
        <w:rPr>
          <w:rFonts w:ascii="Times New Roman" w:eastAsia="Times New Roman" w:hAnsi="Times New Roman" w:cs="Times New Roman"/>
          <w:b/>
          <w:sz w:val="24"/>
          <w:szCs w:val="24"/>
          <w:lang w:val="en-US" w:eastAsia="zh-CN"/>
        </w:rPr>
      </w:pPr>
      <w:r w:rsidRPr="00903353">
        <w:rPr>
          <w:rFonts w:ascii="Times New Roman" w:eastAsia="Times New Roman" w:hAnsi="Times New Roman" w:cs="Times New Roman"/>
          <w:b/>
          <w:sz w:val="24"/>
          <w:szCs w:val="24"/>
          <w:lang w:eastAsia="zh-CN"/>
        </w:rPr>
        <w:t>Внимание</w:t>
      </w:r>
      <w:r w:rsidRPr="00903353">
        <w:rPr>
          <w:rFonts w:ascii="Times New Roman" w:eastAsia="Times New Roman" w:hAnsi="Times New Roman" w:cs="Times New Roman"/>
          <w:b/>
          <w:sz w:val="24"/>
          <w:szCs w:val="24"/>
          <w:lang w:val="en-US" w:eastAsia="zh-CN"/>
        </w:rPr>
        <w:t>!</w:t>
      </w:r>
    </w:p>
    <w:p w:rsidR="00903353" w:rsidRPr="00903353" w:rsidRDefault="00903353" w:rsidP="00903353">
      <w:pPr>
        <w:pBdr>
          <w:top w:val="single" w:sz="4" w:space="6" w:color="auto" w:shadow="1"/>
          <w:left w:val="single" w:sz="4" w:space="6" w:color="auto" w:shadow="1"/>
          <w:bottom w:val="single" w:sz="4" w:space="6" w:color="auto" w:shadow="1"/>
          <w:right w:val="single" w:sz="4" w:space="6" w:color="auto" w:shadow="1"/>
        </w:pBdr>
        <w:shd w:val="clear" w:color="auto" w:fill="D9D9D9"/>
        <w:adjustRightInd w:val="0"/>
        <w:snapToGrid w:val="0"/>
        <w:spacing w:after="240" w:line="360" w:lineRule="auto"/>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 xml:space="preserve">Наша цель — достичь 100% уровня участия всех респондентов. Это гарантирует, что информация от учителей из России будет сопоставима на международном уровне. </w:t>
      </w:r>
    </w:p>
    <w:p w:rsidR="00903353" w:rsidRPr="00903353" w:rsidRDefault="00903353" w:rsidP="00903353">
      <w:pPr>
        <w:pBdr>
          <w:top w:val="single" w:sz="4" w:space="6" w:color="auto" w:shadow="1"/>
          <w:left w:val="single" w:sz="4" w:space="6" w:color="auto" w:shadow="1"/>
          <w:bottom w:val="single" w:sz="4" w:space="6" w:color="auto" w:shadow="1"/>
          <w:right w:val="single" w:sz="4" w:space="6" w:color="auto" w:shadow="1"/>
        </w:pBdr>
        <w:shd w:val="clear" w:color="auto" w:fill="D9D9D9"/>
        <w:adjustRightInd w:val="0"/>
        <w:snapToGrid w:val="0"/>
        <w:spacing w:after="240" w:line="360" w:lineRule="auto"/>
        <w:rPr>
          <w:rFonts w:ascii="Times New Roman" w:eastAsia="Times New Roman" w:hAnsi="Times New Roman" w:cs="Times New Roman"/>
          <w:b/>
          <w:sz w:val="24"/>
          <w:szCs w:val="24"/>
          <w:lang w:eastAsia="zh-CN"/>
        </w:rPr>
      </w:pPr>
      <w:r w:rsidRPr="00903353">
        <w:rPr>
          <w:rFonts w:ascii="Times New Roman" w:eastAsia="Times New Roman" w:hAnsi="Times New Roman" w:cs="Times New Roman"/>
          <w:b/>
          <w:sz w:val="24"/>
          <w:szCs w:val="24"/>
          <w:lang w:eastAsia="zh-CN"/>
        </w:rPr>
        <w:t>Ни в коем случае нельзя использовать для заполнения распечатки онлайновых опросников!</w:t>
      </w:r>
    </w:p>
    <w:p w:rsidR="00903353" w:rsidRPr="00903353" w:rsidRDefault="00903353" w:rsidP="003F7686">
      <w:pPr>
        <w:numPr>
          <w:ilvl w:val="0"/>
          <w:numId w:val="192"/>
        </w:numPr>
        <w:tabs>
          <w:tab w:val="clear" w:pos="1135"/>
          <w:tab w:val="left" w:pos="692"/>
          <w:tab w:val="left" w:pos="1134"/>
        </w:tabs>
        <w:adjustRightInd w:val="0"/>
        <w:snapToGrid w:val="0"/>
        <w:spacing w:after="240" w:line="360" w:lineRule="auto"/>
        <w:ind w:left="0"/>
        <w:jc w:val="both"/>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Веб-страницы для онлайн-опросников были разработаны так, чтобы работать с минимальными требованиями к характеристикам браузера. Онлайн-</w:t>
      </w:r>
      <w:r w:rsidRPr="00903353">
        <w:rPr>
          <w:rFonts w:ascii="Times New Roman" w:eastAsia="Times New Roman" w:hAnsi="Times New Roman" w:cs="Times New Roman"/>
          <w:sz w:val="24"/>
          <w:szCs w:val="24"/>
          <w:lang w:eastAsia="zh-CN"/>
        </w:rPr>
        <w:lastRenderedPageBreak/>
        <w:t xml:space="preserve">опроснику для правильной работы не требуются  </w:t>
      </w:r>
      <w:r w:rsidRPr="00903353">
        <w:rPr>
          <w:rFonts w:ascii="Times New Roman" w:eastAsia="Times New Roman" w:hAnsi="Times New Roman" w:cs="Times New Roman"/>
          <w:sz w:val="24"/>
          <w:szCs w:val="24"/>
          <w:lang w:val="en-GB" w:eastAsia="zh-CN"/>
        </w:rPr>
        <w:t>Java</w:t>
      </w:r>
      <w:r w:rsidRPr="00903353">
        <w:rPr>
          <w:rFonts w:ascii="Times New Roman" w:eastAsia="Times New Roman" w:hAnsi="Times New Roman" w:cs="Times New Roman"/>
          <w:sz w:val="24"/>
          <w:szCs w:val="24"/>
          <w:lang w:eastAsia="zh-CN"/>
        </w:rPr>
        <w:t>-скрипты, в нем не используются файлы типа «с</w:t>
      </w:r>
      <w:r w:rsidRPr="00903353">
        <w:rPr>
          <w:rFonts w:ascii="Times New Roman" w:eastAsia="Times New Roman" w:hAnsi="Times New Roman" w:cs="Times New Roman"/>
          <w:sz w:val="24"/>
          <w:szCs w:val="24"/>
          <w:lang w:val="en-US" w:eastAsia="zh-CN"/>
        </w:rPr>
        <w:t>ookie</w:t>
      </w:r>
      <w:r w:rsidRPr="00903353">
        <w:rPr>
          <w:rFonts w:ascii="Times New Roman" w:eastAsia="Times New Roman" w:hAnsi="Times New Roman" w:cs="Times New Roman"/>
          <w:sz w:val="24"/>
          <w:szCs w:val="24"/>
          <w:lang w:eastAsia="zh-CN"/>
        </w:rPr>
        <w:t>».</w:t>
      </w:r>
    </w:p>
    <w:p w:rsidR="00903353" w:rsidRPr="00903353" w:rsidRDefault="00903353" w:rsidP="003F7686">
      <w:pPr>
        <w:numPr>
          <w:ilvl w:val="0"/>
          <w:numId w:val="192"/>
        </w:numPr>
        <w:tabs>
          <w:tab w:val="clear" w:pos="1135"/>
          <w:tab w:val="left" w:pos="692"/>
          <w:tab w:val="left" w:pos="1134"/>
        </w:tabs>
        <w:adjustRightInd w:val="0"/>
        <w:snapToGrid w:val="0"/>
        <w:spacing w:after="240" w:line="360" w:lineRule="auto"/>
        <w:ind w:left="0"/>
        <w:jc w:val="both"/>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Пожалуйста, напоминайте директору и учителям, что анонимность респондентов гарантируется исследованием во все моменты времени! Их ответы сохраняются по мере перехода от вопроса к вопросу. Можно в любое время выйти из опросника и вернуться для дальнейшего заполнения позже (например, на следующий день).</w:t>
      </w:r>
    </w:p>
    <w:p w:rsidR="00903353" w:rsidRPr="00903353" w:rsidRDefault="00903353" w:rsidP="003F7686">
      <w:pPr>
        <w:numPr>
          <w:ilvl w:val="0"/>
          <w:numId w:val="192"/>
        </w:numPr>
        <w:tabs>
          <w:tab w:val="clear" w:pos="1135"/>
          <w:tab w:val="left" w:pos="692"/>
          <w:tab w:val="left" w:pos="1134"/>
        </w:tabs>
        <w:adjustRightInd w:val="0"/>
        <w:snapToGrid w:val="0"/>
        <w:spacing w:after="120" w:line="360" w:lineRule="auto"/>
        <w:ind w:left="0"/>
        <w:jc w:val="both"/>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В «Сопроводительных письмах» к участникам содержится следующая информация (пример не настоящий и придуман для наглядности):</w:t>
      </w:r>
    </w:p>
    <w:p w:rsidR="00903353" w:rsidRPr="00903353" w:rsidRDefault="00903353" w:rsidP="003F7686">
      <w:pPr>
        <w:numPr>
          <w:ilvl w:val="0"/>
          <w:numId w:val="190"/>
        </w:numPr>
        <w:adjustRightInd w:val="0"/>
        <w:snapToGrid w:val="0"/>
        <w:spacing w:after="120" w:line="360" w:lineRule="auto"/>
        <w:ind w:left="1134"/>
        <w:jc w:val="both"/>
        <w:rPr>
          <w:rFonts w:ascii="Times New Roman" w:hAnsi="Times New Roman" w:cs="Times New Roman"/>
          <w:sz w:val="24"/>
          <w:szCs w:val="24"/>
        </w:rPr>
      </w:pPr>
      <w:r w:rsidRPr="00903353">
        <w:rPr>
          <w:rFonts w:ascii="Times New Roman" w:hAnsi="Times New Roman" w:cs="Times New Roman"/>
          <w:sz w:val="24"/>
          <w:szCs w:val="24"/>
        </w:rPr>
        <w:t>Интернет-адрес (ссылка) типа «http://www.talis-odc.net/111111»</w:t>
      </w:r>
    </w:p>
    <w:p w:rsidR="00903353" w:rsidRPr="00903353" w:rsidRDefault="00903353" w:rsidP="003F7686">
      <w:pPr>
        <w:numPr>
          <w:ilvl w:val="0"/>
          <w:numId w:val="190"/>
        </w:numPr>
        <w:adjustRightInd w:val="0"/>
        <w:snapToGrid w:val="0"/>
        <w:spacing w:after="120" w:line="360" w:lineRule="auto"/>
        <w:ind w:left="1134"/>
        <w:jc w:val="both"/>
        <w:rPr>
          <w:rFonts w:ascii="Times New Roman" w:hAnsi="Times New Roman" w:cs="Times New Roman"/>
          <w:bCs/>
          <w:sz w:val="24"/>
          <w:szCs w:val="24"/>
        </w:rPr>
      </w:pPr>
      <w:r w:rsidRPr="00903353">
        <w:rPr>
          <w:rFonts w:ascii="Times New Roman" w:hAnsi="Times New Roman" w:cs="Times New Roman"/>
          <w:sz w:val="24"/>
          <w:szCs w:val="24"/>
        </w:rPr>
        <w:t>Для директора: четырехзначный код имени пользователя (ID директора), например, «</w:t>
      </w:r>
      <w:r w:rsidRPr="00903353">
        <w:rPr>
          <w:rFonts w:ascii="Times New Roman" w:hAnsi="Times New Roman" w:cs="Times New Roman"/>
          <w:bCs/>
          <w:sz w:val="24"/>
          <w:szCs w:val="24"/>
        </w:rPr>
        <w:t>1234»</w:t>
      </w:r>
    </w:p>
    <w:p w:rsidR="00903353" w:rsidRPr="00903353" w:rsidRDefault="00903353" w:rsidP="003F7686">
      <w:pPr>
        <w:numPr>
          <w:ilvl w:val="0"/>
          <w:numId w:val="190"/>
        </w:numPr>
        <w:adjustRightInd w:val="0"/>
        <w:snapToGrid w:val="0"/>
        <w:spacing w:after="120" w:line="360" w:lineRule="auto"/>
        <w:ind w:left="1134"/>
        <w:rPr>
          <w:rFonts w:ascii="Times New Roman" w:hAnsi="Times New Roman" w:cs="Times New Roman"/>
          <w:sz w:val="24"/>
          <w:szCs w:val="24"/>
        </w:rPr>
      </w:pPr>
      <w:r w:rsidRPr="00903353">
        <w:rPr>
          <w:rFonts w:ascii="Times New Roman" w:hAnsi="Times New Roman" w:cs="Times New Roman"/>
          <w:bCs/>
          <w:sz w:val="24"/>
          <w:szCs w:val="24"/>
        </w:rPr>
        <w:t>Для учителей: шестизначный код имени пользователя (</w:t>
      </w:r>
      <w:r w:rsidRPr="00903353">
        <w:rPr>
          <w:rFonts w:ascii="Times New Roman" w:hAnsi="Times New Roman" w:cs="Times New Roman"/>
          <w:sz w:val="24"/>
          <w:szCs w:val="24"/>
        </w:rPr>
        <w:t>ID учителя), например, «123456»</w:t>
      </w:r>
    </w:p>
    <w:p w:rsidR="00903353" w:rsidRPr="00903353" w:rsidRDefault="00903353" w:rsidP="003F7686">
      <w:pPr>
        <w:numPr>
          <w:ilvl w:val="0"/>
          <w:numId w:val="190"/>
        </w:numPr>
        <w:adjustRightInd w:val="0"/>
        <w:snapToGrid w:val="0"/>
        <w:spacing w:after="120" w:line="360" w:lineRule="auto"/>
        <w:ind w:left="1134"/>
        <w:rPr>
          <w:rFonts w:ascii="Times New Roman" w:hAnsi="Times New Roman" w:cs="Times New Roman"/>
          <w:sz w:val="24"/>
          <w:szCs w:val="24"/>
        </w:rPr>
      </w:pPr>
      <w:r w:rsidRPr="00903353">
        <w:rPr>
          <w:rFonts w:ascii="Times New Roman" w:hAnsi="Times New Roman" w:cs="Times New Roman"/>
          <w:sz w:val="24"/>
          <w:szCs w:val="24"/>
        </w:rPr>
        <w:t>Пятизначный пароль для входа в систему, например, «12345»</w:t>
      </w:r>
    </w:p>
    <w:p w:rsidR="00903353" w:rsidRPr="00903353" w:rsidRDefault="00903353" w:rsidP="00903353">
      <w:pPr>
        <w:pBdr>
          <w:top w:val="single" w:sz="4" w:space="6" w:color="auto" w:shadow="1"/>
          <w:left w:val="single" w:sz="4" w:space="6" w:color="auto" w:shadow="1"/>
          <w:bottom w:val="single" w:sz="4" w:space="6" w:color="auto" w:shadow="1"/>
          <w:right w:val="single" w:sz="4" w:space="6" w:color="auto" w:shadow="1"/>
        </w:pBdr>
        <w:shd w:val="clear" w:color="auto" w:fill="D9D9D9"/>
        <w:adjustRightInd w:val="0"/>
        <w:snapToGrid w:val="0"/>
        <w:spacing w:after="120" w:line="360" w:lineRule="auto"/>
        <w:rPr>
          <w:rFonts w:ascii="Times New Roman" w:eastAsia="Times New Roman" w:hAnsi="Times New Roman" w:cs="Times New Roman"/>
          <w:b/>
          <w:sz w:val="24"/>
          <w:szCs w:val="24"/>
          <w:lang w:eastAsia="zh-CN"/>
        </w:rPr>
      </w:pPr>
      <w:r w:rsidRPr="00903353">
        <w:rPr>
          <w:rFonts w:ascii="Times New Roman" w:eastAsia="Times New Roman" w:hAnsi="Times New Roman" w:cs="Times New Roman"/>
          <w:b/>
          <w:sz w:val="24"/>
          <w:szCs w:val="24"/>
          <w:lang w:eastAsia="zh-CN"/>
        </w:rPr>
        <w:t>Внимание!</w:t>
      </w:r>
    </w:p>
    <w:p w:rsidR="00903353" w:rsidRPr="00903353" w:rsidRDefault="00903353" w:rsidP="00903353">
      <w:pPr>
        <w:pBdr>
          <w:top w:val="single" w:sz="4" w:space="6" w:color="auto" w:shadow="1"/>
          <w:left w:val="single" w:sz="4" w:space="6" w:color="auto" w:shadow="1"/>
          <w:bottom w:val="single" w:sz="4" w:space="6" w:color="auto" w:shadow="1"/>
          <w:right w:val="single" w:sz="4" w:space="6" w:color="auto" w:shadow="1"/>
        </w:pBdr>
        <w:shd w:val="clear" w:color="auto" w:fill="D9D9D9"/>
        <w:adjustRightInd w:val="0"/>
        <w:snapToGrid w:val="0"/>
        <w:spacing w:after="240" w:line="360" w:lineRule="auto"/>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 xml:space="preserve">Пожалуйста, подчеркните в разговоре с участниками опросов, что Интернет-ссылку надо напрямую ввести в командную строку браузера, а не в окошко поисковика (вроде  </w:t>
      </w:r>
      <w:r w:rsidRPr="00903353">
        <w:rPr>
          <w:rFonts w:ascii="Times New Roman" w:eastAsia="Times New Roman" w:hAnsi="Times New Roman" w:cs="Times New Roman"/>
          <w:sz w:val="24"/>
          <w:szCs w:val="24"/>
          <w:lang w:val="en-GB" w:eastAsia="zh-CN"/>
        </w:rPr>
        <w:t>Google</w:t>
      </w:r>
      <w:r w:rsidRPr="00903353">
        <w:rPr>
          <w:rFonts w:ascii="Times New Roman" w:eastAsia="Times New Roman" w:hAnsi="Times New Roman" w:cs="Times New Roman"/>
          <w:sz w:val="24"/>
          <w:szCs w:val="24"/>
          <w:lang w:eastAsia="zh-CN"/>
        </w:rPr>
        <w:t xml:space="preserve"> и пр.)</w:t>
      </w:r>
    </w:p>
    <w:p w:rsidR="00903353" w:rsidRPr="00903353" w:rsidRDefault="00903353" w:rsidP="00903353">
      <w:pPr>
        <w:pBdr>
          <w:top w:val="single" w:sz="4" w:space="6" w:color="auto" w:shadow="1"/>
          <w:left w:val="single" w:sz="4" w:space="6" w:color="auto" w:shadow="1"/>
          <w:bottom w:val="single" w:sz="4" w:space="6" w:color="auto" w:shadow="1"/>
          <w:right w:val="single" w:sz="4" w:space="6" w:color="auto" w:shadow="1"/>
        </w:pBdr>
        <w:shd w:val="clear" w:color="auto" w:fill="D9D9D9"/>
        <w:adjustRightInd w:val="0"/>
        <w:snapToGrid w:val="0"/>
        <w:spacing w:after="240" w:line="360" w:lineRule="auto"/>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 xml:space="preserve">Если у респондентов из Вашей школы возникают технические трудности во время входа в систему или в процессе ответа на вопросы, пожалуйста, свяжитесь с Тучковой Дарьей (эл. почта: </w:t>
      </w:r>
      <w:hyperlink r:id="rId285" w:history="1">
        <w:r w:rsidRPr="00903353">
          <w:rPr>
            <w:rFonts w:ascii="Times New Roman" w:eastAsiaTheme="majorEastAsia" w:hAnsi="Times New Roman" w:cs="Times New Roman"/>
            <w:color w:val="0000FF" w:themeColor="hyperlink"/>
            <w:sz w:val="24"/>
            <w:u w:val="single"/>
            <w:lang w:val="en-US" w:eastAsia="zh-CN"/>
          </w:rPr>
          <w:t>d</w:t>
        </w:r>
        <w:r w:rsidRPr="00903353">
          <w:rPr>
            <w:rFonts w:ascii="Times New Roman" w:eastAsiaTheme="majorEastAsia" w:hAnsi="Times New Roman" w:cs="Times New Roman"/>
            <w:color w:val="0000FF" w:themeColor="hyperlink"/>
            <w:sz w:val="24"/>
            <w:u w:val="single"/>
            <w:lang w:eastAsia="zh-CN"/>
          </w:rPr>
          <w:t>.</w:t>
        </w:r>
        <w:r w:rsidRPr="00903353">
          <w:rPr>
            <w:rFonts w:ascii="Times New Roman" w:eastAsiaTheme="majorEastAsia" w:hAnsi="Times New Roman" w:cs="Times New Roman"/>
            <w:color w:val="0000FF" w:themeColor="hyperlink"/>
            <w:sz w:val="24"/>
            <w:u w:val="single"/>
            <w:lang w:val="en-US" w:eastAsia="zh-CN"/>
          </w:rPr>
          <w:t>tuchkova</w:t>
        </w:r>
        <w:r w:rsidRPr="00903353">
          <w:rPr>
            <w:rFonts w:ascii="Times New Roman" w:eastAsiaTheme="majorEastAsia" w:hAnsi="Times New Roman" w:cs="Times New Roman"/>
            <w:color w:val="0000FF" w:themeColor="hyperlink"/>
            <w:sz w:val="24"/>
            <w:u w:val="single"/>
            <w:lang w:eastAsia="zh-CN"/>
          </w:rPr>
          <w:t>@</w:t>
        </w:r>
        <w:r w:rsidRPr="00903353">
          <w:rPr>
            <w:rFonts w:ascii="Times New Roman" w:eastAsiaTheme="majorEastAsia" w:hAnsi="Times New Roman" w:cs="Times New Roman"/>
            <w:color w:val="0000FF" w:themeColor="hyperlink"/>
            <w:sz w:val="24"/>
            <w:u w:val="single"/>
            <w:lang w:val="en-US" w:eastAsia="zh-CN"/>
          </w:rPr>
          <w:t>yandex</w:t>
        </w:r>
        <w:r w:rsidRPr="00903353">
          <w:rPr>
            <w:rFonts w:ascii="Times New Roman" w:eastAsiaTheme="majorEastAsia" w:hAnsi="Times New Roman" w:cs="Times New Roman"/>
            <w:color w:val="0000FF" w:themeColor="hyperlink"/>
            <w:sz w:val="24"/>
            <w:u w:val="single"/>
            <w:lang w:eastAsia="zh-CN"/>
          </w:rPr>
          <w:t>.</w:t>
        </w:r>
        <w:r w:rsidRPr="00903353">
          <w:rPr>
            <w:rFonts w:ascii="Times New Roman" w:eastAsiaTheme="majorEastAsia" w:hAnsi="Times New Roman" w:cs="Times New Roman"/>
            <w:color w:val="0000FF" w:themeColor="hyperlink"/>
            <w:sz w:val="24"/>
            <w:u w:val="single"/>
            <w:lang w:val="en-US" w:eastAsia="zh-CN"/>
          </w:rPr>
          <w:t>ru</w:t>
        </w:r>
      </w:hyperlink>
      <w:r w:rsidRPr="00903353">
        <w:rPr>
          <w:rFonts w:ascii="Times New Roman" w:eastAsia="Times New Roman" w:hAnsi="Times New Roman" w:cs="Times New Roman"/>
          <w:sz w:val="24"/>
          <w:szCs w:val="24"/>
          <w:lang w:eastAsia="zh-CN"/>
        </w:rPr>
        <w:t>, тел.: 8-906-094-99-15, с 11:00 до 20:00 по московскому времени в рабочие дни недели).</w:t>
      </w:r>
    </w:p>
    <w:p w:rsidR="00903353" w:rsidRPr="00903353" w:rsidRDefault="00903353" w:rsidP="003F7686">
      <w:pPr>
        <w:keepNext/>
        <w:numPr>
          <w:ilvl w:val="1"/>
          <w:numId w:val="191"/>
        </w:numPr>
        <w:tabs>
          <w:tab w:val="clear" w:pos="860"/>
          <w:tab w:val="num" w:pos="576"/>
          <w:tab w:val="left" w:pos="850"/>
          <w:tab w:val="left" w:pos="1191"/>
          <w:tab w:val="left" w:pos="1531"/>
        </w:tabs>
        <w:adjustRightInd w:val="0"/>
        <w:snapToGrid w:val="0"/>
        <w:spacing w:before="240" w:after="240" w:line="360" w:lineRule="auto"/>
        <w:ind w:left="576"/>
        <w:outlineLvl w:val="1"/>
        <w:rPr>
          <w:rFonts w:ascii="Times New Roman" w:eastAsia="Times New Roman" w:hAnsi="Times New Roman" w:cs="Times New Roman"/>
          <w:b/>
          <w:bCs/>
          <w:i/>
          <w:sz w:val="24"/>
          <w:szCs w:val="24"/>
          <w:lang w:eastAsia="ru-RU"/>
        </w:rPr>
      </w:pPr>
      <w:r w:rsidRPr="00903353">
        <w:rPr>
          <w:rFonts w:ascii="Times New Roman" w:eastAsia="Times New Roman" w:hAnsi="Times New Roman" w:cs="Times New Roman"/>
          <w:b/>
          <w:bCs/>
          <w:sz w:val="24"/>
          <w:szCs w:val="24"/>
          <w:lang w:eastAsia="ru-RU"/>
        </w:rPr>
        <w:t xml:space="preserve">Контроль уровня участия и заполнение формы </w:t>
      </w:r>
      <w:r w:rsidRPr="00903353">
        <w:rPr>
          <w:rFonts w:ascii="Times New Roman" w:eastAsia="Times New Roman" w:hAnsi="Times New Roman" w:cs="Times New Roman"/>
          <w:b/>
          <w:bCs/>
          <w:i/>
          <w:sz w:val="24"/>
          <w:szCs w:val="24"/>
          <w:lang w:eastAsia="ru-RU"/>
        </w:rPr>
        <w:t>«Участвующие учителя»</w:t>
      </w:r>
    </w:p>
    <w:p w:rsidR="00903353" w:rsidRPr="00903353" w:rsidRDefault="00903353" w:rsidP="003F7686">
      <w:pPr>
        <w:numPr>
          <w:ilvl w:val="0"/>
          <w:numId w:val="192"/>
        </w:numPr>
        <w:tabs>
          <w:tab w:val="clear" w:pos="1135"/>
          <w:tab w:val="left" w:pos="692"/>
          <w:tab w:val="left" w:pos="1134"/>
        </w:tabs>
        <w:adjustRightInd w:val="0"/>
        <w:snapToGrid w:val="0"/>
        <w:spacing w:after="240" w:line="360" w:lineRule="auto"/>
        <w:ind w:left="0"/>
        <w:jc w:val="both"/>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 xml:space="preserve">В качестве Школьного Координатора Вы получите логин, чтобы контролировать  уровень участия учителей в заполнении опросников и напоминать им, если они не заполнили опросник вовремя. </w:t>
      </w:r>
    </w:p>
    <w:p w:rsidR="00903353" w:rsidRPr="00903353" w:rsidRDefault="00903353" w:rsidP="003F7686">
      <w:pPr>
        <w:numPr>
          <w:ilvl w:val="0"/>
          <w:numId w:val="192"/>
        </w:numPr>
        <w:tabs>
          <w:tab w:val="clear" w:pos="1135"/>
          <w:tab w:val="left" w:pos="692"/>
          <w:tab w:val="left" w:pos="1134"/>
        </w:tabs>
        <w:adjustRightInd w:val="0"/>
        <w:snapToGrid w:val="0"/>
        <w:spacing w:after="240" w:line="360" w:lineRule="auto"/>
        <w:ind w:left="0"/>
        <w:jc w:val="both"/>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После того, как Национальный центр исследования получает заполненные «Списки учителей» (не позднее 30 ноября 2016 года), Национальный центр ф</w:t>
      </w:r>
      <w:r w:rsidRPr="00903353">
        <w:rPr>
          <w:rFonts w:ascii="Times New Roman" w:eastAsia="Times New Roman" w:hAnsi="Times New Roman" w:cs="Times New Roman"/>
          <w:sz w:val="24"/>
          <w:szCs w:val="24"/>
          <w:lang w:eastAsia="zh-CN"/>
        </w:rPr>
        <w:lastRenderedPageBreak/>
        <w:t>ормирует выборку учителей посредством специальной программы. Кроме этого, будут подготовлены формы отслеживания заполнения анкет он-лайн (программа, которая отражает статистику заполнения анкет), к которым будет доступ у Национального центра и Школьных координаторов.</w:t>
      </w:r>
    </w:p>
    <w:p w:rsidR="00903353" w:rsidRPr="00903353" w:rsidRDefault="00903353" w:rsidP="00903353">
      <w:pPr>
        <w:tabs>
          <w:tab w:val="left" w:pos="692"/>
        </w:tabs>
        <w:adjustRightInd w:val="0"/>
        <w:snapToGrid w:val="0"/>
        <w:spacing w:after="240" w:line="360" w:lineRule="auto"/>
        <w:jc w:val="both"/>
        <w:rPr>
          <w:rFonts w:ascii="Times New Roman" w:eastAsia="Times New Roman" w:hAnsi="Times New Roman" w:cs="Times New Roman"/>
          <w:sz w:val="24"/>
          <w:szCs w:val="24"/>
          <w:lang w:eastAsia="zh-CN"/>
        </w:rPr>
      </w:pPr>
    </w:p>
    <w:p w:rsidR="00903353" w:rsidRPr="00903353" w:rsidRDefault="00903353" w:rsidP="003F7686">
      <w:pPr>
        <w:numPr>
          <w:ilvl w:val="0"/>
          <w:numId w:val="192"/>
        </w:numPr>
        <w:tabs>
          <w:tab w:val="clear" w:pos="1135"/>
          <w:tab w:val="left" w:pos="692"/>
          <w:tab w:val="left" w:pos="1134"/>
        </w:tabs>
        <w:adjustRightInd w:val="0"/>
        <w:snapToGrid w:val="0"/>
        <w:spacing w:after="240" w:line="360" w:lineRule="auto"/>
        <w:ind w:left="0"/>
        <w:jc w:val="both"/>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 xml:space="preserve">В форме </w:t>
      </w:r>
      <w:r w:rsidRPr="00903353">
        <w:rPr>
          <w:rFonts w:ascii="Times New Roman" w:eastAsia="Times New Roman" w:hAnsi="Times New Roman" w:cs="Times New Roman"/>
          <w:i/>
          <w:sz w:val="24"/>
          <w:szCs w:val="24"/>
          <w:lang w:eastAsia="zh-CN"/>
        </w:rPr>
        <w:t>«Участвующие учителя»</w:t>
      </w:r>
      <w:r w:rsidRPr="00903353">
        <w:rPr>
          <w:rFonts w:ascii="Times New Roman" w:eastAsia="Times New Roman" w:hAnsi="Times New Roman" w:cs="Times New Roman"/>
          <w:sz w:val="24"/>
          <w:szCs w:val="24"/>
          <w:lang w:eastAsia="zh-CN"/>
        </w:rPr>
        <w:t xml:space="preserve"> фиксируйте любые различия между информацией об учителях, которые перечислены в этой форме, и текущей реальной ситуацией в школе. Важнейшие коды, с которыми Вы будете работать, это коды «4» и «5», о которых подробнее сказано ниже. </w:t>
      </w:r>
    </w:p>
    <w:p w:rsidR="00903353" w:rsidRPr="00903353" w:rsidRDefault="00903353" w:rsidP="003F7686">
      <w:pPr>
        <w:numPr>
          <w:ilvl w:val="0"/>
          <w:numId w:val="192"/>
        </w:numPr>
        <w:tabs>
          <w:tab w:val="clear" w:pos="1135"/>
          <w:tab w:val="left" w:pos="692"/>
          <w:tab w:val="left" w:pos="1134"/>
        </w:tabs>
        <w:adjustRightInd w:val="0"/>
        <w:snapToGrid w:val="0"/>
        <w:spacing w:after="120" w:line="360" w:lineRule="auto"/>
        <w:ind w:left="0"/>
        <w:jc w:val="both"/>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 xml:space="preserve">Вписывайте следующие коды в графу (8) («Статус возврата опросников учителями») в форме </w:t>
      </w:r>
      <w:r w:rsidRPr="00903353">
        <w:rPr>
          <w:rFonts w:ascii="Times New Roman" w:eastAsia="Times New Roman" w:hAnsi="Times New Roman" w:cs="Times New Roman"/>
          <w:i/>
          <w:sz w:val="24"/>
          <w:szCs w:val="24"/>
          <w:lang w:eastAsia="zh-CN"/>
        </w:rPr>
        <w:t>«Участвующие учителя»:</w:t>
      </w:r>
    </w:p>
    <w:p w:rsidR="00903353" w:rsidRPr="00903353" w:rsidRDefault="00903353" w:rsidP="003F7686">
      <w:pPr>
        <w:numPr>
          <w:ilvl w:val="0"/>
          <w:numId w:val="198"/>
        </w:numPr>
        <w:tabs>
          <w:tab w:val="left" w:pos="851"/>
        </w:tabs>
        <w:adjustRightInd w:val="0"/>
        <w:snapToGrid w:val="0"/>
        <w:spacing w:after="120" w:line="360" w:lineRule="auto"/>
        <w:ind w:left="426" w:firstLine="283"/>
        <w:jc w:val="both"/>
        <w:rPr>
          <w:rFonts w:ascii="Times New Roman" w:hAnsi="Times New Roman" w:cs="Times New Roman"/>
          <w:sz w:val="24"/>
          <w:szCs w:val="24"/>
        </w:rPr>
      </w:pPr>
      <w:r w:rsidRPr="00903353">
        <w:rPr>
          <w:rFonts w:ascii="Times New Roman" w:hAnsi="Times New Roman" w:cs="Times New Roman"/>
          <w:sz w:val="24"/>
          <w:szCs w:val="24"/>
        </w:rPr>
        <w:t>Ставьте</w:t>
      </w:r>
      <w:r w:rsidRPr="00903353">
        <w:rPr>
          <w:rFonts w:ascii="Times New Roman" w:hAnsi="Times New Roman" w:cs="Times New Roman"/>
          <w:sz w:val="24"/>
          <w:szCs w:val="24"/>
        </w:rPr>
        <w:tab/>
        <w:t>“</w:t>
      </w:r>
      <w:r w:rsidRPr="00903353">
        <w:rPr>
          <w:rFonts w:ascii="Times New Roman" w:hAnsi="Times New Roman" w:cs="Times New Roman"/>
          <w:b/>
          <w:sz w:val="24"/>
          <w:szCs w:val="24"/>
        </w:rPr>
        <w:t>1</w:t>
      </w:r>
      <w:r w:rsidRPr="00903353">
        <w:rPr>
          <w:rFonts w:ascii="Times New Roman" w:hAnsi="Times New Roman" w:cs="Times New Roman"/>
          <w:sz w:val="24"/>
          <w:szCs w:val="24"/>
        </w:rPr>
        <w:t xml:space="preserve">”, </w:t>
      </w:r>
      <w:r w:rsidRPr="00903353">
        <w:rPr>
          <w:rFonts w:ascii="Times New Roman" w:hAnsi="Times New Roman" w:cs="Times New Roman"/>
          <w:sz w:val="24"/>
          <w:szCs w:val="24"/>
        </w:rPr>
        <w:tab/>
        <w:t>если бумажный буклет уже отослан в Центр исследования. Этот код нужно применять, только если учителя решили заполнять опросники на бумажных бланках.</w:t>
      </w:r>
    </w:p>
    <w:p w:rsidR="00903353" w:rsidRPr="00903353" w:rsidRDefault="00903353" w:rsidP="003F7686">
      <w:pPr>
        <w:numPr>
          <w:ilvl w:val="0"/>
          <w:numId w:val="198"/>
        </w:numPr>
        <w:tabs>
          <w:tab w:val="left" w:pos="851"/>
        </w:tabs>
        <w:adjustRightInd w:val="0"/>
        <w:snapToGrid w:val="0"/>
        <w:spacing w:after="120" w:line="360" w:lineRule="auto"/>
        <w:ind w:left="426" w:firstLine="283"/>
        <w:rPr>
          <w:rFonts w:ascii="Times New Roman" w:hAnsi="Times New Roman" w:cs="Times New Roman"/>
          <w:sz w:val="24"/>
          <w:szCs w:val="24"/>
        </w:rPr>
      </w:pPr>
      <w:r w:rsidRPr="00903353">
        <w:rPr>
          <w:rFonts w:ascii="Times New Roman" w:hAnsi="Times New Roman" w:cs="Times New Roman"/>
          <w:sz w:val="24"/>
          <w:szCs w:val="24"/>
        </w:rPr>
        <w:t>Ставьте</w:t>
      </w:r>
      <w:r w:rsidRPr="00903353">
        <w:rPr>
          <w:rFonts w:ascii="Times New Roman" w:hAnsi="Times New Roman" w:cs="Times New Roman"/>
          <w:sz w:val="24"/>
          <w:szCs w:val="24"/>
        </w:rPr>
        <w:tab/>
      </w:r>
      <w:r w:rsidRPr="00903353">
        <w:rPr>
          <w:rFonts w:ascii="Times New Roman" w:hAnsi="Times New Roman" w:cs="Times New Roman"/>
          <w:bCs/>
          <w:sz w:val="24"/>
          <w:szCs w:val="24"/>
        </w:rPr>
        <w:t>“</w:t>
      </w:r>
      <w:r w:rsidRPr="00903353">
        <w:rPr>
          <w:rFonts w:ascii="Times New Roman" w:hAnsi="Times New Roman" w:cs="Times New Roman"/>
          <w:b/>
          <w:bCs/>
          <w:sz w:val="24"/>
          <w:szCs w:val="24"/>
        </w:rPr>
        <w:t>2</w:t>
      </w:r>
      <w:r w:rsidRPr="00903353">
        <w:rPr>
          <w:rFonts w:ascii="Times New Roman" w:hAnsi="Times New Roman" w:cs="Times New Roman"/>
          <w:bCs/>
          <w:sz w:val="24"/>
          <w:szCs w:val="24"/>
        </w:rPr>
        <w:t>”</w:t>
      </w:r>
      <w:r w:rsidRPr="00903353">
        <w:rPr>
          <w:rFonts w:ascii="Times New Roman" w:hAnsi="Times New Roman" w:cs="Times New Roman"/>
          <w:sz w:val="24"/>
          <w:szCs w:val="24"/>
        </w:rPr>
        <w:t xml:space="preserve"> для статуса «Отослано (он-лайн)».</w:t>
      </w:r>
    </w:p>
    <w:p w:rsidR="00903353" w:rsidRPr="00903353" w:rsidRDefault="00903353" w:rsidP="003F7686">
      <w:pPr>
        <w:numPr>
          <w:ilvl w:val="0"/>
          <w:numId w:val="198"/>
        </w:numPr>
        <w:tabs>
          <w:tab w:val="left" w:pos="851"/>
        </w:tabs>
        <w:adjustRightInd w:val="0"/>
        <w:snapToGrid w:val="0"/>
        <w:spacing w:after="120" w:line="360" w:lineRule="auto"/>
        <w:ind w:left="426" w:firstLine="283"/>
        <w:rPr>
          <w:rFonts w:ascii="Times New Roman" w:hAnsi="Times New Roman" w:cs="Times New Roman"/>
          <w:sz w:val="24"/>
          <w:szCs w:val="24"/>
        </w:rPr>
      </w:pPr>
      <w:r w:rsidRPr="00903353">
        <w:rPr>
          <w:rFonts w:ascii="Times New Roman" w:hAnsi="Times New Roman" w:cs="Times New Roman"/>
          <w:sz w:val="24"/>
          <w:szCs w:val="24"/>
        </w:rPr>
        <w:t>Ставьте</w:t>
      </w:r>
      <w:r w:rsidRPr="00903353">
        <w:rPr>
          <w:rFonts w:ascii="Times New Roman" w:hAnsi="Times New Roman" w:cs="Times New Roman"/>
          <w:sz w:val="24"/>
          <w:szCs w:val="24"/>
        </w:rPr>
        <w:tab/>
        <w:t>“</w:t>
      </w:r>
      <w:r w:rsidRPr="00903353">
        <w:rPr>
          <w:rFonts w:ascii="Times New Roman" w:hAnsi="Times New Roman" w:cs="Times New Roman"/>
          <w:b/>
          <w:sz w:val="24"/>
          <w:szCs w:val="24"/>
        </w:rPr>
        <w:t>3</w:t>
      </w:r>
      <w:r w:rsidRPr="00903353">
        <w:rPr>
          <w:rFonts w:ascii="Times New Roman" w:hAnsi="Times New Roman" w:cs="Times New Roman"/>
          <w:sz w:val="24"/>
          <w:szCs w:val="24"/>
        </w:rPr>
        <w:t>” для статуса «Не отослано».</w:t>
      </w:r>
    </w:p>
    <w:p w:rsidR="00903353" w:rsidRPr="00903353" w:rsidRDefault="00903353" w:rsidP="003F7686">
      <w:pPr>
        <w:numPr>
          <w:ilvl w:val="0"/>
          <w:numId w:val="198"/>
        </w:numPr>
        <w:tabs>
          <w:tab w:val="left" w:pos="851"/>
        </w:tabs>
        <w:adjustRightInd w:val="0"/>
        <w:snapToGrid w:val="0"/>
        <w:spacing w:after="240" w:line="360" w:lineRule="auto"/>
        <w:ind w:left="426" w:firstLine="283"/>
        <w:rPr>
          <w:rFonts w:ascii="Times New Roman" w:hAnsi="Times New Roman" w:cs="Times New Roman"/>
          <w:sz w:val="24"/>
          <w:szCs w:val="24"/>
        </w:rPr>
      </w:pPr>
      <w:r w:rsidRPr="00903353">
        <w:rPr>
          <w:rFonts w:ascii="Times New Roman" w:hAnsi="Times New Roman" w:cs="Times New Roman"/>
          <w:sz w:val="24"/>
          <w:szCs w:val="24"/>
        </w:rPr>
        <w:t xml:space="preserve">Ставьте </w:t>
      </w:r>
      <w:r w:rsidRPr="00903353">
        <w:rPr>
          <w:rFonts w:ascii="Times New Roman" w:hAnsi="Times New Roman" w:cs="Times New Roman"/>
          <w:sz w:val="24"/>
          <w:szCs w:val="24"/>
        </w:rPr>
        <w:tab/>
        <w:t>“</w:t>
      </w:r>
      <w:r w:rsidRPr="00903353">
        <w:rPr>
          <w:rFonts w:ascii="Times New Roman" w:hAnsi="Times New Roman" w:cs="Times New Roman"/>
          <w:b/>
          <w:sz w:val="24"/>
          <w:szCs w:val="24"/>
        </w:rPr>
        <w:t>4</w:t>
      </w:r>
      <w:r w:rsidRPr="00903353">
        <w:rPr>
          <w:rFonts w:ascii="Times New Roman" w:hAnsi="Times New Roman" w:cs="Times New Roman"/>
          <w:sz w:val="24"/>
          <w:szCs w:val="24"/>
        </w:rPr>
        <w:t>”</w:t>
      </w:r>
      <w:r w:rsidRPr="00903353">
        <w:rPr>
          <w:rFonts w:ascii="Times New Roman" w:hAnsi="Times New Roman" w:cs="Times New Roman"/>
          <w:sz w:val="24"/>
          <w:szCs w:val="24"/>
        </w:rPr>
        <w:tab/>
        <w:t xml:space="preserve">для статуса «Участник ушел из школы насовсем», например, если учитель уволился после того, как Вы включили его в список учителей для создания выборки, но до начала проведения исследования. </w:t>
      </w:r>
    </w:p>
    <w:p w:rsidR="00903353" w:rsidRPr="00903353" w:rsidRDefault="00903353" w:rsidP="003F7686">
      <w:pPr>
        <w:numPr>
          <w:ilvl w:val="0"/>
          <w:numId w:val="198"/>
        </w:numPr>
        <w:tabs>
          <w:tab w:val="left" w:pos="851"/>
        </w:tabs>
        <w:adjustRightInd w:val="0"/>
        <w:snapToGrid w:val="0"/>
        <w:spacing w:after="120" w:line="360" w:lineRule="auto"/>
        <w:ind w:left="426" w:firstLine="283"/>
        <w:rPr>
          <w:rFonts w:ascii="Times New Roman" w:hAnsi="Times New Roman" w:cs="Times New Roman"/>
          <w:sz w:val="24"/>
          <w:szCs w:val="24"/>
        </w:rPr>
      </w:pPr>
      <w:r w:rsidRPr="00903353">
        <w:rPr>
          <w:rFonts w:ascii="Times New Roman" w:hAnsi="Times New Roman" w:cs="Times New Roman"/>
          <w:sz w:val="24"/>
          <w:szCs w:val="24"/>
        </w:rPr>
        <w:t xml:space="preserve">Ставьте </w:t>
      </w:r>
      <w:r w:rsidRPr="00903353">
        <w:rPr>
          <w:rFonts w:ascii="Times New Roman" w:hAnsi="Times New Roman" w:cs="Times New Roman"/>
          <w:sz w:val="24"/>
          <w:szCs w:val="24"/>
        </w:rPr>
        <w:tab/>
        <w:t>“</w:t>
      </w:r>
      <w:r w:rsidRPr="00903353">
        <w:rPr>
          <w:rFonts w:ascii="Times New Roman" w:hAnsi="Times New Roman" w:cs="Times New Roman"/>
          <w:b/>
          <w:sz w:val="24"/>
          <w:szCs w:val="24"/>
        </w:rPr>
        <w:t>5</w:t>
      </w:r>
      <w:r w:rsidRPr="00903353">
        <w:rPr>
          <w:rFonts w:ascii="Times New Roman" w:hAnsi="Times New Roman" w:cs="Times New Roman"/>
          <w:sz w:val="24"/>
          <w:szCs w:val="24"/>
        </w:rPr>
        <w:t>”, если учитель попал в список по ошибке, и на самом деле его не следовало туда включать (по причинам,  описанным в Разделе 3.3, или потому что он не преподает в 5-9 классах).</w:t>
      </w:r>
    </w:p>
    <w:p w:rsidR="00903353" w:rsidRPr="00903353" w:rsidRDefault="00903353" w:rsidP="003F7686">
      <w:pPr>
        <w:keepNext/>
        <w:numPr>
          <w:ilvl w:val="1"/>
          <w:numId w:val="191"/>
        </w:numPr>
        <w:tabs>
          <w:tab w:val="num" w:pos="567"/>
          <w:tab w:val="left" w:pos="1191"/>
          <w:tab w:val="left" w:pos="1531"/>
        </w:tabs>
        <w:adjustRightInd w:val="0"/>
        <w:snapToGrid w:val="0"/>
        <w:spacing w:before="240" w:after="240" w:line="360" w:lineRule="auto"/>
        <w:ind w:left="567" w:hanging="567"/>
        <w:outlineLvl w:val="1"/>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t>Возвращение материалов в Национальный центр исследования</w:t>
      </w:r>
    </w:p>
    <w:p w:rsidR="00903353" w:rsidRPr="00903353" w:rsidRDefault="00903353" w:rsidP="003F7686">
      <w:pPr>
        <w:numPr>
          <w:ilvl w:val="0"/>
          <w:numId w:val="192"/>
        </w:numPr>
        <w:tabs>
          <w:tab w:val="clear" w:pos="1135"/>
          <w:tab w:val="left" w:pos="692"/>
          <w:tab w:val="left" w:pos="1134"/>
        </w:tabs>
        <w:adjustRightInd w:val="0"/>
        <w:snapToGrid w:val="0"/>
        <w:spacing w:after="240" w:line="360" w:lineRule="auto"/>
        <w:ind w:left="0"/>
        <w:jc w:val="both"/>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 xml:space="preserve">После проведения опросов в своей школе, пожалуйста, отошлите заполненную форму </w:t>
      </w:r>
      <w:r w:rsidRPr="00903353">
        <w:rPr>
          <w:rFonts w:ascii="Times New Roman" w:eastAsia="Times New Roman" w:hAnsi="Times New Roman" w:cs="Times New Roman"/>
          <w:i/>
          <w:sz w:val="24"/>
          <w:szCs w:val="24"/>
          <w:lang w:eastAsia="zh-CN"/>
        </w:rPr>
        <w:t>«Участвующие учителя»</w:t>
      </w:r>
      <w:r w:rsidRPr="00903353">
        <w:rPr>
          <w:rFonts w:ascii="Times New Roman" w:eastAsia="Times New Roman" w:hAnsi="Times New Roman" w:cs="Times New Roman"/>
          <w:sz w:val="24"/>
          <w:szCs w:val="24"/>
          <w:lang w:eastAsia="zh-CN"/>
        </w:rPr>
        <w:t xml:space="preserve"> в Национальный центр исследования </w:t>
      </w:r>
    </w:p>
    <w:p w:rsidR="00903353" w:rsidRPr="00903353" w:rsidRDefault="00903353" w:rsidP="003F7686">
      <w:pPr>
        <w:numPr>
          <w:ilvl w:val="0"/>
          <w:numId w:val="192"/>
        </w:numPr>
        <w:tabs>
          <w:tab w:val="clear" w:pos="1135"/>
          <w:tab w:val="left" w:pos="692"/>
          <w:tab w:val="left" w:pos="1134"/>
        </w:tabs>
        <w:adjustRightInd w:val="0"/>
        <w:snapToGrid w:val="0"/>
        <w:spacing w:after="240" w:line="360" w:lineRule="auto"/>
        <w:ind w:left="0"/>
        <w:jc w:val="both"/>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Вас также просят подготовить для Национального центра краткий неформальный отчет в свободной форме о том, с какими трудностями Вы столкнулись при организации  исследования. Это поможет Национальному и Междун</w:t>
      </w:r>
      <w:r w:rsidRPr="00903353">
        <w:rPr>
          <w:rFonts w:ascii="Times New Roman" w:eastAsia="Times New Roman" w:hAnsi="Times New Roman" w:cs="Times New Roman"/>
          <w:sz w:val="24"/>
          <w:szCs w:val="24"/>
          <w:lang w:eastAsia="zh-CN"/>
        </w:rPr>
        <w:lastRenderedPageBreak/>
        <w:t>ародному  Центрам исследования  улучшить организацию работы и опросники для Основного исследования.</w:t>
      </w:r>
    </w:p>
    <w:p w:rsidR="00903353" w:rsidRPr="00903353" w:rsidRDefault="00903353" w:rsidP="003F7686">
      <w:pPr>
        <w:numPr>
          <w:ilvl w:val="0"/>
          <w:numId w:val="192"/>
        </w:numPr>
        <w:tabs>
          <w:tab w:val="clear" w:pos="1135"/>
          <w:tab w:val="left" w:pos="692"/>
          <w:tab w:val="left" w:pos="1134"/>
        </w:tabs>
        <w:adjustRightInd w:val="0"/>
        <w:snapToGrid w:val="0"/>
        <w:spacing w:after="240" w:line="360" w:lineRule="auto"/>
        <w:ind w:left="0"/>
        <w:jc w:val="both"/>
        <w:rPr>
          <w:rFonts w:ascii="Times New Roman" w:eastAsia="Times New Roman" w:hAnsi="Times New Roman" w:cs="Times New Roman"/>
          <w:b/>
          <w:sz w:val="24"/>
          <w:szCs w:val="24"/>
          <w:lang w:eastAsia="zh-CN"/>
        </w:rPr>
      </w:pPr>
      <w:r w:rsidRPr="00903353">
        <w:rPr>
          <w:rFonts w:ascii="Times New Roman" w:eastAsia="Times New Roman" w:hAnsi="Times New Roman" w:cs="Times New Roman"/>
          <w:sz w:val="24"/>
          <w:szCs w:val="24"/>
          <w:lang w:eastAsia="zh-CN"/>
        </w:rPr>
        <w:t xml:space="preserve">Поскольку имена учителей должны быть скрыты от Национального центра исследования, то при возвращении форм </w:t>
      </w:r>
      <w:r w:rsidRPr="00903353">
        <w:rPr>
          <w:rFonts w:ascii="Times New Roman" w:eastAsia="Times New Roman" w:hAnsi="Times New Roman" w:cs="Times New Roman"/>
          <w:i/>
          <w:sz w:val="24"/>
          <w:szCs w:val="24"/>
          <w:lang w:eastAsia="zh-CN"/>
        </w:rPr>
        <w:t>«Участвующие учителя»</w:t>
      </w:r>
      <w:r w:rsidRPr="00903353">
        <w:rPr>
          <w:rFonts w:ascii="Times New Roman" w:eastAsia="Times New Roman" w:hAnsi="Times New Roman" w:cs="Times New Roman"/>
          <w:sz w:val="24"/>
          <w:szCs w:val="24"/>
          <w:lang w:eastAsia="zh-CN"/>
        </w:rPr>
        <w:t xml:space="preserve"> в Национальный центр Вам нужно будет следовать следующим процедурам:</w:t>
      </w:r>
    </w:p>
    <w:p w:rsidR="00903353" w:rsidRPr="00903353" w:rsidRDefault="00903353" w:rsidP="003F7686">
      <w:pPr>
        <w:numPr>
          <w:ilvl w:val="0"/>
          <w:numId w:val="193"/>
        </w:numPr>
        <w:adjustRightInd w:val="0"/>
        <w:snapToGrid w:val="0"/>
        <w:spacing w:after="240" w:line="360" w:lineRule="auto"/>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 xml:space="preserve">Сохраните для себя полный файл с формой «Участвующие учителя» (в формате документа </w:t>
      </w:r>
      <w:r w:rsidRPr="00903353">
        <w:rPr>
          <w:rFonts w:ascii="Times New Roman" w:eastAsia="Times New Roman" w:hAnsi="Times New Roman" w:cs="Times New Roman"/>
          <w:sz w:val="24"/>
          <w:szCs w:val="24"/>
          <w:lang w:val="en-GB"/>
        </w:rPr>
        <w:t>Excel</w:t>
      </w:r>
      <w:r w:rsidRPr="00903353">
        <w:rPr>
          <w:rFonts w:ascii="Times New Roman" w:eastAsia="Times New Roman" w:hAnsi="Times New Roman" w:cs="Times New Roman"/>
          <w:sz w:val="24"/>
          <w:szCs w:val="24"/>
        </w:rPr>
        <w:t>), а затем пересохраните его, удалив только имена учителей перед тем, как отправить этот документ в Национальный центр исследования.</w:t>
      </w:r>
    </w:p>
    <w:p w:rsidR="00903353" w:rsidRPr="00903353" w:rsidRDefault="00903353" w:rsidP="00903353">
      <w:pPr>
        <w:pBdr>
          <w:top w:val="single" w:sz="4" w:space="6" w:color="auto" w:shadow="1"/>
          <w:left w:val="single" w:sz="4" w:space="6" w:color="auto" w:shadow="1"/>
          <w:bottom w:val="single" w:sz="4" w:space="6" w:color="auto" w:shadow="1"/>
          <w:right w:val="single" w:sz="4" w:space="6" w:color="auto" w:shadow="1"/>
        </w:pBdr>
        <w:shd w:val="clear" w:color="auto" w:fill="D9D9D9"/>
        <w:adjustRightInd w:val="0"/>
        <w:snapToGrid w:val="0"/>
        <w:spacing w:after="120" w:line="360" w:lineRule="auto"/>
        <w:rPr>
          <w:rFonts w:ascii="Times New Roman" w:eastAsia="Times New Roman" w:hAnsi="Times New Roman" w:cs="Times New Roman"/>
          <w:b/>
          <w:sz w:val="24"/>
          <w:szCs w:val="24"/>
          <w:lang w:eastAsia="zh-CN"/>
        </w:rPr>
      </w:pPr>
      <w:r w:rsidRPr="00903353">
        <w:rPr>
          <w:rFonts w:ascii="Times New Roman" w:eastAsia="Times New Roman" w:hAnsi="Times New Roman" w:cs="Times New Roman"/>
          <w:b/>
          <w:sz w:val="24"/>
          <w:szCs w:val="24"/>
          <w:lang w:eastAsia="zh-CN"/>
        </w:rPr>
        <w:t>Внимание!</w:t>
      </w:r>
    </w:p>
    <w:p w:rsidR="00903353" w:rsidRPr="00903353" w:rsidRDefault="00903353" w:rsidP="00903353">
      <w:pPr>
        <w:pBdr>
          <w:top w:val="single" w:sz="4" w:space="6" w:color="auto" w:shadow="1"/>
          <w:left w:val="single" w:sz="4" w:space="6" w:color="auto" w:shadow="1"/>
          <w:bottom w:val="single" w:sz="4" w:space="6" w:color="auto" w:shadow="1"/>
          <w:right w:val="single" w:sz="4" w:space="6" w:color="auto" w:shadow="1"/>
        </w:pBdr>
        <w:shd w:val="clear" w:color="auto" w:fill="D9D9D9"/>
        <w:adjustRightInd w:val="0"/>
        <w:snapToGrid w:val="0"/>
        <w:spacing w:after="120" w:line="360" w:lineRule="auto"/>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 xml:space="preserve">Если у Вас возникли  вопросы или </w:t>
      </w:r>
      <w:r w:rsidRPr="00903353">
        <w:rPr>
          <w:rFonts w:ascii="Times New Roman" w:eastAsia="Times New Roman" w:hAnsi="Times New Roman" w:cs="Times New Roman"/>
          <w:sz w:val="24"/>
          <w:szCs w:val="24"/>
          <w:lang w:eastAsia="zh-CN"/>
        </w:rPr>
        <w:lastRenderedPageBreak/>
        <w:t xml:space="preserve">затруднения любого рода, пожалуйста, свяжитесь с </w:t>
      </w:r>
      <w:r w:rsidRPr="00903353">
        <w:rPr>
          <w:rFonts w:ascii="Times New Roman" w:eastAsia="Times New Roman" w:hAnsi="Times New Roman" w:cs="Times New Roman"/>
          <w:sz w:val="24"/>
          <w:szCs w:val="24"/>
          <w:shd w:val="clear" w:color="auto" w:fill="D9D9D9"/>
          <w:lang w:eastAsia="zh-CN"/>
        </w:rPr>
        <w:t xml:space="preserve">Еленой Владимировной Чернобай (эл. почта: </w:t>
      </w:r>
      <w:hyperlink r:id="rId286" w:history="1">
        <w:r w:rsidRPr="00903353">
          <w:rPr>
            <w:rFonts w:ascii="Times New Roman" w:eastAsiaTheme="majorEastAsia" w:hAnsi="Times New Roman" w:cs="Times New Roman"/>
            <w:color w:val="0000FF" w:themeColor="hyperlink"/>
            <w:sz w:val="24"/>
            <w:u w:val="single"/>
            <w:lang w:val="en-US" w:eastAsia="zh-CN"/>
          </w:rPr>
          <w:t>echernobaj</w:t>
        </w:r>
        <w:r w:rsidRPr="00903353">
          <w:rPr>
            <w:rFonts w:ascii="Times New Roman" w:eastAsiaTheme="majorEastAsia" w:hAnsi="Times New Roman" w:cs="Times New Roman"/>
            <w:color w:val="0000FF" w:themeColor="hyperlink"/>
            <w:sz w:val="24"/>
            <w:u w:val="single"/>
            <w:lang w:eastAsia="zh-CN"/>
          </w:rPr>
          <w:t>@.</w:t>
        </w:r>
        <w:r w:rsidRPr="00903353">
          <w:rPr>
            <w:rFonts w:ascii="Times New Roman" w:eastAsiaTheme="majorEastAsia" w:hAnsi="Times New Roman" w:cs="Times New Roman"/>
            <w:color w:val="0000FF" w:themeColor="hyperlink"/>
            <w:sz w:val="24"/>
            <w:u w:val="single"/>
            <w:lang w:val="en-US" w:eastAsia="zh-CN"/>
          </w:rPr>
          <w:t>hse</w:t>
        </w:r>
        <w:r w:rsidRPr="00903353">
          <w:rPr>
            <w:rFonts w:ascii="Times New Roman" w:eastAsiaTheme="majorEastAsia" w:hAnsi="Times New Roman" w:cs="Times New Roman"/>
            <w:color w:val="0000FF" w:themeColor="hyperlink"/>
            <w:sz w:val="24"/>
            <w:u w:val="single"/>
            <w:lang w:eastAsia="zh-CN"/>
          </w:rPr>
          <w:t>.</w:t>
        </w:r>
        <w:r w:rsidRPr="00903353">
          <w:rPr>
            <w:rFonts w:ascii="Times New Roman" w:eastAsiaTheme="majorEastAsia" w:hAnsi="Times New Roman" w:cs="Times New Roman"/>
            <w:color w:val="0000FF" w:themeColor="hyperlink"/>
            <w:sz w:val="24"/>
            <w:u w:val="single"/>
            <w:lang w:val="en-US" w:eastAsia="zh-CN"/>
          </w:rPr>
          <w:t>ru</w:t>
        </w:r>
      </w:hyperlink>
      <w:r w:rsidRPr="00903353">
        <w:rPr>
          <w:rFonts w:ascii="Times New Roman" w:eastAsia="Times New Roman" w:hAnsi="Times New Roman" w:cs="Times New Roman"/>
          <w:sz w:val="24"/>
          <w:szCs w:val="24"/>
          <w:shd w:val="clear" w:color="auto" w:fill="D9D9D9"/>
          <w:lang w:eastAsia="zh-CN"/>
        </w:rPr>
        <w:t>, телефон: 8-963-680-40-18, время работы: 9.00-18.00 по московскому времени в рабочие дни недели).</w:t>
      </w:r>
      <w:r w:rsidRPr="00903353">
        <w:rPr>
          <w:rFonts w:ascii="Times New Roman" w:eastAsia="Times New Roman" w:hAnsi="Times New Roman" w:cs="Times New Roman"/>
          <w:sz w:val="24"/>
          <w:szCs w:val="24"/>
          <w:lang w:eastAsia="zh-CN"/>
        </w:rPr>
        <w:t xml:space="preserve"> </w:t>
      </w:r>
    </w:p>
    <w:p w:rsidR="00903353" w:rsidRPr="00903353" w:rsidRDefault="00903353" w:rsidP="00903353">
      <w:pPr>
        <w:pBdr>
          <w:top w:val="single" w:sz="4" w:space="6" w:color="auto" w:shadow="1"/>
          <w:left w:val="single" w:sz="4" w:space="6" w:color="auto" w:shadow="1"/>
          <w:bottom w:val="single" w:sz="4" w:space="6" w:color="auto" w:shadow="1"/>
          <w:right w:val="single" w:sz="4" w:space="6" w:color="auto" w:shadow="1"/>
        </w:pBdr>
        <w:shd w:val="clear" w:color="auto" w:fill="D9D9D9"/>
        <w:adjustRightInd w:val="0"/>
        <w:snapToGrid w:val="0"/>
        <w:spacing w:after="120" w:line="360" w:lineRule="auto"/>
        <w:rPr>
          <w:rFonts w:ascii="Times New Roman" w:eastAsia="Times New Roman" w:hAnsi="Times New Roman" w:cs="Times New Roman"/>
          <w:sz w:val="24"/>
          <w:szCs w:val="24"/>
          <w:lang w:eastAsia="zh-CN"/>
        </w:rPr>
      </w:pPr>
      <w:r w:rsidRPr="00903353">
        <w:rPr>
          <w:rFonts w:ascii="Times New Roman" w:eastAsia="Times New Roman" w:hAnsi="Times New Roman" w:cs="Times New Roman"/>
          <w:b/>
          <w:sz w:val="24"/>
          <w:szCs w:val="24"/>
          <w:lang w:eastAsia="zh-CN"/>
        </w:rPr>
        <w:t xml:space="preserve">Пожалуйста, В БЕЗОПАСНОМ МЕСТЕ ХРАНИТЕ ОДНУ КОПИЮ  заполненных форм </w:t>
      </w:r>
      <w:r w:rsidRPr="00903353">
        <w:rPr>
          <w:rFonts w:ascii="Times New Roman" w:eastAsia="Times New Roman" w:hAnsi="Times New Roman" w:cs="Times New Roman"/>
          <w:b/>
          <w:i/>
          <w:sz w:val="24"/>
          <w:szCs w:val="24"/>
          <w:lang w:eastAsia="zh-CN"/>
        </w:rPr>
        <w:t>«Список учителей»</w:t>
      </w:r>
      <w:r w:rsidRPr="00903353">
        <w:rPr>
          <w:rFonts w:ascii="Times New Roman" w:eastAsia="Times New Roman" w:hAnsi="Times New Roman" w:cs="Times New Roman"/>
          <w:b/>
          <w:sz w:val="24"/>
          <w:szCs w:val="24"/>
          <w:lang w:eastAsia="zh-CN"/>
        </w:rPr>
        <w:t xml:space="preserve"> и </w:t>
      </w:r>
      <w:r w:rsidRPr="00903353">
        <w:rPr>
          <w:rFonts w:ascii="Times New Roman" w:eastAsia="Times New Roman" w:hAnsi="Times New Roman" w:cs="Times New Roman"/>
          <w:b/>
          <w:i/>
          <w:sz w:val="24"/>
          <w:szCs w:val="24"/>
          <w:lang w:eastAsia="zh-CN"/>
        </w:rPr>
        <w:t>«Участвующие учителя»</w:t>
      </w:r>
      <w:r w:rsidRPr="00903353">
        <w:rPr>
          <w:rFonts w:ascii="Times New Roman" w:eastAsia="Times New Roman" w:hAnsi="Times New Roman" w:cs="Times New Roman"/>
          <w:b/>
          <w:sz w:val="24"/>
          <w:szCs w:val="24"/>
          <w:lang w:eastAsia="zh-CN"/>
        </w:rPr>
        <w:t xml:space="preserve"> на случай возникновения уточняющих вопросов на этапе обработки данных в течение хотя бы шести месяцев после завершения обследования.</w:t>
      </w:r>
    </w:p>
    <w:p w:rsidR="00903353" w:rsidRPr="00903353" w:rsidRDefault="00903353" w:rsidP="003F7686">
      <w:pPr>
        <w:keepNext/>
        <w:pageBreakBefore/>
        <w:numPr>
          <w:ilvl w:val="0"/>
          <w:numId w:val="191"/>
        </w:numPr>
        <w:tabs>
          <w:tab w:val="left" w:pos="850"/>
          <w:tab w:val="left" w:pos="1191"/>
          <w:tab w:val="left" w:pos="1531"/>
        </w:tabs>
        <w:adjustRightInd w:val="0"/>
        <w:snapToGrid w:val="0"/>
        <w:spacing w:before="960" w:after="480" w:line="360" w:lineRule="auto"/>
        <w:jc w:val="center"/>
        <w:outlineLvl w:val="0"/>
        <w:rPr>
          <w:rFonts w:ascii="Times New Roman" w:eastAsiaTheme="majorEastAsia" w:hAnsi="Times New Roman" w:cs="Times New Roman"/>
          <w:b/>
          <w:bCs/>
          <w:sz w:val="24"/>
          <w:szCs w:val="24"/>
        </w:rPr>
      </w:pPr>
      <w:r w:rsidRPr="00903353">
        <w:rPr>
          <w:rFonts w:ascii="Times New Roman" w:eastAsiaTheme="majorEastAsia" w:hAnsi="Times New Roman" w:cs="Times New Roman"/>
          <w:b/>
          <w:bCs/>
          <w:sz w:val="24"/>
          <w:szCs w:val="24"/>
        </w:rPr>
        <w:t>контроль качества в течение апробационного исследования</w:t>
      </w:r>
    </w:p>
    <w:p w:rsidR="00903353" w:rsidRPr="00903353" w:rsidRDefault="00903353" w:rsidP="003F7686">
      <w:pPr>
        <w:numPr>
          <w:ilvl w:val="0"/>
          <w:numId w:val="192"/>
        </w:numPr>
        <w:tabs>
          <w:tab w:val="clear" w:pos="1135"/>
          <w:tab w:val="left" w:pos="692"/>
          <w:tab w:val="left" w:pos="1134"/>
        </w:tabs>
        <w:adjustRightInd w:val="0"/>
        <w:snapToGrid w:val="0"/>
        <w:spacing w:after="240" w:line="360" w:lineRule="auto"/>
        <w:ind w:left="0"/>
        <w:jc w:val="both"/>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 xml:space="preserve">Контроль качества осуществляется на многих этапах подготовки опросников, проведения обследования и обработки данных. Именно поэтому очень важно, чтобы Вы следовали процедурам, описанным в этом руководстве.  </w:t>
      </w:r>
    </w:p>
    <w:p w:rsidR="00903353" w:rsidRPr="00903353" w:rsidRDefault="00903353" w:rsidP="003F7686">
      <w:pPr>
        <w:numPr>
          <w:ilvl w:val="0"/>
          <w:numId w:val="192"/>
        </w:numPr>
        <w:tabs>
          <w:tab w:val="clear" w:pos="1135"/>
          <w:tab w:val="left" w:pos="692"/>
          <w:tab w:val="left" w:pos="1134"/>
        </w:tabs>
        <w:adjustRightInd w:val="0"/>
        <w:snapToGrid w:val="0"/>
        <w:spacing w:after="240" w:line="360" w:lineRule="auto"/>
        <w:ind w:left="0"/>
        <w:jc w:val="both"/>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 xml:space="preserve">Из Национального центра исследования к Вам может обратиться сотрудник, назначенный Международным центром исследования, задачей которого будет наблюдать за соблюдением стандартов сбора данных. Национальный центр обеспечивает проведение исследования в школах в согласии с техническими стандартами </w:t>
      </w:r>
      <w:r w:rsidRPr="00903353">
        <w:rPr>
          <w:rFonts w:ascii="Times New Roman" w:eastAsia="Times New Roman" w:hAnsi="Times New Roman" w:cs="Times New Roman"/>
          <w:sz w:val="24"/>
          <w:szCs w:val="24"/>
          <w:lang w:val="en-GB" w:eastAsia="zh-CN"/>
        </w:rPr>
        <w:t>TALIS</w:t>
      </w:r>
      <w:r w:rsidRPr="00903353">
        <w:rPr>
          <w:rFonts w:ascii="Times New Roman" w:eastAsia="Times New Roman" w:hAnsi="Times New Roman" w:cs="Times New Roman"/>
          <w:sz w:val="24"/>
          <w:szCs w:val="24"/>
          <w:lang w:eastAsia="zh-CN"/>
        </w:rPr>
        <w:t xml:space="preserve">, такими как обеспечение анонимности респондентов, правильное заполнение опросников и защищенное хранение форм </w:t>
      </w:r>
      <w:r w:rsidRPr="00903353">
        <w:rPr>
          <w:rFonts w:ascii="Times New Roman" w:eastAsia="Times New Roman" w:hAnsi="Times New Roman" w:cs="Times New Roman"/>
          <w:i/>
          <w:sz w:val="24"/>
          <w:szCs w:val="24"/>
          <w:lang w:eastAsia="zh-CN"/>
        </w:rPr>
        <w:t>«Список учителей»</w:t>
      </w:r>
      <w:r w:rsidRPr="00903353">
        <w:rPr>
          <w:rFonts w:ascii="Times New Roman" w:eastAsia="Times New Roman" w:hAnsi="Times New Roman" w:cs="Times New Roman"/>
          <w:sz w:val="24"/>
          <w:szCs w:val="24"/>
          <w:lang w:eastAsia="zh-CN"/>
        </w:rPr>
        <w:t xml:space="preserve"> и </w:t>
      </w:r>
      <w:r w:rsidRPr="00903353">
        <w:rPr>
          <w:rFonts w:ascii="Times New Roman" w:eastAsia="Times New Roman" w:hAnsi="Times New Roman" w:cs="Times New Roman"/>
          <w:i/>
          <w:sz w:val="24"/>
          <w:szCs w:val="24"/>
          <w:lang w:eastAsia="zh-CN"/>
        </w:rPr>
        <w:t>«Участвующие учителя»</w:t>
      </w:r>
      <w:r w:rsidRPr="00903353">
        <w:rPr>
          <w:rFonts w:ascii="Times New Roman" w:eastAsia="Times New Roman" w:hAnsi="Times New Roman" w:cs="Times New Roman"/>
          <w:sz w:val="24"/>
          <w:szCs w:val="24"/>
          <w:lang w:eastAsia="zh-CN"/>
        </w:rPr>
        <w:t xml:space="preserve">. </w:t>
      </w:r>
    </w:p>
    <w:p w:rsidR="00903353" w:rsidRPr="00903353" w:rsidRDefault="00903353" w:rsidP="003F7686">
      <w:pPr>
        <w:numPr>
          <w:ilvl w:val="0"/>
          <w:numId w:val="192"/>
        </w:numPr>
        <w:tabs>
          <w:tab w:val="clear" w:pos="1135"/>
          <w:tab w:val="left" w:pos="692"/>
          <w:tab w:val="left" w:pos="1134"/>
        </w:tabs>
        <w:adjustRightInd w:val="0"/>
        <w:snapToGrid w:val="0"/>
        <w:spacing w:after="240" w:line="360" w:lineRule="auto"/>
        <w:ind w:left="0"/>
        <w:jc w:val="both"/>
        <w:rPr>
          <w:rFonts w:ascii="Times New Roman" w:eastAsia="Times New Roman" w:hAnsi="Times New Roman" w:cs="Times New Roman"/>
          <w:sz w:val="24"/>
          <w:szCs w:val="24"/>
          <w:lang w:eastAsia="zh-CN"/>
        </w:rPr>
      </w:pPr>
      <w:r w:rsidRPr="00903353">
        <w:rPr>
          <w:rFonts w:ascii="Times New Roman" w:eastAsia="Times New Roman" w:hAnsi="Times New Roman" w:cs="Times New Roman"/>
          <w:sz w:val="24"/>
          <w:szCs w:val="24"/>
          <w:lang w:eastAsia="zh-CN"/>
        </w:rPr>
        <w:t>Также, в Национальном центре исследования будут заполнять документ, в котором спрашивается о подробностях проведения исследования. Эта информация запрашивается Международным центром исследования, чтобы в дальнейшем улучшить процедуры проведения исследования во время волны Основного исследования.</w:t>
      </w:r>
    </w:p>
    <w:p w:rsidR="00903353" w:rsidRPr="00903353" w:rsidRDefault="00903353" w:rsidP="00903353">
      <w:pPr>
        <w:tabs>
          <w:tab w:val="left" w:pos="692"/>
          <w:tab w:val="left" w:pos="1134"/>
        </w:tabs>
        <w:adjustRightInd w:val="0"/>
        <w:snapToGrid w:val="0"/>
        <w:spacing w:after="240" w:line="360" w:lineRule="auto"/>
        <w:jc w:val="both"/>
        <w:rPr>
          <w:rFonts w:ascii="Times New Roman" w:eastAsia="Times New Roman" w:hAnsi="Times New Roman" w:cs="Times New Roman"/>
          <w:sz w:val="24"/>
          <w:szCs w:val="24"/>
          <w:lang w:eastAsia="zh-CN"/>
        </w:rPr>
      </w:pPr>
    </w:p>
    <w:p w:rsidR="00903353" w:rsidRPr="00903353" w:rsidRDefault="00903353" w:rsidP="003F7686">
      <w:pPr>
        <w:numPr>
          <w:ilvl w:val="0"/>
          <w:numId w:val="172"/>
        </w:numPr>
        <w:pBdr>
          <w:bottom w:val="single" w:sz="8" w:space="4" w:color="4F81BD" w:themeColor="accent1"/>
        </w:pBdr>
        <w:spacing w:after="300" w:line="360" w:lineRule="auto"/>
        <w:ind w:left="284" w:firstLine="0"/>
        <w:contextualSpacing/>
        <w:jc w:val="center"/>
        <w:rPr>
          <w:rFonts w:ascii="Times New Roman" w:eastAsiaTheme="majorEastAsia" w:hAnsi="Times New Roman" w:cs="Times New Roman"/>
          <w:spacing w:val="5"/>
          <w:kern w:val="28"/>
          <w:sz w:val="24"/>
          <w:szCs w:val="24"/>
        </w:rPr>
      </w:pPr>
      <w:r w:rsidRPr="00903353">
        <w:rPr>
          <w:rFonts w:ascii="Times New Roman" w:eastAsiaTheme="majorEastAsia" w:hAnsi="Times New Roman" w:cs="Times New Roman"/>
          <w:spacing w:val="5"/>
          <w:kern w:val="28"/>
          <w:sz w:val="24"/>
          <w:szCs w:val="24"/>
        </w:rPr>
        <w:t>Международный и Национальный центры исследования благодарят Вас за вложение сил и времени в проведение этого важного международного исследования!</w:t>
      </w:r>
    </w:p>
    <w:p w:rsidR="00903353" w:rsidRPr="00903353" w:rsidRDefault="00903353" w:rsidP="00903353">
      <w:pPr>
        <w:tabs>
          <w:tab w:val="left" w:pos="692"/>
          <w:tab w:val="left" w:pos="1134"/>
        </w:tabs>
        <w:adjustRightInd w:val="0"/>
        <w:snapToGrid w:val="0"/>
        <w:spacing w:after="240" w:line="360" w:lineRule="auto"/>
        <w:rPr>
          <w:rFonts w:ascii="Times New Roman" w:eastAsia="Times New Roman" w:hAnsi="Times New Roman" w:cs="Times New Roman"/>
          <w:sz w:val="24"/>
          <w:szCs w:val="24"/>
          <w:lang w:eastAsia="zh-CN"/>
        </w:rPr>
      </w:pPr>
    </w:p>
    <w:p w:rsidR="00903353" w:rsidRPr="00903353" w:rsidRDefault="00903353" w:rsidP="00903353">
      <w:pPr>
        <w:spacing w:after="0" w:line="360" w:lineRule="auto"/>
        <w:rPr>
          <w:rFonts w:ascii="Times New Roman" w:eastAsiaTheme="majorEastAsia" w:hAnsi="Times New Roman" w:cs="Times New Roman"/>
          <w:b/>
          <w:bCs/>
          <w:sz w:val="24"/>
          <w:szCs w:val="24"/>
          <w:lang w:eastAsia="ru-RU"/>
        </w:rPr>
      </w:pPr>
      <w:r w:rsidRPr="00903353">
        <w:rPr>
          <w:rFonts w:ascii="Times New Roman" w:eastAsia="Times New Roman" w:hAnsi="Times New Roman" w:cs="Times New Roman"/>
          <w:sz w:val="24"/>
          <w:szCs w:val="24"/>
          <w:lang w:eastAsia="ru-RU"/>
        </w:rPr>
        <w:br w:type="page"/>
      </w:r>
    </w:p>
    <w:p w:rsidR="00903353" w:rsidRPr="00903353" w:rsidRDefault="00903353" w:rsidP="00903353">
      <w:pPr>
        <w:keepNext/>
        <w:keepLines/>
        <w:spacing w:before="480" w:after="0" w:line="360" w:lineRule="auto"/>
        <w:outlineLvl w:val="0"/>
        <w:rPr>
          <w:rFonts w:ascii="Times New Roman" w:eastAsiaTheme="majorEastAsia" w:hAnsi="Times New Roman" w:cs="Times New Roman"/>
          <w:b/>
          <w:bCs/>
          <w:sz w:val="24"/>
          <w:szCs w:val="24"/>
        </w:rPr>
      </w:pPr>
      <w:r w:rsidRPr="00903353">
        <w:rPr>
          <w:rFonts w:ascii="Times New Roman" w:eastAsiaTheme="majorEastAsia" w:hAnsi="Times New Roman" w:cs="Times New Roman"/>
          <w:b/>
          <w:bCs/>
          <w:sz w:val="24"/>
          <w:szCs w:val="24"/>
        </w:rPr>
        <w:t xml:space="preserve">ПРИЛОЖЕНИЕ A: ПРИМЕР ФОРМЫ «СПИСок УЧИТЕЛЕЙ» </w:t>
      </w:r>
    </w:p>
    <w:p w:rsidR="00903353" w:rsidRPr="00903353" w:rsidRDefault="00903353" w:rsidP="003F7686">
      <w:pPr>
        <w:numPr>
          <w:ilvl w:val="0"/>
          <w:numId w:val="172"/>
        </w:numPr>
        <w:pBdr>
          <w:bottom w:val="single" w:sz="8" w:space="4" w:color="4F81BD" w:themeColor="accent1"/>
        </w:pBdr>
        <w:tabs>
          <w:tab w:val="right" w:pos="10206"/>
        </w:tabs>
        <w:spacing w:after="300" w:line="360" w:lineRule="auto"/>
        <w:ind w:left="0" w:firstLine="0"/>
        <w:contextualSpacing/>
        <w:rPr>
          <w:rFonts w:ascii="Times New Roman" w:eastAsiaTheme="majorEastAsia" w:hAnsi="Times New Roman" w:cs="Times New Roman"/>
          <w:spacing w:val="5"/>
          <w:kern w:val="28"/>
          <w:sz w:val="24"/>
          <w:szCs w:val="24"/>
        </w:rPr>
      </w:pPr>
      <w:r w:rsidRPr="00903353">
        <w:rPr>
          <w:rFonts w:ascii="Times New Roman" w:eastAsiaTheme="majorEastAsia" w:hAnsi="Times New Roman" w:cs="Times New Roman"/>
          <w:noProof/>
          <w:spacing w:val="5"/>
          <w:kern w:val="28"/>
          <w:sz w:val="24"/>
          <w:szCs w:val="24"/>
          <w:lang w:eastAsia="ru-RU"/>
        </w:rPr>
        <mc:AlternateContent>
          <mc:Choice Requires="wps">
            <w:drawing>
              <wp:anchor distT="0" distB="0" distL="114300" distR="114300" simplePos="0" relativeHeight="251751424" behindDoc="0" locked="1" layoutInCell="1" allowOverlap="1" wp14:anchorId="13620C22" wp14:editId="3378208F">
                <wp:simplePos x="0" y="0"/>
                <wp:positionH relativeFrom="column">
                  <wp:posOffset>857250</wp:posOffset>
                </wp:positionH>
                <wp:positionV relativeFrom="paragraph">
                  <wp:posOffset>4052570</wp:posOffset>
                </wp:positionV>
                <wp:extent cx="4255135" cy="1586230"/>
                <wp:effectExtent l="0" t="0" r="12065" b="13970"/>
                <wp:wrapNone/>
                <wp:docPr id="332" name="Поле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5135" cy="1586230"/>
                        </a:xfrm>
                        <a:prstGeom prst="rect">
                          <a:avLst/>
                        </a:prstGeom>
                        <a:solidFill>
                          <a:srgbClr val="FFFFFF"/>
                        </a:solidFill>
                        <a:ln w="19050">
                          <a:solidFill>
                            <a:srgbClr val="000000"/>
                          </a:solidFill>
                          <a:miter lim="800000"/>
                          <a:headEnd/>
                          <a:tailEnd/>
                        </a:ln>
                      </wps:spPr>
                      <wps:txbx>
                        <w:txbxContent>
                          <w:p w:rsidR="002F5B8E" w:rsidRPr="00EF15B4" w:rsidRDefault="002F5B8E" w:rsidP="00903353">
                            <w:pPr>
                              <w:jc w:val="center"/>
                              <w:rPr>
                                <w:color w:val="C0C0C0"/>
                                <w:sz w:val="120"/>
                                <w:szCs w:val="120"/>
                              </w:rPr>
                            </w:pPr>
                            <w:r>
                              <w:rPr>
                                <w:color w:val="C0C0C0"/>
                                <w:sz w:val="120"/>
                                <w:szCs w:val="120"/>
                              </w:rPr>
                              <w:t>ПРИМЕР!</w:t>
                            </w:r>
                          </w:p>
                          <w:p w:rsidR="002F5B8E" w:rsidRPr="009141BE" w:rsidRDefault="002F5B8E" w:rsidP="00903353">
                            <w:pPr>
                              <w:jc w:val="center"/>
                              <w:rPr>
                                <w:color w:val="C0C0C0"/>
                                <w:sz w:val="68"/>
                                <w:szCs w:val="120"/>
                                <w:lang w:val="de-DE"/>
                              </w:rPr>
                            </w:pPr>
                            <w:r>
                              <w:rPr>
                                <w:color w:val="C0C0C0"/>
                                <w:sz w:val="68"/>
                                <w:szCs w:val="120"/>
                                <w:lang w:val="de-DE"/>
                              </w:rPr>
                              <w:t>НЕ КОПИРУЙТЕ!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32" o:spid="_x0000_s1039" type="#_x0000_t202" style="position:absolute;left:0;text-align:left;margin-left:67.5pt;margin-top:319.1pt;width:335.05pt;height:124.9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" strokeweight="1.5pt">
                <v:textbox>
                  <w:txbxContent>
                    <w:p w:rsidR="00903353" w:rsidRPr="00EF15B4" w:rsidRDefault="00903353" w:rsidP="00903353">
                      <w:pPr>
                        <w:jc w:val="center"/>
                        <w:rPr>
                          <w:color w:val="C0C0C0"/>
                          <w:sz w:val="120"/>
                          <w:szCs w:val="120"/>
                        </w:rPr>
                      </w:pPr>
                      <w:r>
                        <w:rPr>
                          <w:color w:val="C0C0C0"/>
                          <w:sz w:val="120"/>
                          <w:szCs w:val="120"/>
                        </w:rPr>
                        <w:t>ПРИМЕР!</w:t>
                      </w:r>
                    </w:p>
                    <w:p w:rsidR="00903353" w:rsidRPr="009141BE" w:rsidRDefault="00903353" w:rsidP="00903353">
                      <w:pPr>
                        <w:jc w:val="center"/>
                        <w:rPr>
                          <w:color w:val="C0C0C0"/>
                          <w:sz w:val="68"/>
                          <w:szCs w:val="120"/>
                          <w:lang w:val="de-DE"/>
                        </w:rPr>
                      </w:pPr>
                      <w:r>
                        <w:rPr>
                          <w:color w:val="C0C0C0"/>
                          <w:sz w:val="68"/>
                          <w:szCs w:val="120"/>
                          <w:lang w:val="de-DE"/>
                        </w:rPr>
                        <w:t>НЕ КОПИРУЙТЕ!</w:t>
                      </w:r>
                    </w:p>
                  </w:txbxContent>
                </v:textbox>
                <w10:anchorlock/>
              </v:shape>
            </w:pict>
          </mc:Fallback>
        </mc:AlternateContent>
      </w:r>
      <w:r w:rsidRPr="00903353">
        <w:rPr>
          <w:rFonts w:ascii="Times New Roman" w:eastAsiaTheme="majorEastAsia" w:hAnsi="Times New Roman" w:cs="Times New Roman"/>
          <w:spacing w:val="5"/>
          <w:kern w:val="28"/>
          <w:sz w:val="24"/>
          <w:szCs w:val="24"/>
        </w:rPr>
        <w:t xml:space="preserve">TALIS 2018 FT – форма «Список учителей 5-9 классов» </w:t>
      </w: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tbl>
      <w:tblPr>
        <w:tblW w:w="4436" w:type="pct"/>
        <w:tblLook w:val="0000" w:firstRow="0" w:lastRow="0" w:firstColumn="0" w:lastColumn="0" w:noHBand="0" w:noVBand="0"/>
      </w:tblPr>
      <w:tblGrid>
        <w:gridCol w:w="3777"/>
        <w:gridCol w:w="4965"/>
      </w:tblGrid>
      <w:tr w:rsidR="00903353" w:rsidRPr="00903353" w:rsidTr="00903353">
        <w:trPr>
          <w:trHeight w:val="269"/>
        </w:trPr>
        <w:tc>
          <w:tcPr>
            <w:tcW w:w="2160" w:type="pct"/>
            <w:tcBorders>
              <w:right w:val="dashSmallGap" w:sz="4" w:space="0" w:color="auto"/>
            </w:tcBorders>
          </w:tcPr>
          <w:p w:rsidR="00903353" w:rsidRPr="00903353" w:rsidRDefault="00903353" w:rsidP="00903353">
            <w:pPr>
              <w:spacing w:before="60" w:after="60" w:line="360" w:lineRule="auto"/>
              <w:jc w:val="right"/>
              <w:rPr>
                <w:rFonts w:ascii="Times New Roman" w:eastAsia="Times New Roman" w:hAnsi="Times New Roman" w:cs="Times New Roman"/>
                <w:sz w:val="24"/>
                <w:szCs w:val="24"/>
                <w:lang w:val="en-US"/>
              </w:rPr>
            </w:pPr>
            <w:r w:rsidRPr="00903353">
              <w:rPr>
                <w:rFonts w:ascii="Times New Roman" w:eastAsia="Times New Roman" w:hAnsi="Times New Roman" w:cs="Times New Roman"/>
                <w:sz w:val="24"/>
                <w:szCs w:val="24"/>
                <w:lang w:val="en-US"/>
              </w:rPr>
              <w:t xml:space="preserve">TALIS </w:t>
            </w:r>
            <w:r w:rsidRPr="00903353">
              <w:rPr>
                <w:rFonts w:ascii="Times New Roman" w:eastAsia="Times New Roman" w:hAnsi="Times New Roman" w:cs="Times New Roman"/>
                <w:sz w:val="24"/>
                <w:szCs w:val="24"/>
              </w:rPr>
              <w:t>Страна</w:t>
            </w:r>
            <w:r w:rsidRPr="00903353">
              <w:rPr>
                <w:rFonts w:ascii="Times New Roman" w:eastAsia="Times New Roman" w:hAnsi="Times New Roman" w:cs="Times New Roman"/>
                <w:sz w:val="24"/>
                <w:szCs w:val="24"/>
                <w:lang w:val="en-US"/>
              </w:rPr>
              <w:t>/</w:t>
            </w:r>
            <w:r w:rsidRPr="00903353">
              <w:rPr>
                <w:rFonts w:ascii="Times New Roman" w:eastAsia="Times New Roman" w:hAnsi="Times New Roman" w:cs="Times New Roman"/>
                <w:sz w:val="24"/>
                <w:szCs w:val="24"/>
              </w:rPr>
              <w:t>регион</w:t>
            </w:r>
            <w:r w:rsidRPr="00903353">
              <w:rPr>
                <w:rFonts w:ascii="Times New Roman" w:eastAsia="Times New Roman" w:hAnsi="Times New Roman" w:cs="Times New Roman"/>
                <w:sz w:val="24"/>
                <w:szCs w:val="24"/>
                <w:lang w:val="en-US"/>
              </w:rPr>
              <w:t>:</w:t>
            </w:r>
          </w:p>
        </w:tc>
        <w:tc>
          <w:tcPr>
            <w:tcW w:w="2840" w:type="pct"/>
            <w:tcBorders>
              <w:left w:val="dashSmallGap" w:sz="4" w:space="0" w:color="auto"/>
              <w:bottom w:val="single" w:sz="4" w:space="0" w:color="auto"/>
            </w:tcBorders>
          </w:tcPr>
          <w:p w:rsidR="00903353" w:rsidRPr="00903353" w:rsidRDefault="00903353" w:rsidP="00903353">
            <w:pPr>
              <w:spacing w:before="60" w:after="60" w:line="360" w:lineRule="auto"/>
              <w:rPr>
                <w:rFonts w:ascii="Times New Roman" w:eastAsia="Times New Roman" w:hAnsi="Times New Roman" w:cs="Times New Roman"/>
                <w:sz w:val="24"/>
                <w:szCs w:val="24"/>
                <w:lang w:val="en-US"/>
              </w:rPr>
            </w:pPr>
            <w:r w:rsidRPr="00903353">
              <w:rPr>
                <w:rFonts w:ascii="Times New Roman" w:eastAsia="Times New Roman" w:hAnsi="Times New Roman" w:cs="Times New Roman"/>
                <w:sz w:val="24"/>
                <w:szCs w:val="24"/>
              </w:rPr>
              <w:t>Россия</w:t>
            </w:r>
          </w:p>
        </w:tc>
      </w:tr>
      <w:tr w:rsidR="00903353" w:rsidRPr="00903353" w:rsidTr="00903353">
        <w:trPr>
          <w:trHeight w:val="321"/>
        </w:trPr>
        <w:tc>
          <w:tcPr>
            <w:tcW w:w="2160" w:type="pct"/>
            <w:tcBorders>
              <w:right w:val="dashSmallGap" w:sz="4" w:space="0" w:color="auto"/>
            </w:tcBorders>
          </w:tcPr>
          <w:p w:rsidR="00903353" w:rsidRPr="00903353" w:rsidRDefault="00903353" w:rsidP="00903353">
            <w:pPr>
              <w:spacing w:before="60" w:after="60" w:line="360" w:lineRule="auto"/>
              <w:jc w:val="right"/>
              <w:rPr>
                <w:rFonts w:ascii="Times New Roman" w:eastAsia="Times New Roman" w:hAnsi="Times New Roman" w:cs="Times New Roman"/>
                <w:sz w:val="24"/>
                <w:szCs w:val="24"/>
                <w:lang w:val="en-US"/>
              </w:rPr>
            </w:pPr>
            <w:r w:rsidRPr="00903353">
              <w:rPr>
                <w:rFonts w:ascii="Times New Roman" w:eastAsia="Times New Roman" w:hAnsi="Times New Roman" w:cs="Times New Roman"/>
                <w:sz w:val="24"/>
                <w:szCs w:val="24"/>
              </w:rPr>
              <w:t>Назва</w:t>
            </w:r>
            <w:r w:rsidRPr="00903353">
              <w:rPr>
                <w:rFonts w:ascii="Times New Roman" w:eastAsia="Times New Roman" w:hAnsi="Times New Roman" w:cs="Times New Roman"/>
                <w:sz w:val="24"/>
                <w:szCs w:val="24"/>
              </w:rPr>
              <w:lastRenderedPageBreak/>
              <w:t>ние школы</w:t>
            </w:r>
            <w:r w:rsidRPr="00903353">
              <w:rPr>
                <w:rFonts w:ascii="Times New Roman" w:eastAsia="Times New Roman" w:hAnsi="Times New Roman" w:cs="Times New Roman"/>
                <w:sz w:val="24"/>
                <w:szCs w:val="24"/>
                <w:lang w:val="en-US"/>
              </w:rPr>
              <w:t>:</w:t>
            </w:r>
          </w:p>
        </w:tc>
        <w:tc>
          <w:tcPr>
            <w:tcW w:w="2840" w:type="pct"/>
            <w:tcBorders>
              <w:top w:val="single" w:sz="4" w:space="0" w:color="auto"/>
              <w:left w:val="dashSmallGap" w:sz="4" w:space="0" w:color="auto"/>
              <w:bottom w:val="single" w:sz="4" w:space="0" w:color="auto"/>
            </w:tcBorders>
          </w:tcPr>
          <w:p w:rsidR="00903353" w:rsidRPr="00903353" w:rsidRDefault="00903353" w:rsidP="00903353">
            <w:pPr>
              <w:spacing w:before="60" w:after="60" w:line="360" w:lineRule="auto"/>
              <w:rPr>
                <w:rFonts w:ascii="Times New Roman" w:eastAsia="Times New Roman" w:hAnsi="Times New Roman" w:cs="Times New Roman"/>
                <w:sz w:val="24"/>
                <w:szCs w:val="24"/>
                <w:lang w:val="en-US"/>
              </w:rPr>
            </w:pPr>
            <w:r w:rsidRPr="00903353">
              <w:rPr>
                <w:rFonts w:ascii="Times New Roman" w:eastAsia="Times New Roman" w:hAnsi="Times New Roman" w:cs="Times New Roman"/>
                <w:sz w:val="24"/>
                <w:szCs w:val="24"/>
              </w:rPr>
              <w:t>Пример названия школы</w:t>
            </w:r>
          </w:p>
        </w:tc>
      </w:tr>
      <w:tr w:rsidR="00903353" w:rsidRPr="00903353" w:rsidTr="00903353">
        <w:trPr>
          <w:trHeight w:val="355"/>
        </w:trPr>
        <w:tc>
          <w:tcPr>
            <w:tcW w:w="2160" w:type="pct"/>
            <w:tcBorders>
              <w:right w:val="dashSmallGap" w:sz="4" w:space="0" w:color="auto"/>
            </w:tcBorders>
          </w:tcPr>
          <w:p w:rsidR="00903353" w:rsidRPr="00903353" w:rsidRDefault="00903353" w:rsidP="00903353">
            <w:pPr>
              <w:spacing w:before="60" w:after="60" w:line="360" w:lineRule="auto"/>
              <w:jc w:val="right"/>
              <w:rPr>
                <w:rFonts w:ascii="Times New Roman" w:eastAsia="Times New Roman" w:hAnsi="Times New Roman" w:cs="Times New Roman"/>
                <w:sz w:val="24"/>
                <w:szCs w:val="24"/>
                <w:lang w:val="en-US"/>
              </w:rPr>
            </w:pPr>
            <w:r w:rsidRPr="00903353">
              <w:rPr>
                <w:rFonts w:ascii="Times New Roman" w:eastAsia="Times New Roman" w:hAnsi="Times New Roman" w:cs="Times New Roman"/>
                <w:sz w:val="24"/>
                <w:szCs w:val="24"/>
              </w:rPr>
              <w:t>Школьный код</w:t>
            </w:r>
            <w:r w:rsidRPr="00903353">
              <w:rPr>
                <w:rFonts w:ascii="Times New Roman" w:eastAsia="Times New Roman" w:hAnsi="Times New Roman" w:cs="Times New Roman"/>
                <w:sz w:val="24"/>
                <w:szCs w:val="24"/>
                <w:lang w:val="en-US"/>
              </w:rPr>
              <w:t xml:space="preserve"> ID:</w:t>
            </w:r>
          </w:p>
        </w:tc>
        <w:tc>
          <w:tcPr>
            <w:tcW w:w="2840" w:type="pct"/>
            <w:tcBorders>
              <w:top w:val="single" w:sz="4" w:space="0" w:color="auto"/>
              <w:left w:val="dashSmallGap" w:sz="4" w:space="0" w:color="auto"/>
              <w:bottom w:val="single" w:sz="4" w:space="0" w:color="auto"/>
            </w:tcBorders>
          </w:tcPr>
          <w:p w:rsidR="00903353" w:rsidRPr="00903353" w:rsidRDefault="00903353" w:rsidP="00903353">
            <w:pPr>
              <w:spacing w:before="60" w:after="60" w:line="360" w:lineRule="auto"/>
              <w:rPr>
                <w:rFonts w:ascii="Times New Roman" w:eastAsia="Times New Roman" w:hAnsi="Times New Roman" w:cs="Times New Roman"/>
                <w:sz w:val="24"/>
                <w:szCs w:val="24"/>
                <w:lang w:val="en-US"/>
              </w:rPr>
            </w:pPr>
            <w:r w:rsidRPr="00903353">
              <w:rPr>
                <w:rFonts w:ascii="Times New Roman" w:eastAsia="Times New Roman" w:hAnsi="Times New Roman" w:cs="Times New Roman"/>
                <w:sz w:val="24"/>
                <w:szCs w:val="24"/>
                <w:lang w:val="en-US"/>
              </w:rPr>
              <w:t>1234</w:t>
            </w:r>
          </w:p>
        </w:tc>
      </w:tr>
    </w:tbl>
    <w:p w:rsidR="00903353" w:rsidRPr="00903353" w:rsidRDefault="00903353" w:rsidP="00903353">
      <w:pPr>
        <w:spacing w:after="0" w:line="360" w:lineRule="auto"/>
        <w:rPr>
          <w:rFonts w:ascii="Times New Roman" w:eastAsia="Times New Roman" w:hAnsi="Times New Roman" w:cs="Times New Roman"/>
          <w:sz w:val="24"/>
          <w:szCs w:val="24"/>
          <w:lang w:eastAsia="ru-RU"/>
        </w:rPr>
      </w:pPr>
    </w:p>
    <w:tbl>
      <w:tblPr>
        <w:tblW w:w="473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951"/>
        <w:gridCol w:w="1276"/>
        <w:gridCol w:w="1276"/>
        <w:gridCol w:w="1275"/>
        <w:gridCol w:w="851"/>
        <w:gridCol w:w="992"/>
        <w:gridCol w:w="1701"/>
      </w:tblGrid>
      <w:tr w:rsidR="00903353" w:rsidRPr="00903353" w:rsidTr="00903353">
        <w:trPr>
          <w:cantSplit/>
          <w:trHeight w:hRule="exact" w:val="312"/>
        </w:trPr>
        <w:tc>
          <w:tcPr>
            <w:tcW w:w="1951" w:type="dxa"/>
            <w:tcBorders>
              <w:top w:val="single" w:sz="12" w:space="0" w:color="auto"/>
              <w:left w:val="single" w:sz="12" w:space="0" w:color="auto"/>
              <w:bottom w:val="nil"/>
              <w:right w:val="single"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w:t>
            </w:r>
          </w:p>
        </w:tc>
        <w:tc>
          <w:tcPr>
            <w:tcW w:w="1276" w:type="dxa"/>
            <w:tcBorders>
              <w:top w:val="single" w:sz="12" w:space="0" w:color="auto"/>
              <w:left w:val="single" w:sz="4" w:space="0" w:color="auto"/>
              <w:bottom w:val="nil"/>
              <w:right w:val="dashSmallGap"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w:t>
            </w:r>
          </w:p>
        </w:tc>
        <w:tc>
          <w:tcPr>
            <w:tcW w:w="1276" w:type="dxa"/>
            <w:tcBorders>
              <w:top w:val="single" w:sz="12" w:space="0" w:color="auto"/>
              <w:left w:val="dashSmallGap" w:sz="4" w:space="0" w:color="auto"/>
              <w:bottom w:val="nil"/>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w:t>
            </w:r>
          </w:p>
        </w:tc>
        <w:tc>
          <w:tcPr>
            <w:tcW w:w="1275" w:type="dxa"/>
            <w:tcBorders>
              <w:top w:val="single" w:sz="12" w:space="0" w:color="auto"/>
              <w:bottom w:val="nil"/>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w:t>
            </w:r>
          </w:p>
        </w:tc>
        <w:tc>
          <w:tcPr>
            <w:tcW w:w="851" w:type="dxa"/>
            <w:tcBorders>
              <w:top w:val="single" w:sz="12" w:space="0" w:color="auto"/>
              <w:bottom w:val="nil"/>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w:t>
            </w:r>
          </w:p>
        </w:tc>
        <w:tc>
          <w:tcPr>
            <w:tcW w:w="992" w:type="dxa"/>
            <w:tcBorders>
              <w:top w:val="single" w:sz="12" w:space="0" w:color="auto"/>
              <w:bottom w:val="nil"/>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w:t>
            </w:r>
          </w:p>
        </w:tc>
        <w:tc>
          <w:tcPr>
            <w:tcW w:w="1701" w:type="dxa"/>
            <w:tcBorders>
              <w:top w:val="single" w:sz="12" w:space="0" w:color="auto"/>
              <w:bottom w:val="nil"/>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w:t>
            </w:r>
          </w:p>
        </w:tc>
      </w:tr>
      <w:tr w:rsidR="00903353" w:rsidRPr="00903353" w:rsidTr="00903353">
        <w:trPr>
          <w:cantSplit/>
          <w:trHeight w:val="974"/>
        </w:trPr>
        <w:tc>
          <w:tcPr>
            <w:tcW w:w="1951" w:type="dxa"/>
            <w:tcBorders>
              <w:top w:val="nil"/>
              <w:left w:val="single" w:sz="12" w:space="0" w:color="auto"/>
              <w:right w:val="single"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Имя учителя</w:t>
            </w:r>
            <w:r w:rsidRPr="00903353">
              <w:rPr>
                <w:rFonts w:ascii="Times New Roman" w:eastAsia="Times New Roman" w:hAnsi="Times New Roman" w:cs="Times New Roman"/>
                <w:noProof/>
                <w:sz w:val="24"/>
                <w:szCs w:val="24"/>
                <w:lang w:val="de-DE" w:eastAsia="de-DE"/>
              </w:rPr>
              <w:t xml:space="preserve"> </w:t>
            </w:r>
          </w:p>
        </w:tc>
        <w:tc>
          <w:tcPr>
            <w:tcW w:w="1276" w:type="dxa"/>
            <w:tcBorders>
              <w:top w:val="nil"/>
              <w:left w:val="single" w:sz="4" w:space="0" w:color="auto"/>
              <w:right w:val="dashSmallGap"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Порядковый номер</w:t>
            </w:r>
          </w:p>
        </w:tc>
        <w:tc>
          <w:tcPr>
            <w:tcW w:w="1276" w:type="dxa"/>
            <w:tcBorders>
              <w:top w:val="nil"/>
              <w:left w:val="dashSmallGap"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Порядковый номер</w:t>
            </w:r>
          </w:p>
        </w:tc>
        <w:tc>
          <w:tcPr>
            <w:tcW w:w="1275" w:type="dxa"/>
            <w:tcBorders>
              <w:top w:val="nil"/>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Исключение</w:t>
            </w:r>
          </w:p>
        </w:tc>
        <w:tc>
          <w:tcPr>
            <w:tcW w:w="851" w:type="dxa"/>
            <w:tcBorders>
              <w:top w:val="nil"/>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Год рождения</w:t>
            </w:r>
          </w:p>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992" w:type="dxa"/>
            <w:tcBorders>
              <w:top w:val="nil"/>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Пол</w:t>
            </w:r>
          </w:p>
        </w:tc>
        <w:tc>
          <w:tcPr>
            <w:tcW w:w="1701" w:type="dxa"/>
            <w:tcBorders>
              <w:top w:val="nil"/>
            </w:tcBorders>
            <w:shd w:val="clear" w:color="auto" w:fill="auto"/>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Основная предметная область в 5-9 классах</w:t>
            </w:r>
          </w:p>
        </w:tc>
      </w:tr>
      <w:tr w:rsidR="00903353" w:rsidRPr="00903353" w:rsidTr="00903353">
        <w:trPr>
          <w:cantSplit/>
          <w:trHeight w:hRule="exact" w:val="331"/>
        </w:trPr>
        <w:tc>
          <w:tcPr>
            <w:tcW w:w="1951" w:type="dxa"/>
            <w:tcBorders>
              <w:top w:val="single" w:sz="12" w:space="0" w:color="auto"/>
              <w:left w:val="single" w:sz="12" w:space="0" w:color="auto"/>
              <w:right w:val="single" w:sz="4" w:space="0" w:color="auto"/>
            </w:tcBorders>
          </w:tcPr>
          <w:p w:rsidR="00903353" w:rsidRPr="00903353" w:rsidRDefault="00903353" w:rsidP="00903353">
            <w:pPr>
              <w:spacing w:after="0" w:line="360" w:lineRule="auto"/>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Учитель 1</w:t>
            </w:r>
          </w:p>
        </w:tc>
        <w:tc>
          <w:tcPr>
            <w:tcW w:w="1276" w:type="dxa"/>
            <w:tcBorders>
              <w:top w:val="single" w:sz="12" w:space="0" w:color="auto"/>
              <w:left w:val="single" w:sz="4" w:space="0" w:color="auto"/>
              <w:right w:val="dashSmallGap" w:sz="4" w:space="0" w:color="auto"/>
            </w:tcBorders>
          </w:tcPr>
          <w:p w:rsidR="00903353" w:rsidRPr="00903353" w:rsidRDefault="00903353" w:rsidP="00903353">
            <w:pPr>
              <w:spacing w:after="0" w:line="360" w:lineRule="auto"/>
              <w:jc w:val="center"/>
              <w:rPr>
                <w:rFonts w:ascii="Times New Roman" w:eastAsia="Times New Roman" w:hAnsi="Times New Roman" w:cs="Times New Roman"/>
                <w:i/>
                <w:sz w:val="24"/>
                <w:szCs w:val="24"/>
                <w:lang w:val="de-DE" w:eastAsia="ru-RU"/>
              </w:rPr>
            </w:pPr>
            <w:r w:rsidRPr="00903353">
              <w:rPr>
                <w:rFonts w:ascii="Times New Roman" w:eastAsia="Times New Roman" w:hAnsi="Times New Roman" w:cs="Times New Roman"/>
                <w:i/>
                <w:sz w:val="24"/>
                <w:szCs w:val="24"/>
                <w:lang w:val="de-DE" w:eastAsia="ru-RU"/>
              </w:rPr>
              <w:t>1</w:t>
            </w:r>
          </w:p>
        </w:tc>
        <w:tc>
          <w:tcPr>
            <w:tcW w:w="1276" w:type="dxa"/>
            <w:tcBorders>
              <w:top w:val="single" w:sz="12" w:space="0" w:color="auto"/>
              <w:left w:val="dashSmallGap" w:sz="4" w:space="0" w:color="auto"/>
            </w:tcBorders>
          </w:tcPr>
          <w:p w:rsidR="00903353" w:rsidRPr="00903353" w:rsidRDefault="00903353" w:rsidP="00903353">
            <w:pPr>
              <w:spacing w:after="0" w:line="360" w:lineRule="auto"/>
              <w:jc w:val="center"/>
              <w:rPr>
                <w:rFonts w:ascii="Times New Roman" w:eastAsia="Times New Roman" w:hAnsi="Times New Roman" w:cs="Times New Roman"/>
                <w:i/>
                <w:sz w:val="24"/>
                <w:szCs w:val="24"/>
                <w:lang w:val="fr-FR" w:eastAsia="ru-RU"/>
              </w:rPr>
            </w:pPr>
            <w:r w:rsidRPr="00903353">
              <w:rPr>
                <w:rFonts w:ascii="Times New Roman" w:eastAsia="Times New Roman" w:hAnsi="Times New Roman" w:cs="Times New Roman"/>
                <w:i/>
                <w:sz w:val="24"/>
                <w:szCs w:val="24"/>
                <w:lang w:val="fr-FR" w:eastAsia="ru-RU"/>
              </w:rPr>
              <w:t>1</w:t>
            </w:r>
          </w:p>
        </w:tc>
        <w:tc>
          <w:tcPr>
            <w:tcW w:w="1275" w:type="dxa"/>
            <w:tcBorders>
              <w:top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i/>
                <w:sz w:val="24"/>
                <w:szCs w:val="24"/>
                <w:lang w:eastAsia="ru-RU"/>
              </w:rPr>
            </w:pPr>
          </w:p>
        </w:tc>
        <w:tc>
          <w:tcPr>
            <w:tcW w:w="851" w:type="dxa"/>
            <w:tcBorders>
              <w:top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1951</w:t>
            </w:r>
          </w:p>
        </w:tc>
        <w:tc>
          <w:tcPr>
            <w:tcW w:w="992" w:type="dxa"/>
            <w:tcBorders>
              <w:top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1</w:t>
            </w:r>
          </w:p>
        </w:tc>
        <w:tc>
          <w:tcPr>
            <w:tcW w:w="1701" w:type="dxa"/>
            <w:tcBorders>
              <w:top w:val="single" w:sz="12" w:space="0" w:color="auto"/>
            </w:tcBorders>
            <w:shd w:val="clear" w:color="auto" w:fill="auto"/>
          </w:tcPr>
          <w:p w:rsidR="00903353" w:rsidRPr="00903353" w:rsidRDefault="00903353" w:rsidP="00903353">
            <w:pPr>
              <w:spacing w:after="0" w:line="360" w:lineRule="auto"/>
              <w:jc w:val="center"/>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1</w:t>
            </w:r>
          </w:p>
        </w:tc>
      </w:tr>
      <w:tr w:rsidR="00903353" w:rsidRPr="00903353" w:rsidTr="00903353">
        <w:trPr>
          <w:cantSplit/>
          <w:trHeight w:hRule="exact" w:val="329"/>
        </w:trPr>
        <w:tc>
          <w:tcPr>
            <w:tcW w:w="1951" w:type="dxa"/>
            <w:tcBorders>
              <w:left w:val="single" w:sz="12" w:space="0" w:color="auto"/>
              <w:right w:val="single" w:sz="4" w:space="0" w:color="auto"/>
            </w:tcBorders>
          </w:tcPr>
          <w:p w:rsidR="00903353" w:rsidRPr="00903353" w:rsidRDefault="00903353" w:rsidP="00903353">
            <w:pPr>
              <w:spacing w:after="0" w:line="360" w:lineRule="auto"/>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Учитель 2</w:t>
            </w:r>
          </w:p>
        </w:tc>
        <w:tc>
          <w:tcPr>
            <w:tcW w:w="1276" w:type="dxa"/>
            <w:tcBorders>
              <w:left w:val="single" w:sz="4" w:space="0" w:color="auto"/>
              <w:right w:val="dashSmallGap" w:sz="4" w:space="0" w:color="auto"/>
            </w:tcBorders>
          </w:tcPr>
          <w:p w:rsidR="00903353" w:rsidRPr="00903353" w:rsidRDefault="00903353" w:rsidP="00903353">
            <w:pPr>
              <w:spacing w:after="0" w:line="360" w:lineRule="auto"/>
              <w:jc w:val="center"/>
              <w:rPr>
                <w:rFonts w:ascii="Times New Roman" w:eastAsia="Times New Roman" w:hAnsi="Times New Roman" w:cs="Times New Roman"/>
                <w:i/>
                <w:sz w:val="24"/>
                <w:szCs w:val="24"/>
                <w:lang w:val="de-DE" w:eastAsia="ru-RU"/>
              </w:rPr>
            </w:pPr>
            <w:r w:rsidRPr="00903353">
              <w:rPr>
                <w:rFonts w:ascii="Times New Roman" w:eastAsia="Times New Roman" w:hAnsi="Times New Roman" w:cs="Times New Roman"/>
                <w:i/>
                <w:sz w:val="24"/>
                <w:szCs w:val="24"/>
                <w:lang w:val="de-DE" w:eastAsia="ru-RU"/>
              </w:rPr>
              <w:t>2</w:t>
            </w:r>
          </w:p>
        </w:tc>
        <w:tc>
          <w:tcPr>
            <w:tcW w:w="1276" w:type="dxa"/>
            <w:tcBorders>
              <w:left w:val="dashSmallGap" w:sz="4" w:space="0" w:color="auto"/>
              <w:right w:val="single" w:sz="4" w:space="0" w:color="auto"/>
            </w:tcBorders>
          </w:tcPr>
          <w:p w:rsidR="00903353" w:rsidRPr="00903353" w:rsidRDefault="00903353" w:rsidP="00903353">
            <w:pPr>
              <w:spacing w:after="0" w:line="360" w:lineRule="auto"/>
              <w:jc w:val="center"/>
              <w:rPr>
                <w:rFonts w:ascii="Times New Roman" w:eastAsia="Times New Roman" w:hAnsi="Times New Roman" w:cs="Times New Roman"/>
                <w:i/>
                <w:sz w:val="24"/>
                <w:szCs w:val="24"/>
                <w:lang w:val="fr-FR" w:eastAsia="ru-RU"/>
              </w:rPr>
            </w:pPr>
            <w:r w:rsidRPr="00903353">
              <w:rPr>
                <w:rFonts w:ascii="Times New Roman" w:eastAsia="Times New Roman" w:hAnsi="Times New Roman" w:cs="Times New Roman"/>
                <w:i/>
                <w:sz w:val="24"/>
                <w:szCs w:val="24"/>
                <w:lang w:val="fr-FR" w:eastAsia="ru-RU"/>
              </w:rPr>
              <w:t>2</w:t>
            </w:r>
          </w:p>
        </w:tc>
        <w:tc>
          <w:tcPr>
            <w:tcW w:w="1275" w:type="dxa"/>
          </w:tcPr>
          <w:p w:rsidR="00903353" w:rsidRPr="00903353" w:rsidRDefault="00903353" w:rsidP="00903353">
            <w:pPr>
              <w:spacing w:after="0" w:line="360" w:lineRule="auto"/>
              <w:jc w:val="center"/>
              <w:rPr>
                <w:rFonts w:ascii="Times New Roman" w:eastAsia="Times New Roman" w:hAnsi="Times New Roman" w:cs="Times New Roman"/>
                <w:i/>
                <w:sz w:val="24"/>
                <w:szCs w:val="24"/>
                <w:lang w:eastAsia="ru-RU"/>
              </w:rPr>
            </w:pPr>
          </w:p>
        </w:tc>
        <w:tc>
          <w:tcPr>
            <w:tcW w:w="851" w:type="dxa"/>
          </w:tcPr>
          <w:p w:rsidR="00903353" w:rsidRPr="00903353" w:rsidRDefault="00903353" w:rsidP="00903353">
            <w:pPr>
              <w:spacing w:after="0" w:line="360" w:lineRule="auto"/>
              <w:jc w:val="center"/>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1964</w:t>
            </w:r>
          </w:p>
        </w:tc>
        <w:tc>
          <w:tcPr>
            <w:tcW w:w="992" w:type="dxa"/>
          </w:tcPr>
          <w:p w:rsidR="00903353" w:rsidRPr="00903353" w:rsidRDefault="00903353" w:rsidP="00903353">
            <w:pPr>
              <w:spacing w:after="0" w:line="360" w:lineRule="auto"/>
              <w:jc w:val="center"/>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2</w:t>
            </w:r>
          </w:p>
        </w:tc>
        <w:tc>
          <w:tcPr>
            <w:tcW w:w="1701"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2</w:t>
            </w:r>
          </w:p>
        </w:tc>
      </w:tr>
      <w:tr w:rsidR="00903353" w:rsidRPr="00903353" w:rsidTr="00903353">
        <w:trPr>
          <w:cantSplit/>
          <w:trHeight w:hRule="exact" w:val="329"/>
        </w:trPr>
        <w:tc>
          <w:tcPr>
            <w:tcW w:w="1951" w:type="dxa"/>
            <w:tcBorders>
              <w:left w:val="single" w:sz="12" w:space="0" w:color="auto"/>
              <w:right w:val="single" w:sz="4" w:space="0" w:color="auto"/>
            </w:tcBorders>
          </w:tcPr>
          <w:p w:rsidR="00903353" w:rsidRPr="00903353" w:rsidRDefault="00903353" w:rsidP="00903353">
            <w:pPr>
              <w:spacing w:after="0" w:line="360" w:lineRule="auto"/>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Учитель 3</w:t>
            </w:r>
          </w:p>
        </w:tc>
        <w:tc>
          <w:tcPr>
            <w:tcW w:w="1276" w:type="dxa"/>
            <w:tcBorders>
              <w:left w:val="single" w:sz="4" w:space="0" w:color="auto"/>
              <w:right w:val="dashSmallGap" w:sz="4" w:space="0" w:color="auto"/>
            </w:tcBorders>
          </w:tcPr>
          <w:p w:rsidR="00903353" w:rsidRPr="00903353" w:rsidRDefault="00903353" w:rsidP="00903353">
            <w:pPr>
              <w:spacing w:after="0" w:line="360" w:lineRule="auto"/>
              <w:jc w:val="center"/>
              <w:rPr>
                <w:rFonts w:ascii="Times New Roman" w:eastAsia="Times New Roman" w:hAnsi="Times New Roman" w:cs="Times New Roman"/>
                <w:i/>
                <w:sz w:val="24"/>
                <w:szCs w:val="24"/>
                <w:lang w:val="de-DE" w:eastAsia="ru-RU"/>
              </w:rPr>
            </w:pPr>
            <w:r w:rsidRPr="00903353">
              <w:rPr>
                <w:rFonts w:ascii="Times New Roman" w:eastAsia="Times New Roman" w:hAnsi="Times New Roman" w:cs="Times New Roman"/>
                <w:i/>
                <w:sz w:val="24"/>
                <w:szCs w:val="24"/>
                <w:lang w:val="de-DE" w:eastAsia="ru-RU"/>
              </w:rPr>
              <w:t>3</w:t>
            </w:r>
          </w:p>
        </w:tc>
        <w:tc>
          <w:tcPr>
            <w:tcW w:w="1276" w:type="dxa"/>
            <w:tcBorders>
              <w:left w:val="dashSmallGap" w:sz="4" w:space="0" w:color="auto"/>
            </w:tcBorders>
          </w:tcPr>
          <w:p w:rsidR="00903353" w:rsidRPr="00903353" w:rsidRDefault="00903353" w:rsidP="00903353">
            <w:pPr>
              <w:spacing w:after="0" w:line="360" w:lineRule="auto"/>
              <w:jc w:val="center"/>
              <w:rPr>
                <w:rFonts w:ascii="Times New Roman" w:eastAsia="Times New Roman" w:hAnsi="Times New Roman" w:cs="Times New Roman"/>
                <w:i/>
                <w:sz w:val="24"/>
                <w:szCs w:val="24"/>
                <w:lang w:val="fr-FR" w:eastAsia="ru-RU"/>
              </w:rPr>
            </w:pPr>
            <w:r w:rsidRPr="00903353">
              <w:rPr>
                <w:rFonts w:ascii="Times New Roman" w:eastAsia="Times New Roman" w:hAnsi="Times New Roman" w:cs="Times New Roman"/>
                <w:i/>
                <w:sz w:val="24"/>
                <w:szCs w:val="24"/>
                <w:lang w:val="fr-FR" w:eastAsia="ru-RU"/>
              </w:rPr>
              <w:t>3</w:t>
            </w:r>
          </w:p>
        </w:tc>
        <w:tc>
          <w:tcPr>
            <w:tcW w:w="1275" w:type="dxa"/>
          </w:tcPr>
          <w:p w:rsidR="00903353" w:rsidRPr="00903353" w:rsidRDefault="00903353" w:rsidP="00903353">
            <w:pPr>
              <w:spacing w:after="0" w:line="360" w:lineRule="auto"/>
              <w:jc w:val="center"/>
              <w:rPr>
                <w:rFonts w:ascii="Times New Roman" w:eastAsia="Times New Roman" w:hAnsi="Times New Roman" w:cs="Times New Roman"/>
                <w:i/>
                <w:sz w:val="24"/>
                <w:szCs w:val="24"/>
                <w:lang w:eastAsia="ru-RU"/>
              </w:rPr>
            </w:pPr>
          </w:p>
        </w:tc>
        <w:tc>
          <w:tcPr>
            <w:tcW w:w="851" w:type="dxa"/>
          </w:tcPr>
          <w:p w:rsidR="00903353" w:rsidRPr="00903353" w:rsidRDefault="00903353" w:rsidP="00903353">
            <w:pPr>
              <w:spacing w:after="0" w:line="360" w:lineRule="auto"/>
              <w:jc w:val="center"/>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1972</w:t>
            </w:r>
          </w:p>
        </w:tc>
        <w:tc>
          <w:tcPr>
            <w:tcW w:w="992" w:type="dxa"/>
          </w:tcPr>
          <w:p w:rsidR="00903353" w:rsidRPr="00903353" w:rsidRDefault="00903353" w:rsidP="00903353">
            <w:pPr>
              <w:spacing w:after="0" w:line="360" w:lineRule="auto"/>
              <w:jc w:val="center"/>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2</w:t>
            </w:r>
          </w:p>
        </w:tc>
        <w:tc>
          <w:tcPr>
            <w:tcW w:w="1701"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3</w:t>
            </w:r>
          </w:p>
        </w:tc>
      </w:tr>
      <w:tr w:rsidR="00903353" w:rsidRPr="00903353" w:rsidTr="00903353">
        <w:trPr>
          <w:cantSplit/>
          <w:trHeight w:hRule="exact" w:val="329"/>
        </w:trPr>
        <w:tc>
          <w:tcPr>
            <w:tcW w:w="1951" w:type="dxa"/>
            <w:tcBorders>
              <w:left w:val="single" w:sz="12" w:space="0" w:color="auto"/>
              <w:right w:val="single" w:sz="4" w:space="0" w:color="auto"/>
            </w:tcBorders>
          </w:tcPr>
          <w:p w:rsidR="00903353" w:rsidRPr="00903353" w:rsidRDefault="00903353" w:rsidP="00903353">
            <w:pPr>
              <w:spacing w:after="0" w:line="360" w:lineRule="auto"/>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Учитель 4</w:t>
            </w:r>
          </w:p>
        </w:tc>
        <w:tc>
          <w:tcPr>
            <w:tcW w:w="1276" w:type="dxa"/>
            <w:tcBorders>
              <w:left w:val="single" w:sz="4" w:space="0" w:color="auto"/>
              <w:right w:val="dashSmallGap" w:sz="4" w:space="0" w:color="auto"/>
            </w:tcBorders>
          </w:tcPr>
          <w:p w:rsidR="00903353" w:rsidRPr="00903353" w:rsidRDefault="00903353" w:rsidP="00903353">
            <w:pPr>
              <w:spacing w:after="0" w:line="360" w:lineRule="auto"/>
              <w:jc w:val="center"/>
              <w:rPr>
                <w:rFonts w:ascii="Times New Roman" w:eastAsia="Times New Roman" w:hAnsi="Times New Roman" w:cs="Times New Roman"/>
                <w:i/>
                <w:sz w:val="24"/>
                <w:szCs w:val="24"/>
                <w:lang w:val="de-DE" w:eastAsia="ru-RU"/>
              </w:rPr>
            </w:pPr>
            <w:r w:rsidRPr="00903353">
              <w:rPr>
                <w:rFonts w:ascii="Times New Roman" w:eastAsia="Times New Roman" w:hAnsi="Times New Roman" w:cs="Times New Roman"/>
                <w:i/>
                <w:sz w:val="24"/>
                <w:szCs w:val="24"/>
                <w:lang w:val="de-DE" w:eastAsia="ru-RU"/>
              </w:rPr>
              <w:t>4</w:t>
            </w:r>
          </w:p>
        </w:tc>
        <w:tc>
          <w:tcPr>
            <w:tcW w:w="1276" w:type="dxa"/>
            <w:tcBorders>
              <w:left w:val="dashSmallGap" w:sz="4" w:space="0" w:color="auto"/>
            </w:tcBorders>
          </w:tcPr>
          <w:p w:rsidR="00903353" w:rsidRPr="00903353" w:rsidRDefault="00903353" w:rsidP="00903353">
            <w:pPr>
              <w:spacing w:after="0" w:line="360" w:lineRule="auto"/>
              <w:jc w:val="center"/>
              <w:rPr>
                <w:rFonts w:ascii="Times New Roman" w:eastAsia="Times New Roman" w:hAnsi="Times New Roman" w:cs="Times New Roman"/>
                <w:i/>
                <w:sz w:val="24"/>
                <w:szCs w:val="24"/>
                <w:lang w:val="fr-FR" w:eastAsia="ru-RU"/>
              </w:rPr>
            </w:pPr>
            <w:r w:rsidRPr="00903353">
              <w:rPr>
                <w:rFonts w:ascii="Times New Roman" w:eastAsia="Times New Roman" w:hAnsi="Times New Roman" w:cs="Times New Roman"/>
                <w:i/>
                <w:sz w:val="24"/>
                <w:szCs w:val="24"/>
                <w:lang w:val="fr-FR" w:eastAsia="ru-RU"/>
              </w:rPr>
              <w:t>4</w:t>
            </w:r>
          </w:p>
        </w:tc>
        <w:tc>
          <w:tcPr>
            <w:tcW w:w="1275" w:type="dxa"/>
          </w:tcPr>
          <w:p w:rsidR="00903353" w:rsidRPr="00903353" w:rsidRDefault="00903353" w:rsidP="00903353">
            <w:pPr>
              <w:spacing w:after="0" w:line="360" w:lineRule="auto"/>
              <w:jc w:val="center"/>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1</w:t>
            </w:r>
          </w:p>
        </w:tc>
        <w:tc>
          <w:tcPr>
            <w:tcW w:w="851" w:type="dxa"/>
          </w:tcPr>
          <w:p w:rsidR="00903353" w:rsidRPr="00903353" w:rsidRDefault="00903353" w:rsidP="00903353">
            <w:pPr>
              <w:spacing w:after="0" w:line="360" w:lineRule="auto"/>
              <w:jc w:val="center"/>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1958</w:t>
            </w:r>
          </w:p>
        </w:tc>
        <w:tc>
          <w:tcPr>
            <w:tcW w:w="992" w:type="dxa"/>
          </w:tcPr>
          <w:p w:rsidR="00903353" w:rsidRPr="00903353" w:rsidRDefault="00903353" w:rsidP="00903353">
            <w:pPr>
              <w:spacing w:after="0" w:line="360" w:lineRule="auto"/>
              <w:jc w:val="center"/>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1</w:t>
            </w:r>
          </w:p>
        </w:tc>
        <w:tc>
          <w:tcPr>
            <w:tcW w:w="1701"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4</w:t>
            </w:r>
          </w:p>
        </w:tc>
      </w:tr>
      <w:tr w:rsidR="00903353" w:rsidRPr="00903353" w:rsidTr="00903353">
        <w:trPr>
          <w:cantSplit/>
          <w:trHeight w:hRule="exact" w:val="329"/>
        </w:trPr>
        <w:tc>
          <w:tcPr>
            <w:tcW w:w="1951" w:type="dxa"/>
            <w:tcBorders>
              <w:left w:val="single" w:sz="12" w:space="0" w:color="auto"/>
              <w:right w:val="single" w:sz="4" w:space="0" w:color="auto"/>
            </w:tcBorders>
          </w:tcPr>
          <w:p w:rsidR="00903353" w:rsidRPr="00903353" w:rsidRDefault="00903353" w:rsidP="00903353">
            <w:pPr>
              <w:spacing w:after="0" w:line="360" w:lineRule="auto"/>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Учитель 5</w:t>
            </w:r>
          </w:p>
        </w:tc>
        <w:tc>
          <w:tcPr>
            <w:tcW w:w="1276" w:type="dxa"/>
            <w:tcBorders>
              <w:left w:val="single" w:sz="4" w:space="0" w:color="auto"/>
              <w:right w:val="dashSmallGap" w:sz="4" w:space="0" w:color="auto"/>
            </w:tcBorders>
          </w:tcPr>
          <w:p w:rsidR="00903353" w:rsidRPr="00903353" w:rsidRDefault="00903353" w:rsidP="00903353">
            <w:pPr>
              <w:spacing w:after="0" w:line="360" w:lineRule="auto"/>
              <w:jc w:val="center"/>
              <w:rPr>
                <w:rFonts w:ascii="Times New Roman" w:eastAsia="Times New Roman" w:hAnsi="Times New Roman" w:cs="Times New Roman"/>
                <w:i/>
                <w:sz w:val="24"/>
                <w:szCs w:val="24"/>
                <w:lang w:val="de-DE" w:eastAsia="ru-RU"/>
              </w:rPr>
            </w:pPr>
            <w:r w:rsidRPr="00903353">
              <w:rPr>
                <w:rFonts w:ascii="Times New Roman" w:eastAsia="Times New Roman" w:hAnsi="Times New Roman" w:cs="Times New Roman"/>
                <w:i/>
                <w:sz w:val="24"/>
                <w:szCs w:val="24"/>
                <w:lang w:val="de-DE" w:eastAsia="ru-RU"/>
              </w:rPr>
              <w:t>5</w:t>
            </w:r>
          </w:p>
        </w:tc>
        <w:tc>
          <w:tcPr>
            <w:tcW w:w="1276" w:type="dxa"/>
            <w:tcBorders>
              <w:left w:val="dashSmallGap" w:sz="4" w:space="0" w:color="auto"/>
            </w:tcBorders>
          </w:tcPr>
          <w:p w:rsidR="00903353" w:rsidRPr="00903353" w:rsidRDefault="00903353" w:rsidP="00903353">
            <w:pPr>
              <w:spacing w:after="0" w:line="360" w:lineRule="auto"/>
              <w:jc w:val="center"/>
              <w:rPr>
                <w:rFonts w:ascii="Times New Roman" w:eastAsia="Times New Roman" w:hAnsi="Times New Roman" w:cs="Times New Roman"/>
                <w:i/>
                <w:sz w:val="24"/>
                <w:szCs w:val="24"/>
                <w:lang w:val="fr-FR" w:eastAsia="ru-RU"/>
              </w:rPr>
            </w:pPr>
            <w:r w:rsidRPr="00903353">
              <w:rPr>
                <w:rFonts w:ascii="Times New Roman" w:eastAsia="Times New Roman" w:hAnsi="Times New Roman" w:cs="Times New Roman"/>
                <w:i/>
                <w:sz w:val="24"/>
                <w:szCs w:val="24"/>
                <w:lang w:val="fr-FR" w:eastAsia="ru-RU"/>
              </w:rPr>
              <w:t>5</w:t>
            </w:r>
          </w:p>
        </w:tc>
        <w:tc>
          <w:tcPr>
            <w:tcW w:w="1275" w:type="dxa"/>
          </w:tcPr>
          <w:p w:rsidR="00903353" w:rsidRPr="00903353" w:rsidRDefault="00903353" w:rsidP="00903353">
            <w:pPr>
              <w:spacing w:after="0" w:line="360" w:lineRule="auto"/>
              <w:jc w:val="center"/>
              <w:rPr>
                <w:rFonts w:ascii="Times New Roman" w:eastAsia="Times New Roman" w:hAnsi="Times New Roman" w:cs="Times New Roman"/>
                <w:i/>
                <w:sz w:val="24"/>
                <w:szCs w:val="24"/>
                <w:lang w:eastAsia="ru-RU"/>
              </w:rPr>
            </w:pPr>
          </w:p>
        </w:tc>
        <w:tc>
          <w:tcPr>
            <w:tcW w:w="851" w:type="dxa"/>
          </w:tcPr>
          <w:p w:rsidR="00903353" w:rsidRPr="00903353" w:rsidRDefault="00903353" w:rsidP="00903353">
            <w:pPr>
              <w:spacing w:after="0" w:line="360" w:lineRule="auto"/>
              <w:jc w:val="center"/>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1971</w:t>
            </w:r>
          </w:p>
        </w:tc>
        <w:tc>
          <w:tcPr>
            <w:tcW w:w="992" w:type="dxa"/>
          </w:tcPr>
          <w:p w:rsidR="00903353" w:rsidRPr="00903353" w:rsidRDefault="00903353" w:rsidP="00903353">
            <w:pPr>
              <w:spacing w:after="0" w:line="360" w:lineRule="auto"/>
              <w:jc w:val="center"/>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2</w:t>
            </w:r>
          </w:p>
        </w:tc>
        <w:tc>
          <w:tcPr>
            <w:tcW w:w="1701"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2</w:t>
            </w:r>
          </w:p>
        </w:tc>
      </w:tr>
      <w:tr w:rsidR="00903353" w:rsidRPr="00903353" w:rsidTr="00903353">
        <w:trPr>
          <w:cantSplit/>
          <w:trHeight w:hRule="exact" w:val="329"/>
        </w:trPr>
        <w:tc>
          <w:tcPr>
            <w:tcW w:w="1951" w:type="dxa"/>
            <w:tcBorders>
              <w:left w:val="single" w:sz="12" w:space="0" w:color="auto"/>
              <w:right w:val="single" w:sz="4" w:space="0" w:color="auto"/>
            </w:tcBorders>
          </w:tcPr>
          <w:p w:rsidR="00903353" w:rsidRPr="00903353" w:rsidRDefault="00903353" w:rsidP="00903353">
            <w:pPr>
              <w:spacing w:after="0" w:line="360" w:lineRule="auto"/>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Учитель 6</w:t>
            </w:r>
          </w:p>
        </w:tc>
        <w:tc>
          <w:tcPr>
            <w:tcW w:w="1276" w:type="dxa"/>
            <w:tcBorders>
              <w:left w:val="single" w:sz="4" w:space="0" w:color="auto"/>
              <w:right w:val="dashSmallGap" w:sz="4" w:space="0" w:color="auto"/>
            </w:tcBorders>
          </w:tcPr>
          <w:p w:rsidR="00903353" w:rsidRPr="00903353" w:rsidRDefault="00903353" w:rsidP="00903353">
            <w:pPr>
              <w:spacing w:after="0" w:line="360" w:lineRule="auto"/>
              <w:jc w:val="center"/>
              <w:rPr>
                <w:rFonts w:ascii="Times New Roman" w:eastAsia="Times New Roman" w:hAnsi="Times New Roman" w:cs="Times New Roman"/>
                <w:i/>
                <w:sz w:val="24"/>
                <w:szCs w:val="24"/>
                <w:lang w:val="de-DE" w:eastAsia="ru-RU"/>
              </w:rPr>
            </w:pPr>
            <w:r w:rsidRPr="00903353">
              <w:rPr>
                <w:rFonts w:ascii="Times New Roman" w:eastAsia="Times New Roman" w:hAnsi="Times New Roman" w:cs="Times New Roman"/>
                <w:i/>
                <w:sz w:val="24"/>
                <w:szCs w:val="24"/>
                <w:lang w:val="de-DE" w:eastAsia="ru-RU"/>
              </w:rPr>
              <w:t>6</w:t>
            </w:r>
          </w:p>
        </w:tc>
        <w:tc>
          <w:tcPr>
            <w:tcW w:w="1276" w:type="dxa"/>
            <w:tcBorders>
              <w:left w:val="dashSmallGap" w:sz="4" w:space="0" w:color="auto"/>
            </w:tcBorders>
          </w:tcPr>
          <w:p w:rsidR="00903353" w:rsidRPr="00903353" w:rsidRDefault="00903353" w:rsidP="00903353">
            <w:pPr>
              <w:spacing w:after="0" w:line="360" w:lineRule="auto"/>
              <w:jc w:val="center"/>
              <w:rPr>
                <w:rFonts w:ascii="Times New Roman" w:eastAsia="Times New Roman" w:hAnsi="Times New Roman" w:cs="Times New Roman"/>
                <w:i/>
                <w:sz w:val="24"/>
                <w:szCs w:val="24"/>
                <w:lang w:val="fr-FR" w:eastAsia="ru-RU"/>
              </w:rPr>
            </w:pPr>
            <w:r w:rsidRPr="00903353">
              <w:rPr>
                <w:rFonts w:ascii="Times New Roman" w:eastAsia="Times New Roman" w:hAnsi="Times New Roman" w:cs="Times New Roman"/>
                <w:i/>
                <w:sz w:val="24"/>
                <w:szCs w:val="24"/>
                <w:lang w:val="fr-FR" w:eastAsia="ru-RU"/>
              </w:rPr>
              <w:t>6</w:t>
            </w:r>
          </w:p>
        </w:tc>
        <w:tc>
          <w:tcPr>
            <w:tcW w:w="1275" w:type="dxa"/>
          </w:tcPr>
          <w:p w:rsidR="00903353" w:rsidRPr="00903353" w:rsidRDefault="00903353" w:rsidP="00903353">
            <w:pPr>
              <w:spacing w:after="0" w:line="360" w:lineRule="auto"/>
              <w:jc w:val="center"/>
              <w:rPr>
                <w:rFonts w:ascii="Times New Roman" w:eastAsia="Times New Roman" w:hAnsi="Times New Roman" w:cs="Times New Roman"/>
                <w:i/>
                <w:sz w:val="24"/>
                <w:szCs w:val="24"/>
                <w:lang w:eastAsia="ru-RU"/>
              </w:rPr>
            </w:pPr>
          </w:p>
        </w:tc>
        <w:tc>
          <w:tcPr>
            <w:tcW w:w="851" w:type="dxa"/>
          </w:tcPr>
          <w:p w:rsidR="00903353" w:rsidRPr="00903353" w:rsidRDefault="00903353" w:rsidP="00903353">
            <w:pPr>
              <w:spacing w:after="0" w:line="360" w:lineRule="auto"/>
              <w:jc w:val="center"/>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1979</w:t>
            </w:r>
          </w:p>
        </w:tc>
        <w:tc>
          <w:tcPr>
            <w:tcW w:w="992" w:type="dxa"/>
          </w:tcPr>
          <w:p w:rsidR="00903353" w:rsidRPr="00903353" w:rsidRDefault="00903353" w:rsidP="00903353">
            <w:pPr>
              <w:spacing w:after="0" w:line="360" w:lineRule="auto"/>
              <w:jc w:val="center"/>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2</w:t>
            </w:r>
          </w:p>
        </w:tc>
        <w:tc>
          <w:tcPr>
            <w:tcW w:w="1701"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1</w:t>
            </w:r>
          </w:p>
        </w:tc>
      </w:tr>
      <w:tr w:rsidR="00903353" w:rsidRPr="00903353" w:rsidTr="00903353">
        <w:trPr>
          <w:cantSplit/>
          <w:trHeight w:hRule="exact" w:val="329"/>
        </w:trPr>
        <w:tc>
          <w:tcPr>
            <w:tcW w:w="1951" w:type="dxa"/>
            <w:tcBorders>
              <w:left w:val="single" w:sz="12" w:space="0" w:color="auto"/>
              <w:right w:val="single" w:sz="4" w:space="0" w:color="auto"/>
            </w:tcBorders>
          </w:tcPr>
          <w:p w:rsidR="00903353" w:rsidRPr="00903353" w:rsidRDefault="00903353" w:rsidP="00903353">
            <w:pPr>
              <w:spacing w:after="0" w:line="360" w:lineRule="auto"/>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Учитель 7</w:t>
            </w:r>
          </w:p>
        </w:tc>
        <w:tc>
          <w:tcPr>
            <w:tcW w:w="1276" w:type="dxa"/>
            <w:tcBorders>
              <w:left w:val="single" w:sz="4" w:space="0" w:color="auto"/>
              <w:right w:val="dashSmallGap" w:sz="4" w:space="0" w:color="auto"/>
            </w:tcBorders>
          </w:tcPr>
          <w:p w:rsidR="00903353" w:rsidRPr="00903353" w:rsidRDefault="00903353" w:rsidP="00903353">
            <w:pPr>
              <w:spacing w:after="0" w:line="360" w:lineRule="auto"/>
              <w:jc w:val="center"/>
              <w:rPr>
                <w:rFonts w:ascii="Times New Roman" w:eastAsia="Times New Roman" w:hAnsi="Times New Roman" w:cs="Times New Roman"/>
                <w:i/>
                <w:sz w:val="24"/>
                <w:szCs w:val="24"/>
                <w:lang w:val="de-DE" w:eastAsia="ru-RU"/>
              </w:rPr>
            </w:pPr>
            <w:r w:rsidRPr="00903353">
              <w:rPr>
                <w:rFonts w:ascii="Times New Roman" w:eastAsia="Times New Roman" w:hAnsi="Times New Roman" w:cs="Times New Roman"/>
                <w:i/>
                <w:sz w:val="24"/>
                <w:szCs w:val="24"/>
                <w:lang w:val="de-DE" w:eastAsia="ru-RU"/>
              </w:rPr>
              <w:t>7</w:t>
            </w:r>
          </w:p>
        </w:tc>
        <w:tc>
          <w:tcPr>
            <w:tcW w:w="1276" w:type="dxa"/>
            <w:tcBorders>
              <w:left w:val="dashSmallGap" w:sz="4" w:space="0" w:color="auto"/>
            </w:tcBorders>
          </w:tcPr>
          <w:p w:rsidR="00903353" w:rsidRPr="00903353" w:rsidRDefault="00903353" w:rsidP="00903353">
            <w:pPr>
              <w:spacing w:after="0" w:line="360" w:lineRule="auto"/>
              <w:jc w:val="center"/>
              <w:rPr>
                <w:rFonts w:ascii="Times New Roman" w:eastAsia="Times New Roman" w:hAnsi="Times New Roman" w:cs="Times New Roman"/>
                <w:i/>
                <w:sz w:val="24"/>
                <w:szCs w:val="24"/>
                <w:lang w:val="fr-FR" w:eastAsia="ru-RU"/>
              </w:rPr>
            </w:pPr>
            <w:r w:rsidRPr="00903353">
              <w:rPr>
                <w:rFonts w:ascii="Times New Roman" w:eastAsia="Times New Roman" w:hAnsi="Times New Roman" w:cs="Times New Roman"/>
                <w:i/>
                <w:sz w:val="24"/>
                <w:szCs w:val="24"/>
                <w:lang w:val="fr-FR" w:eastAsia="ru-RU"/>
              </w:rPr>
              <w:t>7</w:t>
            </w:r>
          </w:p>
        </w:tc>
        <w:tc>
          <w:tcPr>
            <w:tcW w:w="1275" w:type="dxa"/>
          </w:tcPr>
          <w:p w:rsidR="00903353" w:rsidRPr="00903353" w:rsidRDefault="00903353" w:rsidP="00903353">
            <w:pPr>
              <w:spacing w:after="0" w:line="360" w:lineRule="auto"/>
              <w:jc w:val="center"/>
              <w:rPr>
                <w:rFonts w:ascii="Times New Roman" w:eastAsia="Times New Roman" w:hAnsi="Times New Roman" w:cs="Times New Roman"/>
                <w:i/>
                <w:sz w:val="24"/>
                <w:szCs w:val="24"/>
                <w:lang w:eastAsia="ru-RU"/>
              </w:rPr>
            </w:pPr>
          </w:p>
        </w:tc>
        <w:tc>
          <w:tcPr>
            <w:tcW w:w="851" w:type="dxa"/>
          </w:tcPr>
          <w:p w:rsidR="00903353" w:rsidRPr="00903353" w:rsidRDefault="00903353" w:rsidP="00903353">
            <w:pPr>
              <w:spacing w:after="0" w:line="360" w:lineRule="auto"/>
              <w:jc w:val="center"/>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1969</w:t>
            </w:r>
          </w:p>
        </w:tc>
        <w:tc>
          <w:tcPr>
            <w:tcW w:w="992" w:type="dxa"/>
          </w:tcPr>
          <w:p w:rsidR="00903353" w:rsidRPr="00903353" w:rsidRDefault="00903353" w:rsidP="00903353">
            <w:pPr>
              <w:spacing w:after="0" w:line="360" w:lineRule="auto"/>
              <w:jc w:val="center"/>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1</w:t>
            </w:r>
          </w:p>
        </w:tc>
        <w:tc>
          <w:tcPr>
            <w:tcW w:w="1701"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3</w:t>
            </w:r>
          </w:p>
        </w:tc>
      </w:tr>
      <w:tr w:rsidR="00903353" w:rsidRPr="00903353" w:rsidTr="00903353">
        <w:trPr>
          <w:cantSplit/>
          <w:trHeight w:hRule="exact" w:val="329"/>
        </w:trPr>
        <w:tc>
          <w:tcPr>
            <w:tcW w:w="1951" w:type="dxa"/>
            <w:tcBorders>
              <w:left w:val="single" w:sz="12" w:space="0" w:color="auto"/>
              <w:right w:val="single" w:sz="4" w:space="0" w:color="auto"/>
            </w:tcBorders>
          </w:tcPr>
          <w:p w:rsidR="00903353" w:rsidRPr="00903353" w:rsidRDefault="00903353" w:rsidP="00903353">
            <w:pPr>
              <w:spacing w:after="0" w:line="360" w:lineRule="auto"/>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w:t>
            </w:r>
          </w:p>
        </w:tc>
        <w:tc>
          <w:tcPr>
            <w:tcW w:w="1276" w:type="dxa"/>
            <w:tcBorders>
              <w:left w:val="single" w:sz="4" w:space="0" w:color="auto"/>
              <w:right w:val="dashSmallGap" w:sz="4" w:space="0" w:color="auto"/>
            </w:tcBorders>
          </w:tcPr>
          <w:p w:rsidR="00903353" w:rsidRPr="00903353" w:rsidRDefault="00903353" w:rsidP="00903353">
            <w:pPr>
              <w:spacing w:after="0" w:line="360" w:lineRule="auto"/>
              <w:jc w:val="center"/>
              <w:rPr>
                <w:rFonts w:ascii="Times New Roman" w:eastAsia="Times New Roman" w:hAnsi="Times New Roman" w:cs="Times New Roman"/>
                <w:i/>
                <w:sz w:val="24"/>
                <w:szCs w:val="24"/>
                <w:lang w:val="de-DE" w:eastAsia="ru-RU"/>
              </w:rPr>
            </w:pPr>
            <w:r w:rsidRPr="00903353">
              <w:rPr>
                <w:rFonts w:ascii="Times New Roman" w:eastAsia="Times New Roman" w:hAnsi="Times New Roman" w:cs="Times New Roman"/>
                <w:i/>
                <w:noProof/>
                <w:sz w:val="24"/>
                <w:szCs w:val="24"/>
                <w:lang w:eastAsia="ru-RU"/>
              </w:rPr>
              <mc:AlternateContent>
                <mc:Choice Requires="wps">
                  <w:drawing>
                    <wp:anchor distT="0" distB="0" distL="114300" distR="114300" simplePos="0" relativeHeight="251752448" behindDoc="0" locked="0" layoutInCell="1" allowOverlap="1" wp14:anchorId="315329DC" wp14:editId="5E799830">
                      <wp:simplePos x="0" y="0"/>
                      <wp:positionH relativeFrom="column">
                        <wp:posOffset>633730</wp:posOffset>
                      </wp:positionH>
                      <wp:positionV relativeFrom="paragraph">
                        <wp:posOffset>194310</wp:posOffset>
                      </wp:positionV>
                      <wp:extent cx="408940" cy="248285"/>
                      <wp:effectExtent l="0" t="0" r="10160" b="0"/>
                      <wp:wrapNone/>
                      <wp:docPr id="333" name="Поле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940" cy="248285"/>
                              </a:xfrm>
                              <a:prstGeom prst="rect">
                                <a:avLst/>
                              </a:prstGeom>
                              <a:noFill/>
                              <a:ln w="9525">
                                <a:noFill/>
                                <a:miter lim="800000"/>
                                <a:headEnd/>
                                <a:tailEnd/>
                              </a:ln>
                            </wps:spPr>
                            <wps:txbx>
                              <w:txbxContent>
                                <w:p w:rsidR="002F5B8E" w:rsidRPr="00A84490" w:rsidRDefault="002F5B8E" w:rsidP="00903353">
                                  <w:pPr>
                                    <w:pStyle w:val="a8"/>
                                    <w:jc w:val="right"/>
                                    <w:rPr>
                                      <w:b/>
                                    </w:rPr>
                                  </w:pPr>
                                  <w:r w:rsidRPr="00C74CDC">
                                    <w:rPr>
                                      <w:rFonts w:ascii="Wingdings" w:hAnsi="Wingdings"/>
                                      <w:b/>
                                      <w:color w:val="000000"/>
                                      <w:sz w:val="32"/>
                                      <w:szCs w:val="32"/>
                                    </w:rPr>
                                    <w:t></w:t>
                                  </w:r>
                                </w:p>
                              </w:txbxContent>
                            </wps:txbx>
                            <wps:bodyPr vertOverflow="clip" vert="vert270" wrap="square" lIns="73152" tIns="0" rIns="0" bIns="27432" anchor="t" upright="1"/>
                          </wps:wsp>
                        </a:graphicData>
                      </a:graphic>
                      <wp14:sizeRelH relativeFrom="page">
                        <wp14:pctWidth>0</wp14:pctWidth>
                      </wp14:sizeRelH>
                      <wp14:sizeRelV relativeFrom="page">
                        <wp14:pctHeight>0</wp14:pctHeight>
                      </wp14:sizeRelV>
                    </wp:anchor>
                  </w:drawing>
                </mc:Choice>
                <mc:Fallback>
                  <w:pict>
                    <v:shape id="Поле 333" o:spid="_x0000_s1040" type="#_x0000_t202" style="position:absolute;left:0;text-align:left;margin-left:49.9pt;margin-top:15.3pt;width:32.2pt;height:19.5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" filled="f" stroked="f">
                      <v:textbox style="layout-flow:vertical;mso-layout-flow-alt:bottom-to-top" inset="5.76pt,0,0,2.16pt">
                        <w:txbxContent>
                          <w:p w:rsidR="00903353" w:rsidRPr="00A84490" w:rsidRDefault="00903353" w:rsidP="00903353">
                            <w:pPr>
                              <w:pStyle w:val="a8"/>
                              <w:jc w:val="right"/>
                              <w:rPr>
                                <w:b/>
                              </w:rPr>
                            </w:pPr>
                            <w:r w:rsidRPr="00C74CDC">
                              <w:rPr>
                                <w:rFonts w:ascii="Wingdings" w:hAnsi="Wingdings"/>
                                <w:b/>
                                <w:color w:val="000000"/>
                                <w:sz w:val="32"/>
                                <w:szCs w:val="32"/>
                              </w:rPr>
                              <w:t></w:t>
                            </w:r>
                          </w:p>
                        </w:txbxContent>
                      </v:textbox>
                    </v:shape>
                  </w:pict>
                </mc:Fallback>
              </mc:AlternateContent>
            </w:r>
            <w:r w:rsidRPr="00903353">
              <w:rPr>
                <w:rFonts w:ascii="Times New Roman" w:eastAsia="Times New Roman" w:hAnsi="Times New Roman" w:cs="Times New Roman"/>
                <w:i/>
                <w:sz w:val="24"/>
                <w:szCs w:val="24"/>
                <w:lang w:val="de-DE" w:eastAsia="ru-RU"/>
              </w:rPr>
              <w:t>…</w:t>
            </w:r>
          </w:p>
        </w:tc>
        <w:tc>
          <w:tcPr>
            <w:tcW w:w="1276" w:type="dxa"/>
            <w:tcBorders>
              <w:left w:val="dashSmallGap" w:sz="4" w:space="0" w:color="auto"/>
            </w:tcBorders>
          </w:tcPr>
          <w:p w:rsidR="00903353" w:rsidRPr="00903353" w:rsidRDefault="00903353" w:rsidP="00903353">
            <w:pPr>
              <w:spacing w:after="0" w:line="360" w:lineRule="auto"/>
              <w:jc w:val="center"/>
              <w:rPr>
                <w:rFonts w:ascii="Times New Roman" w:eastAsia="Times New Roman" w:hAnsi="Times New Roman" w:cs="Times New Roman"/>
                <w:i/>
                <w:sz w:val="24"/>
                <w:szCs w:val="24"/>
                <w:lang w:val="fr-FR" w:eastAsia="ru-RU"/>
              </w:rPr>
            </w:pPr>
            <w:r w:rsidRPr="00903353">
              <w:rPr>
                <w:rFonts w:ascii="Times New Roman" w:eastAsia="Times New Roman" w:hAnsi="Times New Roman" w:cs="Times New Roman"/>
                <w:i/>
                <w:sz w:val="24"/>
                <w:szCs w:val="24"/>
                <w:lang w:val="fr-FR" w:eastAsia="ru-RU"/>
              </w:rPr>
              <w:t>…</w:t>
            </w:r>
          </w:p>
        </w:tc>
        <w:tc>
          <w:tcPr>
            <w:tcW w:w="1275" w:type="dxa"/>
          </w:tcPr>
          <w:p w:rsidR="00903353" w:rsidRPr="00903353" w:rsidRDefault="00903353" w:rsidP="00903353">
            <w:pPr>
              <w:spacing w:after="0" w:line="360" w:lineRule="auto"/>
              <w:jc w:val="center"/>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w:t>
            </w:r>
          </w:p>
        </w:tc>
        <w:tc>
          <w:tcPr>
            <w:tcW w:w="851" w:type="dxa"/>
          </w:tcPr>
          <w:p w:rsidR="00903353" w:rsidRPr="00903353" w:rsidRDefault="00903353" w:rsidP="00903353">
            <w:pPr>
              <w:spacing w:after="0" w:line="360" w:lineRule="auto"/>
              <w:jc w:val="center"/>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w:t>
            </w:r>
          </w:p>
        </w:tc>
        <w:tc>
          <w:tcPr>
            <w:tcW w:w="992" w:type="dxa"/>
          </w:tcPr>
          <w:p w:rsidR="00903353" w:rsidRPr="00903353" w:rsidRDefault="00903353" w:rsidP="00903353">
            <w:pPr>
              <w:spacing w:after="0" w:line="360" w:lineRule="auto"/>
              <w:jc w:val="center"/>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w:t>
            </w:r>
          </w:p>
        </w:tc>
        <w:tc>
          <w:tcPr>
            <w:tcW w:w="1701"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w:t>
            </w:r>
          </w:p>
        </w:tc>
      </w:tr>
      <w:tr w:rsidR="00903353" w:rsidRPr="00903353" w:rsidTr="00903353">
        <w:trPr>
          <w:cantSplit/>
          <w:trHeight w:hRule="exact" w:val="329"/>
        </w:trPr>
        <w:tc>
          <w:tcPr>
            <w:tcW w:w="1951" w:type="dxa"/>
            <w:tcBorders>
              <w:left w:val="single" w:sz="12" w:space="0" w:color="auto"/>
              <w:right w:val="single" w:sz="4" w:space="0" w:color="auto"/>
            </w:tcBorders>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p>
        </w:tc>
        <w:tc>
          <w:tcPr>
            <w:tcW w:w="1276" w:type="dxa"/>
            <w:tcBorders>
              <w:left w:val="single" w:sz="4" w:space="0" w:color="auto"/>
              <w:right w:val="dashSmallGap"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val="de-DE" w:eastAsia="ru-RU"/>
              </w:rPr>
            </w:pPr>
          </w:p>
        </w:tc>
        <w:tc>
          <w:tcPr>
            <w:tcW w:w="1276" w:type="dxa"/>
            <w:tcBorders>
              <w:left w:val="dashSmallGap" w:sz="4" w:space="0" w:color="auto"/>
              <w:right w:val="single"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val="fr-FR" w:eastAsia="ru-RU"/>
              </w:rPr>
            </w:pPr>
          </w:p>
        </w:tc>
        <w:tc>
          <w:tcPr>
            <w:tcW w:w="1275"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992"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1701"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r>
      <w:tr w:rsidR="00903353" w:rsidRPr="00903353" w:rsidTr="00903353">
        <w:trPr>
          <w:cantSplit/>
          <w:trHeight w:hRule="exact" w:val="329"/>
        </w:trPr>
        <w:tc>
          <w:tcPr>
            <w:tcW w:w="1951" w:type="dxa"/>
            <w:tcBorders>
              <w:left w:val="single" w:sz="12" w:space="0" w:color="auto"/>
              <w:right w:val="single" w:sz="4" w:space="0" w:color="auto"/>
            </w:tcBorders>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p>
        </w:tc>
        <w:tc>
          <w:tcPr>
            <w:tcW w:w="1276" w:type="dxa"/>
            <w:tcBorders>
              <w:left w:val="single" w:sz="4" w:space="0" w:color="auto"/>
              <w:right w:val="dashSmallGap"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val="de-DE" w:eastAsia="ru-RU"/>
              </w:rPr>
            </w:pPr>
          </w:p>
        </w:tc>
        <w:tc>
          <w:tcPr>
            <w:tcW w:w="1276" w:type="dxa"/>
            <w:tcBorders>
              <w:left w:val="dashSmallGap"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val="fr-FR" w:eastAsia="ru-RU"/>
              </w:rPr>
            </w:pPr>
          </w:p>
        </w:tc>
        <w:tc>
          <w:tcPr>
            <w:tcW w:w="1275"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992"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1701"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r>
      <w:tr w:rsidR="00903353" w:rsidRPr="00903353" w:rsidTr="00903353">
        <w:trPr>
          <w:cantSplit/>
          <w:trHeight w:hRule="exact" w:val="329"/>
        </w:trPr>
        <w:tc>
          <w:tcPr>
            <w:tcW w:w="1951" w:type="dxa"/>
            <w:tcBorders>
              <w:left w:val="single" w:sz="12" w:space="0" w:color="auto"/>
              <w:right w:val="single" w:sz="4" w:space="0" w:color="auto"/>
            </w:tcBorders>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p>
        </w:tc>
        <w:tc>
          <w:tcPr>
            <w:tcW w:w="1276" w:type="dxa"/>
            <w:tcBorders>
              <w:left w:val="single" w:sz="4" w:space="0" w:color="auto"/>
              <w:right w:val="dashSmallGap"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val="de-DE" w:eastAsia="ru-RU"/>
              </w:rPr>
            </w:pPr>
          </w:p>
        </w:tc>
        <w:tc>
          <w:tcPr>
            <w:tcW w:w="1276" w:type="dxa"/>
            <w:tcBorders>
              <w:left w:val="dashSmallGap" w:sz="4" w:space="0" w:color="auto"/>
              <w:right w:val="single"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val="fr-FR" w:eastAsia="ru-RU"/>
              </w:rPr>
            </w:pPr>
          </w:p>
        </w:tc>
        <w:tc>
          <w:tcPr>
            <w:tcW w:w="1275"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992"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1701"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r>
      <w:tr w:rsidR="00903353" w:rsidRPr="00903353" w:rsidTr="00903353">
        <w:trPr>
          <w:cantSplit/>
          <w:trHeight w:hRule="exact" w:val="329"/>
        </w:trPr>
        <w:tc>
          <w:tcPr>
            <w:tcW w:w="1951" w:type="dxa"/>
            <w:tcBorders>
              <w:left w:val="single" w:sz="12" w:space="0" w:color="auto"/>
              <w:right w:val="single" w:sz="4" w:space="0" w:color="auto"/>
            </w:tcBorders>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p>
        </w:tc>
        <w:tc>
          <w:tcPr>
            <w:tcW w:w="1276" w:type="dxa"/>
            <w:tcBorders>
              <w:left w:val="single" w:sz="4" w:space="0" w:color="auto"/>
              <w:right w:val="dashSmallGap"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val="de-DE" w:eastAsia="ru-RU"/>
              </w:rPr>
            </w:pPr>
          </w:p>
        </w:tc>
        <w:tc>
          <w:tcPr>
            <w:tcW w:w="1276" w:type="dxa"/>
            <w:tcBorders>
              <w:left w:val="dashSmallGap"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val="fr-FR" w:eastAsia="ru-RU"/>
              </w:rPr>
            </w:pPr>
          </w:p>
        </w:tc>
        <w:tc>
          <w:tcPr>
            <w:tcW w:w="1275"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992"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1701"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r>
      <w:tr w:rsidR="00903353" w:rsidRPr="00903353" w:rsidTr="00903353">
        <w:trPr>
          <w:cantSplit/>
          <w:trHeight w:hRule="exact" w:val="329"/>
        </w:trPr>
        <w:tc>
          <w:tcPr>
            <w:tcW w:w="1951" w:type="dxa"/>
            <w:tcBorders>
              <w:left w:val="single" w:sz="12" w:space="0" w:color="auto"/>
              <w:right w:val="single" w:sz="4" w:space="0" w:color="auto"/>
            </w:tcBorders>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p>
        </w:tc>
        <w:tc>
          <w:tcPr>
            <w:tcW w:w="1276" w:type="dxa"/>
            <w:tcBorders>
              <w:left w:val="single" w:sz="4" w:space="0" w:color="auto"/>
              <w:right w:val="dashSmallGap"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val="de-DE" w:eastAsia="ru-RU"/>
              </w:rPr>
            </w:pPr>
          </w:p>
        </w:tc>
        <w:tc>
          <w:tcPr>
            <w:tcW w:w="1276" w:type="dxa"/>
            <w:tcBorders>
              <w:left w:val="dashSmallGap" w:sz="4" w:space="0" w:color="auto"/>
              <w:right w:val="single"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val="fr-FR" w:eastAsia="ru-RU"/>
              </w:rPr>
            </w:pPr>
          </w:p>
        </w:tc>
        <w:tc>
          <w:tcPr>
            <w:tcW w:w="1275"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992"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1701"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r>
      <w:tr w:rsidR="00903353" w:rsidRPr="00903353" w:rsidTr="00903353">
        <w:trPr>
          <w:cantSplit/>
          <w:trHeight w:hRule="exact" w:val="329"/>
        </w:trPr>
        <w:tc>
          <w:tcPr>
            <w:tcW w:w="1951" w:type="dxa"/>
            <w:tcBorders>
              <w:left w:val="single" w:sz="12" w:space="0" w:color="auto"/>
              <w:right w:val="single" w:sz="4" w:space="0" w:color="auto"/>
            </w:tcBorders>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p>
        </w:tc>
        <w:tc>
          <w:tcPr>
            <w:tcW w:w="1276" w:type="dxa"/>
            <w:tcBorders>
              <w:left w:val="single" w:sz="4" w:space="0" w:color="auto"/>
              <w:right w:val="dashSmallGap"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val="de-DE" w:eastAsia="ru-RU"/>
              </w:rPr>
            </w:pPr>
          </w:p>
        </w:tc>
        <w:tc>
          <w:tcPr>
            <w:tcW w:w="1276" w:type="dxa"/>
            <w:tcBorders>
              <w:left w:val="dashSmallGap" w:sz="4" w:space="0" w:color="auto"/>
              <w:right w:val="single"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val="fr-FR" w:eastAsia="ru-RU"/>
              </w:rPr>
            </w:pPr>
          </w:p>
        </w:tc>
        <w:tc>
          <w:tcPr>
            <w:tcW w:w="1275"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992"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1701"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r>
      <w:tr w:rsidR="00903353" w:rsidRPr="00903353" w:rsidTr="00903353">
        <w:trPr>
          <w:cantSplit/>
          <w:trHeight w:hRule="exact" w:val="329"/>
        </w:trPr>
        <w:tc>
          <w:tcPr>
            <w:tcW w:w="1951" w:type="dxa"/>
            <w:tcBorders>
              <w:left w:val="single" w:sz="12" w:space="0" w:color="auto"/>
              <w:right w:val="single" w:sz="4" w:space="0" w:color="auto"/>
            </w:tcBorders>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p>
        </w:tc>
        <w:tc>
          <w:tcPr>
            <w:tcW w:w="1276" w:type="dxa"/>
            <w:tcBorders>
              <w:left w:val="single" w:sz="4" w:space="0" w:color="auto"/>
              <w:right w:val="dashSmallGap"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val="de-DE" w:eastAsia="ru-RU"/>
              </w:rPr>
            </w:pPr>
          </w:p>
        </w:tc>
        <w:tc>
          <w:tcPr>
            <w:tcW w:w="1276" w:type="dxa"/>
            <w:tcBorders>
              <w:left w:val="dashSmallGap" w:sz="4" w:space="0" w:color="auto"/>
              <w:right w:val="single"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val="fr-FR" w:eastAsia="ru-RU"/>
              </w:rPr>
            </w:pPr>
          </w:p>
        </w:tc>
        <w:tc>
          <w:tcPr>
            <w:tcW w:w="1275"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992"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1701"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r>
      <w:tr w:rsidR="00903353" w:rsidRPr="00903353" w:rsidTr="00903353">
        <w:trPr>
          <w:cantSplit/>
          <w:trHeight w:hRule="exact" w:val="329"/>
        </w:trPr>
        <w:tc>
          <w:tcPr>
            <w:tcW w:w="1951" w:type="dxa"/>
            <w:tcBorders>
              <w:left w:val="single" w:sz="12" w:space="0" w:color="auto"/>
              <w:right w:val="single" w:sz="4" w:space="0" w:color="auto"/>
            </w:tcBorders>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p>
        </w:tc>
        <w:tc>
          <w:tcPr>
            <w:tcW w:w="1276" w:type="dxa"/>
            <w:tcBorders>
              <w:left w:val="single" w:sz="4" w:space="0" w:color="auto"/>
              <w:right w:val="dashSmallGap"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val="de-DE" w:eastAsia="ru-RU"/>
              </w:rPr>
            </w:pPr>
          </w:p>
        </w:tc>
        <w:tc>
          <w:tcPr>
            <w:tcW w:w="1276" w:type="dxa"/>
            <w:tcBorders>
              <w:left w:val="dashSmallGap" w:sz="4" w:space="0" w:color="auto"/>
              <w:right w:val="single"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val="fr-FR" w:eastAsia="ru-RU"/>
              </w:rPr>
            </w:pPr>
          </w:p>
        </w:tc>
        <w:tc>
          <w:tcPr>
            <w:tcW w:w="1275"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992"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1701"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r>
      <w:tr w:rsidR="00903353" w:rsidRPr="00903353" w:rsidTr="00903353">
        <w:trPr>
          <w:cantSplit/>
          <w:trHeight w:hRule="exact" w:val="329"/>
        </w:trPr>
        <w:tc>
          <w:tcPr>
            <w:tcW w:w="1951" w:type="dxa"/>
            <w:tcBorders>
              <w:left w:val="single" w:sz="12" w:space="0" w:color="auto"/>
              <w:right w:val="single" w:sz="4" w:space="0" w:color="auto"/>
            </w:tcBorders>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p>
        </w:tc>
        <w:tc>
          <w:tcPr>
            <w:tcW w:w="1276" w:type="dxa"/>
            <w:tcBorders>
              <w:left w:val="single" w:sz="4" w:space="0" w:color="auto"/>
              <w:right w:val="dashSmallGap"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val="de-DE" w:eastAsia="ru-RU"/>
              </w:rPr>
            </w:pPr>
          </w:p>
        </w:tc>
        <w:tc>
          <w:tcPr>
            <w:tcW w:w="1276" w:type="dxa"/>
            <w:tcBorders>
              <w:left w:val="dashSmallGap" w:sz="4" w:space="0" w:color="auto"/>
              <w:right w:val="single"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val="fr-FR" w:eastAsia="ru-RU"/>
              </w:rPr>
            </w:pPr>
          </w:p>
        </w:tc>
        <w:tc>
          <w:tcPr>
            <w:tcW w:w="1275"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992"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1701"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r>
      <w:tr w:rsidR="00903353" w:rsidRPr="00903353" w:rsidTr="00903353">
        <w:trPr>
          <w:cantSplit/>
          <w:trHeight w:hRule="exact" w:val="329"/>
        </w:trPr>
        <w:tc>
          <w:tcPr>
            <w:tcW w:w="1951" w:type="dxa"/>
            <w:tcBorders>
              <w:left w:val="single" w:sz="12" w:space="0" w:color="auto"/>
              <w:right w:val="single" w:sz="4" w:space="0" w:color="auto"/>
            </w:tcBorders>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p>
        </w:tc>
        <w:tc>
          <w:tcPr>
            <w:tcW w:w="1276" w:type="dxa"/>
            <w:tcBorders>
              <w:left w:val="single" w:sz="4" w:space="0" w:color="auto"/>
              <w:right w:val="dashSmallGap"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val="de-DE" w:eastAsia="ru-RU"/>
              </w:rPr>
            </w:pPr>
          </w:p>
        </w:tc>
        <w:tc>
          <w:tcPr>
            <w:tcW w:w="1276" w:type="dxa"/>
            <w:tcBorders>
              <w:left w:val="dashSmallGap" w:sz="4" w:space="0" w:color="auto"/>
              <w:right w:val="single"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val="fr-FR" w:eastAsia="ru-RU"/>
              </w:rPr>
            </w:pPr>
          </w:p>
        </w:tc>
        <w:tc>
          <w:tcPr>
            <w:tcW w:w="1275"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992"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1701"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r>
      <w:tr w:rsidR="00903353" w:rsidRPr="00903353" w:rsidTr="00903353">
        <w:trPr>
          <w:cantSplit/>
          <w:trHeight w:hRule="exact" w:val="329"/>
        </w:trPr>
        <w:tc>
          <w:tcPr>
            <w:tcW w:w="1951" w:type="dxa"/>
            <w:tcBorders>
              <w:left w:val="single" w:sz="12" w:space="0" w:color="auto"/>
              <w:right w:val="single" w:sz="4" w:space="0" w:color="auto"/>
            </w:tcBorders>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p>
        </w:tc>
        <w:tc>
          <w:tcPr>
            <w:tcW w:w="1276" w:type="dxa"/>
            <w:tcBorders>
              <w:left w:val="single" w:sz="4" w:space="0" w:color="auto"/>
              <w:right w:val="dashSmallGap"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val="de-DE" w:eastAsia="ru-RU"/>
              </w:rPr>
            </w:pPr>
          </w:p>
        </w:tc>
        <w:tc>
          <w:tcPr>
            <w:tcW w:w="1276" w:type="dxa"/>
            <w:tcBorders>
              <w:left w:val="dashSmallGap" w:sz="4" w:space="0" w:color="auto"/>
              <w:right w:val="single"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val="fr-FR" w:eastAsia="ru-RU"/>
              </w:rPr>
            </w:pPr>
          </w:p>
        </w:tc>
        <w:tc>
          <w:tcPr>
            <w:tcW w:w="1275"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851"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992"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1701"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r>
    </w:tbl>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Если нужно, используйте дополнительный лист!</w:t>
      </w:r>
    </w:p>
    <w:p w:rsidR="00903353" w:rsidRPr="00903353" w:rsidRDefault="00903353" w:rsidP="00903353">
      <w:pPr>
        <w:spacing w:after="0" w:line="360" w:lineRule="auto"/>
        <w:rPr>
          <w:rFonts w:ascii="Times New Roman" w:eastAsia="Times New Roman" w:hAnsi="Times New Roman" w:cs="Times New Roman"/>
          <w:bCs/>
          <w:sz w:val="24"/>
          <w:szCs w:val="24"/>
          <w:lang w:eastAsia="de-DE"/>
        </w:rPr>
      </w:pPr>
      <w:r w:rsidRPr="00903353">
        <w:rPr>
          <w:rFonts w:ascii="Times New Roman" w:eastAsia="Times New Roman" w:hAnsi="Times New Roman" w:cs="Times New Roman"/>
          <w:b/>
          <w:bCs/>
          <w:sz w:val="24"/>
          <w:szCs w:val="24"/>
          <w:lang w:eastAsia="de-DE"/>
        </w:rPr>
        <w:t>Колонка (3):</w:t>
      </w:r>
      <w:r w:rsidRPr="00903353">
        <w:rPr>
          <w:rFonts w:ascii="Times New Roman" w:eastAsia="Times New Roman" w:hAnsi="Times New Roman" w:cs="Times New Roman"/>
          <w:bCs/>
          <w:sz w:val="24"/>
          <w:szCs w:val="24"/>
          <w:lang w:eastAsia="de-DE"/>
        </w:rPr>
        <w:t xml:space="preserve"> </w:t>
      </w:r>
      <w:r w:rsidRPr="00903353">
        <w:rPr>
          <w:rFonts w:ascii="Times New Roman" w:eastAsia="Times New Roman" w:hAnsi="Times New Roman" w:cs="Times New Roman"/>
          <w:b/>
          <w:bCs/>
          <w:sz w:val="24"/>
          <w:szCs w:val="24"/>
          <w:lang w:eastAsia="de-DE"/>
        </w:rPr>
        <w:t xml:space="preserve">Исключение: </w:t>
      </w:r>
      <w:r w:rsidRPr="00903353">
        <w:rPr>
          <w:rFonts w:ascii="Times New Roman" w:eastAsia="Times New Roman" w:hAnsi="Times New Roman" w:cs="Times New Roman"/>
          <w:bCs/>
          <w:sz w:val="24"/>
          <w:szCs w:val="24"/>
          <w:lang w:eastAsia="de-DE"/>
        </w:rPr>
        <w:t>1= Этот учитель также является директором школы</w:t>
      </w:r>
    </w:p>
    <w:p w:rsidR="00903353" w:rsidRPr="00903353" w:rsidRDefault="00903353" w:rsidP="00903353">
      <w:pPr>
        <w:spacing w:after="0" w:line="360" w:lineRule="auto"/>
        <w:rPr>
          <w:rFonts w:ascii="Times New Roman" w:eastAsia="Times New Roman" w:hAnsi="Times New Roman" w:cs="Times New Roman"/>
          <w:b/>
          <w:bCs/>
          <w:sz w:val="24"/>
          <w:szCs w:val="24"/>
          <w:lang w:eastAsia="de-DE"/>
        </w:rPr>
      </w:pPr>
      <w:r w:rsidRPr="00903353">
        <w:rPr>
          <w:rFonts w:ascii="Times New Roman" w:eastAsia="Times New Roman" w:hAnsi="Times New Roman" w:cs="Times New Roman"/>
          <w:b/>
          <w:bCs/>
          <w:sz w:val="24"/>
          <w:szCs w:val="24"/>
          <w:lang w:eastAsia="de-DE"/>
        </w:rPr>
        <w:t>Колонка (4):</w:t>
      </w:r>
      <w:r w:rsidRPr="00903353">
        <w:rPr>
          <w:rFonts w:ascii="Times New Roman" w:eastAsia="Times New Roman" w:hAnsi="Times New Roman" w:cs="Times New Roman"/>
          <w:bCs/>
          <w:sz w:val="24"/>
          <w:szCs w:val="24"/>
          <w:lang w:eastAsia="de-DE"/>
        </w:rPr>
        <w:t xml:space="preserve"> </w:t>
      </w:r>
      <w:r w:rsidRPr="00903353">
        <w:rPr>
          <w:rFonts w:ascii="Times New Roman" w:eastAsia="Times New Roman" w:hAnsi="Times New Roman" w:cs="Times New Roman"/>
          <w:b/>
          <w:bCs/>
          <w:sz w:val="24"/>
          <w:szCs w:val="24"/>
          <w:lang w:eastAsia="de-DE"/>
        </w:rPr>
        <w:t xml:space="preserve">Год рождения: </w:t>
      </w:r>
      <w:r w:rsidRPr="00903353">
        <w:rPr>
          <w:rFonts w:ascii="Times New Roman" w:eastAsia="Times New Roman" w:hAnsi="Times New Roman" w:cs="Times New Roman"/>
          <w:bCs/>
          <w:sz w:val="24"/>
          <w:szCs w:val="24"/>
          <w:lang w:eastAsia="de-DE"/>
        </w:rPr>
        <w:t>четыре цифры (</w:t>
      </w:r>
      <w:r w:rsidRPr="00903353">
        <w:rPr>
          <w:rFonts w:ascii="Times New Roman" w:eastAsia="Times New Roman" w:hAnsi="Times New Roman" w:cs="Times New Roman"/>
          <w:bCs/>
          <w:sz w:val="24"/>
          <w:szCs w:val="24"/>
          <w:lang w:val="en-US" w:eastAsia="de-DE"/>
        </w:rPr>
        <w:t>YYYY</w:t>
      </w:r>
      <w:r w:rsidRPr="00903353">
        <w:rPr>
          <w:rFonts w:ascii="Times New Roman" w:eastAsia="Times New Roman" w:hAnsi="Times New Roman" w:cs="Times New Roman"/>
          <w:bCs/>
          <w:sz w:val="24"/>
          <w:szCs w:val="24"/>
          <w:lang w:eastAsia="de-DE"/>
        </w:rPr>
        <w:t>)</w:t>
      </w:r>
    </w:p>
    <w:p w:rsidR="00903353" w:rsidRPr="00903353" w:rsidRDefault="00903353" w:rsidP="00903353">
      <w:pPr>
        <w:spacing w:after="0" w:line="360" w:lineRule="auto"/>
        <w:rPr>
          <w:rFonts w:ascii="Times New Roman" w:eastAsia="Times New Roman" w:hAnsi="Times New Roman" w:cs="Times New Roman"/>
          <w:bCs/>
          <w:sz w:val="24"/>
          <w:szCs w:val="24"/>
          <w:lang w:eastAsia="de-DE"/>
        </w:rPr>
      </w:pPr>
      <w:r w:rsidRPr="00903353">
        <w:rPr>
          <w:rFonts w:ascii="Times New Roman" w:eastAsia="Times New Roman" w:hAnsi="Times New Roman" w:cs="Times New Roman"/>
          <w:b/>
          <w:bCs/>
          <w:sz w:val="24"/>
          <w:szCs w:val="24"/>
          <w:lang w:eastAsia="de-DE"/>
        </w:rPr>
        <w:t>Колонка (5)</w:t>
      </w:r>
      <w:r w:rsidRPr="00903353">
        <w:rPr>
          <w:rFonts w:ascii="Times New Roman" w:eastAsia="Times New Roman" w:hAnsi="Times New Roman" w:cs="Times New Roman"/>
          <w:bCs/>
          <w:sz w:val="24"/>
          <w:szCs w:val="24"/>
          <w:lang w:eastAsia="de-DE"/>
        </w:rPr>
        <w:t xml:space="preserve">: </w:t>
      </w:r>
      <w:r w:rsidRPr="00903353">
        <w:rPr>
          <w:rFonts w:ascii="Times New Roman" w:eastAsia="Times New Roman" w:hAnsi="Times New Roman" w:cs="Times New Roman"/>
          <w:b/>
          <w:bCs/>
          <w:sz w:val="24"/>
          <w:szCs w:val="24"/>
          <w:lang w:eastAsia="de-DE"/>
        </w:rPr>
        <w:t xml:space="preserve">Пол:  </w:t>
      </w:r>
      <w:r w:rsidRPr="00903353">
        <w:rPr>
          <w:rFonts w:ascii="Times New Roman" w:eastAsia="Times New Roman" w:hAnsi="Times New Roman" w:cs="Times New Roman"/>
          <w:bCs/>
          <w:sz w:val="24"/>
          <w:szCs w:val="24"/>
          <w:lang w:eastAsia="de-DE"/>
        </w:rPr>
        <w:t xml:space="preserve"> 1 = женский; 2 = мужской; 9 = не уточняется</w:t>
      </w:r>
    </w:p>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bCs/>
          <w:sz w:val="24"/>
          <w:szCs w:val="24"/>
          <w:lang w:eastAsia="de-DE"/>
        </w:rPr>
        <w:t>Колонка (6):</w:t>
      </w:r>
      <w:r w:rsidRPr="00903353">
        <w:rPr>
          <w:rFonts w:ascii="Times New Roman" w:eastAsia="Times New Roman" w:hAnsi="Times New Roman" w:cs="Times New Roman"/>
          <w:bCs/>
          <w:sz w:val="24"/>
          <w:szCs w:val="24"/>
          <w:lang w:eastAsia="de-DE"/>
        </w:rPr>
        <w:t xml:space="preserve"> </w:t>
      </w:r>
      <w:r w:rsidRPr="00903353">
        <w:rPr>
          <w:rFonts w:ascii="Times New Roman" w:eastAsia="Times New Roman" w:hAnsi="Times New Roman" w:cs="Times New Roman"/>
          <w:b/>
          <w:bCs/>
          <w:sz w:val="24"/>
          <w:szCs w:val="24"/>
          <w:lang w:eastAsia="de-DE"/>
        </w:rPr>
        <w:t>основная предметная область учителя, преподающего в 5-9 классах:</w:t>
      </w:r>
      <w:r w:rsidRPr="00903353">
        <w:rPr>
          <w:rFonts w:ascii="Times New Roman" w:eastAsia="Times New Roman" w:hAnsi="Times New Roman" w:cs="Times New Roman"/>
          <w:bCs/>
          <w:sz w:val="24"/>
          <w:szCs w:val="24"/>
          <w:lang w:eastAsia="de-DE"/>
        </w:rPr>
        <w:t xml:space="preserve">  1 = Языки и литература (родной язык, иностранные языки); 2 = общественные науки (история, география, обществоведение, экономика); 3 = математика и естественные науки (физика, химия, биология); 4 = Другое (музыка, рисование, религиоведение, физкультура, домоводство...); 9 = не уточняется</w:t>
      </w:r>
    </w:p>
    <w:p w:rsidR="00903353" w:rsidRPr="00903353" w:rsidRDefault="00903353" w:rsidP="00903353">
      <w:pPr>
        <w:keepNext/>
        <w:keepLines/>
        <w:spacing w:before="480" w:after="0" w:line="360" w:lineRule="auto"/>
        <w:outlineLvl w:val="0"/>
        <w:rPr>
          <w:rFonts w:ascii="Times New Roman" w:eastAsiaTheme="majorEastAsia" w:hAnsi="Times New Roman" w:cs="Times New Roman"/>
          <w:b/>
          <w:bCs/>
          <w:sz w:val="24"/>
          <w:szCs w:val="24"/>
        </w:rPr>
      </w:pPr>
    </w:p>
    <w:p w:rsidR="00903353" w:rsidRPr="00903353" w:rsidRDefault="00903353" w:rsidP="00903353">
      <w:pPr>
        <w:spacing w:after="0" w:line="360" w:lineRule="auto"/>
        <w:rPr>
          <w:rFonts w:ascii="Times New Roman" w:eastAsiaTheme="majorEastAsia" w:hAnsi="Times New Roman" w:cs="Times New Roman"/>
          <w:b/>
          <w:bCs/>
          <w:sz w:val="24"/>
          <w:szCs w:val="24"/>
          <w:lang w:eastAsia="ru-RU"/>
        </w:rPr>
      </w:pPr>
      <w:r w:rsidRPr="00903353">
        <w:rPr>
          <w:rFonts w:ascii="Times New Roman" w:eastAsia="Times New Roman" w:hAnsi="Times New Roman" w:cs="Times New Roman"/>
          <w:sz w:val="24"/>
          <w:szCs w:val="24"/>
          <w:lang w:eastAsia="ru-RU"/>
        </w:rPr>
        <w:br w:type="page"/>
      </w:r>
    </w:p>
    <w:p w:rsidR="00903353" w:rsidRPr="00903353" w:rsidRDefault="00903353" w:rsidP="00903353">
      <w:pPr>
        <w:keepNext/>
        <w:keepLines/>
        <w:spacing w:before="480" w:after="0" w:line="360" w:lineRule="auto"/>
        <w:outlineLvl w:val="0"/>
        <w:rPr>
          <w:rFonts w:ascii="Times New Roman" w:eastAsiaTheme="majorEastAsia" w:hAnsi="Times New Roman" w:cs="Times New Roman"/>
          <w:b/>
          <w:bCs/>
          <w:sz w:val="24"/>
          <w:szCs w:val="24"/>
        </w:rPr>
      </w:pPr>
      <w:r w:rsidRPr="00903353">
        <w:rPr>
          <w:rFonts w:ascii="Times New Roman" w:eastAsiaTheme="majorEastAsia" w:hAnsi="Times New Roman" w:cs="Times New Roman"/>
          <w:b/>
          <w:bCs/>
          <w:sz w:val="24"/>
          <w:szCs w:val="24"/>
        </w:rPr>
        <w:t xml:space="preserve">ПРИЛОЖЕНИЕ B: ПРИМЕР  формы «участвующие учителя» </w:t>
      </w:r>
    </w:p>
    <w:p w:rsidR="00903353" w:rsidRPr="00903353" w:rsidRDefault="00903353" w:rsidP="003F7686">
      <w:pPr>
        <w:numPr>
          <w:ilvl w:val="0"/>
          <w:numId w:val="172"/>
        </w:numPr>
        <w:pBdr>
          <w:bottom w:val="single" w:sz="8" w:space="4" w:color="4F81BD" w:themeColor="accent1"/>
        </w:pBdr>
        <w:tabs>
          <w:tab w:val="right" w:pos="10206"/>
        </w:tabs>
        <w:spacing w:after="300" w:line="360" w:lineRule="auto"/>
        <w:ind w:left="0" w:firstLine="0"/>
        <w:contextualSpacing/>
        <w:rPr>
          <w:rFonts w:ascii="Times New Roman" w:eastAsiaTheme="majorEastAsia" w:hAnsi="Times New Roman" w:cs="Times New Roman"/>
          <w:b/>
          <w:bCs/>
          <w:spacing w:val="5"/>
          <w:kern w:val="28"/>
          <w:sz w:val="24"/>
          <w:szCs w:val="24"/>
        </w:rPr>
      </w:pPr>
      <w:r w:rsidRPr="00903353">
        <w:rPr>
          <w:rFonts w:ascii="Times New Roman" w:eastAsiaTheme="majorEastAsia" w:hAnsi="Times New Roman" w:cs="Times New Roman"/>
          <w:spacing w:val="5"/>
          <w:kern w:val="28"/>
          <w:sz w:val="24"/>
          <w:szCs w:val="24"/>
        </w:rPr>
        <w:t>TALIS 2018 FT – форма «Участвующие учителя» для учителей 5-9 классов</w:t>
      </w: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tbl>
      <w:tblPr>
        <w:tblW w:w="4451" w:type="pct"/>
        <w:tblLook w:val="0000" w:firstRow="0" w:lastRow="0" w:firstColumn="0" w:lastColumn="0" w:noHBand="0" w:noVBand="0"/>
      </w:tblPr>
      <w:tblGrid>
        <w:gridCol w:w="2942"/>
        <w:gridCol w:w="5830"/>
      </w:tblGrid>
      <w:tr w:rsidR="00903353" w:rsidRPr="00903353" w:rsidTr="00903353">
        <w:trPr>
          <w:trHeight w:val="424"/>
        </w:trPr>
        <w:tc>
          <w:tcPr>
            <w:tcW w:w="1677" w:type="pct"/>
            <w:tcBorders>
              <w:right w:val="dashSmallGap" w:sz="4" w:space="0" w:color="auto"/>
            </w:tcBorders>
          </w:tcPr>
          <w:p w:rsidR="00903353" w:rsidRPr="00903353" w:rsidRDefault="00903353" w:rsidP="00903353">
            <w:pPr>
              <w:spacing w:before="60" w:after="60" w:line="360" w:lineRule="auto"/>
              <w:jc w:val="right"/>
              <w:rPr>
                <w:rFonts w:ascii="Times New Roman" w:eastAsia="Times New Roman" w:hAnsi="Times New Roman" w:cs="Times New Roman"/>
                <w:sz w:val="24"/>
                <w:szCs w:val="24"/>
                <w:lang w:val="en-US"/>
              </w:rPr>
            </w:pPr>
            <w:r w:rsidRPr="00903353">
              <w:rPr>
                <w:rFonts w:ascii="Times New Roman" w:eastAsia="Times New Roman" w:hAnsi="Times New Roman" w:cs="Times New Roman"/>
                <w:sz w:val="24"/>
                <w:szCs w:val="24"/>
                <w:lang w:val="en-US"/>
              </w:rPr>
              <w:t xml:space="preserve">TALIS </w:t>
            </w:r>
            <w:r w:rsidRPr="00903353">
              <w:rPr>
                <w:rFonts w:ascii="Times New Roman" w:eastAsia="Times New Roman" w:hAnsi="Times New Roman" w:cs="Times New Roman"/>
                <w:sz w:val="24"/>
                <w:szCs w:val="24"/>
              </w:rPr>
              <w:t>Страна</w:t>
            </w:r>
            <w:r w:rsidRPr="00903353">
              <w:rPr>
                <w:rFonts w:ascii="Times New Roman" w:eastAsia="Times New Roman" w:hAnsi="Times New Roman" w:cs="Times New Roman"/>
                <w:sz w:val="24"/>
                <w:szCs w:val="24"/>
                <w:lang w:val="en-US"/>
              </w:rPr>
              <w:t>:</w:t>
            </w:r>
          </w:p>
        </w:tc>
        <w:tc>
          <w:tcPr>
            <w:tcW w:w="3323" w:type="pct"/>
            <w:tcBorders>
              <w:left w:val="dashSmallGap" w:sz="4" w:space="0" w:color="auto"/>
              <w:bottom w:val="single" w:sz="4" w:space="0" w:color="auto"/>
            </w:tcBorders>
          </w:tcPr>
          <w:p w:rsidR="00903353" w:rsidRPr="00903353" w:rsidRDefault="00903353" w:rsidP="00903353">
            <w:pPr>
              <w:spacing w:before="60" w:after="60" w:line="360" w:lineRule="auto"/>
              <w:rPr>
                <w:rFonts w:ascii="Times New Roman" w:eastAsia="Times New Roman" w:hAnsi="Times New Roman" w:cs="Times New Roman"/>
                <w:sz w:val="24"/>
                <w:szCs w:val="24"/>
                <w:lang w:val="en-US"/>
              </w:rPr>
            </w:pPr>
            <w:r w:rsidRPr="00903353">
              <w:rPr>
                <w:rFonts w:ascii="Times New Roman" w:eastAsia="Times New Roman" w:hAnsi="Times New Roman" w:cs="Times New Roman"/>
                <w:sz w:val="24"/>
                <w:szCs w:val="24"/>
              </w:rPr>
              <w:t>Россия</w:t>
            </w:r>
          </w:p>
        </w:tc>
      </w:tr>
      <w:tr w:rsidR="00903353" w:rsidRPr="00903353" w:rsidTr="00903353">
        <w:trPr>
          <w:trHeight w:val="424"/>
        </w:trPr>
        <w:tc>
          <w:tcPr>
            <w:tcW w:w="1677" w:type="pct"/>
            <w:tcBorders>
              <w:right w:val="dashSmallGap" w:sz="4" w:space="0" w:color="auto"/>
            </w:tcBorders>
          </w:tcPr>
          <w:p w:rsidR="00903353" w:rsidRPr="00903353" w:rsidRDefault="00903353" w:rsidP="00903353">
            <w:pPr>
              <w:spacing w:before="60" w:after="60" w:line="360" w:lineRule="auto"/>
              <w:jc w:val="right"/>
              <w:rPr>
                <w:rFonts w:ascii="Times New Roman" w:eastAsia="Times New Roman" w:hAnsi="Times New Roman" w:cs="Times New Roman"/>
                <w:sz w:val="24"/>
                <w:szCs w:val="24"/>
                <w:lang w:val="en-US"/>
              </w:rPr>
            </w:pPr>
            <w:r w:rsidRPr="00903353">
              <w:rPr>
                <w:rFonts w:ascii="Times New Roman" w:eastAsia="Times New Roman" w:hAnsi="Times New Roman" w:cs="Times New Roman"/>
                <w:sz w:val="24"/>
                <w:szCs w:val="24"/>
              </w:rPr>
              <w:t>Название школы</w:t>
            </w:r>
            <w:r w:rsidRPr="00903353">
              <w:rPr>
                <w:rFonts w:ascii="Times New Roman" w:eastAsia="Times New Roman" w:hAnsi="Times New Roman" w:cs="Times New Roman"/>
                <w:sz w:val="24"/>
                <w:szCs w:val="24"/>
                <w:lang w:val="en-US"/>
              </w:rPr>
              <w:t>:</w:t>
            </w:r>
          </w:p>
        </w:tc>
        <w:tc>
          <w:tcPr>
            <w:tcW w:w="3323" w:type="pct"/>
            <w:tcBorders>
              <w:top w:val="single" w:sz="4" w:space="0" w:color="auto"/>
              <w:left w:val="dashSmallGap" w:sz="4" w:space="0" w:color="auto"/>
              <w:bottom w:val="single" w:sz="4" w:space="0" w:color="auto"/>
            </w:tcBorders>
          </w:tcPr>
          <w:p w:rsidR="00903353" w:rsidRPr="00903353" w:rsidRDefault="00903353" w:rsidP="00903353">
            <w:pPr>
              <w:spacing w:before="60" w:after="60" w:line="360" w:lineRule="auto"/>
              <w:rPr>
                <w:rFonts w:ascii="Times New Roman" w:eastAsia="Times New Roman" w:hAnsi="Times New Roman" w:cs="Times New Roman"/>
                <w:sz w:val="24"/>
                <w:szCs w:val="24"/>
                <w:lang w:val="en-US"/>
              </w:rPr>
            </w:pPr>
            <w:r w:rsidRPr="00903353">
              <w:rPr>
                <w:rFonts w:ascii="Times New Roman" w:eastAsia="Times New Roman" w:hAnsi="Times New Roman" w:cs="Times New Roman"/>
                <w:sz w:val="24"/>
                <w:szCs w:val="24"/>
              </w:rPr>
              <w:t>Пример названия школы</w:t>
            </w:r>
          </w:p>
        </w:tc>
      </w:tr>
      <w:tr w:rsidR="00903353" w:rsidRPr="00903353" w:rsidTr="00903353">
        <w:trPr>
          <w:trHeight w:val="424"/>
        </w:trPr>
        <w:tc>
          <w:tcPr>
            <w:tcW w:w="1677" w:type="pct"/>
            <w:tcBorders>
              <w:right w:val="dashSmallGap" w:sz="4" w:space="0" w:color="auto"/>
            </w:tcBorders>
          </w:tcPr>
          <w:p w:rsidR="00903353" w:rsidRPr="00903353" w:rsidRDefault="00903353" w:rsidP="00903353">
            <w:pPr>
              <w:spacing w:before="60" w:after="60" w:line="360" w:lineRule="auto"/>
              <w:jc w:val="right"/>
              <w:rPr>
                <w:rFonts w:ascii="Times New Roman" w:eastAsia="Times New Roman" w:hAnsi="Times New Roman" w:cs="Times New Roman"/>
                <w:sz w:val="24"/>
                <w:szCs w:val="24"/>
                <w:lang w:val="en-US"/>
              </w:rPr>
            </w:pPr>
            <w:r w:rsidRPr="00903353">
              <w:rPr>
                <w:rFonts w:ascii="Times New Roman" w:eastAsia="Times New Roman" w:hAnsi="Times New Roman" w:cs="Times New Roman"/>
                <w:sz w:val="24"/>
                <w:szCs w:val="24"/>
              </w:rPr>
              <w:t>Школьный код</w:t>
            </w:r>
            <w:r w:rsidRPr="00903353">
              <w:rPr>
                <w:rFonts w:ascii="Times New Roman" w:eastAsia="Times New Roman" w:hAnsi="Times New Roman" w:cs="Times New Roman"/>
                <w:sz w:val="24"/>
                <w:szCs w:val="24"/>
                <w:lang w:val="en-US"/>
              </w:rPr>
              <w:t xml:space="preserve"> ID:</w:t>
            </w:r>
          </w:p>
        </w:tc>
        <w:tc>
          <w:tcPr>
            <w:tcW w:w="3323" w:type="pct"/>
            <w:tcBorders>
              <w:top w:val="single" w:sz="4" w:space="0" w:color="auto"/>
              <w:left w:val="dashSmallGap" w:sz="4" w:space="0" w:color="auto"/>
              <w:bottom w:val="single" w:sz="4" w:space="0" w:color="auto"/>
            </w:tcBorders>
          </w:tcPr>
          <w:p w:rsidR="00903353" w:rsidRPr="00903353" w:rsidRDefault="00903353" w:rsidP="00903353">
            <w:pPr>
              <w:spacing w:before="60" w:after="60" w:line="360" w:lineRule="auto"/>
              <w:rPr>
                <w:rFonts w:ascii="Times New Roman" w:eastAsia="Times New Roman" w:hAnsi="Times New Roman" w:cs="Times New Roman"/>
                <w:sz w:val="24"/>
                <w:szCs w:val="24"/>
                <w:lang w:val="en-US"/>
              </w:rPr>
            </w:pPr>
            <w:r w:rsidRPr="00903353">
              <w:rPr>
                <w:rFonts w:ascii="Times New Roman" w:eastAsia="Times New Roman" w:hAnsi="Times New Roman" w:cs="Times New Roman"/>
                <w:sz w:val="24"/>
                <w:szCs w:val="24"/>
                <w:lang w:val="en-US"/>
              </w:rPr>
              <w:t>1234</w:t>
            </w:r>
          </w:p>
        </w:tc>
      </w:tr>
    </w:tbl>
    <w:p w:rsidR="00903353" w:rsidRPr="00903353" w:rsidRDefault="00903353" w:rsidP="00903353">
      <w:pPr>
        <w:spacing w:after="0" w:line="360" w:lineRule="auto"/>
        <w:rPr>
          <w:rFonts w:ascii="Times New Roman" w:eastAsia="Times New Roman" w:hAnsi="Times New Roman" w:cs="Times New Roman"/>
          <w:sz w:val="24"/>
          <w:szCs w:val="24"/>
          <w:lang w:eastAsia="ru-RU"/>
        </w:rPr>
      </w:pPr>
    </w:p>
    <w:tbl>
      <w:tblPr>
        <w:tblW w:w="4748" w:type="pct"/>
        <w:tblInd w:w="-3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07" w:type="dxa"/>
          <w:right w:w="107" w:type="dxa"/>
        </w:tblCellMar>
        <w:tblLook w:val="0000" w:firstRow="0" w:lastRow="0" w:firstColumn="0" w:lastColumn="0" w:noHBand="0" w:noVBand="0"/>
      </w:tblPr>
      <w:tblGrid>
        <w:gridCol w:w="996"/>
        <w:gridCol w:w="850"/>
        <w:gridCol w:w="852"/>
        <w:gridCol w:w="710"/>
        <w:gridCol w:w="849"/>
        <w:gridCol w:w="1272"/>
        <w:gridCol w:w="1276"/>
        <w:gridCol w:w="1276"/>
        <w:gridCol w:w="1274"/>
      </w:tblGrid>
      <w:tr w:rsidR="00903353" w:rsidRPr="00903353" w:rsidTr="00903353">
        <w:trPr>
          <w:cantSplit/>
          <w:trHeight w:hRule="exact" w:val="313"/>
        </w:trPr>
        <w:tc>
          <w:tcPr>
            <w:tcW w:w="532" w:type="pct"/>
            <w:tcBorders>
              <w:top w:val="single" w:sz="12" w:space="0" w:color="auto"/>
              <w:left w:val="single" w:sz="12" w:space="0" w:color="auto"/>
              <w:bottom w:val="nil"/>
              <w:right w:val="single"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w:t>
            </w:r>
          </w:p>
        </w:tc>
        <w:tc>
          <w:tcPr>
            <w:tcW w:w="454" w:type="pct"/>
            <w:tcBorders>
              <w:top w:val="single" w:sz="12" w:space="0" w:color="auto"/>
              <w:left w:val="single" w:sz="4" w:space="0" w:color="auto"/>
              <w:bottom w:val="nil"/>
              <w:right w:val="dashSmallGap"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w:t>
            </w:r>
          </w:p>
        </w:tc>
        <w:tc>
          <w:tcPr>
            <w:tcW w:w="455" w:type="pct"/>
            <w:tcBorders>
              <w:top w:val="single" w:sz="12" w:space="0" w:color="auto"/>
              <w:left w:val="dashSmallGap" w:sz="4" w:space="0" w:color="auto"/>
              <w:bottom w:val="nil"/>
              <w:right w:val="single"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w:t>
            </w:r>
          </w:p>
        </w:tc>
        <w:tc>
          <w:tcPr>
            <w:tcW w:w="379" w:type="pct"/>
            <w:tcBorders>
              <w:top w:val="single" w:sz="12" w:space="0" w:color="auto"/>
              <w:left w:val="single" w:sz="6" w:space="0" w:color="auto"/>
              <w:bottom w:val="nil"/>
              <w:right w:val="single" w:sz="6"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w:t>
            </w:r>
          </w:p>
        </w:tc>
        <w:tc>
          <w:tcPr>
            <w:tcW w:w="454" w:type="pct"/>
            <w:tcBorders>
              <w:top w:val="single" w:sz="12" w:space="0" w:color="auto"/>
              <w:left w:val="single" w:sz="6" w:space="0" w:color="auto"/>
              <w:bottom w:val="nil"/>
              <w:right w:val="single" w:sz="6"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w:t>
            </w:r>
          </w:p>
        </w:tc>
        <w:tc>
          <w:tcPr>
            <w:tcW w:w="680" w:type="pct"/>
            <w:tcBorders>
              <w:top w:val="single" w:sz="12" w:space="0" w:color="auto"/>
              <w:left w:val="single" w:sz="6" w:space="0" w:color="auto"/>
              <w:bottom w:val="nil"/>
              <w:right w:val="single" w:sz="6"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w:t>
            </w:r>
          </w:p>
        </w:tc>
        <w:tc>
          <w:tcPr>
            <w:tcW w:w="682" w:type="pct"/>
            <w:tcBorders>
              <w:top w:val="single" w:sz="12" w:space="0" w:color="auto"/>
              <w:left w:val="single" w:sz="6" w:space="0" w:color="auto"/>
              <w:right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w:t>
            </w:r>
          </w:p>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Teacher Questionnaire Return Status</w:t>
            </w:r>
          </w:p>
        </w:tc>
        <w:tc>
          <w:tcPr>
            <w:tcW w:w="682" w:type="pct"/>
            <w:tcBorders>
              <w:top w:val="single" w:sz="12" w:space="0" w:color="auto"/>
              <w:left w:val="single" w:sz="6" w:space="0" w:color="auto"/>
              <w:right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(7)</w:t>
            </w:r>
          </w:p>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w:t>
            </w:r>
          </w:p>
        </w:tc>
        <w:tc>
          <w:tcPr>
            <w:tcW w:w="681" w:type="pct"/>
            <w:tcBorders>
              <w:top w:val="single" w:sz="12" w:space="0" w:color="auto"/>
              <w:left w:val="single" w:sz="6" w:space="0" w:color="auto"/>
              <w:right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(8)</w:t>
            </w:r>
          </w:p>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w:t>
            </w:r>
          </w:p>
        </w:tc>
      </w:tr>
      <w:tr w:rsidR="00903353" w:rsidRPr="00903353" w:rsidTr="00903353">
        <w:trPr>
          <w:cantSplit/>
        </w:trPr>
        <w:tc>
          <w:tcPr>
            <w:tcW w:w="532" w:type="pct"/>
            <w:tcBorders>
              <w:top w:val="nil"/>
              <w:left w:val="single" w:sz="12" w:space="0" w:color="auto"/>
              <w:bottom w:val="single" w:sz="12" w:space="0" w:color="auto"/>
              <w:right w:val="single"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Имя учителя</w:t>
            </w:r>
          </w:p>
        </w:tc>
        <w:tc>
          <w:tcPr>
            <w:tcW w:w="454" w:type="pct"/>
            <w:tcBorders>
              <w:top w:val="nil"/>
              <w:left w:val="single" w:sz="4" w:space="0" w:color="auto"/>
              <w:bottom w:val="single" w:sz="12" w:space="0" w:color="auto"/>
              <w:right w:val="dashSmallGap"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ID учителя</w:t>
            </w:r>
          </w:p>
        </w:tc>
        <w:tc>
          <w:tcPr>
            <w:tcW w:w="455" w:type="pct"/>
            <w:tcBorders>
              <w:top w:val="nil"/>
              <w:left w:val="dashSmallGap" w:sz="4" w:space="0" w:color="auto"/>
              <w:bottom w:val="single" w:sz="12" w:space="0" w:color="auto"/>
              <w:right w:val="single"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ID учителя</w:t>
            </w:r>
          </w:p>
        </w:tc>
        <w:tc>
          <w:tcPr>
            <w:tcW w:w="379" w:type="pct"/>
            <w:tcBorders>
              <w:top w:val="nil"/>
              <w:left w:val="single" w:sz="6" w:space="0" w:color="auto"/>
              <w:bottom w:val="single" w:sz="12" w:space="0" w:color="auto"/>
              <w:right w:val="single" w:sz="6"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Год рождения</w:t>
            </w:r>
          </w:p>
        </w:tc>
        <w:tc>
          <w:tcPr>
            <w:tcW w:w="454" w:type="pct"/>
            <w:tcBorders>
              <w:top w:val="nil"/>
              <w:left w:val="single" w:sz="6" w:space="0" w:color="auto"/>
              <w:bottom w:val="single" w:sz="12" w:space="0" w:color="auto"/>
              <w:right w:val="single" w:sz="6"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Пол</w:t>
            </w:r>
          </w:p>
        </w:tc>
        <w:tc>
          <w:tcPr>
            <w:tcW w:w="680" w:type="pct"/>
            <w:tcBorders>
              <w:top w:val="nil"/>
              <w:left w:val="single" w:sz="6" w:space="0" w:color="auto"/>
              <w:bottom w:val="single" w:sz="12" w:space="0" w:color="auto"/>
              <w:right w:val="single" w:sz="6"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Главный предмет, область в 5-9 классах</w:t>
            </w:r>
          </w:p>
        </w:tc>
        <w:tc>
          <w:tcPr>
            <w:tcW w:w="682" w:type="pct"/>
            <w:tcBorders>
              <w:left w:val="single" w:sz="6" w:space="0" w:color="auto"/>
              <w:right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Тип опросника для учителя</w:t>
            </w:r>
          </w:p>
        </w:tc>
        <w:tc>
          <w:tcPr>
            <w:tcW w:w="682" w:type="pct"/>
            <w:tcBorders>
              <w:left w:val="single" w:sz="6" w:space="0" w:color="auto"/>
              <w:right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Способ заполнения</w:t>
            </w:r>
          </w:p>
        </w:tc>
        <w:tc>
          <w:tcPr>
            <w:tcW w:w="681" w:type="pct"/>
            <w:tcBorders>
              <w:left w:val="single" w:sz="6" w:space="0" w:color="auto"/>
              <w:right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Статус возврата опросника</w:t>
            </w:r>
          </w:p>
        </w:tc>
      </w:tr>
      <w:tr w:rsidR="00903353" w:rsidRPr="00903353" w:rsidTr="00903353">
        <w:trPr>
          <w:cantSplit/>
          <w:trHeight w:hRule="exact" w:val="320"/>
        </w:trPr>
        <w:tc>
          <w:tcPr>
            <w:tcW w:w="532" w:type="pct"/>
            <w:tcBorders>
              <w:top w:val="single" w:sz="12" w:space="0" w:color="auto"/>
              <w:left w:val="single" w:sz="12" w:space="0" w:color="auto"/>
              <w:bottom w:val="single" w:sz="6" w:space="0" w:color="auto"/>
              <w:right w:val="single" w:sz="4" w:space="0" w:color="auto"/>
            </w:tcBorders>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Учитель 1</w:t>
            </w:r>
          </w:p>
        </w:tc>
        <w:tc>
          <w:tcPr>
            <w:tcW w:w="454" w:type="pct"/>
            <w:tcBorders>
              <w:top w:val="single" w:sz="12" w:space="0" w:color="auto"/>
              <w:left w:val="single" w:sz="4" w:space="0" w:color="auto"/>
              <w:right w:val="dashSmallGap"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123401</w:t>
            </w:r>
          </w:p>
        </w:tc>
        <w:tc>
          <w:tcPr>
            <w:tcW w:w="455" w:type="pct"/>
            <w:tcBorders>
              <w:top w:val="single" w:sz="12" w:space="0" w:color="auto"/>
              <w:left w:val="dashSmallGap" w:sz="4" w:space="0" w:color="auto"/>
              <w:right w:val="single"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123401</w:t>
            </w:r>
          </w:p>
        </w:tc>
        <w:tc>
          <w:tcPr>
            <w:tcW w:w="379" w:type="pct"/>
            <w:tcBorders>
              <w:top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1951</w:t>
            </w:r>
          </w:p>
        </w:tc>
        <w:tc>
          <w:tcPr>
            <w:tcW w:w="454" w:type="pct"/>
            <w:tcBorders>
              <w:top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w:t>
            </w:r>
          </w:p>
        </w:tc>
        <w:tc>
          <w:tcPr>
            <w:tcW w:w="680" w:type="pct"/>
            <w:tcBorders>
              <w:top w:val="single" w:sz="12" w:space="0" w:color="auto"/>
              <w:right w:val="single" w:sz="6"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w:t>
            </w:r>
          </w:p>
        </w:tc>
        <w:tc>
          <w:tcPr>
            <w:tcW w:w="682" w:type="pct"/>
            <w:tcBorders>
              <w:left w:val="single" w:sz="6" w:space="0" w:color="auto"/>
              <w:right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B</w:t>
            </w:r>
          </w:p>
        </w:tc>
        <w:tc>
          <w:tcPr>
            <w:tcW w:w="682" w:type="pct"/>
            <w:tcBorders>
              <w:left w:val="single" w:sz="6" w:space="0" w:color="auto"/>
              <w:right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w:t>
            </w:r>
          </w:p>
        </w:tc>
        <w:tc>
          <w:tcPr>
            <w:tcW w:w="681" w:type="pct"/>
            <w:tcBorders>
              <w:left w:val="single" w:sz="6" w:space="0" w:color="auto"/>
              <w:right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w:t>
            </w:r>
          </w:p>
        </w:tc>
      </w:tr>
      <w:tr w:rsidR="00903353" w:rsidRPr="00903353" w:rsidTr="00903353">
        <w:trPr>
          <w:cantSplit/>
          <w:trHeight w:hRule="exact" w:val="320"/>
        </w:trPr>
        <w:tc>
          <w:tcPr>
            <w:tcW w:w="532" w:type="pct"/>
            <w:tcBorders>
              <w:top w:val="single" w:sz="6" w:space="0" w:color="auto"/>
              <w:left w:val="single" w:sz="12" w:space="0" w:color="auto"/>
              <w:bottom w:val="single" w:sz="6" w:space="0" w:color="auto"/>
              <w:right w:val="single" w:sz="4" w:space="0" w:color="auto"/>
            </w:tcBorders>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Учитель 3</w:t>
            </w:r>
          </w:p>
        </w:tc>
        <w:tc>
          <w:tcPr>
            <w:tcW w:w="454" w:type="pct"/>
            <w:tcBorders>
              <w:left w:val="single" w:sz="4" w:space="0" w:color="auto"/>
              <w:right w:val="dashSmallGap"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123402</w:t>
            </w:r>
          </w:p>
        </w:tc>
        <w:tc>
          <w:tcPr>
            <w:tcW w:w="455" w:type="pct"/>
            <w:tcBorders>
              <w:left w:val="dashSmallGap" w:sz="4" w:space="0" w:color="auto"/>
              <w:right w:val="single"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123402</w:t>
            </w:r>
          </w:p>
        </w:tc>
        <w:tc>
          <w:tcPr>
            <w:tcW w:w="379" w:type="pct"/>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1972</w:t>
            </w:r>
          </w:p>
        </w:tc>
        <w:tc>
          <w:tcPr>
            <w:tcW w:w="454" w:type="pct"/>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w:t>
            </w:r>
          </w:p>
        </w:tc>
        <w:tc>
          <w:tcPr>
            <w:tcW w:w="680" w:type="pct"/>
            <w:tcBorders>
              <w:right w:val="single" w:sz="6"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w:t>
            </w:r>
          </w:p>
        </w:tc>
        <w:tc>
          <w:tcPr>
            <w:tcW w:w="682" w:type="pct"/>
            <w:tcBorders>
              <w:left w:val="single" w:sz="6" w:space="0" w:color="auto"/>
              <w:right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C</w:t>
            </w:r>
          </w:p>
        </w:tc>
        <w:tc>
          <w:tcPr>
            <w:tcW w:w="682" w:type="pct"/>
            <w:tcBorders>
              <w:left w:val="single" w:sz="6" w:space="0" w:color="auto"/>
              <w:right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w:t>
            </w:r>
          </w:p>
        </w:tc>
        <w:tc>
          <w:tcPr>
            <w:tcW w:w="681" w:type="pct"/>
            <w:tcBorders>
              <w:left w:val="single" w:sz="6" w:space="0" w:color="auto"/>
              <w:right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w:t>
            </w:r>
          </w:p>
        </w:tc>
      </w:tr>
      <w:tr w:rsidR="00903353" w:rsidRPr="00903353" w:rsidTr="00903353">
        <w:trPr>
          <w:cantSplit/>
          <w:trHeight w:hRule="exact" w:val="320"/>
        </w:trPr>
        <w:tc>
          <w:tcPr>
            <w:tcW w:w="532" w:type="pct"/>
            <w:tcBorders>
              <w:top w:val="single" w:sz="6" w:space="0" w:color="auto"/>
              <w:left w:val="single" w:sz="12" w:space="0" w:color="auto"/>
              <w:bottom w:val="single" w:sz="6" w:space="0" w:color="auto"/>
              <w:right w:val="single" w:sz="4" w:space="0" w:color="auto"/>
            </w:tcBorders>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Учитель 5</w:t>
            </w:r>
          </w:p>
        </w:tc>
        <w:tc>
          <w:tcPr>
            <w:tcW w:w="454" w:type="pct"/>
            <w:tcBorders>
              <w:left w:val="single" w:sz="4" w:space="0" w:color="auto"/>
              <w:right w:val="dashSmallGap"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123403</w:t>
            </w:r>
          </w:p>
        </w:tc>
        <w:tc>
          <w:tcPr>
            <w:tcW w:w="455" w:type="pct"/>
            <w:tcBorders>
              <w:left w:val="dashSmallGap" w:sz="4" w:space="0" w:color="auto"/>
              <w:right w:val="single"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123403</w:t>
            </w:r>
          </w:p>
        </w:tc>
        <w:tc>
          <w:tcPr>
            <w:tcW w:w="379" w:type="pct"/>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1971</w:t>
            </w:r>
          </w:p>
        </w:tc>
        <w:tc>
          <w:tcPr>
            <w:tcW w:w="454" w:type="pct"/>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w:t>
            </w:r>
          </w:p>
        </w:tc>
        <w:tc>
          <w:tcPr>
            <w:tcW w:w="680" w:type="pct"/>
            <w:tcBorders>
              <w:right w:val="single" w:sz="6"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w:t>
            </w:r>
          </w:p>
        </w:tc>
        <w:tc>
          <w:tcPr>
            <w:tcW w:w="682" w:type="pct"/>
            <w:tcBorders>
              <w:left w:val="single" w:sz="6" w:space="0" w:color="auto"/>
              <w:right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w:t>
            </w:r>
          </w:p>
        </w:tc>
        <w:tc>
          <w:tcPr>
            <w:tcW w:w="682" w:type="pct"/>
            <w:tcBorders>
              <w:left w:val="single" w:sz="6" w:space="0" w:color="auto"/>
              <w:right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w:t>
            </w:r>
          </w:p>
        </w:tc>
        <w:tc>
          <w:tcPr>
            <w:tcW w:w="681" w:type="pct"/>
            <w:tcBorders>
              <w:left w:val="single" w:sz="6" w:space="0" w:color="auto"/>
              <w:right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w:t>
            </w:r>
          </w:p>
        </w:tc>
      </w:tr>
      <w:tr w:rsidR="00903353" w:rsidRPr="00903353" w:rsidTr="00903353">
        <w:trPr>
          <w:cantSplit/>
          <w:trHeight w:hRule="exact" w:val="320"/>
        </w:trPr>
        <w:tc>
          <w:tcPr>
            <w:tcW w:w="532" w:type="pct"/>
            <w:tcBorders>
              <w:top w:val="single" w:sz="6" w:space="0" w:color="auto"/>
              <w:left w:val="single" w:sz="12" w:space="0" w:color="auto"/>
              <w:bottom w:val="single" w:sz="6" w:space="0" w:color="auto"/>
              <w:right w:val="single" w:sz="4" w:space="0" w:color="auto"/>
            </w:tcBorders>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w:t>
            </w:r>
          </w:p>
        </w:tc>
        <w:tc>
          <w:tcPr>
            <w:tcW w:w="454" w:type="pct"/>
            <w:tcBorders>
              <w:left w:val="single" w:sz="4" w:space="0" w:color="auto"/>
              <w:right w:val="dashSmallGap"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w:t>
            </w:r>
          </w:p>
        </w:tc>
        <w:tc>
          <w:tcPr>
            <w:tcW w:w="455" w:type="pct"/>
            <w:tcBorders>
              <w:left w:val="dashSmallGap" w:sz="4" w:space="0" w:color="auto"/>
              <w:right w:val="single"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w:t>
            </w:r>
          </w:p>
        </w:tc>
        <w:tc>
          <w:tcPr>
            <w:tcW w:w="379" w:type="pct"/>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w:t>
            </w:r>
          </w:p>
        </w:tc>
        <w:tc>
          <w:tcPr>
            <w:tcW w:w="454" w:type="pct"/>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w:t>
            </w:r>
          </w:p>
        </w:tc>
        <w:tc>
          <w:tcPr>
            <w:tcW w:w="680" w:type="pct"/>
            <w:tcBorders>
              <w:right w:val="single" w:sz="6"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w:t>
            </w:r>
          </w:p>
        </w:tc>
        <w:tc>
          <w:tcPr>
            <w:tcW w:w="682" w:type="pct"/>
            <w:tcBorders>
              <w:left w:val="single" w:sz="6" w:space="0" w:color="auto"/>
              <w:right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682" w:type="pct"/>
            <w:tcBorders>
              <w:left w:val="single" w:sz="6" w:space="0" w:color="auto"/>
              <w:right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681" w:type="pct"/>
            <w:tcBorders>
              <w:left w:val="single" w:sz="6" w:space="0" w:color="auto"/>
              <w:right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r>
      <w:tr w:rsidR="00903353" w:rsidRPr="00903353" w:rsidTr="00903353">
        <w:trPr>
          <w:cantSplit/>
          <w:trHeight w:hRule="exact" w:val="320"/>
        </w:trPr>
        <w:tc>
          <w:tcPr>
            <w:tcW w:w="532" w:type="pct"/>
            <w:tcBorders>
              <w:top w:val="single" w:sz="6" w:space="0" w:color="auto"/>
              <w:left w:val="single" w:sz="12" w:space="0" w:color="auto"/>
              <w:bottom w:val="single" w:sz="6" w:space="0" w:color="auto"/>
              <w:right w:val="single" w:sz="4" w:space="0" w:color="auto"/>
            </w:tcBorders>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p>
        </w:tc>
        <w:tc>
          <w:tcPr>
            <w:tcW w:w="454" w:type="pct"/>
            <w:tcBorders>
              <w:left w:val="single" w:sz="4" w:space="0" w:color="auto"/>
              <w:right w:val="dashSmallGap"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455" w:type="pct"/>
            <w:tcBorders>
              <w:left w:val="dashSmallGap" w:sz="4" w:space="0" w:color="auto"/>
              <w:right w:val="single"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379" w:type="pct"/>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454" w:type="pct"/>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680" w:type="pct"/>
            <w:tcBorders>
              <w:right w:val="single" w:sz="6"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682" w:type="pct"/>
            <w:tcBorders>
              <w:left w:val="single" w:sz="6" w:space="0" w:color="auto"/>
              <w:right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682" w:type="pct"/>
            <w:tcBorders>
              <w:left w:val="single" w:sz="6" w:space="0" w:color="auto"/>
              <w:right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681" w:type="pct"/>
            <w:tcBorders>
              <w:left w:val="single" w:sz="6" w:space="0" w:color="auto"/>
              <w:right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r>
      <w:tr w:rsidR="00903353" w:rsidRPr="00903353" w:rsidTr="00903353">
        <w:trPr>
          <w:cantSplit/>
          <w:trHeight w:hRule="exact" w:val="320"/>
        </w:trPr>
        <w:tc>
          <w:tcPr>
            <w:tcW w:w="532" w:type="pct"/>
            <w:tcBorders>
              <w:top w:val="single" w:sz="6" w:space="0" w:color="auto"/>
              <w:left w:val="single" w:sz="12" w:space="0" w:color="auto"/>
              <w:bottom w:val="single" w:sz="6" w:space="0" w:color="auto"/>
              <w:right w:val="single" w:sz="4" w:space="0" w:color="auto"/>
            </w:tcBorders>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p>
        </w:tc>
        <w:tc>
          <w:tcPr>
            <w:tcW w:w="454" w:type="pct"/>
            <w:tcBorders>
              <w:left w:val="single" w:sz="4" w:space="0" w:color="auto"/>
              <w:right w:val="dashSmallGap"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455" w:type="pct"/>
            <w:tcBorders>
              <w:left w:val="dashSmallGap" w:sz="4" w:space="0" w:color="auto"/>
              <w:right w:val="single"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379" w:type="pct"/>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454" w:type="pct"/>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680" w:type="pct"/>
            <w:tcBorders>
              <w:right w:val="single" w:sz="6"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682" w:type="pct"/>
            <w:tcBorders>
              <w:left w:val="single" w:sz="6" w:space="0" w:color="auto"/>
              <w:right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682" w:type="pct"/>
            <w:tcBorders>
              <w:left w:val="single" w:sz="6" w:space="0" w:color="auto"/>
              <w:right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681" w:type="pct"/>
            <w:tcBorders>
              <w:left w:val="single" w:sz="6" w:space="0" w:color="auto"/>
              <w:right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r>
      <w:tr w:rsidR="00903353" w:rsidRPr="00903353" w:rsidTr="00903353">
        <w:trPr>
          <w:cantSplit/>
          <w:trHeight w:hRule="exact" w:val="320"/>
        </w:trPr>
        <w:tc>
          <w:tcPr>
            <w:tcW w:w="532" w:type="pct"/>
            <w:tcBorders>
              <w:top w:val="single" w:sz="6" w:space="0" w:color="auto"/>
              <w:left w:val="single" w:sz="12" w:space="0" w:color="auto"/>
              <w:bottom w:val="single" w:sz="6" w:space="0" w:color="auto"/>
              <w:right w:val="single" w:sz="4" w:space="0" w:color="auto"/>
            </w:tcBorders>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p>
        </w:tc>
        <w:tc>
          <w:tcPr>
            <w:tcW w:w="454" w:type="pct"/>
            <w:tcBorders>
              <w:left w:val="single" w:sz="4" w:space="0" w:color="auto"/>
              <w:right w:val="dashSmallGap"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54496" behindDoc="0" locked="1" layoutInCell="1" allowOverlap="1" wp14:anchorId="05337569" wp14:editId="222BFC16">
                      <wp:simplePos x="0" y="0"/>
                      <wp:positionH relativeFrom="column">
                        <wp:posOffset>-137795</wp:posOffset>
                      </wp:positionH>
                      <wp:positionV relativeFrom="paragraph">
                        <wp:posOffset>-281305</wp:posOffset>
                      </wp:positionV>
                      <wp:extent cx="4791075" cy="1586230"/>
                      <wp:effectExtent l="0" t="0" r="28575" b="13970"/>
                      <wp:wrapNone/>
                      <wp:docPr id="334" name="Поле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1075" cy="1586230"/>
                              </a:xfrm>
                              <a:prstGeom prst="rect">
                                <a:avLst/>
                              </a:prstGeom>
                              <a:solidFill>
                                <a:srgbClr val="FFFFFF"/>
                              </a:solidFill>
                              <a:ln w="19050">
                                <a:solidFill>
                                  <a:srgbClr val="000000"/>
                                </a:solidFill>
                                <a:miter lim="800000"/>
                                <a:headEnd/>
                                <a:tailEnd/>
                              </a:ln>
                            </wps:spPr>
                            <wps:txbx>
                              <w:txbxContent>
                                <w:p w:rsidR="002F5B8E" w:rsidRPr="009141BE" w:rsidRDefault="002F5B8E" w:rsidP="00903353">
                                  <w:pPr>
                                    <w:jc w:val="center"/>
                                    <w:rPr>
                                      <w:color w:val="C0C0C0"/>
                                      <w:sz w:val="120"/>
                                      <w:szCs w:val="120"/>
                                      <w:lang w:val="de-DE"/>
                                    </w:rPr>
                                  </w:pPr>
                                  <w:r>
                                    <w:rPr>
                                      <w:color w:val="C0C0C0"/>
                                      <w:sz w:val="120"/>
                                      <w:szCs w:val="120"/>
                                    </w:rPr>
                                    <w:t>ПРИМЕР</w:t>
                                  </w:r>
                                  <w:r w:rsidRPr="009141BE">
                                    <w:rPr>
                                      <w:color w:val="C0C0C0"/>
                                      <w:sz w:val="120"/>
                                      <w:szCs w:val="120"/>
                                      <w:lang w:val="de-DE"/>
                                    </w:rPr>
                                    <w:t>!</w:t>
                                  </w:r>
                                </w:p>
                                <w:p w:rsidR="002F5B8E" w:rsidRPr="00EF15B4" w:rsidRDefault="002F5B8E" w:rsidP="00903353">
                                  <w:pPr>
                                    <w:jc w:val="center"/>
                                    <w:rPr>
                                      <w:color w:val="C0C0C0"/>
                                      <w:sz w:val="68"/>
                                      <w:szCs w:val="120"/>
                                    </w:rPr>
                                  </w:pPr>
                                  <w:r>
                                    <w:rPr>
                                      <w:color w:val="C0C0C0"/>
                                      <w:sz w:val="68"/>
                                      <w:szCs w:val="120"/>
                                      <w:lang w:val="de-DE"/>
                                    </w:rPr>
                                    <w:t>НЕ КОПИРУЙТЕ</w:t>
                                  </w:r>
                                  <w:r>
                                    <w:rPr>
                                      <w:color w:val="C0C0C0"/>
                                      <w:sz w:val="68"/>
                                      <w:szCs w:val="1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34" o:spid="_x0000_s1041" type="#_x0000_t202" style="position:absolute;left:0;text-align:left;margin-left:-10.85pt;margin-top:-22.15pt;width:377.25pt;height:124.9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" strokeweight="1.5pt">
                      <v:textbox>
                        <w:txbxContent>
                          <w:p w:rsidR="00903353" w:rsidRPr="009141BE" w:rsidRDefault="00903353" w:rsidP="00903353">
                            <w:pPr>
                              <w:jc w:val="center"/>
                              <w:rPr>
                                <w:color w:val="C0C0C0"/>
                                <w:sz w:val="120"/>
                                <w:szCs w:val="120"/>
                                <w:lang w:val="de-DE"/>
                              </w:rPr>
                            </w:pPr>
                            <w:r>
                              <w:rPr>
                                <w:color w:val="C0C0C0"/>
                                <w:sz w:val="120"/>
                                <w:szCs w:val="120"/>
                              </w:rPr>
                              <w:t>ПРИМЕР</w:t>
                            </w:r>
                            <w:r w:rsidRPr="009141BE">
                              <w:rPr>
                                <w:color w:val="C0C0C0"/>
                                <w:sz w:val="120"/>
                                <w:szCs w:val="120"/>
                                <w:lang w:val="de-DE"/>
                              </w:rPr>
                              <w:t>!</w:t>
                            </w:r>
                          </w:p>
                          <w:p w:rsidR="00903353" w:rsidRPr="00EF15B4" w:rsidRDefault="00903353" w:rsidP="00903353">
                            <w:pPr>
                              <w:jc w:val="center"/>
                              <w:rPr>
                                <w:color w:val="C0C0C0"/>
                                <w:sz w:val="68"/>
                                <w:szCs w:val="120"/>
                              </w:rPr>
                            </w:pPr>
                            <w:r>
                              <w:rPr>
                                <w:color w:val="C0C0C0"/>
                                <w:sz w:val="68"/>
                                <w:szCs w:val="120"/>
                                <w:lang w:val="de-DE"/>
                              </w:rPr>
                              <w:t>НЕ КОПИРУЙТЕ</w:t>
                            </w:r>
                            <w:r>
                              <w:rPr>
                                <w:color w:val="C0C0C0"/>
                                <w:sz w:val="68"/>
                                <w:szCs w:val="120"/>
                              </w:rPr>
                              <w:t>!</w:t>
                            </w:r>
                          </w:p>
                        </w:txbxContent>
                      </v:textbox>
                      <w10:anchorlock/>
                    </v:shape>
                  </w:pict>
                </mc:Fallback>
              </mc:AlternateContent>
            </w:r>
          </w:p>
        </w:tc>
        <w:tc>
          <w:tcPr>
            <w:tcW w:w="455" w:type="pct"/>
            <w:tcBorders>
              <w:left w:val="dashSmallGap" w:sz="4" w:space="0" w:color="auto"/>
              <w:right w:val="single"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379" w:type="pct"/>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454" w:type="pct"/>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680" w:type="pct"/>
            <w:tcBorders>
              <w:right w:val="single" w:sz="6"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682" w:type="pct"/>
            <w:tcBorders>
              <w:left w:val="single" w:sz="6" w:space="0" w:color="auto"/>
              <w:right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682" w:type="pct"/>
            <w:tcBorders>
              <w:left w:val="single" w:sz="6" w:space="0" w:color="auto"/>
              <w:right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681" w:type="pct"/>
            <w:tcBorders>
              <w:left w:val="single" w:sz="6" w:space="0" w:color="auto"/>
              <w:right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r>
      <w:tr w:rsidR="00903353" w:rsidRPr="00903353" w:rsidTr="00903353">
        <w:trPr>
          <w:cantSplit/>
          <w:trHeight w:hRule="exact" w:val="320"/>
        </w:trPr>
        <w:tc>
          <w:tcPr>
            <w:tcW w:w="532" w:type="pct"/>
            <w:tcBorders>
              <w:top w:val="single" w:sz="6" w:space="0" w:color="auto"/>
              <w:left w:val="single" w:sz="12" w:space="0" w:color="auto"/>
              <w:bottom w:val="single" w:sz="6" w:space="0" w:color="auto"/>
              <w:right w:val="single" w:sz="4" w:space="0" w:color="auto"/>
            </w:tcBorders>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p>
        </w:tc>
        <w:tc>
          <w:tcPr>
            <w:tcW w:w="454" w:type="pct"/>
            <w:tcBorders>
              <w:left w:val="single" w:sz="4" w:space="0" w:color="auto"/>
              <w:right w:val="dashSmallGap"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455" w:type="pct"/>
            <w:tcBorders>
              <w:left w:val="dashSmallGap" w:sz="4" w:space="0" w:color="auto"/>
              <w:right w:val="single"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379" w:type="pct"/>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454" w:type="pct"/>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680" w:type="pct"/>
            <w:tcBorders>
              <w:right w:val="single" w:sz="6"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w:t>
            </w:r>
          </w:p>
        </w:tc>
        <w:tc>
          <w:tcPr>
            <w:tcW w:w="682" w:type="pct"/>
            <w:tcBorders>
              <w:left w:val="single" w:sz="6" w:space="0" w:color="auto"/>
              <w:right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682" w:type="pct"/>
            <w:tcBorders>
              <w:left w:val="single" w:sz="6" w:space="0" w:color="auto"/>
              <w:right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681" w:type="pct"/>
            <w:tcBorders>
              <w:left w:val="single" w:sz="6" w:space="0" w:color="auto"/>
              <w:right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r>
      <w:tr w:rsidR="00903353" w:rsidRPr="00903353" w:rsidTr="00903353">
        <w:trPr>
          <w:cantSplit/>
          <w:trHeight w:hRule="exact" w:val="320"/>
        </w:trPr>
        <w:tc>
          <w:tcPr>
            <w:tcW w:w="532" w:type="pct"/>
            <w:tcBorders>
              <w:top w:val="single" w:sz="6" w:space="0" w:color="auto"/>
              <w:left w:val="single" w:sz="12" w:space="0" w:color="auto"/>
              <w:bottom w:val="single" w:sz="6" w:space="0" w:color="auto"/>
              <w:right w:val="single" w:sz="4" w:space="0" w:color="auto"/>
            </w:tcBorders>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p>
        </w:tc>
        <w:tc>
          <w:tcPr>
            <w:tcW w:w="454" w:type="pct"/>
            <w:tcBorders>
              <w:left w:val="single" w:sz="4" w:space="0" w:color="auto"/>
              <w:right w:val="dashSmallGap"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455" w:type="pct"/>
            <w:tcBorders>
              <w:left w:val="dashSmallGap" w:sz="4" w:space="0" w:color="auto"/>
              <w:right w:val="single"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379" w:type="pct"/>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454" w:type="pct"/>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680" w:type="pct"/>
            <w:tcBorders>
              <w:bottom w:val="single" w:sz="6" w:space="0" w:color="auto"/>
              <w:right w:val="single" w:sz="6"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682" w:type="pct"/>
            <w:tcBorders>
              <w:left w:val="single" w:sz="6" w:space="0" w:color="auto"/>
              <w:right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682" w:type="pct"/>
            <w:tcBorders>
              <w:left w:val="single" w:sz="6" w:space="0" w:color="auto"/>
              <w:right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681" w:type="pct"/>
            <w:tcBorders>
              <w:left w:val="single" w:sz="6" w:space="0" w:color="auto"/>
              <w:right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r>
      <w:tr w:rsidR="00903353" w:rsidRPr="00903353" w:rsidTr="00903353">
        <w:trPr>
          <w:cantSplit/>
          <w:trHeight w:hRule="exact" w:val="320"/>
        </w:trPr>
        <w:tc>
          <w:tcPr>
            <w:tcW w:w="532" w:type="pct"/>
            <w:tcBorders>
              <w:top w:val="single" w:sz="6" w:space="0" w:color="auto"/>
              <w:left w:val="single" w:sz="12" w:space="0" w:color="auto"/>
              <w:bottom w:val="single" w:sz="6" w:space="0" w:color="auto"/>
              <w:right w:val="single" w:sz="4" w:space="0" w:color="auto"/>
            </w:tcBorders>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p>
        </w:tc>
        <w:tc>
          <w:tcPr>
            <w:tcW w:w="454" w:type="pct"/>
            <w:tcBorders>
              <w:left w:val="single" w:sz="4" w:space="0" w:color="auto"/>
              <w:right w:val="dashSmallGap"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455" w:type="pct"/>
            <w:tcBorders>
              <w:left w:val="dashSmallGap" w:sz="4" w:space="0" w:color="auto"/>
              <w:right w:val="single"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379" w:type="pct"/>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454" w:type="pct"/>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680" w:type="pct"/>
            <w:tcBorders>
              <w:right w:val="single" w:sz="6"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682" w:type="pct"/>
            <w:tcBorders>
              <w:left w:val="single" w:sz="6" w:space="0" w:color="auto"/>
              <w:right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682" w:type="pct"/>
            <w:tcBorders>
              <w:left w:val="single" w:sz="6" w:space="0" w:color="auto"/>
              <w:right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681" w:type="pct"/>
            <w:tcBorders>
              <w:left w:val="single" w:sz="6" w:space="0" w:color="auto"/>
              <w:right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r>
      <w:tr w:rsidR="00903353" w:rsidRPr="00903353" w:rsidTr="00903353">
        <w:trPr>
          <w:cantSplit/>
          <w:trHeight w:hRule="exact" w:val="320"/>
        </w:trPr>
        <w:tc>
          <w:tcPr>
            <w:tcW w:w="532" w:type="pct"/>
            <w:tcBorders>
              <w:top w:val="single" w:sz="6" w:space="0" w:color="auto"/>
              <w:left w:val="single" w:sz="12" w:space="0" w:color="auto"/>
              <w:bottom w:val="single" w:sz="6" w:space="0" w:color="auto"/>
              <w:right w:val="single" w:sz="4" w:space="0" w:color="auto"/>
            </w:tcBorders>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p>
        </w:tc>
        <w:tc>
          <w:tcPr>
            <w:tcW w:w="454" w:type="pct"/>
            <w:tcBorders>
              <w:left w:val="single" w:sz="4" w:space="0" w:color="auto"/>
              <w:right w:val="dashSmallGap"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455" w:type="pct"/>
            <w:tcBorders>
              <w:left w:val="dashSmallGap" w:sz="4" w:space="0" w:color="auto"/>
              <w:right w:val="single"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379" w:type="pct"/>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454" w:type="pct"/>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680" w:type="pct"/>
            <w:tcBorders>
              <w:bottom w:val="single" w:sz="4" w:space="0" w:color="auto"/>
              <w:right w:val="single" w:sz="6"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682" w:type="pct"/>
            <w:tcBorders>
              <w:left w:val="single" w:sz="6" w:space="0" w:color="auto"/>
              <w:right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682" w:type="pct"/>
            <w:tcBorders>
              <w:left w:val="single" w:sz="6" w:space="0" w:color="auto"/>
              <w:right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681" w:type="pct"/>
            <w:tcBorders>
              <w:left w:val="single" w:sz="6" w:space="0" w:color="auto"/>
              <w:right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r>
      <w:tr w:rsidR="00903353" w:rsidRPr="00903353" w:rsidTr="00903353">
        <w:trPr>
          <w:cantSplit/>
          <w:trHeight w:hRule="exact" w:val="320"/>
        </w:trPr>
        <w:tc>
          <w:tcPr>
            <w:tcW w:w="532" w:type="pct"/>
            <w:tcBorders>
              <w:top w:val="single" w:sz="6" w:space="0" w:color="auto"/>
              <w:left w:val="single" w:sz="12" w:space="0" w:color="auto"/>
              <w:bottom w:val="single" w:sz="6" w:space="0" w:color="auto"/>
              <w:right w:val="single" w:sz="4" w:space="0" w:color="auto"/>
            </w:tcBorders>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p>
        </w:tc>
        <w:tc>
          <w:tcPr>
            <w:tcW w:w="454" w:type="pct"/>
            <w:tcBorders>
              <w:left w:val="single" w:sz="4" w:space="0" w:color="auto"/>
              <w:right w:val="dashSmallGap"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455" w:type="pct"/>
            <w:tcBorders>
              <w:left w:val="dashSmallGap" w:sz="4" w:space="0" w:color="auto"/>
              <w:right w:val="single"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379" w:type="pct"/>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454" w:type="pct"/>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680" w:type="pct"/>
            <w:tcBorders>
              <w:top w:val="single" w:sz="4" w:space="0" w:color="auto"/>
              <w:right w:val="single" w:sz="6"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682" w:type="pct"/>
            <w:tcBorders>
              <w:left w:val="single" w:sz="6" w:space="0" w:color="auto"/>
              <w:right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682" w:type="pct"/>
            <w:tcBorders>
              <w:left w:val="single" w:sz="6" w:space="0" w:color="auto"/>
              <w:right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681" w:type="pct"/>
            <w:tcBorders>
              <w:left w:val="single" w:sz="6" w:space="0" w:color="auto"/>
              <w:right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r>
      <w:tr w:rsidR="00903353" w:rsidRPr="00903353" w:rsidTr="00903353">
        <w:trPr>
          <w:cantSplit/>
          <w:trHeight w:hRule="exact" w:val="320"/>
        </w:trPr>
        <w:tc>
          <w:tcPr>
            <w:tcW w:w="532" w:type="pct"/>
            <w:tcBorders>
              <w:top w:val="single" w:sz="6" w:space="0" w:color="auto"/>
              <w:left w:val="single" w:sz="12" w:space="0" w:color="auto"/>
              <w:bottom w:val="single" w:sz="6" w:space="0" w:color="auto"/>
              <w:right w:val="single" w:sz="4" w:space="0" w:color="auto"/>
            </w:tcBorders>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p>
        </w:tc>
        <w:tc>
          <w:tcPr>
            <w:tcW w:w="454" w:type="pct"/>
            <w:tcBorders>
              <w:left w:val="single" w:sz="4" w:space="0" w:color="auto"/>
              <w:right w:val="dashSmallGap"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455" w:type="pct"/>
            <w:tcBorders>
              <w:left w:val="dashSmallGap" w:sz="4" w:space="0" w:color="auto"/>
              <w:right w:val="single"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379" w:type="pct"/>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454" w:type="pct"/>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680" w:type="pct"/>
            <w:tcBorders>
              <w:right w:val="single" w:sz="6"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682" w:type="pct"/>
            <w:tcBorders>
              <w:left w:val="single" w:sz="6" w:space="0" w:color="auto"/>
              <w:right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682" w:type="pct"/>
            <w:tcBorders>
              <w:left w:val="single" w:sz="6" w:space="0" w:color="auto"/>
              <w:right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681" w:type="pct"/>
            <w:tcBorders>
              <w:left w:val="single" w:sz="6" w:space="0" w:color="auto"/>
              <w:right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r>
      <w:tr w:rsidR="00903353" w:rsidRPr="00903353" w:rsidTr="00903353">
        <w:trPr>
          <w:cantSplit/>
          <w:trHeight w:hRule="exact" w:val="320"/>
        </w:trPr>
        <w:tc>
          <w:tcPr>
            <w:tcW w:w="532" w:type="pct"/>
            <w:tcBorders>
              <w:top w:val="single" w:sz="6" w:space="0" w:color="auto"/>
              <w:left w:val="single" w:sz="12" w:space="0" w:color="auto"/>
              <w:bottom w:val="single" w:sz="6" w:space="0" w:color="auto"/>
              <w:right w:val="single" w:sz="4" w:space="0" w:color="auto"/>
            </w:tcBorders>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p>
        </w:tc>
        <w:tc>
          <w:tcPr>
            <w:tcW w:w="454" w:type="pct"/>
            <w:tcBorders>
              <w:left w:val="single" w:sz="4" w:space="0" w:color="auto"/>
              <w:right w:val="dashSmallGap"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455" w:type="pct"/>
            <w:tcBorders>
              <w:left w:val="dashSmallGap" w:sz="4" w:space="0" w:color="auto"/>
              <w:right w:val="single"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379" w:type="pct"/>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454" w:type="pct"/>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680" w:type="pct"/>
            <w:tcBorders>
              <w:right w:val="single" w:sz="6"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682" w:type="pct"/>
            <w:tcBorders>
              <w:left w:val="single" w:sz="6" w:space="0" w:color="auto"/>
              <w:right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682" w:type="pct"/>
            <w:tcBorders>
              <w:left w:val="single" w:sz="6" w:space="0" w:color="auto"/>
              <w:right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681" w:type="pct"/>
            <w:tcBorders>
              <w:left w:val="single" w:sz="6" w:space="0" w:color="auto"/>
              <w:right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r>
      <w:tr w:rsidR="00903353" w:rsidRPr="00903353" w:rsidTr="00903353">
        <w:trPr>
          <w:cantSplit/>
          <w:trHeight w:hRule="exact" w:val="320"/>
        </w:trPr>
        <w:tc>
          <w:tcPr>
            <w:tcW w:w="532" w:type="pct"/>
            <w:tcBorders>
              <w:top w:val="single" w:sz="6" w:space="0" w:color="auto"/>
              <w:left w:val="single" w:sz="12" w:space="0" w:color="auto"/>
              <w:bottom w:val="single" w:sz="6" w:space="0" w:color="auto"/>
              <w:right w:val="single" w:sz="4" w:space="0" w:color="auto"/>
            </w:tcBorders>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p>
        </w:tc>
        <w:tc>
          <w:tcPr>
            <w:tcW w:w="454" w:type="pct"/>
            <w:tcBorders>
              <w:left w:val="single" w:sz="4" w:space="0" w:color="auto"/>
              <w:right w:val="dashSmallGap"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455" w:type="pct"/>
            <w:tcBorders>
              <w:left w:val="dashSmallGap" w:sz="4" w:space="0" w:color="auto"/>
              <w:right w:val="single"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379" w:type="pct"/>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454" w:type="pct"/>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680" w:type="pct"/>
            <w:tcBorders>
              <w:right w:val="single" w:sz="6"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682" w:type="pct"/>
            <w:tcBorders>
              <w:left w:val="single" w:sz="6" w:space="0" w:color="auto"/>
              <w:right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682" w:type="pct"/>
            <w:tcBorders>
              <w:left w:val="single" w:sz="6" w:space="0" w:color="auto"/>
              <w:right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681" w:type="pct"/>
            <w:tcBorders>
              <w:left w:val="single" w:sz="6" w:space="0" w:color="auto"/>
              <w:right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r>
      <w:tr w:rsidR="00903353" w:rsidRPr="00903353" w:rsidTr="00903353">
        <w:trPr>
          <w:cantSplit/>
          <w:trHeight w:hRule="exact" w:val="320"/>
        </w:trPr>
        <w:tc>
          <w:tcPr>
            <w:tcW w:w="532" w:type="pct"/>
            <w:tcBorders>
              <w:top w:val="single" w:sz="6" w:space="0" w:color="auto"/>
              <w:left w:val="single" w:sz="12" w:space="0" w:color="auto"/>
              <w:bottom w:val="single" w:sz="6" w:space="0" w:color="auto"/>
              <w:right w:val="single" w:sz="4" w:space="0" w:color="auto"/>
            </w:tcBorders>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p>
        </w:tc>
        <w:tc>
          <w:tcPr>
            <w:tcW w:w="454" w:type="pct"/>
            <w:tcBorders>
              <w:left w:val="single" w:sz="4" w:space="0" w:color="auto"/>
              <w:right w:val="dashSmallGap"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455" w:type="pct"/>
            <w:tcBorders>
              <w:left w:val="dashSmallGap" w:sz="4" w:space="0" w:color="auto"/>
              <w:right w:val="single" w:sz="4"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379" w:type="pct"/>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454" w:type="pct"/>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680" w:type="pct"/>
            <w:tcBorders>
              <w:right w:val="single" w:sz="6"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682" w:type="pct"/>
            <w:tcBorders>
              <w:left w:val="single" w:sz="6" w:space="0" w:color="auto"/>
              <w:right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682" w:type="pct"/>
            <w:tcBorders>
              <w:left w:val="single" w:sz="6" w:space="0" w:color="auto"/>
              <w:right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c>
          <w:tcPr>
            <w:tcW w:w="681" w:type="pct"/>
            <w:tcBorders>
              <w:left w:val="single" w:sz="6" w:space="0" w:color="auto"/>
              <w:right w:val="single" w:sz="12" w:space="0" w:color="auto"/>
            </w:tcBorders>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c>
      </w:tr>
    </w:tbl>
    <w:p w:rsidR="00903353" w:rsidRPr="00903353" w:rsidRDefault="00903353" w:rsidP="00903353">
      <w:pPr>
        <w:spacing w:after="0" w:line="360" w:lineRule="auto"/>
        <w:rPr>
          <w:rFonts w:ascii="Times New Roman" w:eastAsia="Times New Roman" w:hAnsi="Times New Roman" w:cs="Times New Roman"/>
          <w:b/>
          <w:bCs/>
          <w:sz w:val="24"/>
          <w:szCs w:val="24"/>
          <w:lang w:eastAsia="de-DE"/>
        </w:rPr>
      </w:pPr>
      <w:r w:rsidRPr="00903353">
        <w:rPr>
          <w:rFonts w:ascii="Times New Roman" w:eastAsia="Times New Roman" w:hAnsi="Times New Roman" w:cs="Times New Roman"/>
          <w:b/>
          <w:bCs/>
          <w:sz w:val="24"/>
          <w:szCs w:val="24"/>
          <w:lang w:eastAsia="de-DE"/>
        </w:rPr>
        <w:t xml:space="preserve">Колонка 3: год рождения в </w:t>
      </w:r>
      <w:r w:rsidRPr="00903353">
        <w:rPr>
          <w:rFonts w:ascii="Times New Roman" w:eastAsia="Times New Roman" w:hAnsi="Times New Roman" w:cs="Times New Roman"/>
          <w:b/>
          <w:bCs/>
          <w:sz w:val="24"/>
          <w:szCs w:val="24"/>
          <w:lang w:eastAsia="de-DE"/>
        </w:rPr>
        <w:lastRenderedPageBreak/>
        <w:t>формате четырех цифр:</w:t>
      </w:r>
      <w:r w:rsidRPr="00903353">
        <w:rPr>
          <w:rFonts w:ascii="Times New Roman" w:eastAsia="Times New Roman" w:hAnsi="Times New Roman" w:cs="Times New Roman"/>
          <w:bCs/>
          <w:sz w:val="24"/>
          <w:szCs w:val="24"/>
          <w:lang w:eastAsia="de-DE"/>
        </w:rPr>
        <w:t xml:space="preserve"> </w:t>
      </w:r>
      <w:r w:rsidRPr="00903353">
        <w:rPr>
          <w:rFonts w:ascii="Times New Roman" w:eastAsia="Times New Roman" w:hAnsi="Times New Roman" w:cs="Times New Roman"/>
          <w:bCs/>
          <w:sz w:val="24"/>
          <w:szCs w:val="24"/>
          <w:lang w:val="en-US" w:eastAsia="de-DE"/>
        </w:rPr>
        <w:t>YYYY</w:t>
      </w:r>
    </w:p>
    <w:p w:rsidR="00903353" w:rsidRPr="00903353" w:rsidRDefault="00903353" w:rsidP="00903353">
      <w:pPr>
        <w:spacing w:after="0" w:line="360" w:lineRule="auto"/>
        <w:rPr>
          <w:rFonts w:ascii="Times New Roman" w:eastAsia="Times New Roman" w:hAnsi="Times New Roman" w:cs="Times New Roman"/>
          <w:bCs/>
          <w:sz w:val="24"/>
          <w:szCs w:val="24"/>
          <w:lang w:eastAsia="de-DE"/>
        </w:rPr>
      </w:pPr>
      <w:r w:rsidRPr="00903353">
        <w:rPr>
          <w:rFonts w:ascii="Times New Roman" w:eastAsia="Times New Roman" w:hAnsi="Times New Roman" w:cs="Times New Roman"/>
          <w:b/>
          <w:bCs/>
          <w:sz w:val="24"/>
          <w:szCs w:val="24"/>
          <w:lang w:eastAsia="de-DE"/>
        </w:rPr>
        <w:t xml:space="preserve">Колонка 4: Пол: </w:t>
      </w:r>
      <w:r w:rsidRPr="00903353">
        <w:rPr>
          <w:rFonts w:ascii="Times New Roman" w:eastAsia="Times New Roman" w:hAnsi="Times New Roman" w:cs="Times New Roman"/>
          <w:bCs/>
          <w:sz w:val="24"/>
          <w:szCs w:val="24"/>
          <w:lang w:eastAsia="de-DE"/>
        </w:rPr>
        <w:t xml:space="preserve"> 1 = женский;  2 = мужской; 9 = не уточняется</w:t>
      </w:r>
    </w:p>
    <w:p w:rsidR="00903353" w:rsidRPr="00903353" w:rsidRDefault="00903353" w:rsidP="00903353">
      <w:pPr>
        <w:spacing w:after="0" w:line="360" w:lineRule="auto"/>
        <w:rPr>
          <w:rFonts w:ascii="Times New Roman" w:eastAsia="Times New Roman" w:hAnsi="Times New Roman" w:cs="Times New Roman"/>
          <w:bCs/>
          <w:sz w:val="24"/>
          <w:szCs w:val="24"/>
          <w:lang w:eastAsia="de-DE"/>
        </w:rPr>
      </w:pPr>
      <w:r w:rsidRPr="00903353">
        <w:rPr>
          <w:rFonts w:ascii="Times New Roman" w:eastAsia="Times New Roman" w:hAnsi="Times New Roman" w:cs="Times New Roman"/>
          <w:b/>
          <w:bCs/>
          <w:sz w:val="24"/>
          <w:szCs w:val="24"/>
          <w:lang w:eastAsia="de-DE"/>
        </w:rPr>
        <w:t xml:space="preserve">Колонка 5: Основная предметная область  в 5-9 классах: </w:t>
      </w:r>
      <w:r w:rsidRPr="00903353">
        <w:rPr>
          <w:rFonts w:ascii="Times New Roman" w:eastAsia="Times New Roman" w:hAnsi="Times New Roman" w:cs="Times New Roman"/>
          <w:bCs/>
          <w:sz w:val="24"/>
          <w:szCs w:val="24"/>
          <w:lang w:eastAsia="de-DE"/>
        </w:rPr>
        <w:t>1 = Языки и литературы (родной язык, иностранные языки) ; 2 = общественные науки (история, география, обществоведение, экономика...) ;</w:t>
      </w:r>
    </w:p>
    <w:p w:rsidR="00903353" w:rsidRPr="00903353" w:rsidRDefault="00903353" w:rsidP="00903353">
      <w:pPr>
        <w:spacing w:after="0" w:line="360" w:lineRule="auto"/>
        <w:rPr>
          <w:rFonts w:ascii="Times New Roman" w:eastAsia="Times New Roman" w:hAnsi="Times New Roman" w:cs="Times New Roman"/>
          <w:bCs/>
          <w:sz w:val="24"/>
          <w:szCs w:val="24"/>
          <w:lang w:eastAsia="de-DE"/>
        </w:rPr>
      </w:pPr>
      <w:r w:rsidRPr="00903353">
        <w:rPr>
          <w:rFonts w:ascii="Times New Roman" w:eastAsia="Times New Roman" w:hAnsi="Times New Roman" w:cs="Times New Roman"/>
          <w:bCs/>
          <w:sz w:val="24"/>
          <w:szCs w:val="24"/>
          <w:lang w:eastAsia="de-DE"/>
        </w:rPr>
        <w:t xml:space="preserve">  3 = математика и естественные науки (физика, химия, биология...) ; 4 = другие предметы (музыка, этика, физкультура, домоводство...) ; 9 = не уточняется</w:t>
      </w:r>
    </w:p>
    <w:p w:rsidR="00903353" w:rsidRPr="00903353" w:rsidRDefault="00903353" w:rsidP="00903353">
      <w:pPr>
        <w:spacing w:after="0" w:line="360" w:lineRule="auto"/>
        <w:rPr>
          <w:rFonts w:ascii="Times New Roman" w:eastAsia="Times New Roman" w:hAnsi="Times New Roman" w:cs="Times New Roman"/>
          <w:bCs/>
          <w:sz w:val="24"/>
          <w:szCs w:val="24"/>
          <w:lang w:eastAsia="de-DE"/>
        </w:rPr>
      </w:pPr>
      <w:r w:rsidRPr="00903353">
        <w:rPr>
          <w:rFonts w:ascii="Times New Roman" w:eastAsia="Times New Roman" w:hAnsi="Times New Roman" w:cs="Times New Roman"/>
          <w:b/>
          <w:bCs/>
          <w:sz w:val="24"/>
          <w:szCs w:val="24"/>
          <w:lang w:eastAsia="de-DE"/>
        </w:rPr>
        <w:t>Колонка 6: Учительский опросник:</w:t>
      </w:r>
      <w:r w:rsidRPr="00903353">
        <w:rPr>
          <w:rFonts w:ascii="Times New Roman" w:eastAsia="Times New Roman" w:hAnsi="Times New Roman" w:cs="Times New Roman"/>
          <w:bCs/>
          <w:sz w:val="24"/>
          <w:szCs w:val="24"/>
          <w:lang w:eastAsia="de-DE"/>
        </w:rPr>
        <w:t xml:space="preserve"> </w:t>
      </w:r>
      <w:r w:rsidRPr="00903353">
        <w:rPr>
          <w:rFonts w:ascii="Times New Roman" w:eastAsia="Times New Roman" w:hAnsi="Times New Roman" w:cs="Times New Roman"/>
          <w:bCs/>
          <w:sz w:val="24"/>
          <w:szCs w:val="24"/>
          <w:lang w:val="en-US" w:eastAsia="de-DE"/>
        </w:rPr>
        <w:t>A</w:t>
      </w:r>
      <w:r w:rsidRPr="00903353">
        <w:rPr>
          <w:rFonts w:ascii="Times New Roman" w:eastAsia="Times New Roman" w:hAnsi="Times New Roman" w:cs="Times New Roman"/>
          <w:bCs/>
          <w:sz w:val="24"/>
          <w:szCs w:val="24"/>
          <w:lang w:eastAsia="de-DE"/>
        </w:rPr>
        <w:t xml:space="preserve"> = Форма </w:t>
      </w:r>
      <w:r w:rsidRPr="00903353">
        <w:rPr>
          <w:rFonts w:ascii="Times New Roman" w:eastAsia="Times New Roman" w:hAnsi="Times New Roman" w:cs="Times New Roman"/>
          <w:bCs/>
          <w:sz w:val="24"/>
          <w:szCs w:val="24"/>
          <w:lang w:val="en-US" w:eastAsia="de-DE"/>
        </w:rPr>
        <w:t>A</w:t>
      </w:r>
      <w:r w:rsidRPr="00903353">
        <w:rPr>
          <w:rFonts w:ascii="Times New Roman" w:eastAsia="Times New Roman" w:hAnsi="Times New Roman" w:cs="Times New Roman"/>
          <w:bCs/>
          <w:sz w:val="24"/>
          <w:szCs w:val="24"/>
          <w:lang w:eastAsia="de-DE"/>
        </w:rPr>
        <w:t xml:space="preserve">; </w:t>
      </w:r>
      <w:r w:rsidRPr="00903353">
        <w:rPr>
          <w:rFonts w:ascii="Times New Roman" w:eastAsia="Times New Roman" w:hAnsi="Times New Roman" w:cs="Times New Roman"/>
          <w:bCs/>
          <w:sz w:val="24"/>
          <w:szCs w:val="24"/>
          <w:lang w:val="en-US" w:eastAsia="de-DE"/>
        </w:rPr>
        <w:t>B</w:t>
      </w:r>
      <w:r w:rsidRPr="00903353">
        <w:rPr>
          <w:rFonts w:ascii="Times New Roman" w:eastAsia="Times New Roman" w:hAnsi="Times New Roman" w:cs="Times New Roman"/>
          <w:bCs/>
          <w:sz w:val="24"/>
          <w:szCs w:val="24"/>
          <w:lang w:eastAsia="de-DE"/>
        </w:rPr>
        <w:t xml:space="preserve"> = Форма </w:t>
      </w:r>
      <w:r w:rsidRPr="00903353">
        <w:rPr>
          <w:rFonts w:ascii="Times New Roman" w:eastAsia="Times New Roman" w:hAnsi="Times New Roman" w:cs="Times New Roman"/>
          <w:bCs/>
          <w:sz w:val="24"/>
          <w:szCs w:val="24"/>
          <w:lang w:val="en-US" w:eastAsia="de-DE"/>
        </w:rPr>
        <w:t>B</w:t>
      </w:r>
      <w:r w:rsidRPr="00903353">
        <w:rPr>
          <w:rFonts w:ascii="Times New Roman" w:eastAsia="Times New Roman" w:hAnsi="Times New Roman" w:cs="Times New Roman"/>
          <w:bCs/>
          <w:sz w:val="24"/>
          <w:szCs w:val="24"/>
          <w:lang w:eastAsia="de-DE"/>
        </w:rPr>
        <w:t xml:space="preserve">; </w:t>
      </w:r>
      <w:r w:rsidRPr="00903353">
        <w:rPr>
          <w:rFonts w:ascii="Times New Roman" w:eastAsia="Times New Roman" w:hAnsi="Times New Roman" w:cs="Times New Roman"/>
          <w:bCs/>
          <w:sz w:val="24"/>
          <w:szCs w:val="24"/>
          <w:lang w:val="en-US" w:eastAsia="de-DE"/>
        </w:rPr>
        <w:t>C</w:t>
      </w:r>
      <w:r w:rsidRPr="00903353">
        <w:rPr>
          <w:rFonts w:ascii="Times New Roman" w:eastAsia="Times New Roman" w:hAnsi="Times New Roman" w:cs="Times New Roman"/>
          <w:bCs/>
          <w:sz w:val="24"/>
          <w:szCs w:val="24"/>
          <w:lang w:eastAsia="de-DE"/>
        </w:rPr>
        <w:t xml:space="preserve"> = Форма </w:t>
      </w:r>
      <w:r w:rsidRPr="00903353">
        <w:rPr>
          <w:rFonts w:ascii="Times New Roman" w:eastAsia="Times New Roman" w:hAnsi="Times New Roman" w:cs="Times New Roman"/>
          <w:bCs/>
          <w:sz w:val="24"/>
          <w:szCs w:val="24"/>
          <w:lang w:val="en-US" w:eastAsia="de-DE"/>
        </w:rPr>
        <w:t>C</w:t>
      </w:r>
      <w:r w:rsidRPr="00903353">
        <w:rPr>
          <w:rFonts w:ascii="Times New Roman" w:eastAsia="Times New Roman" w:hAnsi="Times New Roman" w:cs="Times New Roman"/>
          <w:bCs/>
          <w:sz w:val="24"/>
          <w:szCs w:val="24"/>
          <w:lang w:eastAsia="de-DE"/>
        </w:rPr>
        <w:t xml:space="preserve"> </w:t>
      </w:r>
    </w:p>
    <w:p w:rsidR="00903353" w:rsidRPr="00903353" w:rsidRDefault="00903353" w:rsidP="00903353">
      <w:pPr>
        <w:spacing w:after="0" w:line="360" w:lineRule="auto"/>
        <w:rPr>
          <w:rFonts w:ascii="Times New Roman" w:eastAsia="Times New Roman" w:hAnsi="Times New Roman" w:cs="Times New Roman"/>
          <w:bCs/>
          <w:sz w:val="24"/>
          <w:szCs w:val="24"/>
          <w:lang w:eastAsia="de-DE"/>
        </w:rPr>
      </w:pPr>
      <w:r w:rsidRPr="00903353">
        <w:rPr>
          <w:rFonts w:ascii="Times New Roman" w:eastAsia="Times New Roman" w:hAnsi="Times New Roman" w:cs="Times New Roman"/>
          <w:b/>
          <w:bCs/>
          <w:sz w:val="24"/>
          <w:szCs w:val="24"/>
          <w:lang w:eastAsia="de-DE"/>
        </w:rPr>
        <w:t>Колонка</w:t>
      </w:r>
      <w:r w:rsidRPr="00903353">
        <w:rPr>
          <w:rFonts w:ascii="Times New Roman" w:eastAsia="Times New Roman" w:hAnsi="Times New Roman" w:cs="Times New Roman"/>
          <w:b/>
          <w:bCs/>
          <w:sz w:val="24"/>
          <w:szCs w:val="24"/>
          <w:lang w:val="fr-FR" w:eastAsia="de-DE"/>
        </w:rPr>
        <w:t xml:space="preserve"> 7: </w:t>
      </w:r>
      <w:r w:rsidRPr="00903353">
        <w:rPr>
          <w:rFonts w:ascii="Times New Roman" w:eastAsia="Times New Roman" w:hAnsi="Times New Roman" w:cs="Times New Roman"/>
          <w:b/>
          <w:bCs/>
          <w:sz w:val="24"/>
          <w:szCs w:val="24"/>
          <w:lang w:eastAsia="de-DE"/>
        </w:rPr>
        <w:t>Способ заполнения опросника</w:t>
      </w:r>
      <w:r w:rsidRPr="00903353">
        <w:rPr>
          <w:rFonts w:ascii="Times New Roman" w:eastAsia="Times New Roman" w:hAnsi="Times New Roman" w:cs="Times New Roman"/>
          <w:b/>
          <w:bCs/>
          <w:sz w:val="24"/>
          <w:szCs w:val="24"/>
          <w:lang w:val="fr-FR" w:eastAsia="de-DE"/>
        </w:rPr>
        <w:t>:</w:t>
      </w:r>
      <w:r w:rsidRPr="00903353">
        <w:rPr>
          <w:rFonts w:ascii="Times New Roman" w:eastAsia="Times New Roman" w:hAnsi="Times New Roman" w:cs="Times New Roman"/>
          <w:bCs/>
          <w:sz w:val="24"/>
          <w:szCs w:val="24"/>
          <w:lang w:val="fr-FR" w:eastAsia="de-DE"/>
        </w:rPr>
        <w:t xml:space="preserve"> 1 = </w:t>
      </w:r>
      <w:r w:rsidRPr="00903353">
        <w:rPr>
          <w:rFonts w:ascii="Times New Roman" w:eastAsia="Times New Roman" w:hAnsi="Times New Roman" w:cs="Times New Roman"/>
          <w:bCs/>
          <w:sz w:val="24"/>
          <w:szCs w:val="24"/>
          <w:lang w:eastAsia="de-DE"/>
        </w:rPr>
        <w:t>он-лайн</w:t>
      </w:r>
      <w:r w:rsidRPr="00903353">
        <w:rPr>
          <w:rFonts w:ascii="Times New Roman" w:eastAsia="Times New Roman" w:hAnsi="Times New Roman" w:cs="Times New Roman"/>
          <w:bCs/>
          <w:sz w:val="24"/>
          <w:szCs w:val="24"/>
          <w:lang w:val="fr-FR" w:eastAsia="de-DE"/>
        </w:rPr>
        <w:t xml:space="preserve">; 2 = </w:t>
      </w:r>
      <w:r w:rsidRPr="00903353">
        <w:rPr>
          <w:rFonts w:ascii="Times New Roman" w:eastAsia="Times New Roman" w:hAnsi="Times New Roman" w:cs="Times New Roman"/>
          <w:bCs/>
          <w:sz w:val="24"/>
          <w:szCs w:val="24"/>
          <w:lang w:eastAsia="de-DE"/>
        </w:rPr>
        <w:t>в бумажных буклетах</w:t>
      </w:r>
    </w:p>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bCs/>
          <w:sz w:val="24"/>
          <w:szCs w:val="24"/>
          <w:lang w:eastAsia="de-DE"/>
        </w:rPr>
        <w:t xml:space="preserve">Колонка 8: Статус возврата опросника: </w:t>
      </w:r>
      <w:r w:rsidRPr="00903353">
        <w:rPr>
          <w:rFonts w:ascii="Times New Roman" w:eastAsia="Times New Roman" w:hAnsi="Times New Roman" w:cs="Times New Roman"/>
          <w:bCs/>
          <w:sz w:val="24"/>
          <w:szCs w:val="24"/>
          <w:lang w:eastAsia="de-DE"/>
        </w:rPr>
        <w:t>1 = Отослан в Центр (бумажный буклет); 2 = Отослан (он-лайн); 3 = Не отослан; 4 = Учитель ушел из школы; 5 = Учитель по ошибке попал в список</w:t>
      </w:r>
      <w:r w:rsidRPr="00903353">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53472" behindDoc="0" locked="1" layoutInCell="1" allowOverlap="1" wp14:anchorId="1FB78141" wp14:editId="5DE65056">
                <wp:simplePos x="0" y="0"/>
                <wp:positionH relativeFrom="column">
                  <wp:posOffset>476250</wp:posOffset>
                </wp:positionH>
                <wp:positionV relativeFrom="paragraph">
                  <wp:posOffset>4007485</wp:posOffset>
                </wp:positionV>
                <wp:extent cx="4791075" cy="1586230"/>
                <wp:effectExtent l="0" t="0" r="28575" b="13970"/>
                <wp:wrapNone/>
                <wp:docPr id="335" name="Поле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1075" cy="1586230"/>
                        </a:xfrm>
                        <a:prstGeom prst="rect">
                          <a:avLst/>
                        </a:prstGeom>
                        <a:solidFill>
                          <a:srgbClr val="FFFFFF"/>
                        </a:solidFill>
                        <a:ln w="19050">
                          <a:solidFill>
                            <a:srgbClr val="000000"/>
                          </a:solidFill>
                          <a:miter lim="800000"/>
                          <a:headEnd/>
                          <a:tailEnd/>
                        </a:ln>
                      </wps:spPr>
                      <wps:txbx>
                        <w:txbxContent>
                          <w:p w:rsidR="002F5B8E" w:rsidRPr="009141BE" w:rsidRDefault="002F5B8E" w:rsidP="00903353">
                            <w:pPr>
                              <w:jc w:val="center"/>
                              <w:rPr>
                                <w:color w:val="C0C0C0"/>
                                <w:sz w:val="120"/>
                                <w:szCs w:val="120"/>
                                <w:lang w:val="de-DE"/>
                              </w:rPr>
                            </w:pPr>
                            <w:r>
                              <w:rPr>
                                <w:color w:val="C0C0C0"/>
                                <w:sz w:val="120"/>
                                <w:szCs w:val="120"/>
                                <w:lang w:val="de-DE"/>
                              </w:rPr>
                              <w:t>EX</w:t>
                            </w:r>
                            <w:r w:rsidRPr="009141BE">
                              <w:rPr>
                                <w:color w:val="C0C0C0"/>
                                <w:sz w:val="120"/>
                                <w:szCs w:val="120"/>
                                <w:lang w:val="de-DE"/>
                              </w:rPr>
                              <w:t>AMPLE!</w:t>
                            </w:r>
                          </w:p>
                          <w:p w:rsidR="002F5B8E" w:rsidRPr="009141BE" w:rsidRDefault="002F5B8E" w:rsidP="00903353">
                            <w:pPr>
                              <w:jc w:val="center"/>
                              <w:rPr>
                                <w:color w:val="C0C0C0"/>
                                <w:sz w:val="68"/>
                                <w:szCs w:val="120"/>
                                <w:lang w:val="de-DE"/>
                              </w:rPr>
                            </w:pPr>
                            <w:r w:rsidRPr="009141BE">
                              <w:rPr>
                                <w:color w:val="C0C0C0"/>
                                <w:sz w:val="68"/>
                                <w:szCs w:val="120"/>
                                <w:lang w:val="de-DE"/>
                              </w:rPr>
                              <w:t>DO NOT COPY!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35" o:spid="_x0000_s1042" type="#_x0000_t202" style="position:absolute;margin-left:37.5pt;margin-top:315.55pt;width:377.25pt;height:124.9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" strokeweight="1.5pt">
                <v:textbox>
                  <w:txbxContent>
                    <w:p w:rsidR="00903353" w:rsidRPr="009141BE" w:rsidRDefault="00903353" w:rsidP="00903353">
                      <w:pPr>
                        <w:jc w:val="center"/>
                        <w:rPr>
                          <w:color w:val="C0C0C0"/>
                          <w:sz w:val="120"/>
                          <w:szCs w:val="120"/>
                          <w:lang w:val="de-DE"/>
                        </w:rPr>
                      </w:pPr>
                      <w:r>
                        <w:rPr>
                          <w:color w:val="C0C0C0"/>
                          <w:sz w:val="120"/>
                          <w:szCs w:val="120"/>
                          <w:lang w:val="de-DE"/>
                        </w:rPr>
                        <w:t>EX</w:t>
                      </w:r>
                      <w:r w:rsidRPr="009141BE">
                        <w:rPr>
                          <w:color w:val="C0C0C0"/>
                          <w:sz w:val="120"/>
                          <w:szCs w:val="120"/>
                          <w:lang w:val="de-DE"/>
                        </w:rPr>
                        <w:t>AMPLE!</w:t>
                      </w:r>
                    </w:p>
                    <w:p w:rsidR="00903353" w:rsidRPr="009141BE" w:rsidRDefault="00903353" w:rsidP="00903353">
                      <w:pPr>
                        <w:jc w:val="center"/>
                        <w:rPr>
                          <w:color w:val="C0C0C0"/>
                          <w:sz w:val="68"/>
                          <w:szCs w:val="120"/>
                          <w:lang w:val="de-DE"/>
                        </w:rPr>
                      </w:pPr>
                      <w:r w:rsidRPr="009141BE">
                        <w:rPr>
                          <w:color w:val="C0C0C0"/>
                          <w:sz w:val="68"/>
                          <w:szCs w:val="120"/>
                          <w:lang w:val="de-DE"/>
                        </w:rPr>
                        <w:t>DO NOT COPY!</w:t>
                      </w:r>
                    </w:p>
                  </w:txbxContent>
                </v:textbox>
                <w10:anchorlock/>
              </v:shape>
            </w:pict>
          </mc:Fallback>
        </mc:AlternateContent>
      </w:r>
    </w:p>
    <w:p w:rsidR="00903353" w:rsidRPr="00903353" w:rsidRDefault="00903353" w:rsidP="00903353">
      <w:pPr>
        <w:spacing w:after="0" w:line="360" w:lineRule="auto"/>
        <w:rPr>
          <w:rFonts w:ascii="Times New Roman" w:eastAsiaTheme="majorEastAsia" w:hAnsi="Times New Roman" w:cs="Times New Roman"/>
          <w:b/>
          <w:bCs/>
          <w:sz w:val="24"/>
          <w:szCs w:val="24"/>
          <w:lang w:eastAsia="ru-RU"/>
        </w:rPr>
      </w:pPr>
      <w:r w:rsidRPr="00903353">
        <w:rPr>
          <w:rFonts w:ascii="Times New Roman" w:eastAsia="Times New Roman" w:hAnsi="Times New Roman" w:cs="Times New Roman"/>
          <w:sz w:val="24"/>
          <w:szCs w:val="24"/>
          <w:lang w:eastAsia="ru-RU"/>
        </w:rPr>
        <w:br w:type="page"/>
      </w:r>
    </w:p>
    <w:p w:rsidR="00903353" w:rsidRPr="00903353" w:rsidRDefault="00903353" w:rsidP="00903353">
      <w:pPr>
        <w:keepNext/>
        <w:keepLines/>
        <w:spacing w:before="480" w:after="0" w:line="360" w:lineRule="auto"/>
        <w:outlineLvl w:val="0"/>
        <w:rPr>
          <w:rFonts w:ascii="Times New Roman" w:eastAsiaTheme="majorEastAsia" w:hAnsi="Times New Roman" w:cs="Times New Roman"/>
          <w:b/>
          <w:bCs/>
          <w:sz w:val="24"/>
          <w:szCs w:val="24"/>
        </w:rPr>
      </w:pPr>
      <w:r w:rsidRPr="00903353">
        <w:rPr>
          <w:rFonts w:ascii="Times New Roman" w:eastAsiaTheme="majorEastAsia" w:hAnsi="Times New Roman" w:cs="Times New Roman"/>
          <w:b/>
          <w:bCs/>
          <w:sz w:val="24"/>
          <w:szCs w:val="24"/>
        </w:rPr>
        <w:t>Приложение C: пояснения по областям преподавания</w:t>
      </w:r>
    </w:p>
    <w:p w:rsidR="00903353" w:rsidRPr="00903353" w:rsidRDefault="00903353" w:rsidP="00903353">
      <w:pPr>
        <w:spacing w:after="120" w:line="360" w:lineRule="auto"/>
        <w:rPr>
          <w:rFonts w:ascii="Times New Roman" w:eastAsia="Times New Roman" w:hAnsi="Times New Roman" w:cs="Times New Roman"/>
          <w:bCs/>
          <w:sz w:val="24"/>
          <w:szCs w:val="24"/>
          <w:lang w:eastAsia="x-none"/>
        </w:rPr>
      </w:pPr>
      <w:r w:rsidRPr="00903353">
        <w:rPr>
          <w:rFonts w:ascii="Times New Roman" w:eastAsia="Times New Roman" w:hAnsi="Times New Roman" w:cs="Times New Roman"/>
          <w:b/>
          <w:bCs/>
          <w:sz w:val="24"/>
          <w:szCs w:val="24"/>
          <w:lang w:eastAsia="x-none"/>
        </w:rPr>
        <w:t>1 = Яз</w:t>
      </w:r>
      <w:r w:rsidRPr="00903353">
        <w:rPr>
          <w:rFonts w:ascii="Times New Roman" w:eastAsia="Times New Roman" w:hAnsi="Times New Roman" w:cs="Times New Roman"/>
          <w:b/>
          <w:bCs/>
          <w:sz w:val="24"/>
          <w:szCs w:val="24"/>
          <w:lang w:eastAsia="x-none"/>
        </w:rPr>
        <w:lastRenderedPageBreak/>
        <w:t xml:space="preserve">ыки и литература, </w:t>
      </w:r>
      <w:r w:rsidRPr="00903353">
        <w:rPr>
          <w:rFonts w:ascii="Times New Roman" w:eastAsia="Times New Roman" w:hAnsi="Times New Roman" w:cs="Times New Roman"/>
          <w:bCs/>
          <w:sz w:val="24"/>
          <w:szCs w:val="24"/>
          <w:lang w:eastAsia="x-none"/>
        </w:rPr>
        <w:t>к ним относятся:</w:t>
      </w:r>
    </w:p>
    <w:p w:rsidR="00903353" w:rsidRPr="00903353" w:rsidRDefault="00903353" w:rsidP="003F7686">
      <w:pPr>
        <w:numPr>
          <w:ilvl w:val="0"/>
          <w:numId w:val="194"/>
        </w:numPr>
        <w:tabs>
          <w:tab w:val="num" w:pos="709"/>
        </w:tabs>
        <w:spacing w:after="120" w:line="360" w:lineRule="auto"/>
        <w:ind w:left="1134" w:hanging="408"/>
        <w:rPr>
          <w:rFonts w:ascii="Times New Roman" w:eastAsia="Times New Roman" w:hAnsi="Times New Roman" w:cs="Times New Roman"/>
          <w:bCs/>
          <w:sz w:val="24"/>
          <w:szCs w:val="24"/>
          <w:lang w:eastAsia="x-none"/>
        </w:rPr>
      </w:pPr>
      <w:r w:rsidRPr="00903353">
        <w:rPr>
          <w:rFonts w:ascii="Times New Roman" w:eastAsia="Times New Roman" w:hAnsi="Times New Roman" w:cs="Times New Roman"/>
          <w:bCs/>
          <w:sz w:val="24"/>
          <w:szCs w:val="24"/>
          <w:lang w:eastAsia="x-none"/>
        </w:rPr>
        <w:t>Чтение и письмо (и изучение литературы) на родном языке, чтение и письмо (и изучение литературы) на языке преподавания,  чтение и письмо (и изучение литературы) на языке страны (для иноязычных граждан), уроки языка, ораторского искусства, публичных выступлений, литературы</w:t>
      </w:r>
    </w:p>
    <w:p w:rsidR="00903353" w:rsidRPr="00903353" w:rsidRDefault="00903353" w:rsidP="003F7686">
      <w:pPr>
        <w:numPr>
          <w:ilvl w:val="0"/>
          <w:numId w:val="194"/>
        </w:numPr>
        <w:tabs>
          <w:tab w:val="num" w:pos="709"/>
        </w:tabs>
        <w:spacing w:after="120" w:line="360" w:lineRule="auto"/>
        <w:ind w:left="1134" w:hanging="408"/>
        <w:rPr>
          <w:rFonts w:ascii="Times New Roman" w:eastAsia="Times New Roman" w:hAnsi="Times New Roman" w:cs="Times New Roman"/>
          <w:bCs/>
          <w:sz w:val="24"/>
          <w:szCs w:val="24"/>
          <w:lang w:val="en-GB" w:eastAsia="x-none"/>
        </w:rPr>
      </w:pPr>
      <w:r w:rsidRPr="00903353">
        <w:rPr>
          <w:rFonts w:ascii="Times New Roman" w:eastAsia="Times New Roman" w:hAnsi="Times New Roman" w:cs="Times New Roman"/>
          <w:bCs/>
          <w:sz w:val="24"/>
          <w:szCs w:val="24"/>
          <w:lang w:eastAsia="x-none"/>
        </w:rPr>
        <w:t>Современные иностранные языки</w:t>
      </w:r>
    </w:p>
    <w:p w:rsidR="00903353" w:rsidRPr="00903353" w:rsidRDefault="00903353" w:rsidP="003F7686">
      <w:pPr>
        <w:numPr>
          <w:ilvl w:val="0"/>
          <w:numId w:val="194"/>
        </w:numPr>
        <w:tabs>
          <w:tab w:val="num" w:pos="709"/>
        </w:tabs>
        <w:spacing w:after="240" w:line="360" w:lineRule="auto"/>
        <w:ind w:left="1134" w:hanging="408"/>
        <w:rPr>
          <w:rFonts w:ascii="Times New Roman" w:eastAsia="Times New Roman" w:hAnsi="Times New Roman" w:cs="Times New Roman"/>
          <w:bCs/>
          <w:sz w:val="24"/>
          <w:szCs w:val="24"/>
          <w:lang w:val="en-GB" w:eastAsia="x-none"/>
        </w:rPr>
      </w:pPr>
      <w:r w:rsidRPr="00903353">
        <w:rPr>
          <w:rFonts w:ascii="Times New Roman" w:eastAsia="Times New Roman" w:hAnsi="Times New Roman" w:cs="Times New Roman"/>
          <w:bCs/>
          <w:sz w:val="24"/>
          <w:szCs w:val="24"/>
          <w:lang w:eastAsia="x-none"/>
        </w:rPr>
        <w:t>Древнегреческий и/или латынь</w:t>
      </w:r>
    </w:p>
    <w:p w:rsidR="00903353" w:rsidRPr="00903353" w:rsidRDefault="00903353" w:rsidP="00903353">
      <w:pPr>
        <w:spacing w:after="120" w:line="360" w:lineRule="auto"/>
        <w:rPr>
          <w:rFonts w:ascii="Times New Roman" w:eastAsia="Times New Roman" w:hAnsi="Times New Roman" w:cs="Times New Roman"/>
          <w:bCs/>
          <w:sz w:val="24"/>
          <w:szCs w:val="24"/>
          <w:lang w:eastAsia="x-none"/>
        </w:rPr>
      </w:pPr>
      <w:r w:rsidRPr="00903353">
        <w:rPr>
          <w:rFonts w:ascii="Times New Roman" w:eastAsia="Times New Roman" w:hAnsi="Times New Roman" w:cs="Times New Roman"/>
          <w:b/>
          <w:bCs/>
          <w:sz w:val="24"/>
          <w:szCs w:val="24"/>
          <w:lang w:eastAsia="x-none"/>
        </w:rPr>
        <w:t xml:space="preserve">2 = Общественные науки, </w:t>
      </w:r>
      <w:r w:rsidRPr="00903353">
        <w:rPr>
          <w:rFonts w:ascii="Times New Roman" w:eastAsia="Times New Roman" w:hAnsi="Times New Roman" w:cs="Times New Roman"/>
          <w:bCs/>
          <w:sz w:val="24"/>
          <w:szCs w:val="24"/>
          <w:lang w:eastAsia="x-none"/>
        </w:rPr>
        <w:t>к ним относятся:</w:t>
      </w:r>
    </w:p>
    <w:p w:rsidR="00903353" w:rsidRPr="00903353" w:rsidRDefault="00903353" w:rsidP="003F7686">
      <w:pPr>
        <w:numPr>
          <w:ilvl w:val="0"/>
          <w:numId w:val="195"/>
        </w:numPr>
        <w:tabs>
          <w:tab w:val="num" w:pos="709"/>
        </w:tabs>
        <w:spacing w:after="240" w:line="360" w:lineRule="auto"/>
        <w:ind w:left="1134" w:hanging="408"/>
        <w:rPr>
          <w:rFonts w:ascii="Times New Roman" w:eastAsia="Times New Roman" w:hAnsi="Times New Roman" w:cs="Times New Roman"/>
          <w:bCs/>
          <w:sz w:val="24"/>
          <w:szCs w:val="24"/>
          <w:lang w:eastAsia="x-none"/>
        </w:rPr>
      </w:pPr>
      <w:r w:rsidRPr="00903353">
        <w:rPr>
          <w:rFonts w:ascii="Times New Roman" w:eastAsia="Times New Roman" w:hAnsi="Times New Roman" w:cs="Times New Roman"/>
          <w:bCs/>
          <w:sz w:val="24"/>
          <w:szCs w:val="24"/>
          <w:lang w:eastAsia="x-none"/>
        </w:rPr>
        <w:t>Социология, обществовед</w:t>
      </w:r>
      <w:r w:rsidRPr="00903353">
        <w:rPr>
          <w:rFonts w:ascii="Times New Roman" w:eastAsia="Times New Roman" w:hAnsi="Times New Roman" w:cs="Times New Roman"/>
          <w:bCs/>
          <w:sz w:val="24"/>
          <w:szCs w:val="24"/>
          <w:lang w:eastAsia="x-none"/>
        </w:rPr>
        <w:lastRenderedPageBreak/>
        <w:t>ение, экономика, экология, география, история, науки о человеке, основы правовой грамотности, краеведение, этика, философия</w:t>
      </w:r>
    </w:p>
    <w:p w:rsidR="00903353" w:rsidRPr="00903353" w:rsidRDefault="00903353" w:rsidP="00903353">
      <w:pPr>
        <w:spacing w:after="120" w:line="360" w:lineRule="auto"/>
        <w:rPr>
          <w:rFonts w:ascii="Times New Roman" w:eastAsia="Times New Roman" w:hAnsi="Times New Roman" w:cs="Times New Roman"/>
          <w:bCs/>
          <w:sz w:val="24"/>
          <w:szCs w:val="24"/>
          <w:lang w:eastAsia="x-none"/>
        </w:rPr>
      </w:pPr>
      <w:r w:rsidRPr="00903353">
        <w:rPr>
          <w:rFonts w:ascii="Times New Roman" w:eastAsia="Times New Roman" w:hAnsi="Times New Roman" w:cs="Times New Roman"/>
          <w:b/>
          <w:bCs/>
          <w:sz w:val="24"/>
          <w:szCs w:val="24"/>
          <w:lang w:eastAsia="x-none"/>
        </w:rPr>
        <w:t xml:space="preserve">3 = Математика и естественные науки, </w:t>
      </w:r>
      <w:r w:rsidRPr="00903353">
        <w:rPr>
          <w:rFonts w:ascii="Times New Roman" w:eastAsia="Times New Roman" w:hAnsi="Times New Roman" w:cs="Times New Roman"/>
          <w:bCs/>
          <w:sz w:val="24"/>
          <w:szCs w:val="24"/>
          <w:lang w:eastAsia="x-none"/>
        </w:rPr>
        <w:t>к ним относятся:</w:t>
      </w:r>
    </w:p>
    <w:p w:rsidR="00903353" w:rsidRPr="00903353" w:rsidRDefault="00903353" w:rsidP="003F7686">
      <w:pPr>
        <w:numPr>
          <w:ilvl w:val="0"/>
          <w:numId w:val="196"/>
        </w:numPr>
        <w:tabs>
          <w:tab w:val="num" w:pos="709"/>
        </w:tabs>
        <w:spacing w:after="120" w:line="360" w:lineRule="auto"/>
        <w:ind w:left="1134" w:hanging="408"/>
        <w:rPr>
          <w:rFonts w:ascii="Times New Roman" w:eastAsia="Times New Roman" w:hAnsi="Times New Roman" w:cs="Times New Roman"/>
          <w:bCs/>
          <w:sz w:val="24"/>
          <w:szCs w:val="24"/>
          <w:lang w:eastAsia="x-none"/>
        </w:rPr>
      </w:pPr>
      <w:r w:rsidRPr="00903353">
        <w:rPr>
          <w:rFonts w:ascii="Times New Roman" w:eastAsia="Times New Roman" w:hAnsi="Times New Roman" w:cs="Times New Roman"/>
          <w:bCs/>
          <w:sz w:val="24"/>
          <w:szCs w:val="24"/>
          <w:lang w:eastAsia="x-none"/>
        </w:rPr>
        <w:t>Математика, основы статистики, геометрия, алгебра и пр.</w:t>
      </w:r>
    </w:p>
    <w:p w:rsidR="00903353" w:rsidRPr="00903353" w:rsidRDefault="00903353" w:rsidP="003F7686">
      <w:pPr>
        <w:numPr>
          <w:ilvl w:val="0"/>
          <w:numId w:val="196"/>
        </w:numPr>
        <w:tabs>
          <w:tab w:val="num" w:pos="709"/>
        </w:tabs>
        <w:spacing w:after="240" w:line="360" w:lineRule="auto"/>
        <w:ind w:left="1134" w:hanging="408"/>
        <w:rPr>
          <w:rFonts w:ascii="Times New Roman" w:eastAsia="Times New Roman" w:hAnsi="Times New Roman" w:cs="Times New Roman"/>
          <w:bCs/>
          <w:sz w:val="24"/>
          <w:szCs w:val="24"/>
          <w:lang w:eastAsia="x-none"/>
        </w:rPr>
      </w:pPr>
      <w:r w:rsidRPr="00903353">
        <w:rPr>
          <w:rFonts w:ascii="Times New Roman" w:eastAsia="Times New Roman" w:hAnsi="Times New Roman" w:cs="Times New Roman"/>
          <w:bCs/>
          <w:sz w:val="24"/>
          <w:szCs w:val="24"/>
          <w:lang w:eastAsia="x-none"/>
        </w:rPr>
        <w:t>Физика, химия, биология, науки об окружающей среде, астрономия</w:t>
      </w:r>
    </w:p>
    <w:p w:rsidR="00903353" w:rsidRPr="00903353" w:rsidRDefault="00903353" w:rsidP="00903353">
      <w:pPr>
        <w:spacing w:after="120" w:line="360" w:lineRule="auto"/>
        <w:rPr>
          <w:rFonts w:ascii="Times New Roman" w:eastAsia="Times New Roman" w:hAnsi="Times New Roman" w:cs="Times New Roman"/>
          <w:bCs/>
          <w:sz w:val="24"/>
          <w:szCs w:val="24"/>
          <w:lang w:val="en-GB" w:eastAsia="x-none"/>
        </w:rPr>
      </w:pPr>
      <w:r w:rsidRPr="00903353">
        <w:rPr>
          <w:rFonts w:ascii="Times New Roman" w:eastAsia="Times New Roman" w:hAnsi="Times New Roman" w:cs="Times New Roman"/>
          <w:b/>
          <w:bCs/>
          <w:sz w:val="24"/>
          <w:szCs w:val="24"/>
          <w:lang w:val="en-GB" w:eastAsia="x-none"/>
        </w:rPr>
        <w:t xml:space="preserve">4 = </w:t>
      </w:r>
      <w:r w:rsidRPr="00903353">
        <w:rPr>
          <w:rFonts w:ascii="Times New Roman" w:eastAsia="Times New Roman" w:hAnsi="Times New Roman" w:cs="Times New Roman"/>
          <w:b/>
          <w:bCs/>
          <w:sz w:val="24"/>
          <w:szCs w:val="24"/>
          <w:lang w:eastAsia="x-none"/>
        </w:rPr>
        <w:t>Прочее,</w:t>
      </w:r>
      <w:r w:rsidRPr="00903353">
        <w:rPr>
          <w:rFonts w:ascii="Times New Roman" w:eastAsia="Times New Roman" w:hAnsi="Times New Roman" w:cs="Times New Roman"/>
          <w:bCs/>
          <w:sz w:val="24"/>
          <w:szCs w:val="24"/>
          <w:lang w:val="en-GB" w:eastAsia="x-none"/>
        </w:rPr>
        <w:t xml:space="preserve"> </w:t>
      </w:r>
      <w:r w:rsidRPr="00903353">
        <w:rPr>
          <w:rFonts w:ascii="Times New Roman" w:eastAsia="Times New Roman" w:hAnsi="Times New Roman" w:cs="Times New Roman"/>
          <w:bCs/>
          <w:sz w:val="24"/>
          <w:szCs w:val="24"/>
          <w:lang w:eastAsia="x-none"/>
        </w:rPr>
        <w:t>к ним относятся</w:t>
      </w:r>
      <w:r w:rsidRPr="00903353">
        <w:rPr>
          <w:rFonts w:ascii="Times New Roman" w:eastAsia="Times New Roman" w:hAnsi="Times New Roman" w:cs="Times New Roman"/>
          <w:bCs/>
          <w:sz w:val="24"/>
          <w:szCs w:val="24"/>
          <w:lang w:val="en-GB" w:eastAsia="x-none"/>
        </w:rPr>
        <w:t>:</w:t>
      </w:r>
    </w:p>
    <w:p w:rsidR="00903353" w:rsidRPr="00903353" w:rsidRDefault="00903353" w:rsidP="003F7686">
      <w:pPr>
        <w:numPr>
          <w:ilvl w:val="0"/>
          <w:numId w:val="197"/>
        </w:numPr>
        <w:tabs>
          <w:tab w:val="num" w:pos="709"/>
        </w:tabs>
        <w:spacing w:after="120" w:line="360" w:lineRule="auto"/>
        <w:ind w:left="1134" w:hanging="408"/>
        <w:rPr>
          <w:rFonts w:ascii="Times New Roman" w:eastAsia="Times New Roman" w:hAnsi="Times New Roman" w:cs="Times New Roman"/>
          <w:bCs/>
          <w:sz w:val="24"/>
          <w:szCs w:val="24"/>
          <w:lang w:eastAsia="x-none"/>
        </w:rPr>
      </w:pPr>
      <w:r w:rsidRPr="00903353">
        <w:rPr>
          <w:rFonts w:ascii="Times New Roman" w:eastAsia="Times New Roman" w:hAnsi="Times New Roman" w:cs="Times New Roman"/>
          <w:bCs/>
          <w:sz w:val="24"/>
          <w:szCs w:val="24"/>
          <w:lang w:eastAsia="x-none"/>
        </w:rPr>
        <w:t>Основы технологии, информатика, компьютерные науки, конструирование, графика и дизайн, машинопись</w:t>
      </w:r>
    </w:p>
    <w:p w:rsidR="00903353" w:rsidRPr="00903353" w:rsidRDefault="00903353" w:rsidP="003F7686">
      <w:pPr>
        <w:numPr>
          <w:ilvl w:val="0"/>
          <w:numId w:val="197"/>
        </w:numPr>
        <w:tabs>
          <w:tab w:val="num" w:pos="709"/>
        </w:tabs>
        <w:spacing w:after="120" w:line="360" w:lineRule="auto"/>
        <w:ind w:left="1134" w:hanging="408"/>
        <w:rPr>
          <w:rFonts w:ascii="Times New Roman" w:eastAsia="Times New Roman" w:hAnsi="Times New Roman" w:cs="Times New Roman"/>
          <w:bCs/>
          <w:sz w:val="24"/>
          <w:szCs w:val="24"/>
          <w:lang w:eastAsia="x-none"/>
        </w:rPr>
      </w:pPr>
      <w:r w:rsidRPr="00903353">
        <w:rPr>
          <w:rFonts w:ascii="Times New Roman" w:eastAsia="Times New Roman" w:hAnsi="Times New Roman" w:cs="Times New Roman"/>
          <w:bCs/>
          <w:sz w:val="24"/>
          <w:szCs w:val="24"/>
          <w:lang w:eastAsia="x-none"/>
        </w:rPr>
        <w:t>Рисование, музыка, театр, игра на музыкальных инструментах,  ручное творчество, домоводство, декоративно-прикладное искусство</w:t>
      </w:r>
    </w:p>
    <w:p w:rsidR="00903353" w:rsidRPr="00903353" w:rsidRDefault="00903353" w:rsidP="003F7686">
      <w:pPr>
        <w:numPr>
          <w:ilvl w:val="0"/>
          <w:numId w:val="197"/>
        </w:numPr>
        <w:tabs>
          <w:tab w:val="num" w:pos="709"/>
        </w:tabs>
        <w:spacing w:after="120" w:line="360" w:lineRule="auto"/>
        <w:ind w:left="1134" w:hanging="408"/>
        <w:rPr>
          <w:rFonts w:ascii="Times New Roman" w:eastAsia="Times New Roman" w:hAnsi="Times New Roman" w:cs="Times New Roman"/>
          <w:bCs/>
          <w:sz w:val="24"/>
          <w:szCs w:val="24"/>
          <w:lang w:val="en-GB" w:eastAsia="x-none"/>
        </w:rPr>
      </w:pPr>
      <w:r w:rsidRPr="00903353">
        <w:rPr>
          <w:rFonts w:ascii="Times New Roman" w:eastAsia="Times New Roman" w:hAnsi="Times New Roman" w:cs="Times New Roman"/>
          <w:bCs/>
          <w:sz w:val="24"/>
          <w:szCs w:val="24"/>
          <w:lang w:eastAsia="x-none"/>
        </w:rPr>
        <w:t>Физкультура, гимнастика, танцы</w:t>
      </w:r>
    </w:p>
    <w:p w:rsidR="00903353" w:rsidRPr="00903353" w:rsidRDefault="00903353" w:rsidP="003F7686">
      <w:pPr>
        <w:numPr>
          <w:ilvl w:val="0"/>
          <w:numId w:val="197"/>
        </w:numPr>
        <w:tabs>
          <w:tab w:val="num" w:pos="709"/>
        </w:tabs>
        <w:spacing w:after="120" w:line="360" w:lineRule="auto"/>
        <w:ind w:left="1134" w:hanging="408"/>
        <w:rPr>
          <w:rFonts w:ascii="Times New Roman" w:eastAsia="Times New Roman" w:hAnsi="Times New Roman" w:cs="Times New Roman"/>
          <w:bCs/>
          <w:sz w:val="24"/>
          <w:szCs w:val="24"/>
          <w:lang w:eastAsia="x-none"/>
        </w:rPr>
      </w:pPr>
      <w:r w:rsidRPr="00903353">
        <w:rPr>
          <w:rFonts w:ascii="Times New Roman" w:eastAsia="Times New Roman" w:hAnsi="Times New Roman" w:cs="Times New Roman"/>
          <w:bCs/>
          <w:sz w:val="24"/>
          <w:szCs w:val="24"/>
          <w:lang w:eastAsia="x-none"/>
        </w:rPr>
        <w:t>Религия, история религий, религиоведение</w:t>
      </w:r>
    </w:p>
    <w:p w:rsidR="00903353" w:rsidRPr="00903353" w:rsidRDefault="00903353" w:rsidP="00903353">
      <w:pPr>
        <w:spacing w:after="0" w:line="360" w:lineRule="auto"/>
        <w:rPr>
          <w:rFonts w:ascii="Times New Roman" w:eastAsiaTheme="majorEastAsia" w:hAnsi="Times New Roman" w:cs="Times New Roman"/>
          <w:b/>
          <w:bCs/>
          <w:sz w:val="24"/>
          <w:szCs w:val="24"/>
          <w:lang w:eastAsia="ru-RU"/>
        </w:rPr>
      </w:pPr>
      <w:r w:rsidRPr="00903353">
        <w:rPr>
          <w:rFonts w:ascii="Times New Roman" w:eastAsia="Times New Roman" w:hAnsi="Times New Roman" w:cs="Times New Roman"/>
          <w:sz w:val="24"/>
          <w:szCs w:val="24"/>
          <w:lang w:eastAsia="ru-RU"/>
        </w:rPr>
        <w:br w:type="page"/>
      </w:r>
    </w:p>
    <w:p w:rsidR="00903353" w:rsidRPr="00903353" w:rsidRDefault="00903353" w:rsidP="00903353">
      <w:pPr>
        <w:keepNext/>
        <w:keepLines/>
        <w:spacing w:before="480" w:after="0" w:line="360" w:lineRule="auto"/>
        <w:outlineLvl w:val="0"/>
        <w:rPr>
          <w:rFonts w:ascii="Times New Roman" w:eastAsiaTheme="majorEastAsia" w:hAnsi="Times New Roman" w:cs="Times New Roman"/>
          <w:b/>
          <w:bCs/>
          <w:sz w:val="24"/>
          <w:szCs w:val="24"/>
        </w:rPr>
      </w:pPr>
      <w:r w:rsidRPr="00903353">
        <w:rPr>
          <w:rFonts w:ascii="Times New Roman" w:eastAsiaTheme="majorEastAsia" w:hAnsi="Times New Roman" w:cs="Times New Roman"/>
          <w:b/>
          <w:bCs/>
          <w:sz w:val="24"/>
          <w:szCs w:val="24"/>
        </w:rPr>
        <w:t xml:space="preserve">ПРИЛОЖЕНИЕ D: СОГЛАШЕНИЕ О НЕРАЗГЛАШЕНИИ ИНФОРМАЦИИ </w:t>
      </w:r>
    </w:p>
    <w:p w:rsidR="00903353" w:rsidRPr="00903353" w:rsidRDefault="00903353" w:rsidP="003F7686">
      <w:pPr>
        <w:numPr>
          <w:ilvl w:val="0"/>
          <w:numId w:val="172"/>
        </w:numPr>
        <w:pBdr>
          <w:bottom w:val="single" w:sz="8" w:space="4" w:color="4F81BD" w:themeColor="accent1"/>
        </w:pBdr>
        <w:spacing w:after="300" w:line="360" w:lineRule="auto"/>
        <w:ind w:left="0" w:firstLine="0"/>
        <w:contextualSpacing/>
        <w:jc w:val="center"/>
        <w:rPr>
          <w:rFonts w:ascii="Times New Roman" w:eastAsiaTheme="majorEastAsia" w:hAnsi="Times New Roman" w:cs="Times New Roman"/>
          <w:spacing w:val="5"/>
          <w:kern w:val="28"/>
          <w:sz w:val="24"/>
          <w:szCs w:val="24"/>
        </w:rPr>
      </w:pPr>
      <w:r w:rsidRPr="00903353">
        <w:rPr>
          <w:rFonts w:ascii="Times New Roman" w:eastAsiaTheme="majorEastAsia" w:hAnsi="Times New Roman" w:cs="Times New Roman"/>
          <w:spacing w:val="5"/>
          <w:kern w:val="28"/>
          <w:sz w:val="24"/>
          <w:szCs w:val="24"/>
        </w:rPr>
        <w:t xml:space="preserve">Соглашение о неразглашении информации ОЭСР TALIS 2018 </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Национальный центр исследования </w:t>
      </w:r>
      <w:r w:rsidRPr="00903353">
        <w:rPr>
          <w:rFonts w:ascii="Times New Roman" w:eastAsia="Times New Roman" w:hAnsi="Times New Roman" w:cs="Times New Roman"/>
          <w:sz w:val="24"/>
          <w:szCs w:val="24"/>
          <w:lang w:val="en-US" w:eastAsia="ru-RU"/>
        </w:rPr>
        <w:t>TALIS</w:t>
      </w:r>
      <w:r w:rsidRPr="00903353">
        <w:rPr>
          <w:rFonts w:ascii="Times New Roman" w:eastAsia="Times New Roman" w:hAnsi="Times New Roman" w:cs="Times New Roman"/>
          <w:sz w:val="24"/>
          <w:szCs w:val="24"/>
          <w:lang w:eastAsia="ru-RU"/>
        </w:rPr>
        <w:t xml:space="preserve"> в Ро</w:t>
      </w:r>
      <w:r w:rsidRPr="00903353">
        <w:rPr>
          <w:rFonts w:ascii="Times New Roman" w:eastAsia="Times New Roman" w:hAnsi="Times New Roman" w:cs="Times New Roman"/>
          <w:sz w:val="24"/>
          <w:szCs w:val="24"/>
          <w:lang w:eastAsia="ru-RU"/>
        </w:rPr>
        <w:lastRenderedPageBreak/>
        <w:t>ссии в лице ФГБУ «Федеральный институт оценки качества образования» соглашаются не разглашать никакую информацию или данные третьим сторонам или другим сотрудникам и защищать информацию опросников, личну</w:t>
      </w:r>
      <w:r w:rsidRPr="00903353">
        <w:rPr>
          <w:rFonts w:ascii="Times New Roman" w:eastAsia="Times New Roman" w:hAnsi="Times New Roman" w:cs="Times New Roman"/>
          <w:sz w:val="24"/>
          <w:szCs w:val="24"/>
          <w:lang w:eastAsia="ru-RU"/>
        </w:rPr>
        <w:lastRenderedPageBreak/>
        <w:t>ю</w:t>
      </w:r>
      <w:r w:rsidRPr="00903353">
        <w:rPr>
          <w:rFonts w:ascii="Times New Roman" w:eastAsia="Times New Roman" w:hAnsi="Times New Roman" w:cs="Times New Roman"/>
          <w:sz w:val="24"/>
          <w:szCs w:val="24"/>
          <w:lang w:eastAsia="ru-RU"/>
        </w:rPr>
        <w:lastRenderedPageBreak/>
        <w:t xml:space="preserve"> идентификационную информацию, ответы на опросники и любые другие материалы исследования TALIS.</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Школьный координатор TALIS 2018 должен знать и соблюдать эти самые правила при проведении исследования. Подписав это соглашение, он соглашается, независимо от того к какой организации относятся, что НЕ будет </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spacing w:after="12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1) раскрывать содержание любой конфиденциальной информации или данных, </w:t>
      </w:r>
    </w:p>
    <w:p w:rsidR="00903353" w:rsidRPr="00903353" w:rsidRDefault="00903353" w:rsidP="00903353">
      <w:pPr>
        <w:spacing w:after="120" w:line="360" w:lineRule="auto"/>
        <w:ind w:left="142" w:hanging="142"/>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 открывать любую информацию, по которой респонденты исследования ил</w:t>
      </w:r>
      <w:r w:rsidRPr="00903353">
        <w:rPr>
          <w:rFonts w:ascii="Times New Roman" w:eastAsia="Times New Roman" w:hAnsi="Times New Roman" w:cs="Times New Roman"/>
          <w:sz w:val="24"/>
          <w:szCs w:val="24"/>
          <w:lang w:eastAsia="ru-RU"/>
        </w:rPr>
        <w:lastRenderedPageBreak/>
        <w:t>и их ответы и личные данные могут быть идентифицированы, и</w:t>
      </w:r>
    </w:p>
    <w:p w:rsidR="00903353" w:rsidRPr="00903353" w:rsidRDefault="00903353" w:rsidP="00903353">
      <w:pPr>
        <w:spacing w:after="12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3) разрешать любым людям видеть материалы </w:t>
      </w:r>
      <w:r w:rsidRPr="00903353">
        <w:rPr>
          <w:rFonts w:ascii="Times New Roman" w:eastAsia="Times New Roman" w:hAnsi="Times New Roman" w:cs="Times New Roman"/>
          <w:sz w:val="24"/>
          <w:szCs w:val="24"/>
          <w:lang w:val="en-US" w:eastAsia="ru-RU"/>
        </w:rPr>
        <w:t>TALIS</w:t>
      </w:r>
      <w:r w:rsidRPr="00903353">
        <w:rPr>
          <w:rFonts w:ascii="Times New Roman" w:eastAsia="Times New Roman" w:hAnsi="Times New Roman" w:cs="Times New Roman"/>
          <w:sz w:val="24"/>
          <w:szCs w:val="24"/>
          <w:lang w:eastAsia="ru-RU"/>
        </w:rPr>
        <w:t xml:space="preserve">, кроме тех, кто подписал аналогичное соглашение о конфиденциальности или имеет разрешение на допуск к материалам TALIS (список материалов включает в себя, но не ограничивается формами </w:t>
      </w:r>
      <w:r w:rsidRPr="00903353">
        <w:rPr>
          <w:rFonts w:ascii="Times New Roman" w:eastAsia="Times New Roman" w:hAnsi="Times New Roman" w:cs="Times New Roman"/>
          <w:i/>
          <w:sz w:val="24"/>
          <w:szCs w:val="24"/>
          <w:lang w:eastAsia="ru-RU"/>
        </w:rPr>
        <w:t xml:space="preserve">«Список учителей» </w:t>
      </w:r>
      <w:r w:rsidRPr="00903353">
        <w:rPr>
          <w:rFonts w:ascii="Times New Roman" w:eastAsia="Times New Roman" w:hAnsi="Times New Roman" w:cs="Times New Roman"/>
          <w:sz w:val="24"/>
          <w:szCs w:val="24"/>
          <w:lang w:eastAsia="ru-RU"/>
        </w:rPr>
        <w:t>и</w:t>
      </w:r>
      <w:r w:rsidRPr="00903353">
        <w:rPr>
          <w:rFonts w:ascii="Times New Roman" w:eastAsia="Times New Roman" w:hAnsi="Times New Roman" w:cs="Times New Roman"/>
          <w:i/>
          <w:sz w:val="24"/>
          <w:szCs w:val="24"/>
          <w:lang w:eastAsia="ru-RU"/>
        </w:rPr>
        <w:t xml:space="preserve"> «Участвующие учителя»</w:t>
      </w:r>
      <w:r w:rsidRPr="00903353">
        <w:rPr>
          <w:rFonts w:ascii="Times New Roman" w:eastAsia="Times New Roman" w:hAnsi="Times New Roman" w:cs="Times New Roman"/>
          <w:sz w:val="24"/>
          <w:szCs w:val="24"/>
          <w:lang w:eastAsia="ru-RU"/>
        </w:rPr>
        <w:t>, опросника</w:t>
      </w:r>
      <w:r w:rsidRPr="00903353">
        <w:rPr>
          <w:rFonts w:ascii="Times New Roman" w:eastAsia="Times New Roman" w:hAnsi="Times New Roman" w:cs="Times New Roman"/>
          <w:sz w:val="24"/>
          <w:szCs w:val="24"/>
          <w:lang w:eastAsia="ru-RU"/>
        </w:rPr>
        <w:lastRenderedPageBreak/>
        <w:t xml:space="preserve">ми для учителей и директоров и любыми ответами учителей и директоров).  </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Я, Школьный Координатор для апробационного исследования TALIS 2018, соглашаюсь с вышеназванными условиями.</w:t>
      </w: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p w:rsidR="00903353" w:rsidRPr="00903353" w:rsidRDefault="00903353" w:rsidP="00903353">
      <w:pPr>
        <w:tabs>
          <w:tab w:val="right" w:pos="2268"/>
          <w:tab w:val="left" w:pos="2552"/>
          <w:tab w:val="right" w:leader="underscore" w:pos="9072"/>
        </w:tabs>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ФИО _____________________________________________________________________</w:t>
      </w:r>
    </w:p>
    <w:p w:rsidR="00903353" w:rsidRPr="00903353" w:rsidRDefault="00903353" w:rsidP="00903353">
      <w:pPr>
        <w:tabs>
          <w:tab w:val="right" w:pos="2268"/>
          <w:tab w:val="left" w:pos="2552"/>
          <w:tab w:val="right" w:leader="underscore" w:pos="9072"/>
        </w:tabs>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r>
    </w:p>
    <w:p w:rsidR="00903353" w:rsidRPr="00903353" w:rsidRDefault="00903353" w:rsidP="00903353">
      <w:pPr>
        <w:tabs>
          <w:tab w:val="right" w:pos="2268"/>
          <w:tab w:val="left" w:pos="2552"/>
          <w:tab w:val="right" w:leader="underscore" w:pos="9072"/>
        </w:tabs>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Должность:</w:t>
      </w:r>
      <w:r w:rsidRPr="00903353">
        <w:rPr>
          <w:rFonts w:ascii="Times New Roman" w:eastAsia="Times New Roman" w:hAnsi="Times New Roman" w:cs="Times New Roman"/>
          <w:sz w:val="24"/>
          <w:szCs w:val="24"/>
          <w:lang w:eastAsia="ru-RU"/>
        </w:rPr>
        <w:tab/>
      </w:r>
      <w:r w:rsidRPr="00903353">
        <w:rPr>
          <w:rFonts w:ascii="Times New Roman" w:eastAsia="Times New Roman" w:hAnsi="Times New Roman" w:cs="Times New Roman"/>
          <w:sz w:val="24"/>
          <w:szCs w:val="24"/>
          <w:lang w:eastAsia="ru-RU"/>
        </w:rPr>
        <w:tab/>
      </w:r>
      <w:r w:rsidRPr="00903353">
        <w:rPr>
          <w:rFonts w:ascii="Times New Roman" w:eastAsia="Times New Roman" w:hAnsi="Times New Roman" w:cs="Times New Roman"/>
          <w:sz w:val="24"/>
          <w:szCs w:val="24"/>
          <w:lang w:eastAsia="ru-RU"/>
        </w:rPr>
        <w:tab/>
      </w:r>
    </w:p>
    <w:p w:rsidR="00903353" w:rsidRPr="00903353" w:rsidRDefault="00903353" w:rsidP="00903353">
      <w:pPr>
        <w:tabs>
          <w:tab w:val="right" w:pos="2268"/>
          <w:tab w:val="left" w:pos="2552"/>
          <w:tab w:val="right" w:leader="underscore" w:pos="9072"/>
        </w:tabs>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r>
    </w:p>
    <w:p w:rsidR="00903353" w:rsidRPr="00903353" w:rsidRDefault="00903353" w:rsidP="00903353">
      <w:pPr>
        <w:tabs>
          <w:tab w:val="right" w:pos="2268"/>
          <w:tab w:val="left" w:pos="2552"/>
          <w:tab w:val="right" w:leader="underscore" w:pos="9072"/>
        </w:tabs>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Школа/Организация:</w:t>
      </w:r>
      <w:r w:rsidRPr="00903353">
        <w:rPr>
          <w:rFonts w:ascii="Times New Roman" w:eastAsia="Times New Roman" w:hAnsi="Times New Roman" w:cs="Times New Roman"/>
          <w:sz w:val="24"/>
          <w:szCs w:val="24"/>
          <w:lang w:eastAsia="ru-RU"/>
        </w:rPr>
        <w:tab/>
      </w:r>
      <w:r w:rsidRPr="00903353">
        <w:rPr>
          <w:rFonts w:ascii="Times New Roman" w:eastAsia="Times New Roman" w:hAnsi="Times New Roman" w:cs="Times New Roman"/>
          <w:sz w:val="24"/>
          <w:szCs w:val="24"/>
          <w:lang w:eastAsia="ru-RU"/>
        </w:rPr>
        <w:tab/>
      </w:r>
      <w:r w:rsidRPr="00903353">
        <w:rPr>
          <w:rFonts w:ascii="Times New Roman" w:eastAsia="Times New Roman" w:hAnsi="Times New Roman" w:cs="Times New Roman"/>
          <w:sz w:val="24"/>
          <w:szCs w:val="24"/>
          <w:lang w:eastAsia="ru-RU"/>
        </w:rPr>
        <w:tab/>
      </w:r>
    </w:p>
    <w:p w:rsidR="00903353" w:rsidRPr="00903353" w:rsidRDefault="00903353" w:rsidP="00903353">
      <w:pPr>
        <w:tabs>
          <w:tab w:val="right" w:pos="2268"/>
          <w:tab w:val="left" w:pos="2552"/>
          <w:tab w:val="right" w:leader="underscore" w:pos="9072"/>
        </w:tabs>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r>
    </w:p>
    <w:p w:rsidR="00903353" w:rsidRPr="00903353" w:rsidRDefault="00903353" w:rsidP="00903353">
      <w:pPr>
        <w:tabs>
          <w:tab w:val="right" w:pos="2268"/>
          <w:tab w:val="left" w:pos="2552"/>
          <w:tab w:val="right" w:leader="underscore" w:pos="9072"/>
        </w:tabs>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 xml:space="preserve">Дата: </w:t>
      </w:r>
      <w:r w:rsidRPr="00903353">
        <w:rPr>
          <w:rFonts w:ascii="Times New Roman" w:eastAsia="Times New Roman" w:hAnsi="Times New Roman" w:cs="Times New Roman"/>
          <w:sz w:val="24"/>
          <w:szCs w:val="24"/>
          <w:lang w:eastAsia="ru-RU"/>
        </w:rPr>
        <w:tab/>
      </w:r>
      <w:r w:rsidRPr="00903353">
        <w:rPr>
          <w:rFonts w:ascii="Times New Roman" w:eastAsia="Times New Roman" w:hAnsi="Times New Roman" w:cs="Times New Roman"/>
          <w:sz w:val="24"/>
          <w:szCs w:val="24"/>
          <w:lang w:eastAsia="ru-RU"/>
        </w:rPr>
        <w:tab/>
      </w:r>
      <w:r w:rsidRPr="00903353">
        <w:rPr>
          <w:rFonts w:ascii="Times New Roman" w:eastAsia="Times New Roman" w:hAnsi="Times New Roman" w:cs="Times New Roman"/>
          <w:sz w:val="24"/>
          <w:szCs w:val="24"/>
          <w:lang w:eastAsia="ru-RU"/>
        </w:rPr>
        <w:tab/>
      </w:r>
      <w:r w:rsidRPr="00903353">
        <w:rPr>
          <w:rFonts w:ascii="Times New Roman" w:eastAsia="Times New Roman" w:hAnsi="Times New Roman" w:cs="Times New Roman"/>
          <w:sz w:val="24"/>
          <w:szCs w:val="24"/>
          <w:lang w:eastAsia="ru-RU"/>
        </w:rPr>
        <w:tab/>
      </w:r>
    </w:p>
    <w:p w:rsidR="00903353" w:rsidRPr="00903353" w:rsidRDefault="00903353" w:rsidP="00903353">
      <w:pPr>
        <w:tabs>
          <w:tab w:val="right" w:pos="2268"/>
          <w:tab w:val="left" w:pos="2552"/>
          <w:tab w:val="right" w:leader="underscore" w:pos="9072"/>
        </w:tabs>
        <w:spacing w:after="0" w:line="360" w:lineRule="auto"/>
        <w:rPr>
          <w:rFonts w:ascii="Times New Roman" w:eastAsia="Times New Roman" w:hAnsi="Times New Roman" w:cs="Times New Roman"/>
          <w:sz w:val="24"/>
          <w:szCs w:val="24"/>
          <w:lang w:eastAsia="ru-RU"/>
        </w:rPr>
      </w:pPr>
    </w:p>
    <w:p w:rsidR="00903353" w:rsidRPr="00903353" w:rsidRDefault="00903353" w:rsidP="00903353">
      <w:pPr>
        <w:tabs>
          <w:tab w:val="right" w:pos="2268"/>
          <w:tab w:val="left" w:pos="2552"/>
          <w:tab w:val="right" w:leader="underscore" w:pos="9072"/>
        </w:tabs>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Подпись:</w:t>
      </w:r>
      <w:r w:rsidRPr="00903353">
        <w:rPr>
          <w:rFonts w:ascii="Times New Roman" w:eastAsia="Times New Roman" w:hAnsi="Times New Roman" w:cs="Times New Roman"/>
          <w:sz w:val="24"/>
          <w:szCs w:val="24"/>
          <w:lang w:eastAsia="ru-RU"/>
        </w:rPr>
        <w:tab/>
      </w:r>
      <w:r w:rsidRPr="00903353">
        <w:rPr>
          <w:rFonts w:ascii="Times New Roman" w:eastAsia="Times New Roman" w:hAnsi="Times New Roman" w:cs="Times New Roman"/>
          <w:sz w:val="24"/>
          <w:szCs w:val="24"/>
          <w:lang w:eastAsia="ru-RU"/>
        </w:rPr>
        <w:tab/>
      </w:r>
      <w:r w:rsidRPr="00903353">
        <w:rPr>
          <w:rFonts w:ascii="Times New Roman" w:eastAsia="Times New Roman" w:hAnsi="Times New Roman" w:cs="Times New Roman"/>
          <w:sz w:val="24"/>
          <w:szCs w:val="24"/>
          <w:lang w:eastAsia="ru-RU"/>
        </w:rPr>
        <w:tab/>
      </w:r>
    </w:p>
    <w:p w:rsidR="00903353" w:rsidRPr="00903353" w:rsidRDefault="00903353" w:rsidP="00903353">
      <w:pPr>
        <w:spacing w:after="0" w:line="360" w:lineRule="auto"/>
        <w:ind w:right="-5"/>
        <w:jc w:val="right"/>
        <w:outlineLvl w:val="0"/>
        <w:rPr>
          <w:rFonts w:ascii="Times New Roman" w:eastAsia="Times New Roman" w:hAnsi="Times New Roman" w:cs="Times New Roman"/>
          <w:sz w:val="24"/>
          <w:szCs w:val="24"/>
          <w:lang w:eastAsia="ru-RU"/>
        </w:rPr>
        <w:sectPr w:rsidR="00903353" w:rsidRPr="00903353" w:rsidSect="00903353">
          <w:type w:val="continuous"/>
          <w:pgSz w:w="11906" w:h="16838"/>
          <w:pgMar w:top="1134" w:right="567" w:bottom="1134" w:left="1701" w:header="709" w:footer="709" w:gutter="0"/>
          <w:cols w:space="720"/>
        </w:sectPr>
      </w:pPr>
    </w:p>
    <w:p w:rsidR="00903353" w:rsidRPr="00903353" w:rsidRDefault="00903353" w:rsidP="00903353">
      <w:pPr>
        <w:spacing w:after="0" w:line="360" w:lineRule="auto"/>
        <w:ind w:right="-5"/>
        <w:jc w:val="right"/>
        <w:outlineLvl w:val="0"/>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Приложение 2</w:t>
      </w:r>
    </w:p>
    <w:p w:rsidR="00903353" w:rsidRPr="00903353" w:rsidRDefault="00903353" w:rsidP="00903353">
      <w:pPr>
        <w:spacing w:after="0" w:line="360" w:lineRule="auto"/>
        <w:ind w:right="-5"/>
        <w:jc w:val="center"/>
        <w:outlineLvl w:val="0"/>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eastAsia="ru-RU"/>
        </w:rPr>
        <w:t xml:space="preserve">Информационные и методические материалы по исследованию </w:t>
      </w:r>
      <w:r w:rsidRPr="00903353">
        <w:rPr>
          <w:rFonts w:ascii="Times New Roman" w:eastAsia="Times New Roman" w:hAnsi="Times New Roman" w:cs="Times New Roman"/>
          <w:sz w:val="24"/>
          <w:szCs w:val="24"/>
          <w:lang w:val="en-US" w:eastAsia="ru-RU"/>
        </w:rPr>
        <w:t>PIAAC</w:t>
      </w:r>
    </w:p>
    <w:p w:rsidR="00903353" w:rsidRPr="00903353" w:rsidRDefault="00903353" w:rsidP="00903353">
      <w:pPr>
        <w:spacing w:after="0" w:line="360" w:lineRule="auto"/>
        <w:ind w:right="-5"/>
        <w:jc w:val="center"/>
        <w:outlineLvl w:val="0"/>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noProof/>
          <w:sz w:val="24"/>
          <w:szCs w:val="24"/>
          <w:lang w:eastAsia="ru-RU"/>
        </w:rPr>
        <w:drawing>
          <wp:inline distT="0" distB="0" distL="0" distR="0" wp14:anchorId="1D2D7535" wp14:editId="73F64067">
            <wp:extent cx="6120130" cy="8583295"/>
            <wp:effectExtent l="0" t="0" r="0" b="8255"/>
            <wp:docPr id="1839391" name="Рисунок 1839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Фактов_PIAАC_1 Copy_Страница_1.jpg"/>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6120130" cy="8583295"/>
                    </a:xfrm>
                    <a:prstGeom prst="rect">
                      <a:avLst/>
                    </a:prstGeom>
                  </pic:spPr>
                </pic:pic>
              </a:graphicData>
            </a:graphic>
          </wp:inline>
        </w:drawing>
      </w:r>
    </w:p>
    <w:p w:rsidR="00903353" w:rsidRPr="00903353" w:rsidRDefault="00903353" w:rsidP="00903353">
      <w:pPr>
        <w:spacing w:after="0" w:line="360" w:lineRule="auto"/>
        <w:ind w:right="-5"/>
        <w:jc w:val="center"/>
        <w:outlineLvl w:val="0"/>
        <w:rPr>
          <w:rFonts w:ascii="Times New Roman" w:eastAsia="Times New Roman" w:hAnsi="Times New Roman" w:cs="Times New Roman"/>
          <w:sz w:val="24"/>
          <w:szCs w:val="24"/>
          <w:lang w:val="en-US" w:eastAsia="ru-RU"/>
        </w:rPr>
      </w:pPr>
    </w:p>
    <w:p w:rsidR="00903353" w:rsidRPr="00903353" w:rsidRDefault="00903353" w:rsidP="00903353">
      <w:pPr>
        <w:spacing w:after="0" w:line="360" w:lineRule="auto"/>
        <w:ind w:right="-5"/>
        <w:jc w:val="center"/>
        <w:outlineLvl w:val="0"/>
        <w:rPr>
          <w:rFonts w:ascii="Times New Roman" w:eastAsia="Times New Roman" w:hAnsi="Times New Roman" w:cs="Times New Roman"/>
          <w:sz w:val="24"/>
          <w:szCs w:val="24"/>
          <w:lang w:val="en-US" w:eastAsia="ru-RU"/>
        </w:rPr>
      </w:pPr>
    </w:p>
    <w:p w:rsidR="00903353" w:rsidRPr="00903353" w:rsidRDefault="00903353" w:rsidP="00903353">
      <w:pPr>
        <w:spacing w:after="0" w:line="360" w:lineRule="auto"/>
        <w:ind w:right="-5"/>
        <w:jc w:val="center"/>
        <w:outlineLvl w:val="0"/>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noProof/>
          <w:sz w:val="24"/>
          <w:szCs w:val="24"/>
          <w:lang w:eastAsia="ru-RU"/>
        </w:rPr>
        <w:drawing>
          <wp:inline distT="0" distB="0" distL="0" distR="0" wp14:anchorId="068FAC83" wp14:editId="50D9E239">
            <wp:extent cx="6120130" cy="8584565"/>
            <wp:effectExtent l="0" t="0" r="0" b="6985"/>
            <wp:docPr id="1839392" name="Рисунок 1839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Фактов_PIAАC_1 Copy_Страница_2.jpg"/>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6120130" cy="8584565"/>
                    </a:xfrm>
                    <a:prstGeom prst="rect">
                      <a:avLst/>
                    </a:prstGeom>
                  </pic:spPr>
                </pic:pic>
              </a:graphicData>
            </a:graphic>
          </wp:inline>
        </w:drawing>
      </w:r>
    </w:p>
    <w:p w:rsidR="00903353" w:rsidRPr="00903353" w:rsidRDefault="00903353" w:rsidP="00903353">
      <w:pPr>
        <w:spacing w:after="0" w:line="360" w:lineRule="auto"/>
        <w:ind w:right="-5"/>
        <w:jc w:val="center"/>
        <w:outlineLvl w:val="0"/>
        <w:rPr>
          <w:rFonts w:ascii="Times New Roman" w:eastAsia="Times New Roman" w:hAnsi="Times New Roman" w:cs="Times New Roman"/>
          <w:sz w:val="24"/>
          <w:szCs w:val="24"/>
          <w:lang w:val="en-US" w:eastAsia="ru-RU"/>
        </w:rPr>
      </w:pPr>
    </w:p>
    <w:p w:rsidR="00903353" w:rsidRPr="00903353" w:rsidRDefault="00903353" w:rsidP="00903353">
      <w:pPr>
        <w:spacing w:after="0" w:line="360" w:lineRule="auto"/>
        <w:ind w:right="-5"/>
        <w:jc w:val="center"/>
        <w:outlineLvl w:val="0"/>
        <w:rPr>
          <w:rFonts w:ascii="Times New Roman" w:eastAsia="Times New Roman" w:hAnsi="Times New Roman" w:cs="Times New Roman"/>
          <w:sz w:val="24"/>
          <w:szCs w:val="24"/>
          <w:lang w:val="en-US" w:eastAsia="ru-RU"/>
        </w:rPr>
      </w:pPr>
    </w:p>
    <w:p w:rsidR="00903353" w:rsidRPr="00903353" w:rsidRDefault="00903353" w:rsidP="00903353">
      <w:pPr>
        <w:spacing w:after="0" w:line="360" w:lineRule="auto"/>
        <w:ind w:right="-5"/>
        <w:jc w:val="center"/>
        <w:outlineLvl w:val="0"/>
        <w:rPr>
          <w:rFonts w:ascii="Times New Roman" w:eastAsia="Times New Roman" w:hAnsi="Times New Roman" w:cs="Times New Roman"/>
          <w:sz w:val="24"/>
          <w:szCs w:val="24"/>
          <w:lang w:val="en-US" w:eastAsia="ru-RU"/>
        </w:rPr>
      </w:pPr>
    </w:p>
    <w:p w:rsidR="00903353" w:rsidRPr="00903353" w:rsidRDefault="00903353" w:rsidP="00903353">
      <w:pPr>
        <w:spacing w:after="0" w:line="360" w:lineRule="auto"/>
        <w:ind w:right="-5"/>
        <w:jc w:val="center"/>
        <w:outlineLvl w:val="0"/>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noProof/>
          <w:sz w:val="24"/>
          <w:szCs w:val="24"/>
          <w:lang w:eastAsia="ru-RU"/>
        </w:rPr>
        <w:drawing>
          <wp:inline distT="0" distB="0" distL="0" distR="0" wp14:anchorId="5A92D751" wp14:editId="4E5B265A">
            <wp:extent cx="6120130" cy="8584565"/>
            <wp:effectExtent l="0" t="0" r="0" b="6985"/>
            <wp:docPr id="1839393" name="Рисунок 1839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Фактов_PIAАC_1 Copy_Страница_3.jpg"/>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6120130" cy="8584565"/>
                    </a:xfrm>
                    <a:prstGeom prst="rect">
                      <a:avLst/>
                    </a:prstGeom>
                  </pic:spPr>
                </pic:pic>
              </a:graphicData>
            </a:graphic>
          </wp:inline>
        </w:drawing>
      </w:r>
    </w:p>
    <w:p w:rsidR="00903353" w:rsidRPr="00903353" w:rsidRDefault="00903353" w:rsidP="00903353">
      <w:pPr>
        <w:spacing w:after="0" w:line="360" w:lineRule="auto"/>
        <w:ind w:right="-5"/>
        <w:jc w:val="center"/>
        <w:outlineLvl w:val="0"/>
        <w:rPr>
          <w:rFonts w:ascii="Times New Roman" w:eastAsia="Times New Roman" w:hAnsi="Times New Roman" w:cs="Times New Roman"/>
          <w:sz w:val="24"/>
          <w:szCs w:val="24"/>
          <w:lang w:val="en-US" w:eastAsia="ru-RU"/>
        </w:rPr>
      </w:pPr>
    </w:p>
    <w:p w:rsidR="00903353" w:rsidRPr="00903353" w:rsidRDefault="00903353" w:rsidP="00903353">
      <w:pPr>
        <w:spacing w:after="0" w:line="360" w:lineRule="auto"/>
        <w:ind w:right="-5"/>
        <w:jc w:val="center"/>
        <w:outlineLvl w:val="0"/>
        <w:rPr>
          <w:rFonts w:ascii="Times New Roman" w:eastAsia="Times New Roman" w:hAnsi="Times New Roman" w:cs="Times New Roman"/>
          <w:sz w:val="24"/>
          <w:szCs w:val="24"/>
          <w:lang w:val="en-US" w:eastAsia="ru-RU"/>
        </w:rPr>
      </w:pPr>
    </w:p>
    <w:p w:rsidR="00903353" w:rsidRPr="00903353" w:rsidRDefault="00903353" w:rsidP="00903353">
      <w:pPr>
        <w:spacing w:after="0" w:line="360" w:lineRule="auto"/>
        <w:ind w:right="-5"/>
        <w:jc w:val="center"/>
        <w:outlineLvl w:val="0"/>
        <w:rPr>
          <w:rFonts w:ascii="Times New Roman" w:eastAsia="Times New Roman" w:hAnsi="Times New Roman" w:cs="Times New Roman"/>
          <w:sz w:val="24"/>
          <w:szCs w:val="24"/>
          <w:lang w:val="en-US" w:eastAsia="ru-RU"/>
        </w:rPr>
      </w:pPr>
    </w:p>
    <w:p w:rsidR="00903353" w:rsidRPr="00903353" w:rsidRDefault="00903353" w:rsidP="00903353">
      <w:pPr>
        <w:spacing w:after="0" w:line="360" w:lineRule="auto"/>
        <w:ind w:right="-5"/>
        <w:jc w:val="center"/>
        <w:outlineLvl w:val="0"/>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noProof/>
          <w:sz w:val="24"/>
          <w:szCs w:val="24"/>
          <w:lang w:eastAsia="ru-RU"/>
        </w:rPr>
        <w:drawing>
          <wp:inline distT="0" distB="0" distL="0" distR="0" wp14:anchorId="3AD47E5F" wp14:editId="0500C3EE">
            <wp:extent cx="6120130" cy="8584565"/>
            <wp:effectExtent l="0" t="0" r="0" b="6985"/>
            <wp:docPr id="1839394" name="Рисунок 1839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Фактов_PIAАC_1 Copy_Страница_4.jpg"/>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6120130" cy="8584565"/>
                    </a:xfrm>
                    <a:prstGeom prst="rect">
                      <a:avLst/>
                    </a:prstGeom>
                  </pic:spPr>
                </pic:pic>
              </a:graphicData>
            </a:graphic>
          </wp:inline>
        </w:drawing>
      </w:r>
    </w:p>
    <w:p w:rsidR="00903353" w:rsidRPr="00903353" w:rsidRDefault="00903353" w:rsidP="00903353">
      <w:pPr>
        <w:spacing w:after="0" w:line="360" w:lineRule="auto"/>
        <w:ind w:right="-5"/>
        <w:jc w:val="center"/>
        <w:outlineLvl w:val="0"/>
        <w:rPr>
          <w:rFonts w:ascii="Times New Roman" w:eastAsia="Times New Roman" w:hAnsi="Times New Roman" w:cs="Times New Roman"/>
          <w:sz w:val="24"/>
          <w:szCs w:val="24"/>
          <w:lang w:val="en-US" w:eastAsia="ru-RU"/>
        </w:rPr>
      </w:pPr>
    </w:p>
    <w:p w:rsidR="00903353" w:rsidRPr="00903353" w:rsidRDefault="00903353" w:rsidP="00903353">
      <w:pPr>
        <w:spacing w:after="0" w:line="360" w:lineRule="auto"/>
        <w:ind w:right="-5"/>
        <w:jc w:val="center"/>
        <w:outlineLvl w:val="0"/>
        <w:rPr>
          <w:rFonts w:ascii="Times New Roman" w:eastAsia="Times New Roman" w:hAnsi="Times New Roman" w:cs="Times New Roman"/>
          <w:sz w:val="24"/>
          <w:szCs w:val="24"/>
          <w:lang w:val="en-US" w:eastAsia="ru-RU"/>
        </w:rPr>
      </w:pPr>
    </w:p>
    <w:p w:rsidR="00903353" w:rsidRPr="00903353" w:rsidRDefault="00903353" w:rsidP="00903353">
      <w:pPr>
        <w:spacing w:after="0" w:line="360" w:lineRule="auto"/>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noProof/>
          <w:sz w:val="24"/>
          <w:szCs w:val="24"/>
          <w:lang w:eastAsia="ru-RU"/>
        </w:rPr>
        <w:drawing>
          <wp:inline distT="0" distB="0" distL="0" distR="0" wp14:anchorId="461E27E2" wp14:editId="0DECD8D4">
            <wp:extent cx="6120130" cy="8653780"/>
            <wp:effectExtent l="0" t="0" r="0" b="0"/>
            <wp:docPr id="1839395" name="Рисунок 1839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ИААК Описание_Страница_1.jpg"/>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6120130" cy="8653780"/>
                    </a:xfrm>
                    <a:prstGeom prst="rect">
                      <a:avLst/>
                    </a:prstGeom>
                  </pic:spPr>
                </pic:pic>
              </a:graphicData>
            </a:graphic>
          </wp:inline>
        </w:drawing>
      </w:r>
    </w:p>
    <w:p w:rsidR="00903353" w:rsidRPr="00903353" w:rsidRDefault="00903353" w:rsidP="00903353">
      <w:pPr>
        <w:spacing w:after="0" w:line="360" w:lineRule="auto"/>
        <w:rPr>
          <w:rFonts w:ascii="Times New Roman" w:eastAsia="Times New Roman" w:hAnsi="Times New Roman" w:cs="Times New Roman"/>
          <w:sz w:val="24"/>
          <w:szCs w:val="24"/>
          <w:lang w:val="en-US" w:eastAsia="ru-RU"/>
        </w:rPr>
      </w:pPr>
    </w:p>
    <w:p w:rsidR="00903353" w:rsidRPr="00903353" w:rsidRDefault="00903353" w:rsidP="00903353">
      <w:pPr>
        <w:spacing w:after="0" w:line="360" w:lineRule="auto"/>
        <w:rPr>
          <w:rFonts w:ascii="Times New Roman" w:eastAsia="Times New Roman" w:hAnsi="Times New Roman" w:cs="Times New Roman"/>
          <w:sz w:val="24"/>
          <w:szCs w:val="24"/>
          <w:lang w:val="en-US" w:eastAsia="ru-RU"/>
        </w:rPr>
      </w:pPr>
    </w:p>
    <w:p w:rsidR="00903353" w:rsidRPr="00903353" w:rsidRDefault="00903353" w:rsidP="00903353">
      <w:pPr>
        <w:spacing w:after="0" w:line="360" w:lineRule="auto"/>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noProof/>
          <w:sz w:val="24"/>
          <w:szCs w:val="24"/>
          <w:lang w:eastAsia="ru-RU"/>
        </w:rPr>
        <w:drawing>
          <wp:inline distT="0" distB="0" distL="0" distR="0" wp14:anchorId="3DD6F9A3" wp14:editId="7B33C1BF">
            <wp:extent cx="6120130" cy="8655050"/>
            <wp:effectExtent l="0" t="0" r="0" b="0"/>
            <wp:docPr id="1839396" name="Рисунок 1839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ИААК Описание_Страница_2.jpg"/>
                    <pic:cNvPicPr/>
                  </pic:nvPicPr>
                  <pic:blipFill>
                    <a:blip r:embed="rId292" cstate="print">
                      <a:extLst>
                        <a:ext uri="{28A0092B-C50C-407E-A947-70E740481C1C}">
                          <a14:useLocalDpi xmlns:a14="http://schemas.microsoft.com/office/drawing/2010/main" val="0"/>
                        </a:ext>
                      </a:extLst>
                    </a:blip>
                    <a:stretch>
                      <a:fillRect/>
                    </a:stretch>
                  </pic:blipFill>
                  <pic:spPr>
                    <a:xfrm>
                      <a:off x="0" y="0"/>
                      <a:ext cx="6120130" cy="8655050"/>
                    </a:xfrm>
                    <a:prstGeom prst="rect">
                      <a:avLst/>
                    </a:prstGeom>
                  </pic:spPr>
                </pic:pic>
              </a:graphicData>
            </a:graphic>
          </wp:inline>
        </w:drawing>
      </w:r>
    </w:p>
    <w:p w:rsidR="00903353" w:rsidRPr="00903353" w:rsidRDefault="00903353" w:rsidP="00903353">
      <w:pPr>
        <w:spacing w:after="0" w:line="360" w:lineRule="auto"/>
        <w:rPr>
          <w:rFonts w:ascii="Times New Roman" w:eastAsia="Times New Roman" w:hAnsi="Times New Roman" w:cs="Times New Roman"/>
          <w:sz w:val="24"/>
          <w:szCs w:val="24"/>
          <w:lang w:val="en-US" w:eastAsia="ru-RU"/>
        </w:rPr>
      </w:pPr>
    </w:p>
    <w:p w:rsidR="00903353" w:rsidRPr="00903353" w:rsidRDefault="00903353" w:rsidP="00903353">
      <w:pPr>
        <w:spacing w:after="0" w:line="360" w:lineRule="auto"/>
        <w:rPr>
          <w:rFonts w:ascii="Times New Roman" w:eastAsia="Times New Roman" w:hAnsi="Times New Roman" w:cs="Times New Roman"/>
          <w:sz w:val="24"/>
          <w:szCs w:val="24"/>
          <w:lang w:val="en-US" w:eastAsia="ru-RU"/>
        </w:rPr>
      </w:pPr>
    </w:p>
    <w:p w:rsidR="00903353" w:rsidRPr="00903353" w:rsidRDefault="00903353" w:rsidP="00903353">
      <w:pPr>
        <w:spacing w:after="0" w:line="360" w:lineRule="auto"/>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noProof/>
          <w:sz w:val="24"/>
          <w:szCs w:val="24"/>
          <w:lang w:eastAsia="ru-RU"/>
        </w:rPr>
        <w:drawing>
          <wp:inline distT="0" distB="0" distL="0" distR="0" wp14:anchorId="33473BF4" wp14:editId="4ED3D343">
            <wp:extent cx="6120130" cy="8655050"/>
            <wp:effectExtent l="0" t="0" r="0" b="0"/>
            <wp:docPr id="1839397" name="Рисунок 1839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ИААК Описание_Страница_3.jpg"/>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6120130" cy="8655050"/>
                    </a:xfrm>
                    <a:prstGeom prst="rect">
                      <a:avLst/>
                    </a:prstGeom>
                  </pic:spPr>
                </pic:pic>
              </a:graphicData>
            </a:graphic>
          </wp:inline>
        </w:drawing>
      </w:r>
    </w:p>
    <w:p w:rsidR="00903353" w:rsidRPr="00903353" w:rsidRDefault="00903353" w:rsidP="00903353">
      <w:pPr>
        <w:spacing w:after="0" w:line="360" w:lineRule="auto"/>
        <w:rPr>
          <w:rFonts w:ascii="Times New Roman" w:eastAsia="Times New Roman" w:hAnsi="Times New Roman" w:cs="Times New Roman"/>
          <w:sz w:val="24"/>
          <w:szCs w:val="24"/>
          <w:lang w:val="en-US" w:eastAsia="ru-RU"/>
        </w:rPr>
      </w:pPr>
    </w:p>
    <w:p w:rsidR="00903353" w:rsidRPr="00903353" w:rsidRDefault="00903353" w:rsidP="00903353">
      <w:pPr>
        <w:spacing w:after="0" w:line="360" w:lineRule="auto"/>
        <w:rPr>
          <w:rFonts w:ascii="Times New Roman" w:eastAsia="Times New Roman" w:hAnsi="Times New Roman" w:cs="Times New Roman"/>
          <w:sz w:val="24"/>
          <w:szCs w:val="24"/>
          <w:lang w:val="en-US" w:eastAsia="ru-RU"/>
        </w:rPr>
      </w:pPr>
    </w:p>
    <w:p w:rsidR="00903353" w:rsidRPr="00903353" w:rsidRDefault="00903353" w:rsidP="00903353">
      <w:pPr>
        <w:spacing w:after="0" w:line="360" w:lineRule="auto"/>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noProof/>
          <w:sz w:val="24"/>
          <w:szCs w:val="24"/>
          <w:lang w:eastAsia="ru-RU"/>
        </w:rPr>
        <w:drawing>
          <wp:inline distT="0" distB="0" distL="0" distR="0" wp14:anchorId="0683857E" wp14:editId="7EA4EEA3">
            <wp:extent cx="6120130" cy="8655050"/>
            <wp:effectExtent l="0" t="0" r="0" b="0"/>
            <wp:docPr id="1839398" name="Рисунок 1839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ИААК Описание_Страница_4.jpg"/>
                    <pic:cNvPicPr/>
                  </pic:nvPicPr>
                  <pic:blipFill>
                    <a:blip r:embed="rId294" cstate="print">
                      <a:extLst>
                        <a:ext uri="{28A0092B-C50C-407E-A947-70E740481C1C}">
                          <a14:useLocalDpi xmlns:a14="http://schemas.microsoft.com/office/drawing/2010/main" val="0"/>
                        </a:ext>
                      </a:extLst>
                    </a:blip>
                    <a:stretch>
                      <a:fillRect/>
                    </a:stretch>
                  </pic:blipFill>
                  <pic:spPr>
                    <a:xfrm>
                      <a:off x="0" y="0"/>
                      <a:ext cx="6120130" cy="8655050"/>
                    </a:xfrm>
                    <a:prstGeom prst="rect">
                      <a:avLst/>
                    </a:prstGeom>
                  </pic:spPr>
                </pic:pic>
              </a:graphicData>
            </a:graphic>
          </wp:inline>
        </w:drawing>
      </w:r>
    </w:p>
    <w:p w:rsidR="00903353" w:rsidRPr="00903353" w:rsidRDefault="00903353" w:rsidP="00903353">
      <w:pPr>
        <w:spacing w:after="0" w:line="360" w:lineRule="auto"/>
        <w:rPr>
          <w:rFonts w:ascii="Times New Roman" w:eastAsia="Times New Roman" w:hAnsi="Times New Roman" w:cs="Times New Roman"/>
          <w:sz w:val="24"/>
          <w:szCs w:val="24"/>
          <w:lang w:val="en-US" w:eastAsia="ru-RU"/>
        </w:rPr>
      </w:pPr>
    </w:p>
    <w:p w:rsidR="00903353" w:rsidRPr="00903353" w:rsidRDefault="00903353" w:rsidP="00903353">
      <w:pPr>
        <w:spacing w:after="0" w:line="360" w:lineRule="auto"/>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noProof/>
          <w:sz w:val="24"/>
          <w:szCs w:val="24"/>
          <w:lang w:eastAsia="ru-RU"/>
        </w:rPr>
        <w:drawing>
          <wp:inline distT="0" distB="0" distL="0" distR="0" wp14:anchorId="5B70914D" wp14:editId="0883160F">
            <wp:extent cx="6120130" cy="8655050"/>
            <wp:effectExtent l="19050" t="19050" r="13970" b="12700"/>
            <wp:docPr id="1839399" name="Рисунок 1839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2_ Связь результатов (компетенций) с другими характеристиками человека_Страница_1.jpg"/>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6120130" cy="8655050"/>
                    </a:xfrm>
                    <a:prstGeom prst="rect">
                      <a:avLst/>
                    </a:prstGeom>
                    <a:ln>
                      <a:solidFill>
                        <a:srgbClr val="4F81BD"/>
                      </a:solidFill>
                    </a:ln>
                  </pic:spPr>
                </pic:pic>
              </a:graphicData>
            </a:graphic>
          </wp:inline>
        </w:drawing>
      </w:r>
    </w:p>
    <w:p w:rsidR="00903353" w:rsidRPr="00903353" w:rsidRDefault="00903353" w:rsidP="00903353">
      <w:pPr>
        <w:spacing w:after="0" w:line="360" w:lineRule="auto"/>
        <w:rPr>
          <w:rFonts w:ascii="Times New Roman" w:eastAsia="Times New Roman" w:hAnsi="Times New Roman" w:cs="Times New Roman"/>
          <w:sz w:val="24"/>
          <w:szCs w:val="24"/>
          <w:lang w:val="en-US" w:eastAsia="ru-RU"/>
        </w:rPr>
      </w:pPr>
    </w:p>
    <w:p w:rsidR="00903353" w:rsidRPr="00903353" w:rsidRDefault="00903353" w:rsidP="00903353">
      <w:pPr>
        <w:spacing w:after="0" w:line="360" w:lineRule="auto"/>
        <w:rPr>
          <w:rFonts w:ascii="Times New Roman" w:eastAsia="Times New Roman" w:hAnsi="Times New Roman" w:cs="Times New Roman"/>
          <w:sz w:val="24"/>
          <w:szCs w:val="24"/>
          <w:lang w:val="en-US" w:eastAsia="ru-RU"/>
        </w:rPr>
      </w:pPr>
    </w:p>
    <w:p w:rsidR="00903353" w:rsidRPr="00903353" w:rsidRDefault="00903353" w:rsidP="00903353">
      <w:pPr>
        <w:spacing w:after="0" w:line="360" w:lineRule="auto"/>
        <w:rPr>
          <w:rFonts w:ascii="Times New Roman" w:eastAsia="Times New Roman" w:hAnsi="Times New Roman" w:cs="Times New Roman"/>
          <w:sz w:val="24"/>
          <w:szCs w:val="24"/>
          <w:lang w:val="en-US" w:eastAsia="ru-RU"/>
        </w:rPr>
      </w:pPr>
    </w:p>
    <w:p w:rsidR="00903353" w:rsidRPr="00903353" w:rsidRDefault="00903353" w:rsidP="00903353">
      <w:pPr>
        <w:spacing w:after="0" w:line="360" w:lineRule="auto"/>
        <w:rPr>
          <w:rFonts w:ascii="Times New Roman" w:eastAsia="Times New Roman" w:hAnsi="Times New Roman" w:cs="Times New Roman"/>
          <w:sz w:val="24"/>
          <w:szCs w:val="24"/>
          <w:lang w:val="en-US" w:eastAsia="ru-RU"/>
        </w:rPr>
        <w:sectPr w:rsidR="00903353" w:rsidRPr="00903353" w:rsidSect="00903353">
          <w:type w:val="continuous"/>
          <w:pgSz w:w="11906" w:h="16838"/>
          <w:pgMar w:top="1134" w:right="567" w:bottom="1134" w:left="1701" w:header="709" w:footer="709" w:gutter="0"/>
          <w:cols w:space="720"/>
        </w:sectPr>
      </w:pPr>
      <w:r w:rsidRPr="00903353">
        <w:rPr>
          <w:rFonts w:ascii="Times New Roman" w:eastAsia="Times New Roman" w:hAnsi="Times New Roman" w:cs="Times New Roman"/>
          <w:noProof/>
          <w:sz w:val="24"/>
          <w:szCs w:val="24"/>
          <w:lang w:eastAsia="ru-RU"/>
        </w:rPr>
        <w:drawing>
          <wp:inline distT="0" distB="0" distL="0" distR="0" wp14:anchorId="08619106" wp14:editId="2205375F">
            <wp:extent cx="6120130" cy="8655050"/>
            <wp:effectExtent l="19050" t="19050" r="13970" b="12700"/>
            <wp:docPr id="1839400" name="Рисунок 1839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2_ Связь результатов (компетенций) с другими характеристиками человека_Страница_2.jpg"/>
                    <pic:cNvPicPr/>
                  </pic:nvPicPr>
                  <pic:blipFill>
                    <a:blip r:embed="rId296" cstate="print">
                      <a:extLst>
                        <a:ext uri="{28A0092B-C50C-407E-A947-70E740481C1C}">
                          <a14:useLocalDpi xmlns:a14="http://schemas.microsoft.com/office/drawing/2010/main" val="0"/>
                        </a:ext>
                      </a:extLst>
                    </a:blip>
                    <a:stretch>
                      <a:fillRect/>
                    </a:stretch>
                  </pic:blipFill>
                  <pic:spPr>
                    <a:xfrm>
                      <a:off x="0" y="0"/>
                      <a:ext cx="6120130" cy="8655050"/>
                    </a:xfrm>
                    <a:prstGeom prst="rect">
                      <a:avLst/>
                    </a:prstGeom>
                    <a:ln>
                      <a:solidFill>
                        <a:srgbClr val="4F81BD"/>
                      </a:solidFill>
                    </a:ln>
                  </pic:spPr>
                </pic:pic>
              </a:graphicData>
            </a:graphic>
          </wp:inline>
        </w:drawing>
      </w:r>
    </w:p>
    <w:p w:rsidR="00903353" w:rsidRPr="00903353" w:rsidRDefault="00903353" w:rsidP="00903353">
      <w:pPr>
        <w:spacing w:after="0" w:line="360" w:lineRule="auto"/>
        <w:ind w:right="-5"/>
        <w:jc w:val="right"/>
        <w:outlineLvl w:val="0"/>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Приложение 3</w:t>
      </w:r>
    </w:p>
    <w:p w:rsidR="00903353" w:rsidRPr="00903353" w:rsidRDefault="00903353" w:rsidP="00903353">
      <w:pPr>
        <w:spacing w:after="0" w:line="360" w:lineRule="auto"/>
        <w:ind w:right="-5"/>
        <w:jc w:val="center"/>
        <w:outlineLvl w:val="0"/>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Раздаточный материал, предоставляемый участникам семинара </w:t>
      </w:r>
      <w:r w:rsidRPr="00903353">
        <w:rPr>
          <w:rFonts w:ascii="Times New Roman" w:eastAsia="Times New Roman" w:hAnsi="Times New Roman" w:cs="Times New Roman"/>
          <w:sz w:val="24"/>
          <w:szCs w:val="24"/>
          <w:lang w:val="en-US" w:eastAsia="ru-RU"/>
        </w:rPr>
        <w:t>PIRLS</w:t>
      </w:r>
    </w:p>
    <w:p w:rsidR="00903353" w:rsidRPr="00903353" w:rsidRDefault="00903353" w:rsidP="00903353">
      <w:pPr>
        <w:spacing w:after="0" w:line="360" w:lineRule="auto"/>
        <w:ind w:right="-5"/>
        <w:jc w:val="center"/>
        <w:outlineLvl w:val="0"/>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right="-5"/>
        <w:jc w:val="center"/>
        <w:outlineLvl w:val="0"/>
        <w:rPr>
          <w:rFonts w:ascii="Times New Roman" w:eastAsia="Times New Roman" w:hAnsi="Times New Roman" w:cs="Times New Roman"/>
          <w:b/>
          <w:i/>
          <w:sz w:val="24"/>
          <w:szCs w:val="24"/>
          <w:lang w:eastAsia="ru-RU"/>
        </w:rPr>
      </w:pPr>
      <w:r w:rsidRPr="00903353">
        <w:rPr>
          <w:rFonts w:ascii="Times New Roman" w:eastAsia="Times New Roman" w:hAnsi="Times New Roman" w:cs="Times New Roman"/>
          <w:b/>
          <w:i/>
          <w:sz w:val="24"/>
          <w:szCs w:val="24"/>
          <w:lang w:eastAsia="ru-RU"/>
        </w:rPr>
        <w:t>РОССИЙСКИЕ ШКОЛЬНИКИ – ЛУЧШИЕ ЧИТАТЕЛИ В МИРЕ!</w:t>
      </w:r>
    </w:p>
    <w:p w:rsidR="00903353" w:rsidRPr="00903353" w:rsidRDefault="00903353" w:rsidP="00903353">
      <w:pPr>
        <w:spacing w:after="0" w:line="360" w:lineRule="auto"/>
        <w:ind w:right="-5"/>
        <w:jc w:val="center"/>
        <w:rPr>
          <w:rFonts w:ascii="Times New Roman" w:eastAsia="Times New Roman" w:hAnsi="Times New Roman" w:cs="Times New Roman"/>
          <w:b/>
          <w:i/>
          <w:sz w:val="24"/>
          <w:szCs w:val="24"/>
          <w:lang w:eastAsia="ru-RU"/>
        </w:rPr>
      </w:pPr>
      <w:r w:rsidRPr="00903353">
        <w:rPr>
          <w:rFonts w:ascii="Times New Roman" w:eastAsia="Times New Roman" w:hAnsi="Times New Roman" w:cs="Times New Roman"/>
          <w:b/>
          <w:i/>
          <w:sz w:val="24"/>
          <w:szCs w:val="24"/>
          <w:lang w:eastAsia="ru-RU"/>
        </w:rPr>
        <w:t xml:space="preserve">(по результатам международного исследования </w:t>
      </w:r>
      <w:r w:rsidRPr="00903353">
        <w:rPr>
          <w:rFonts w:ascii="Times New Roman" w:eastAsia="Times New Roman" w:hAnsi="Times New Roman" w:cs="Times New Roman"/>
          <w:b/>
          <w:i/>
          <w:sz w:val="24"/>
          <w:szCs w:val="24"/>
          <w:lang w:val="en-US" w:eastAsia="ru-RU"/>
        </w:rPr>
        <w:t>PI</w:t>
      </w:r>
      <w:r w:rsidRPr="00903353">
        <w:rPr>
          <w:rFonts w:ascii="Times New Roman" w:eastAsia="Times New Roman" w:hAnsi="Times New Roman" w:cs="Times New Roman"/>
          <w:b/>
          <w:i/>
          <w:sz w:val="24"/>
          <w:szCs w:val="24"/>
          <w:lang w:eastAsia="ru-RU"/>
        </w:rPr>
        <w:t>RLS-2016)</w:t>
      </w:r>
    </w:p>
    <w:p w:rsidR="00903353" w:rsidRPr="00903353" w:rsidRDefault="00903353" w:rsidP="00903353">
      <w:pPr>
        <w:tabs>
          <w:tab w:val="left" w:pos="142"/>
        </w:tabs>
        <w:spacing w:after="0" w:line="360" w:lineRule="auto"/>
        <w:ind w:right="-5"/>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right="-5" w:firstLine="426"/>
        <w:jc w:val="both"/>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t xml:space="preserve">В 2016 году Российская Федерация заняла первое место в рейтинге стран-участниц международного исследования </w:t>
      </w:r>
      <w:r w:rsidRPr="00903353">
        <w:rPr>
          <w:rFonts w:ascii="Times New Roman" w:eastAsia="Times New Roman" w:hAnsi="Times New Roman" w:cs="Times New Roman"/>
          <w:b/>
          <w:bCs/>
          <w:sz w:val="24"/>
          <w:szCs w:val="24"/>
          <w:lang w:val="en-US" w:eastAsia="ru-RU"/>
        </w:rPr>
        <w:t>PIRLS</w:t>
      </w:r>
      <w:r w:rsidRPr="00903353">
        <w:rPr>
          <w:rFonts w:ascii="Times New Roman" w:eastAsia="Times New Roman" w:hAnsi="Times New Roman" w:cs="Times New Roman"/>
          <w:b/>
          <w:bCs/>
          <w:sz w:val="24"/>
          <w:szCs w:val="24"/>
          <w:lang w:eastAsia="ru-RU"/>
        </w:rPr>
        <w:t>, в очередной раз подтвердив свой статус лидера в области чтения и понимания текстов выпускниками начальных школ.</w:t>
      </w:r>
    </w:p>
    <w:p w:rsidR="00903353" w:rsidRPr="00903353" w:rsidRDefault="00903353" w:rsidP="00903353">
      <w:pPr>
        <w:spacing w:after="0" w:line="360" w:lineRule="auto"/>
        <w:ind w:right="-5" w:firstLine="426"/>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right="-5" w:firstLine="426"/>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Международный проект «Изучение кач</w:t>
      </w:r>
      <w:r w:rsidRPr="00903353">
        <w:rPr>
          <w:rFonts w:ascii="Times New Roman" w:eastAsia="Times New Roman" w:hAnsi="Times New Roman" w:cs="Times New Roman"/>
          <w:sz w:val="24"/>
          <w:szCs w:val="24"/>
          <w:lang w:eastAsia="ru-RU"/>
        </w:rPr>
        <w:lastRenderedPageBreak/>
        <w:t xml:space="preserve">ества чтения и понимания текста» (Progress in International Reading Literacy </w:t>
      </w:r>
      <w:r w:rsidRPr="00903353">
        <w:rPr>
          <w:rFonts w:ascii="Times New Roman" w:eastAsia="Times New Roman" w:hAnsi="Times New Roman" w:cs="Times New Roman"/>
          <w:sz w:val="24"/>
          <w:szCs w:val="24"/>
          <w:lang w:eastAsia="ru-RU"/>
        </w:rPr>
        <w:lastRenderedPageBreak/>
        <w:t xml:space="preserve">Study, PIRLS) является мониторинговым исследованием качества начального образования (проводится каждые пять лет). Его цель </w:t>
      </w:r>
      <w:r w:rsidRPr="00903353">
        <w:rPr>
          <w:rFonts w:ascii="Times New Roman" w:eastAsia="Times New Roman" w:hAnsi="Times New Roman" w:cs="Times New Roman"/>
          <w:bCs/>
          <w:sz w:val="24"/>
          <w:szCs w:val="24"/>
          <w:lang w:eastAsia="ru-RU"/>
        </w:rPr>
        <w:t>–</w:t>
      </w:r>
      <w:r w:rsidRPr="00903353">
        <w:rPr>
          <w:rFonts w:ascii="Times New Roman" w:eastAsia="Times New Roman" w:hAnsi="Times New Roman" w:cs="Times New Roman"/>
          <w:sz w:val="24"/>
          <w:szCs w:val="24"/>
          <w:lang w:eastAsia="ru-RU"/>
        </w:rPr>
        <w:t xml:space="preserve"> сравнить уровень и качество чтения и понимания текста учащимися начальной школы в странах мира, а также выявить различия в национальных системах образования с целью совершенствования процесса обучения чтению. Исследование организовано Международной Ассоциацией по оценке учебных достижений IEA (International Association for the Evaluation of Educational Achievement). </w:t>
      </w:r>
    </w:p>
    <w:p w:rsidR="00903353" w:rsidRPr="00903353" w:rsidRDefault="00903353" w:rsidP="00903353">
      <w:pPr>
        <w:spacing w:after="0" w:line="360" w:lineRule="auto"/>
        <w:ind w:firstLine="426"/>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anchor distT="0" distB="0" distL="114300" distR="114300" simplePos="0" relativeHeight="251740160" behindDoc="1" locked="0" layoutInCell="1" allowOverlap="0" wp14:anchorId="0A5234EA" wp14:editId="0EC49EE5">
            <wp:simplePos x="0" y="0"/>
            <wp:positionH relativeFrom="column">
              <wp:posOffset>2722245</wp:posOffset>
            </wp:positionH>
            <wp:positionV relativeFrom="paragraph">
              <wp:posOffset>415925</wp:posOffset>
            </wp:positionV>
            <wp:extent cx="3261360" cy="3271520"/>
            <wp:effectExtent l="19050" t="0" r="0" b="0"/>
            <wp:wrapTight wrapText="bothSides">
              <wp:wrapPolygon edited="0">
                <wp:start x="-126" y="0"/>
                <wp:lineTo x="-126" y="21508"/>
                <wp:lineTo x="21575" y="21508"/>
                <wp:lineTo x="21575" y="0"/>
                <wp:lineTo x="-126" y="0"/>
              </wp:wrapPolygon>
            </wp:wrapTight>
            <wp:docPr id="1839401" name="Рисунок 16" descr="Infographic-Chapter-1 копия РУ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Infographic-Chapter-1 копия РУС.jpg"/>
                    <pic:cNvPicPr>
                      <a:picLocks noChangeAspect="1" noChangeArrowheads="1"/>
                    </pic:cNvPicPr>
                  </pic:nvPicPr>
                  <pic:blipFill>
                    <a:blip r:embed="rId297" cstate="print"/>
                    <a:srcRect l="11998" t="7315" r="30359" b="26541"/>
                    <a:stretch>
                      <a:fillRect/>
                    </a:stretch>
                  </pic:blipFill>
                  <pic:spPr bwMode="auto">
                    <a:xfrm>
                      <a:off x="0" y="0"/>
                      <a:ext cx="3261360" cy="3271520"/>
                    </a:xfrm>
                    <a:prstGeom prst="rect">
                      <a:avLst/>
                    </a:prstGeom>
                    <a:noFill/>
                  </pic:spPr>
                </pic:pic>
              </a:graphicData>
            </a:graphic>
          </wp:anchor>
        </w:drawing>
      </w:r>
      <w:r w:rsidRPr="00903353">
        <w:rPr>
          <w:rFonts w:ascii="Times New Roman" w:eastAsia="Times New Roman" w:hAnsi="Times New Roman" w:cs="Times New Roman"/>
          <w:sz w:val="24"/>
          <w:szCs w:val="24"/>
          <w:lang w:eastAsia="ru-RU"/>
        </w:rPr>
        <w:t xml:space="preserve">В исследовании </w:t>
      </w:r>
      <w:r w:rsidRPr="00903353">
        <w:rPr>
          <w:rFonts w:ascii="Times New Roman" w:eastAsia="Verdana" w:hAnsi="Times New Roman" w:cs="Times New Roman"/>
          <w:sz w:val="24"/>
          <w:szCs w:val="24"/>
          <w:lang w:val="en-US" w:eastAsia="ru-RU"/>
        </w:rPr>
        <w:t>PIRLS</w:t>
      </w:r>
      <w:r w:rsidRPr="00903353">
        <w:rPr>
          <w:rFonts w:ascii="Times New Roman" w:eastAsia="Verdana" w:hAnsi="Times New Roman" w:cs="Times New Roman"/>
          <w:sz w:val="24"/>
          <w:szCs w:val="24"/>
          <w:lang w:eastAsia="ru-RU"/>
        </w:rPr>
        <w:t xml:space="preserve"> в 2016 году </w:t>
      </w:r>
      <w:r w:rsidRPr="00903353">
        <w:rPr>
          <w:rFonts w:ascii="Times New Roman" w:eastAsia="Times New Roman" w:hAnsi="Times New Roman" w:cs="Times New Roman"/>
          <w:sz w:val="24"/>
          <w:szCs w:val="24"/>
          <w:lang w:eastAsia="ru-RU"/>
        </w:rPr>
        <w:t>приняли участие более 340</w:t>
      </w:r>
      <w:r w:rsidRPr="00903353">
        <w:rPr>
          <w:rFonts w:ascii="Times New Roman" w:eastAsia="Times New Roman" w:hAnsi="Times New Roman" w:cs="Times New Roman"/>
          <w:sz w:val="24"/>
          <w:szCs w:val="24"/>
          <w:lang w:val="en-US" w:eastAsia="ru-RU"/>
        </w:rPr>
        <w:t> </w:t>
      </w:r>
      <w:r w:rsidRPr="00903353">
        <w:rPr>
          <w:rFonts w:ascii="Times New Roman" w:eastAsia="Times New Roman" w:hAnsi="Times New Roman" w:cs="Times New Roman"/>
          <w:sz w:val="24"/>
          <w:szCs w:val="24"/>
          <w:lang w:eastAsia="ru-RU"/>
        </w:rPr>
        <w:t xml:space="preserve">000 учащихся из 50 стран и 11 территорий, среди которых 20 стран мира, в том числе и Россия, участвовали во всех четырех проведенных к настоящему времени циклах исследования </w:t>
      </w:r>
      <w:r w:rsidRPr="00903353">
        <w:rPr>
          <w:rFonts w:ascii="Times New Roman" w:eastAsia="Times New Roman" w:hAnsi="Times New Roman" w:cs="Times New Roman"/>
          <w:sz w:val="24"/>
          <w:szCs w:val="24"/>
          <w:lang w:val="en-US" w:eastAsia="ru-RU"/>
        </w:rPr>
        <w:t>PIRLS</w:t>
      </w:r>
      <w:r w:rsidRPr="00903353">
        <w:rPr>
          <w:rFonts w:ascii="Times New Roman" w:eastAsia="Times New Roman" w:hAnsi="Times New Roman" w:cs="Times New Roman"/>
          <w:sz w:val="24"/>
          <w:szCs w:val="24"/>
          <w:lang w:eastAsia="ru-RU"/>
        </w:rPr>
        <w:t xml:space="preserve"> – в 2001, 2006, 2011 и 2016 годах. В исследовании 2016 года Россия была представлена 4577 выпускниками начальной школы из 206 общеобразовательных организаций 42 регионов страны.</w:t>
      </w:r>
    </w:p>
    <w:p w:rsidR="00903353" w:rsidRPr="00903353" w:rsidRDefault="00903353" w:rsidP="00903353">
      <w:pPr>
        <w:spacing w:after="0" w:line="360" w:lineRule="auto"/>
        <w:ind w:right="-5" w:firstLine="426"/>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Полученные результаты позволяют получить ответы на следующие вопросы:</w:t>
      </w:r>
    </w:p>
    <w:p w:rsidR="00903353" w:rsidRPr="00903353" w:rsidRDefault="00903353" w:rsidP="003F7686">
      <w:pPr>
        <w:numPr>
          <w:ilvl w:val="0"/>
          <w:numId w:val="175"/>
        </w:numPr>
        <w:spacing w:after="0" w:line="360" w:lineRule="auto"/>
        <w:ind w:left="0" w:firstLine="426"/>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w:t>
      </w:r>
      <w:r w:rsidRPr="00903353">
        <w:rPr>
          <w:rFonts w:ascii="Times New Roman" w:eastAsia="Times New Roman" w:hAnsi="Times New Roman" w:cs="Times New Roman"/>
          <w:sz w:val="24"/>
          <w:szCs w:val="24"/>
          <w:lang w:eastAsia="ru-RU"/>
        </w:rPr>
        <w:lastRenderedPageBreak/>
        <w:t xml:space="preserve">асколько хорошо читают российские выпускники начальной школы по сравнению со </w:t>
      </w:r>
      <w:r w:rsidRPr="00903353">
        <w:rPr>
          <w:rFonts w:ascii="Times New Roman" w:eastAsia="Times New Roman" w:hAnsi="Times New Roman" w:cs="Times New Roman"/>
          <w:sz w:val="24"/>
          <w:szCs w:val="24"/>
          <w:lang w:eastAsia="ru-RU"/>
        </w:rPr>
        <w:lastRenderedPageBreak/>
        <w:t xml:space="preserve">своими сверстниками из других стран? </w:t>
      </w:r>
    </w:p>
    <w:p w:rsidR="00903353" w:rsidRPr="00903353" w:rsidRDefault="00903353" w:rsidP="003F7686">
      <w:pPr>
        <w:numPr>
          <w:ilvl w:val="0"/>
          <w:numId w:val="175"/>
        </w:numPr>
        <w:spacing w:after="0" w:line="360" w:lineRule="auto"/>
        <w:ind w:left="0" w:firstLine="426"/>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Какие изменения произошли в результатах </w:t>
      </w:r>
      <w:r w:rsidRPr="00903353">
        <w:rPr>
          <w:rFonts w:ascii="Times New Roman" w:eastAsia="Times New Roman" w:hAnsi="Times New Roman" w:cs="Times New Roman"/>
          <w:sz w:val="24"/>
          <w:szCs w:val="24"/>
          <w:lang w:eastAsia="ru-RU"/>
        </w:rPr>
        <w:lastRenderedPageBreak/>
        <w:t>читательской грамотности российских учащихся за п</w:t>
      </w:r>
      <w:r w:rsidRPr="00903353">
        <w:rPr>
          <w:rFonts w:ascii="Times New Roman" w:eastAsia="Times New Roman" w:hAnsi="Times New Roman" w:cs="Times New Roman"/>
          <w:sz w:val="24"/>
          <w:szCs w:val="24"/>
          <w:lang w:eastAsia="ru-RU"/>
        </w:rPr>
        <w:lastRenderedPageBreak/>
        <w:t>оследние годы?</w:t>
      </w:r>
    </w:p>
    <w:p w:rsidR="00903353" w:rsidRPr="00903353" w:rsidRDefault="00903353" w:rsidP="003F7686">
      <w:pPr>
        <w:numPr>
          <w:ilvl w:val="0"/>
          <w:numId w:val="175"/>
        </w:numPr>
        <w:spacing w:after="0" w:line="360" w:lineRule="auto"/>
        <w:ind w:left="0" w:firstLine="426"/>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Как семья и школа способствуют развитию читательской грамотн</w:t>
      </w:r>
      <w:r w:rsidRPr="00903353">
        <w:rPr>
          <w:rFonts w:ascii="Times New Roman" w:eastAsia="Times New Roman" w:hAnsi="Times New Roman" w:cs="Times New Roman"/>
          <w:sz w:val="24"/>
          <w:szCs w:val="24"/>
          <w:lang w:eastAsia="ru-RU"/>
        </w:rPr>
        <w:lastRenderedPageBreak/>
        <w:t>ости?</w:t>
      </w:r>
    </w:p>
    <w:p w:rsidR="00903353" w:rsidRPr="00903353" w:rsidRDefault="00903353" w:rsidP="003F7686">
      <w:pPr>
        <w:numPr>
          <w:ilvl w:val="0"/>
          <w:numId w:val="175"/>
        </w:numPr>
        <w:spacing w:after="0" w:line="360" w:lineRule="auto"/>
        <w:ind w:left="0" w:firstLine="426"/>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Какие факторы определяют наивысши</w:t>
      </w:r>
      <w:r w:rsidRPr="00903353">
        <w:rPr>
          <w:rFonts w:ascii="Times New Roman" w:eastAsia="Times New Roman" w:hAnsi="Times New Roman" w:cs="Times New Roman"/>
          <w:sz w:val="24"/>
          <w:szCs w:val="24"/>
          <w:lang w:eastAsia="ru-RU"/>
        </w:rPr>
        <w:lastRenderedPageBreak/>
        <w:t>е результаты российских четвероклассников?</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br w:type="page"/>
      </w:r>
    </w:p>
    <w:tbl>
      <w:tblPr>
        <w:tblW w:w="9645" w:type="dxa"/>
        <w:tblInd w:w="-318" w:type="dxa"/>
        <w:shd w:val="clear" w:color="auto" w:fill="FFC9C0"/>
        <w:tblLayout w:type="fixed"/>
        <w:tblLook w:val="04A0" w:firstRow="1" w:lastRow="0" w:firstColumn="1" w:lastColumn="0" w:noHBand="0" w:noVBand="1"/>
      </w:tblPr>
      <w:tblGrid>
        <w:gridCol w:w="9645"/>
      </w:tblGrid>
      <w:tr w:rsidR="00903353" w:rsidRPr="00903353" w:rsidTr="00903353">
        <w:trPr>
          <w:trHeight w:val="308"/>
        </w:trPr>
        <w:tc>
          <w:tcPr>
            <w:tcW w:w="9640" w:type="dxa"/>
            <w:shd w:val="clear" w:color="auto" w:fill="FFC9C0"/>
            <w:hideMark/>
          </w:tcPr>
          <w:p w:rsidR="00903353" w:rsidRPr="00903353" w:rsidRDefault="00903353" w:rsidP="00903353">
            <w:pPr>
              <w:spacing w:after="0" w:line="360" w:lineRule="auto"/>
              <w:ind w:right="-5"/>
              <w:jc w:val="center"/>
              <w:rPr>
                <w:rFonts w:ascii="Times New Roman" w:eastAsia="Times New Roman" w:hAnsi="Times New Roman" w:cs="Times New Roman"/>
                <w:b/>
                <w:bCs/>
                <w:sz w:val="24"/>
                <w:szCs w:val="24"/>
              </w:rPr>
            </w:pPr>
            <w:r w:rsidRPr="00903353">
              <w:rPr>
                <w:rFonts w:ascii="Times New Roman" w:eastAsia="Times New Roman" w:hAnsi="Times New Roman" w:cs="Times New Roman"/>
                <w:b/>
                <w:bCs/>
                <w:sz w:val="24"/>
                <w:szCs w:val="24"/>
              </w:rPr>
              <w:t>Основные результаты международного тестирования</w:t>
            </w:r>
          </w:p>
        </w:tc>
      </w:tr>
    </w:tbl>
    <w:p w:rsidR="00903353" w:rsidRPr="00903353" w:rsidRDefault="00903353" w:rsidP="00903353">
      <w:pPr>
        <w:spacing w:after="0" w:line="360" w:lineRule="auto"/>
        <w:rPr>
          <w:rFonts w:ascii="Times New Roman" w:eastAsia="Times New Roman" w:hAnsi="Times New Roman" w:cs="Times New Roman"/>
          <w:sz w:val="24"/>
          <w:szCs w:val="24"/>
          <w:lang w:eastAsia="ru-RU"/>
        </w:rPr>
      </w:pPr>
    </w:p>
    <w:tbl>
      <w:tblPr>
        <w:tblW w:w="9645"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965"/>
        <w:gridCol w:w="4680"/>
      </w:tblGrid>
      <w:tr w:rsidR="00903353" w:rsidRPr="00903353" w:rsidTr="00903353">
        <w:tc>
          <w:tcPr>
            <w:tcW w:w="4962" w:type="dxa"/>
            <w:tcBorders>
              <w:top w:val="nil"/>
              <w:left w:val="nil"/>
              <w:bottom w:val="nil"/>
              <w:right w:val="nil"/>
            </w:tcBorders>
          </w:tcPr>
          <w:p w:rsidR="00903353" w:rsidRPr="00903353" w:rsidRDefault="00903353" w:rsidP="00903353">
            <w:pPr>
              <w:spacing w:after="120" w:line="360" w:lineRule="auto"/>
              <w:ind w:right="-108"/>
              <w:jc w:val="center"/>
              <w:rPr>
                <w:rFonts w:ascii="Times New Roman" w:eastAsia="Times New Roman" w:hAnsi="Times New Roman" w:cs="Times New Roman"/>
                <w:bCs/>
                <w:sz w:val="24"/>
                <w:szCs w:val="24"/>
              </w:rPr>
            </w:pPr>
            <w:r w:rsidRPr="00903353">
              <w:rPr>
                <w:rFonts w:ascii="Times New Roman" w:eastAsia="Times New Roman" w:hAnsi="Times New Roman" w:cs="Times New Roman"/>
                <w:bCs/>
                <w:sz w:val="24"/>
                <w:szCs w:val="24"/>
                <w:lang w:eastAsia="ru-RU"/>
              </w:rPr>
              <w:br w:type="page"/>
            </w:r>
            <w:r w:rsidRPr="00903353">
              <w:rPr>
                <w:rFonts w:ascii="Times New Roman" w:eastAsia="Times New Roman" w:hAnsi="Times New Roman" w:cs="Times New Roman"/>
                <w:bCs/>
                <w:sz w:val="24"/>
                <w:szCs w:val="24"/>
              </w:rPr>
              <w:t>Результаты учащихся 4 класса по чтению</w:t>
            </w:r>
            <w:r w:rsidRPr="00903353">
              <w:rPr>
                <w:rFonts w:ascii="Times New Roman" w:eastAsia="Times New Roman" w:hAnsi="Times New Roman" w:cs="Times New Roman"/>
                <w:bCs/>
                <w:sz w:val="24"/>
                <w:szCs w:val="24"/>
                <w:vertAlign w:val="superscript"/>
              </w:rPr>
              <w:footnoteReference w:id="2"/>
            </w:r>
          </w:p>
          <w:p w:rsidR="00903353" w:rsidRPr="00903353" w:rsidRDefault="00903353" w:rsidP="00903353">
            <w:pPr>
              <w:spacing w:after="0" w:line="360" w:lineRule="auto"/>
              <w:ind w:right="-108"/>
              <w:jc w:val="both"/>
              <w:rPr>
                <w:rFonts w:ascii="Times New Roman" w:eastAsia="Times New Roman" w:hAnsi="Times New Roman" w:cs="Times New Roman"/>
                <w:bCs/>
                <w:sz w:val="24"/>
                <w:szCs w:val="24"/>
              </w:rPr>
            </w:pPr>
          </w:p>
          <w:p w:rsidR="00903353" w:rsidRPr="00903353" w:rsidRDefault="00903353" w:rsidP="00903353">
            <w:pPr>
              <w:spacing w:after="0" w:line="360" w:lineRule="auto"/>
              <w:ind w:right="-108"/>
              <w:jc w:val="both"/>
              <w:rPr>
                <w:rFonts w:ascii="Times New Roman" w:eastAsia="Times New Roman" w:hAnsi="Times New Roman" w:cs="Times New Roman"/>
                <w:bCs/>
                <w:sz w:val="24"/>
                <w:szCs w:val="24"/>
              </w:rPr>
            </w:pPr>
          </w:p>
          <w:p w:rsidR="00903353" w:rsidRPr="00903353" w:rsidRDefault="00903353" w:rsidP="00903353">
            <w:pPr>
              <w:spacing w:after="0" w:line="360" w:lineRule="auto"/>
              <w:ind w:right="-108"/>
              <w:jc w:val="both"/>
              <w:rPr>
                <w:rFonts w:ascii="Times New Roman" w:eastAsia="Times New Roman" w:hAnsi="Times New Roman" w:cs="Times New Roman"/>
                <w:bCs/>
                <w:sz w:val="24"/>
                <w:szCs w:val="24"/>
              </w:rPr>
            </w:pPr>
          </w:p>
          <w:tbl>
            <w:tblPr>
              <w:tblW w:w="4590" w:type="dxa"/>
              <w:jc w:val="center"/>
              <w:tblLayout w:type="fixed"/>
              <w:tblLook w:val="04A0" w:firstRow="1" w:lastRow="0" w:firstColumn="1" w:lastColumn="0" w:noHBand="0" w:noVBand="1"/>
            </w:tblPr>
            <w:tblGrid>
              <w:gridCol w:w="243"/>
              <w:gridCol w:w="2912"/>
              <w:gridCol w:w="498"/>
              <w:gridCol w:w="587"/>
              <w:gridCol w:w="350"/>
            </w:tblGrid>
            <w:tr w:rsidR="00903353" w:rsidRPr="00903353" w:rsidTr="00903353">
              <w:trPr>
                <w:trHeight w:val="194"/>
                <w:jc w:val="center"/>
              </w:trPr>
              <w:tc>
                <w:tcPr>
                  <w:tcW w:w="243" w:type="dxa"/>
                  <w:tcBorders>
                    <w:top w:val="nil"/>
                    <w:left w:val="nil"/>
                    <w:bottom w:val="single" w:sz="4" w:space="0" w:color="C00000"/>
                    <w:right w:val="nil"/>
                  </w:tcBorders>
                  <w:shd w:val="clear" w:color="auto" w:fill="951B22"/>
                  <w:noWrap/>
                  <w:vAlign w:val="center"/>
                  <w:hideMark/>
                </w:tcPr>
                <w:p w:rsidR="00903353" w:rsidRPr="00903353" w:rsidRDefault="00903353" w:rsidP="00903353">
                  <w:pPr>
                    <w:spacing w:after="0" w:line="360" w:lineRule="auto"/>
                    <w:ind w:left="-7" w:hanging="82"/>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w:t>
                  </w:r>
                </w:p>
              </w:tc>
              <w:tc>
                <w:tcPr>
                  <w:tcW w:w="2917" w:type="dxa"/>
                  <w:tcBorders>
                    <w:top w:val="nil"/>
                    <w:left w:val="nil"/>
                    <w:bottom w:val="single" w:sz="4" w:space="0" w:color="C00000"/>
                    <w:right w:val="single" w:sz="4" w:space="0" w:color="FFFFFF"/>
                  </w:tcBorders>
                  <w:shd w:val="clear" w:color="auto" w:fill="951B22"/>
                  <w:vAlign w:val="center"/>
                  <w:hideMark/>
                </w:tcPr>
                <w:p w:rsidR="00903353" w:rsidRPr="00903353" w:rsidRDefault="00903353" w:rsidP="00903353">
                  <w:pPr>
                    <w:spacing w:after="0" w:line="360" w:lineRule="auto"/>
                    <w:jc w:val="center"/>
                    <w:rPr>
                      <w:rFonts w:ascii="Times New Roman" w:eastAsia="Times New Roman" w:hAnsi="Times New Roman" w:cs="Times New Roman"/>
                      <w:b/>
                      <w:bCs/>
                      <w:sz w:val="24"/>
                      <w:szCs w:val="24"/>
                    </w:rPr>
                  </w:pPr>
                  <w:r w:rsidRPr="00903353">
                    <w:rPr>
                      <w:rFonts w:ascii="Times New Roman" w:eastAsia="Times New Roman" w:hAnsi="Times New Roman" w:cs="Times New Roman"/>
                      <w:b/>
                      <w:bCs/>
                      <w:sz w:val="24"/>
                      <w:szCs w:val="24"/>
                    </w:rPr>
                    <w:t>Страны</w:t>
                  </w:r>
                </w:p>
              </w:tc>
              <w:tc>
                <w:tcPr>
                  <w:tcW w:w="1436" w:type="dxa"/>
                  <w:gridSpan w:val="3"/>
                  <w:tcBorders>
                    <w:top w:val="nil"/>
                    <w:left w:val="nil"/>
                    <w:bottom w:val="single" w:sz="4" w:space="0" w:color="C00000"/>
                    <w:right w:val="single" w:sz="4" w:space="0" w:color="FFFFFF"/>
                  </w:tcBorders>
                  <w:shd w:val="clear" w:color="auto" w:fill="951B22"/>
                  <w:vAlign w:val="center"/>
                  <w:hideMark/>
                </w:tcPr>
                <w:p w:rsidR="00903353" w:rsidRPr="00903353" w:rsidRDefault="00903353" w:rsidP="00903353">
                  <w:pPr>
                    <w:spacing w:after="0" w:line="360" w:lineRule="auto"/>
                    <w:jc w:val="center"/>
                    <w:rPr>
                      <w:rFonts w:ascii="Times New Roman" w:eastAsia="Times New Roman" w:hAnsi="Times New Roman" w:cs="Times New Roman"/>
                      <w:b/>
                      <w:sz w:val="24"/>
                      <w:szCs w:val="24"/>
                    </w:rPr>
                  </w:pPr>
                  <w:r w:rsidRPr="00903353">
                    <w:rPr>
                      <w:rFonts w:ascii="Times New Roman" w:eastAsia="Times New Roman" w:hAnsi="Times New Roman" w:cs="Times New Roman"/>
                      <w:b/>
                      <w:bCs/>
                      <w:sz w:val="24"/>
                      <w:szCs w:val="24"/>
                    </w:rPr>
                    <w:t>Средний балл</w:t>
                  </w:r>
                </w:p>
              </w:tc>
            </w:tr>
            <w:tr w:rsidR="00903353" w:rsidRPr="00903353" w:rsidTr="00903353">
              <w:trPr>
                <w:trHeight w:val="199"/>
                <w:jc w:val="center"/>
              </w:trPr>
              <w:tc>
                <w:tcPr>
                  <w:tcW w:w="243" w:type="dxa"/>
                  <w:tcBorders>
                    <w:top w:val="single" w:sz="4" w:space="0" w:color="C00000"/>
                    <w:left w:val="nil"/>
                    <w:bottom w:val="nil"/>
                    <w:right w:val="nil"/>
                  </w:tcBorders>
                  <w:noWrap/>
                  <w:vAlign w:val="center"/>
                  <w:hideMark/>
                </w:tcPr>
                <w:p w:rsidR="00903353" w:rsidRPr="00903353" w:rsidRDefault="00903353" w:rsidP="00903353">
                  <w:pPr>
                    <w:spacing w:after="0" w:line="360" w:lineRule="auto"/>
                    <w:ind w:left="-66" w:right="-53"/>
                    <w:jc w:val="right"/>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1</w:t>
                  </w:r>
                </w:p>
              </w:tc>
              <w:tc>
                <w:tcPr>
                  <w:tcW w:w="2917" w:type="dxa"/>
                  <w:tcBorders>
                    <w:top w:val="single" w:sz="4" w:space="0" w:color="C00000"/>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 xml:space="preserve">Российская Федерация </w:t>
                  </w:r>
                </w:p>
              </w:tc>
              <w:tc>
                <w:tcPr>
                  <w:tcW w:w="498" w:type="dxa"/>
                  <w:tcBorders>
                    <w:top w:val="single" w:sz="4" w:space="0" w:color="C00000"/>
                    <w:left w:val="nil"/>
                    <w:bottom w:val="nil"/>
                    <w:right w:val="nil"/>
                  </w:tcBorders>
                  <w:noWrap/>
                  <w:vAlign w:val="center"/>
                  <w:hideMark/>
                </w:tcPr>
                <w:p w:rsidR="00903353" w:rsidRPr="00903353" w:rsidRDefault="00903353" w:rsidP="00903353">
                  <w:pPr>
                    <w:spacing w:after="0" w:line="360" w:lineRule="auto"/>
                    <w:jc w:val="right"/>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581</w:t>
                  </w:r>
                </w:p>
              </w:tc>
              <w:tc>
                <w:tcPr>
                  <w:tcW w:w="588" w:type="dxa"/>
                  <w:tcBorders>
                    <w:top w:val="single" w:sz="4" w:space="0" w:color="C00000"/>
                    <w:left w:val="nil"/>
                    <w:bottom w:val="nil"/>
                    <w:right w:val="nil"/>
                  </w:tcBorders>
                  <w:noWrap/>
                  <w:vAlign w:val="center"/>
                  <w:hideMark/>
                </w:tcPr>
                <w:p w:rsidR="00903353" w:rsidRPr="00903353" w:rsidRDefault="00903353" w:rsidP="00903353">
                  <w:pPr>
                    <w:spacing w:after="0" w:line="360" w:lineRule="auto"/>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(2,2)</w:t>
                  </w:r>
                </w:p>
              </w:tc>
              <w:tc>
                <w:tcPr>
                  <w:tcW w:w="350" w:type="dxa"/>
                  <w:tcBorders>
                    <w:top w:val="single" w:sz="4" w:space="0" w:color="C00000"/>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D"/>
                  </w:r>
                </w:p>
              </w:tc>
            </w:tr>
            <w:tr w:rsidR="00903353" w:rsidRPr="00903353" w:rsidTr="00903353">
              <w:trPr>
                <w:trHeight w:val="199"/>
                <w:jc w:val="center"/>
              </w:trPr>
              <w:tc>
                <w:tcPr>
                  <w:tcW w:w="243" w:type="dxa"/>
                  <w:shd w:val="clear" w:color="auto" w:fill="FFE4DF"/>
                  <w:noWrap/>
                  <w:vAlign w:val="center"/>
                  <w:hideMark/>
                </w:tcPr>
                <w:p w:rsidR="00903353" w:rsidRPr="00903353" w:rsidRDefault="00903353" w:rsidP="00903353">
                  <w:pPr>
                    <w:spacing w:after="0" w:line="360" w:lineRule="auto"/>
                    <w:ind w:left="-66"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2</w:t>
                  </w:r>
                </w:p>
              </w:tc>
              <w:tc>
                <w:tcPr>
                  <w:tcW w:w="2917" w:type="dxa"/>
                  <w:tcBorders>
                    <w:top w:val="nil"/>
                    <w:left w:val="nil"/>
                    <w:bottom w:val="nil"/>
                    <w:right w:val="single" w:sz="4" w:space="0" w:color="FFFFFF"/>
                  </w:tcBorders>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b/>
                      <w:sz w:val="24"/>
                      <w:szCs w:val="24"/>
                    </w:rPr>
                  </w:pPr>
                  <w:r w:rsidRPr="00903353">
                    <w:rPr>
                      <w:rFonts w:ascii="Times New Roman" w:eastAsia="Times New Roman" w:hAnsi="Times New Roman" w:cs="Times New Roman"/>
                      <w:sz w:val="24"/>
                      <w:szCs w:val="24"/>
                    </w:rPr>
                    <w:t>Сингапур</w:t>
                  </w:r>
                </w:p>
              </w:tc>
              <w:tc>
                <w:tcPr>
                  <w:tcW w:w="498" w:type="dxa"/>
                  <w:shd w:val="clear" w:color="auto" w:fill="FFE4DF"/>
                  <w:noWrap/>
                  <w:vAlign w:val="center"/>
                  <w:hideMark/>
                </w:tcPr>
                <w:p w:rsidR="00903353" w:rsidRPr="00903353" w:rsidRDefault="00903353" w:rsidP="00903353">
                  <w:pPr>
                    <w:spacing w:after="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576</w:t>
                  </w:r>
                </w:p>
              </w:tc>
              <w:tc>
                <w:tcPr>
                  <w:tcW w:w="588" w:type="dxa"/>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(3,2)</w:t>
                  </w:r>
                </w:p>
              </w:tc>
              <w:tc>
                <w:tcPr>
                  <w:tcW w:w="350" w:type="dxa"/>
                  <w:tcBorders>
                    <w:top w:val="nil"/>
                    <w:left w:val="nil"/>
                    <w:bottom w:val="nil"/>
                    <w:right w:val="single" w:sz="4" w:space="0" w:color="FFFFFF"/>
                  </w:tcBorders>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D"/>
                  </w:r>
                </w:p>
              </w:tc>
            </w:tr>
            <w:tr w:rsidR="00903353" w:rsidRPr="00903353" w:rsidTr="00903353">
              <w:trPr>
                <w:trHeight w:val="199"/>
                <w:jc w:val="center"/>
              </w:trPr>
              <w:tc>
                <w:tcPr>
                  <w:tcW w:w="243" w:type="dxa"/>
                  <w:noWrap/>
                  <w:vAlign w:val="center"/>
                  <w:hideMark/>
                </w:tcPr>
                <w:p w:rsidR="00903353" w:rsidRPr="00903353" w:rsidRDefault="00903353" w:rsidP="00903353">
                  <w:pPr>
                    <w:spacing w:after="0" w:line="360" w:lineRule="auto"/>
                    <w:ind w:left="-66"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3</w:t>
                  </w:r>
                </w:p>
              </w:tc>
              <w:tc>
                <w:tcPr>
                  <w:tcW w:w="2917"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 xml:space="preserve">Гонконг </w:t>
                  </w:r>
                </w:p>
              </w:tc>
              <w:tc>
                <w:tcPr>
                  <w:tcW w:w="498" w:type="dxa"/>
                  <w:noWrap/>
                  <w:vAlign w:val="center"/>
                  <w:hideMark/>
                </w:tcPr>
                <w:p w:rsidR="00903353" w:rsidRPr="00903353" w:rsidRDefault="00903353" w:rsidP="00903353">
                  <w:pPr>
                    <w:spacing w:after="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569</w:t>
                  </w:r>
                </w:p>
              </w:tc>
              <w:tc>
                <w:tcPr>
                  <w:tcW w:w="588" w:type="dxa"/>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(2,7)</w:t>
                  </w:r>
                </w:p>
              </w:tc>
              <w:tc>
                <w:tcPr>
                  <w:tcW w:w="350"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val="en-US"/>
                    </w:rPr>
                  </w:pPr>
                  <w:r w:rsidRPr="00903353">
                    <w:rPr>
                      <w:rFonts w:ascii="Times New Roman" w:eastAsia="Times New Roman" w:hAnsi="Times New Roman" w:cs="Times New Roman"/>
                      <w:sz w:val="24"/>
                      <w:szCs w:val="24"/>
                    </w:rPr>
                    <w:sym w:font="Wingdings" w:char="00DD"/>
                  </w:r>
                </w:p>
              </w:tc>
            </w:tr>
            <w:tr w:rsidR="00903353" w:rsidRPr="00903353" w:rsidTr="00903353">
              <w:trPr>
                <w:trHeight w:val="199"/>
                <w:jc w:val="center"/>
              </w:trPr>
              <w:tc>
                <w:tcPr>
                  <w:tcW w:w="243" w:type="dxa"/>
                  <w:shd w:val="clear" w:color="auto" w:fill="FFE4DF"/>
                  <w:noWrap/>
                  <w:vAlign w:val="center"/>
                  <w:hideMark/>
                </w:tcPr>
                <w:p w:rsidR="00903353" w:rsidRPr="00903353" w:rsidRDefault="00903353" w:rsidP="00903353">
                  <w:pPr>
                    <w:spacing w:after="0" w:line="360" w:lineRule="auto"/>
                    <w:ind w:left="-66"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4</w:t>
                  </w:r>
                </w:p>
              </w:tc>
              <w:tc>
                <w:tcPr>
                  <w:tcW w:w="2917" w:type="dxa"/>
                  <w:tcBorders>
                    <w:top w:val="nil"/>
                    <w:left w:val="nil"/>
                    <w:bottom w:val="nil"/>
                    <w:right w:val="single" w:sz="4" w:space="0" w:color="FFFFFF"/>
                  </w:tcBorders>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Ирландия</w:t>
                  </w:r>
                </w:p>
              </w:tc>
              <w:tc>
                <w:tcPr>
                  <w:tcW w:w="498" w:type="dxa"/>
                  <w:shd w:val="clear" w:color="auto" w:fill="FFE4DF"/>
                  <w:noWrap/>
                  <w:vAlign w:val="center"/>
                  <w:hideMark/>
                </w:tcPr>
                <w:p w:rsidR="00903353" w:rsidRPr="00903353" w:rsidRDefault="00903353" w:rsidP="00903353">
                  <w:pPr>
                    <w:spacing w:after="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567</w:t>
                  </w:r>
                </w:p>
              </w:tc>
              <w:tc>
                <w:tcPr>
                  <w:tcW w:w="588" w:type="dxa"/>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(2,5)</w:t>
                  </w:r>
                </w:p>
              </w:tc>
              <w:tc>
                <w:tcPr>
                  <w:tcW w:w="350" w:type="dxa"/>
                  <w:tcBorders>
                    <w:top w:val="nil"/>
                    <w:left w:val="nil"/>
                    <w:bottom w:val="nil"/>
                    <w:right w:val="single" w:sz="4" w:space="0" w:color="FFFFFF"/>
                  </w:tcBorders>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D"/>
                  </w:r>
                </w:p>
              </w:tc>
            </w:tr>
            <w:tr w:rsidR="00903353" w:rsidRPr="00903353" w:rsidTr="00903353">
              <w:trPr>
                <w:trHeight w:val="199"/>
                <w:jc w:val="center"/>
              </w:trPr>
              <w:tc>
                <w:tcPr>
                  <w:tcW w:w="243" w:type="dxa"/>
                  <w:noWrap/>
                  <w:vAlign w:val="center"/>
                  <w:hideMark/>
                </w:tcPr>
                <w:p w:rsidR="00903353" w:rsidRPr="00903353" w:rsidRDefault="00903353" w:rsidP="00903353">
                  <w:pPr>
                    <w:spacing w:after="0" w:line="360" w:lineRule="auto"/>
                    <w:ind w:left="-66"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5</w:t>
                  </w:r>
                </w:p>
              </w:tc>
              <w:tc>
                <w:tcPr>
                  <w:tcW w:w="2917"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Финляндия</w:t>
                  </w:r>
                </w:p>
              </w:tc>
              <w:tc>
                <w:tcPr>
                  <w:tcW w:w="498" w:type="dxa"/>
                  <w:noWrap/>
                  <w:vAlign w:val="center"/>
                  <w:hideMark/>
                </w:tcPr>
                <w:p w:rsidR="00903353" w:rsidRPr="00903353" w:rsidRDefault="00903353" w:rsidP="00903353">
                  <w:pPr>
                    <w:spacing w:after="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566</w:t>
                  </w:r>
                </w:p>
              </w:tc>
              <w:tc>
                <w:tcPr>
                  <w:tcW w:w="588" w:type="dxa"/>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(1,8)</w:t>
                  </w:r>
                </w:p>
              </w:tc>
              <w:tc>
                <w:tcPr>
                  <w:tcW w:w="350"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D"/>
                  </w:r>
                </w:p>
              </w:tc>
            </w:tr>
            <w:tr w:rsidR="00903353" w:rsidRPr="00903353" w:rsidTr="00903353">
              <w:trPr>
                <w:trHeight w:val="199"/>
                <w:jc w:val="center"/>
              </w:trPr>
              <w:tc>
                <w:tcPr>
                  <w:tcW w:w="243" w:type="dxa"/>
                  <w:shd w:val="clear" w:color="auto" w:fill="FFE4DF"/>
                  <w:noWrap/>
                  <w:vAlign w:val="center"/>
                  <w:hideMark/>
                </w:tcPr>
                <w:p w:rsidR="00903353" w:rsidRPr="00903353" w:rsidRDefault="00903353" w:rsidP="00903353">
                  <w:pPr>
                    <w:spacing w:after="0" w:line="360" w:lineRule="auto"/>
                    <w:ind w:left="-66"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6</w:t>
                  </w:r>
                </w:p>
              </w:tc>
              <w:tc>
                <w:tcPr>
                  <w:tcW w:w="2917" w:type="dxa"/>
                  <w:tcBorders>
                    <w:top w:val="nil"/>
                    <w:left w:val="nil"/>
                    <w:bottom w:val="nil"/>
                    <w:right w:val="single" w:sz="4" w:space="0" w:color="FFFFFF"/>
                  </w:tcBorders>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Польша</w:t>
                  </w:r>
                </w:p>
              </w:tc>
              <w:tc>
                <w:tcPr>
                  <w:tcW w:w="498" w:type="dxa"/>
                  <w:shd w:val="clear" w:color="auto" w:fill="FFE4DF"/>
                  <w:noWrap/>
                  <w:vAlign w:val="center"/>
                  <w:hideMark/>
                </w:tcPr>
                <w:p w:rsidR="00903353" w:rsidRPr="00903353" w:rsidRDefault="00903353" w:rsidP="00903353">
                  <w:pPr>
                    <w:spacing w:after="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565</w:t>
                  </w:r>
                </w:p>
              </w:tc>
              <w:tc>
                <w:tcPr>
                  <w:tcW w:w="588" w:type="dxa"/>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(2,1)</w:t>
                  </w:r>
                </w:p>
              </w:tc>
              <w:tc>
                <w:tcPr>
                  <w:tcW w:w="350" w:type="dxa"/>
                  <w:tcBorders>
                    <w:top w:val="nil"/>
                    <w:left w:val="nil"/>
                    <w:bottom w:val="nil"/>
                    <w:right w:val="single" w:sz="4" w:space="0" w:color="FFFFFF"/>
                  </w:tcBorders>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D"/>
                  </w:r>
                </w:p>
              </w:tc>
            </w:tr>
            <w:tr w:rsidR="00903353" w:rsidRPr="00903353" w:rsidTr="00903353">
              <w:trPr>
                <w:trHeight w:val="199"/>
                <w:jc w:val="center"/>
              </w:trPr>
              <w:tc>
                <w:tcPr>
                  <w:tcW w:w="243" w:type="dxa"/>
                  <w:noWrap/>
                  <w:vAlign w:val="center"/>
                  <w:hideMark/>
                </w:tcPr>
                <w:p w:rsidR="00903353" w:rsidRPr="00903353" w:rsidRDefault="00903353" w:rsidP="00903353">
                  <w:pPr>
                    <w:spacing w:after="0" w:line="360" w:lineRule="auto"/>
                    <w:ind w:left="-66"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7</w:t>
                  </w:r>
                </w:p>
              </w:tc>
              <w:tc>
                <w:tcPr>
                  <w:tcW w:w="2917"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 xml:space="preserve">Северная Ирландия </w:t>
                  </w:r>
                </w:p>
              </w:tc>
              <w:tc>
                <w:tcPr>
                  <w:tcW w:w="498" w:type="dxa"/>
                  <w:noWrap/>
                  <w:vAlign w:val="center"/>
                  <w:hideMark/>
                </w:tcPr>
                <w:p w:rsidR="00903353" w:rsidRPr="00903353" w:rsidRDefault="00903353" w:rsidP="00903353">
                  <w:pPr>
                    <w:spacing w:after="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565</w:t>
                  </w:r>
                </w:p>
              </w:tc>
              <w:tc>
                <w:tcPr>
                  <w:tcW w:w="588" w:type="dxa"/>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(2,2)</w:t>
                  </w:r>
                </w:p>
              </w:tc>
              <w:tc>
                <w:tcPr>
                  <w:tcW w:w="350"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D"/>
                  </w:r>
                </w:p>
              </w:tc>
            </w:tr>
            <w:tr w:rsidR="00903353" w:rsidRPr="00903353" w:rsidTr="00903353">
              <w:trPr>
                <w:trHeight w:val="199"/>
                <w:jc w:val="center"/>
              </w:trPr>
              <w:tc>
                <w:tcPr>
                  <w:tcW w:w="243" w:type="dxa"/>
                  <w:shd w:val="clear" w:color="auto" w:fill="FFE4DF"/>
                  <w:noWrap/>
                  <w:vAlign w:val="center"/>
                  <w:hideMark/>
                </w:tcPr>
                <w:p w:rsidR="00903353" w:rsidRPr="00903353" w:rsidRDefault="00903353" w:rsidP="00903353">
                  <w:pPr>
                    <w:spacing w:after="0" w:line="360" w:lineRule="auto"/>
                    <w:ind w:left="-66"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8</w:t>
                  </w:r>
                </w:p>
              </w:tc>
              <w:tc>
                <w:tcPr>
                  <w:tcW w:w="2917" w:type="dxa"/>
                  <w:tcBorders>
                    <w:top w:val="nil"/>
                    <w:left w:val="nil"/>
                    <w:bottom w:val="nil"/>
                    <w:right w:val="single" w:sz="4" w:space="0" w:color="FFFFFF"/>
                  </w:tcBorders>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Норвегия (5 класс)</w:t>
                  </w:r>
                </w:p>
              </w:tc>
              <w:tc>
                <w:tcPr>
                  <w:tcW w:w="498" w:type="dxa"/>
                  <w:shd w:val="clear" w:color="auto" w:fill="FFE4DF"/>
                  <w:noWrap/>
                  <w:vAlign w:val="center"/>
                  <w:hideMark/>
                </w:tcPr>
                <w:p w:rsidR="00903353" w:rsidRPr="00903353" w:rsidRDefault="00903353" w:rsidP="00903353">
                  <w:pPr>
                    <w:spacing w:after="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559</w:t>
                  </w:r>
                </w:p>
              </w:tc>
              <w:tc>
                <w:tcPr>
                  <w:tcW w:w="588" w:type="dxa"/>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(2,3)</w:t>
                  </w:r>
                </w:p>
              </w:tc>
              <w:tc>
                <w:tcPr>
                  <w:tcW w:w="350" w:type="dxa"/>
                  <w:tcBorders>
                    <w:top w:val="nil"/>
                    <w:left w:val="nil"/>
                    <w:bottom w:val="nil"/>
                    <w:right w:val="single" w:sz="4" w:space="0" w:color="FFFFFF"/>
                  </w:tcBorders>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D"/>
                  </w:r>
                </w:p>
              </w:tc>
            </w:tr>
            <w:tr w:rsidR="00903353" w:rsidRPr="00903353" w:rsidTr="00903353">
              <w:trPr>
                <w:trHeight w:val="199"/>
                <w:jc w:val="center"/>
              </w:trPr>
              <w:tc>
                <w:tcPr>
                  <w:tcW w:w="243" w:type="dxa"/>
                  <w:noWrap/>
                  <w:vAlign w:val="center"/>
                  <w:hideMark/>
                </w:tcPr>
                <w:p w:rsidR="00903353" w:rsidRPr="00903353" w:rsidRDefault="00903353" w:rsidP="00903353">
                  <w:pPr>
                    <w:spacing w:after="0" w:line="360" w:lineRule="auto"/>
                    <w:ind w:left="-66"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9</w:t>
                  </w:r>
                </w:p>
              </w:tc>
              <w:tc>
                <w:tcPr>
                  <w:tcW w:w="2917"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Тайвань</w:t>
                  </w:r>
                </w:p>
              </w:tc>
              <w:tc>
                <w:tcPr>
                  <w:tcW w:w="498" w:type="dxa"/>
                  <w:noWrap/>
                  <w:vAlign w:val="center"/>
                  <w:hideMark/>
                </w:tcPr>
                <w:p w:rsidR="00903353" w:rsidRPr="00903353" w:rsidRDefault="00903353" w:rsidP="00903353">
                  <w:pPr>
                    <w:spacing w:after="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559</w:t>
                  </w:r>
                </w:p>
              </w:tc>
              <w:tc>
                <w:tcPr>
                  <w:tcW w:w="588" w:type="dxa"/>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w:t>
                  </w:r>
                  <w:r w:rsidRPr="00903353">
                    <w:rPr>
                      <w:rFonts w:ascii="Times New Roman" w:eastAsia="Times New Roman" w:hAnsi="Times New Roman" w:cs="Times New Roman"/>
                      <w:sz w:val="24"/>
                      <w:szCs w:val="24"/>
                    </w:rPr>
                    <w:lastRenderedPageBreak/>
                    <w:t>2,</w:t>
                  </w:r>
                  <w:r w:rsidRPr="00903353">
                    <w:rPr>
                      <w:rFonts w:ascii="Times New Roman" w:eastAsia="Times New Roman" w:hAnsi="Times New Roman" w:cs="Times New Roman"/>
                      <w:sz w:val="24"/>
                      <w:szCs w:val="24"/>
                    </w:rPr>
                    <w:lastRenderedPageBreak/>
                    <w:t>0)</w:t>
                  </w:r>
                </w:p>
              </w:tc>
              <w:tc>
                <w:tcPr>
                  <w:tcW w:w="350"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D"/>
                  </w:r>
                </w:p>
              </w:tc>
            </w:tr>
            <w:tr w:rsidR="00903353" w:rsidRPr="00903353" w:rsidTr="00903353">
              <w:trPr>
                <w:trHeight w:val="199"/>
                <w:jc w:val="center"/>
              </w:trPr>
              <w:tc>
                <w:tcPr>
                  <w:tcW w:w="243" w:type="dxa"/>
                  <w:shd w:val="clear" w:color="auto" w:fill="FFE4DF"/>
                  <w:noWrap/>
                  <w:vAlign w:val="center"/>
                  <w:hideMark/>
                </w:tcPr>
                <w:p w:rsidR="00903353" w:rsidRPr="00903353" w:rsidRDefault="00903353" w:rsidP="00903353">
                  <w:pPr>
                    <w:spacing w:after="0" w:line="360" w:lineRule="auto"/>
                    <w:ind w:left="-122"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10</w:t>
                  </w:r>
                </w:p>
              </w:tc>
              <w:tc>
                <w:tcPr>
                  <w:tcW w:w="2917" w:type="dxa"/>
                  <w:tcBorders>
                    <w:top w:val="nil"/>
                    <w:left w:val="nil"/>
                    <w:bottom w:val="nil"/>
                    <w:right w:val="single" w:sz="4" w:space="0" w:color="FFFFFF"/>
                  </w:tcBorders>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Англия</w:t>
                  </w:r>
                </w:p>
              </w:tc>
              <w:tc>
                <w:tcPr>
                  <w:tcW w:w="498" w:type="dxa"/>
                  <w:shd w:val="clear" w:color="auto" w:fill="FFE4DF"/>
                  <w:noWrap/>
                  <w:vAlign w:val="center"/>
                  <w:hideMark/>
                </w:tcPr>
                <w:p w:rsidR="00903353" w:rsidRPr="00903353" w:rsidRDefault="00903353" w:rsidP="00903353">
                  <w:pPr>
                    <w:spacing w:after="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559</w:t>
                  </w:r>
                </w:p>
              </w:tc>
              <w:tc>
                <w:tcPr>
                  <w:tcW w:w="588" w:type="dxa"/>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(1,9)</w:t>
                  </w:r>
                </w:p>
              </w:tc>
              <w:tc>
                <w:tcPr>
                  <w:tcW w:w="350" w:type="dxa"/>
                  <w:tcBorders>
                    <w:top w:val="nil"/>
                    <w:left w:val="nil"/>
                    <w:bottom w:val="nil"/>
                    <w:right w:val="single" w:sz="4" w:space="0" w:color="FFFFFF"/>
                  </w:tcBorders>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D"/>
                  </w:r>
                </w:p>
              </w:tc>
            </w:tr>
            <w:tr w:rsidR="00903353" w:rsidRPr="00903353" w:rsidTr="00903353">
              <w:trPr>
                <w:trHeight w:val="199"/>
                <w:jc w:val="center"/>
              </w:trPr>
              <w:tc>
                <w:tcPr>
                  <w:tcW w:w="243" w:type="dxa"/>
                  <w:noWrap/>
                  <w:vAlign w:val="center"/>
                  <w:hideMark/>
                </w:tcPr>
                <w:p w:rsidR="00903353" w:rsidRPr="00903353" w:rsidRDefault="00903353" w:rsidP="00903353">
                  <w:pPr>
                    <w:spacing w:after="0" w:line="360" w:lineRule="auto"/>
                    <w:ind w:left="-122"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11</w:t>
                  </w:r>
                </w:p>
              </w:tc>
              <w:tc>
                <w:tcPr>
                  <w:tcW w:w="2917"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Латвия</w:t>
                  </w:r>
                </w:p>
              </w:tc>
              <w:tc>
                <w:tcPr>
                  <w:tcW w:w="498" w:type="dxa"/>
                  <w:noWrap/>
                  <w:vAlign w:val="center"/>
                  <w:hideMark/>
                </w:tcPr>
                <w:p w:rsidR="00903353" w:rsidRPr="00903353" w:rsidRDefault="00903353" w:rsidP="00903353">
                  <w:pPr>
                    <w:spacing w:after="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558</w:t>
                  </w:r>
                </w:p>
              </w:tc>
              <w:tc>
                <w:tcPr>
                  <w:tcW w:w="588" w:type="dxa"/>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(1,7)</w:t>
                  </w:r>
                </w:p>
              </w:tc>
              <w:tc>
                <w:tcPr>
                  <w:tcW w:w="350"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D"/>
                  </w:r>
                </w:p>
              </w:tc>
            </w:tr>
            <w:tr w:rsidR="00903353" w:rsidRPr="00903353" w:rsidTr="00903353">
              <w:trPr>
                <w:trHeight w:val="199"/>
                <w:jc w:val="center"/>
              </w:trPr>
              <w:tc>
                <w:tcPr>
                  <w:tcW w:w="243" w:type="dxa"/>
                  <w:shd w:val="clear" w:color="auto" w:fill="FFE4DF"/>
                  <w:noWrap/>
                  <w:vAlign w:val="center"/>
                  <w:hideMark/>
                </w:tcPr>
                <w:p w:rsidR="00903353" w:rsidRPr="00903353" w:rsidRDefault="00903353" w:rsidP="00903353">
                  <w:pPr>
                    <w:spacing w:after="0" w:line="360" w:lineRule="auto"/>
                    <w:ind w:left="-122"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12</w:t>
                  </w:r>
                </w:p>
              </w:tc>
              <w:tc>
                <w:tcPr>
                  <w:tcW w:w="2917" w:type="dxa"/>
                  <w:tcBorders>
                    <w:top w:val="nil"/>
                    <w:left w:val="nil"/>
                    <w:bottom w:val="nil"/>
                    <w:right w:val="single" w:sz="4" w:space="0" w:color="FFFFFF"/>
                  </w:tcBorders>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 xml:space="preserve">Швеция </w:t>
                  </w:r>
                </w:p>
              </w:tc>
              <w:tc>
                <w:tcPr>
                  <w:tcW w:w="498" w:type="dxa"/>
                  <w:shd w:val="clear" w:color="auto" w:fill="FFE4DF"/>
                  <w:noWrap/>
                  <w:vAlign w:val="center"/>
                  <w:hideMark/>
                </w:tcPr>
                <w:p w:rsidR="00903353" w:rsidRPr="00903353" w:rsidRDefault="00903353" w:rsidP="00903353">
                  <w:pPr>
                    <w:spacing w:after="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555</w:t>
                  </w:r>
                </w:p>
              </w:tc>
              <w:tc>
                <w:tcPr>
                  <w:tcW w:w="588" w:type="dxa"/>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(2,4)</w:t>
                  </w:r>
                </w:p>
              </w:tc>
              <w:tc>
                <w:tcPr>
                  <w:tcW w:w="350" w:type="dxa"/>
                  <w:tcBorders>
                    <w:top w:val="nil"/>
                    <w:left w:val="nil"/>
                    <w:bottom w:val="nil"/>
                    <w:right w:val="single" w:sz="4" w:space="0" w:color="FFFFFF"/>
                  </w:tcBorders>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D"/>
                  </w:r>
                </w:p>
              </w:tc>
            </w:tr>
            <w:tr w:rsidR="00903353" w:rsidRPr="00903353" w:rsidTr="00903353">
              <w:trPr>
                <w:trHeight w:val="199"/>
                <w:jc w:val="center"/>
              </w:trPr>
              <w:tc>
                <w:tcPr>
                  <w:tcW w:w="243" w:type="dxa"/>
                  <w:noWrap/>
                  <w:vAlign w:val="center"/>
                  <w:hideMark/>
                </w:tcPr>
                <w:p w:rsidR="00903353" w:rsidRPr="00903353" w:rsidRDefault="00903353" w:rsidP="00903353">
                  <w:pPr>
                    <w:spacing w:after="0" w:line="360" w:lineRule="auto"/>
                    <w:ind w:left="-122"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13</w:t>
                  </w:r>
                </w:p>
              </w:tc>
              <w:tc>
                <w:tcPr>
                  <w:tcW w:w="2917"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 xml:space="preserve">Венгрия </w:t>
                  </w:r>
                </w:p>
              </w:tc>
              <w:tc>
                <w:tcPr>
                  <w:tcW w:w="498" w:type="dxa"/>
                  <w:noWrap/>
                  <w:vAlign w:val="center"/>
                  <w:hideMark/>
                </w:tcPr>
                <w:p w:rsidR="00903353" w:rsidRPr="00903353" w:rsidRDefault="00903353" w:rsidP="00903353">
                  <w:pPr>
                    <w:spacing w:after="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554</w:t>
                  </w:r>
                </w:p>
              </w:tc>
              <w:tc>
                <w:tcPr>
                  <w:tcW w:w="588" w:type="dxa"/>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(2,9)</w:t>
                  </w:r>
                </w:p>
              </w:tc>
              <w:tc>
                <w:tcPr>
                  <w:tcW w:w="350"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D"/>
                  </w:r>
                </w:p>
              </w:tc>
            </w:tr>
            <w:tr w:rsidR="00903353" w:rsidRPr="00903353" w:rsidTr="00903353">
              <w:trPr>
                <w:trHeight w:val="199"/>
                <w:jc w:val="center"/>
              </w:trPr>
              <w:tc>
                <w:tcPr>
                  <w:tcW w:w="243" w:type="dxa"/>
                  <w:shd w:val="clear" w:color="auto" w:fill="FFE4DF"/>
                  <w:noWrap/>
                  <w:vAlign w:val="center"/>
                  <w:hideMark/>
                </w:tcPr>
                <w:p w:rsidR="00903353" w:rsidRPr="00903353" w:rsidRDefault="00903353" w:rsidP="00903353">
                  <w:pPr>
                    <w:spacing w:after="0" w:line="360" w:lineRule="auto"/>
                    <w:ind w:left="-122"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14</w:t>
                  </w:r>
                </w:p>
              </w:tc>
              <w:tc>
                <w:tcPr>
                  <w:tcW w:w="2917" w:type="dxa"/>
                  <w:tcBorders>
                    <w:top w:val="nil"/>
                    <w:left w:val="nil"/>
                    <w:bottom w:val="nil"/>
                    <w:right w:val="single" w:sz="4" w:space="0" w:color="FFFFFF"/>
                  </w:tcBorders>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Болгария</w:t>
                  </w:r>
                </w:p>
              </w:tc>
              <w:tc>
                <w:tcPr>
                  <w:tcW w:w="498" w:type="dxa"/>
                  <w:shd w:val="clear" w:color="auto" w:fill="FFE4DF"/>
                  <w:noWrap/>
                  <w:vAlign w:val="center"/>
                  <w:hideMark/>
                </w:tcPr>
                <w:p w:rsidR="00903353" w:rsidRPr="00903353" w:rsidRDefault="00903353" w:rsidP="00903353">
                  <w:pPr>
                    <w:spacing w:after="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552</w:t>
                  </w:r>
                </w:p>
              </w:tc>
              <w:tc>
                <w:tcPr>
                  <w:tcW w:w="588" w:type="dxa"/>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(4,2)</w:t>
                  </w:r>
                </w:p>
              </w:tc>
              <w:tc>
                <w:tcPr>
                  <w:tcW w:w="350" w:type="dxa"/>
                  <w:tcBorders>
                    <w:top w:val="nil"/>
                    <w:left w:val="nil"/>
                    <w:bottom w:val="nil"/>
                    <w:right w:val="single" w:sz="4" w:space="0" w:color="FFFFFF"/>
                  </w:tcBorders>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D"/>
                  </w:r>
                </w:p>
              </w:tc>
            </w:tr>
            <w:tr w:rsidR="00903353" w:rsidRPr="00903353" w:rsidTr="00903353">
              <w:trPr>
                <w:trHeight w:val="199"/>
                <w:jc w:val="center"/>
              </w:trPr>
              <w:tc>
                <w:tcPr>
                  <w:tcW w:w="243" w:type="dxa"/>
                  <w:noWrap/>
                  <w:vAlign w:val="center"/>
                  <w:hideMark/>
                </w:tcPr>
                <w:p w:rsidR="00903353" w:rsidRPr="00903353" w:rsidRDefault="00903353" w:rsidP="00903353">
                  <w:pPr>
                    <w:spacing w:after="0" w:line="360" w:lineRule="auto"/>
                    <w:ind w:left="-122"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15</w:t>
                  </w:r>
                </w:p>
              </w:tc>
              <w:tc>
                <w:tcPr>
                  <w:tcW w:w="2917"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США</w:t>
                  </w:r>
                </w:p>
              </w:tc>
              <w:tc>
                <w:tcPr>
                  <w:tcW w:w="498" w:type="dxa"/>
                  <w:noWrap/>
                  <w:vAlign w:val="center"/>
                  <w:hideMark/>
                </w:tcPr>
                <w:p w:rsidR="00903353" w:rsidRPr="00903353" w:rsidRDefault="00903353" w:rsidP="00903353">
                  <w:pPr>
                    <w:spacing w:after="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549</w:t>
                  </w:r>
                </w:p>
              </w:tc>
              <w:tc>
                <w:tcPr>
                  <w:tcW w:w="588" w:type="dxa"/>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(3,1)</w:t>
                  </w:r>
                </w:p>
              </w:tc>
              <w:tc>
                <w:tcPr>
                  <w:tcW w:w="350"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D"/>
                  </w:r>
                </w:p>
              </w:tc>
            </w:tr>
            <w:tr w:rsidR="00903353" w:rsidRPr="00903353" w:rsidTr="00903353">
              <w:trPr>
                <w:trHeight w:val="199"/>
                <w:jc w:val="center"/>
              </w:trPr>
              <w:tc>
                <w:tcPr>
                  <w:tcW w:w="243" w:type="dxa"/>
                  <w:shd w:val="clear" w:color="auto" w:fill="FFE4DF"/>
                  <w:noWrap/>
                  <w:vAlign w:val="center"/>
                  <w:hideMark/>
                </w:tcPr>
                <w:p w:rsidR="00903353" w:rsidRPr="00903353" w:rsidRDefault="00903353" w:rsidP="00903353">
                  <w:pPr>
                    <w:spacing w:after="0" w:line="360" w:lineRule="auto"/>
                    <w:ind w:left="-122"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16</w:t>
                  </w:r>
                </w:p>
              </w:tc>
              <w:tc>
                <w:tcPr>
                  <w:tcW w:w="2917" w:type="dxa"/>
                  <w:tcBorders>
                    <w:top w:val="nil"/>
                    <w:left w:val="nil"/>
                    <w:bottom w:val="nil"/>
                    <w:right w:val="single" w:sz="4" w:space="0" w:color="FFFFFF"/>
                  </w:tcBorders>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Литва</w:t>
                  </w:r>
                </w:p>
              </w:tc>
              <w:tc>
                <w:tcPr>
                  <w:tcW w:w="498" w:type="dxa"/>
                  <w:shd w:val="clear" w:color="auto" w:fill="FFE4DF"/>
                  <w:noWrap/>
                  <w:vAlign w:val="center"/>
                  <w:hideMark/>
                </w:tcPr>
                <w:p w:rsidR="00903353" w:rsidRPr="00903353" w:rsidRDefault="00903353" w:rsidP="00903353">
                  <w:pPr>
                    <w:spacing w:after="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548</w:t>
                  </w:r>
                </w:p>
              </w:tc>
              <w:tc>
                <w:tcPr>
                  <w:tcW w:w="588" w:type="dxa"/>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(2,6)</w:t>
                  </w:r>
                </w:p>
              </w:tc>
              <w:tc>
                <w:tcPr>
                  <w:tcW w:w="350" w:type="dxa"/>
                  <w:tcBorders>
                    <w:top w:val="nil"/>
                    <w:left w:val="nil"/>
                    <w:bottom w:val="nil"/>
                    <w:right w:val="single" w:sz="4" w:space="0" w:color="FFFFFF"/>
                  </w:tcBorders>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D"/>
                  </w:r>
                </w:p>
              </w:tc>
            </w:tr>
            <w:tr w:rsidR="00903353" w:rsidRPr="00903353" w:rsidTr="00903353">
              <w:trPr>
                <w:trHeight w:val="199"/>
                <w:jc w:val="center"/>
              </w:trPr>
              <w:tc>
                <w:tcPr>
                  <w:tcW w:w="243" w:type="dxa"/>
                  <w:noWrap/>
                  <w:vAlign w:val="center"/>
                  <w:hideMark/>
                </w:tcPr>
                <w:p w:rsidR="00903353" w:rsidRPr="00903353" w:rsidRDefault="00903353" w:rsidP="00903353">
                  <w:pPr>
                    <w:spacing w:after="0" w:line="360" w:lineRule="auto"/>
                    <w:ind w:left="-122"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17</w:t>
                  </w:r>
                </w:p>
              </w:tc>
              <w:tc>
                <w:tcPr>
                  <w:tcW w:w="2917"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Италия</w:t>
                  </w:r>
                </w:p>
              </w:tc>
              <w:tc>
                <w:tcPr>
                  <w:tcW w:w="498" w:type="dxa"/>
                  <w:noWrap/>
                  <w:vAlign w:val="center"/>
                  <w:hideMark/>
                </w:tcPr>
                <w:p w:rsidR="00903353" w:rsidRPr="00903353" w:rsidRDefault="00903353" w:rsidP="00903353">
                  <w:pPr>
                    <w:spacing w:after="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548</w:t>
                  </w:r>
                </w:p>
              </w:tc>
              <w:tc>
                <w:tcPr>
                  <w:tcW w:w="588" w:type="dxa"/>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(2,2)</w:t>
                  </w:r>
                </w:p>
              </w:tc>
              <w:tc>
                <w:tcPr>
                  <w:tcW w:w="350"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D"/>
                  </w:r>
                </w:p>
              </w:tc>
            </w:tr>
            <w:tr w:rsidR="00903353" w:rsidRPr="00903353" w:rsidTr="00903353">
              <w:trPr>
                <w:trHeight w:val="199"/>
                <w:jc w:val="center"/>
              </w:trPr>
              <w:tc>
                <w:tcPr>
                  <w:tcW w:w="243" w:type="dxa"/>
                  <w:shd w:val="clear" w:color="auto" w:fill="FFE4DF"/>
                  <w:noWrap/>
                  <w:vAlign w:val="center"/>
                  <w:hideMark/>
                </w:tcPr>
                <w:p w:rsidR="00903353" w:rsidRPr="00903353" w:rsidRDefault="00903353" w:rsidP="00903353">
                  <w:pPr>
                    <w:spacing w:after="0" w:line="360" w:lineRule="auto"/>
                    <w:ind w:left="-122"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18</w:t>
                  </w:r>
                </w:p>
              </w:tc>
              <w:tc>
                <w:tcPr>
                  <w:tcW w:w="2917" w:type="dxa"/>
                  <w:tcBorders>
                    <w:top w:val="nil"/>
                    <w:left w:val="nil"/>
                    <w:bottom w:val="nil"/>
                    <w:right w:val="single" w:sz="4" w:space="0" w:color="FFFFFF"/>
                  </w:tcBorders>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Дания (4 класс)</w:t>
                  </w:r>
                </w:p>
              </w:tc>
              <w:tc>
                <w:tcPr>
                  <w:tcW w:w="498" w:type="dxa"/>
                  <w:shd w:val="clear" w:color="auto" w:fill="FFE4DF"/>
                  <w:noWrap/>
                  <w:vAlign w:val="center"/>
                  <w:hideMark/>
                </w:tcPr>
                <w:p w:rsidR="00903353" w:rsidRPr="00903353" w:rsidRDefault="00903353" w:rsidP="00903353">
                  <w:pPr>
                    <w:spacing w:after="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547</w:t>
                  </w:r>
                </w:p>
              </w:tc>
              <w:tc>
                <w:tcPr>
                  <w:tcW w:w="588" w:type="dxa"/>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(2,1)</w:t>
                  </w:r>
                </w:p>
              </w:tc>
              <w:tc>
                <w:tcPr>
                  <w:tcW w:w="350" w:type="dxa"/>
                  <w:tcBorders>
                    <w:top w:val="nil"/>
                    <w:left w:val="nil"/>
                    <w:bottom w:val="nil"/>
                    <w:right w:val="single" w:sz="4" w:space="0" w:color="FFFFFF"/>
                  </w:tcBorders>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D"/>
                  </w:r>
                </w:p>
              </w:tc>
            </w:tr>
            <w:tr w:rsidR="00903353" w:rsidRPr="00903353" w:rsidTr="00903353">
              <w:trPr>
                <w:trHeight w:val="199"/>
                <w:jc w:val="center"/>
              </w:trPr>
              <w:tc>
                <w:tcPr>
                  <w:tcW w:w="243" w:type="dxa"/>
                  <w:noWrap/>
                  <w:vAlign w:val="center"/>
                  <w:hideMark/>
                </w:tcPr>
                <w:p w:rsidR="00903353" w:rsidRPr="00903353" w:rsidRDefault="00903353" w:rsidP="00903353">
                  <w:pPr>
                    <w:spacing w:after="0" w:line="360" w:lineRule="auto"/>
                    <w:ind w:left="-122"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19</w:t>
                  </w:r>
                </w:p>
              </w:tc>
              <w:tc>
                <w:tcPr>
                  <w:tcW w:w="2917"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Макао</w:t>
                  </w:r>
                </w:p>
              </w:tc>
              <w:tc>
                <w:tcPr>
                  <w:tcW w:w="498" w:type="dxa"/>
                  <w:noWrap/>
                  <w:vAlign w:val="center"/>
                  <w:hideMark/>
                </w:tcPr>
                <w:p w:rsidR="00903353" w:rsidRPr="00903353" w:rsidRDefault="00903353" w:rsidP="00903353">
                  <w:pPr>
                    <w:spacing w:after="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54</w:t>
                  </w:r>
                  <w:r w:rsidRPr="00903353">
                    <w:rPr>
                      <w:rFonts w:ascii="Times New Roman" w:eastAsia="Times New Roman" w:hAnsi="Times New Roman" w:cs="Times New Roman"/>
                      <w:sz w:val="24"/>
                      <w:szCs w:val="24"/>
                    </w:rPr>
                    <w:lastRenderedPageBreak/>
                    <w:t>6</w:t>
                  </w:r>
                </w:p>
              </w:tc>
              <w:tc>
                <w:tcPr>
                  <w:tcW w:w="588" w:type="dxa"/>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(1,0)</w:t>
                  </w:r>
                </w:p>
              </w:tc>
              <w:tc>
                <w:tcPr>
                  <w:tcW w:w="350"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D"/>
                  </w:r>
                </w:p>
              </w:tc>
            </w:tr>
            <w:tr w:rsidR="00903353" w:rsidRPr="00903353" w:rsidTr="00903353">
              <w:trPr>
                <w:trHeight w:val="199"/>
                <w:jc w:val="center"/>
              </w:trPr>
              <w:tc>
                <w:tcPr>
                  <w:tcW w:w="243" w:type="dxa"/>
                  <w:shd w:val="clear" w:color="auto" w:fill="FFE4DF"/>
                  <w:noWrap/>
                  <w:vAlign w:val="center"/>
                  <w:hideMark/>
                </w:tcPr>
                <w:p w:rsidR="00903353" w:rsidRPr="00903353" w:rsidRDefault="00903353" w:rsidP="00903353">
                  <w:pPr>
                    <w:spacing w:after="0" w:line="360" w:lineRule="auto"/>
                    <w:ind w:left="-122"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20</w:t>
                  </w:r>
                </w:p>
              </w:tc>
              <w:tc>
                <w:tcPr>
                  <w:tcW w:w="2917" w:type="dxa"/>
                  <w:tcBorders>
                    <w:top w:val="nil"/>
                    <w:left w:val="nil"/>
                    <w:bottom w:val="nil"/>
                    <w:right w:val="single" w:sz="4" w:space="0" w:color="FFFFFF"/>
                  </w:tcBorders>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Нидерланды</w:t>
                  </w:r>
                </w:p>
              </w:tc>
              <w:tc>
                <w:tcPr>
                  <w:tcW w:w="498" w:type="dxa"/>
                  <w:shd w:val="clear" w:color="auto" w:fill="FFE4DF"/>
                  <w:noWrap/>
                  <w:vAlign w:val="center"/>
                  <w:hideMark/>
                </w:tcPr>
                <w:p w:rsidR="00903353" w:rsidRPr="00903353" w:rsidRDefault="00903353" w:rsidP="00903353">
                  <w:pPr>
                    <w:spacing w:after="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545</w:t>
                  </w:r>
                </w:p>
              </w:tc>
              <w:tc>
                <w:tcPr>
                  <w:tcW w:w="588" w:type="dxa"/>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(1,7)</w:t>
                  </w:r>
                </w:p>
              </w:tc>
              <w:tc>
                <w:tcPr>
                  <w:tcW w:w="350" w:type="dxa"/>
                  <w:tcBorders>
                    <w:top w:val="nil"/>
                    <w:left w:val="nil"/>
                    <w:bottom w:val="nil"/>
                    <w:right w:val="single" w:sz="4" w:space="0" w:color="FFFFFF"/>
                  </w:tcBorders>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D"/>
                  </w:r>
                </w:p>
              </w:tc>
            </w:tr>
            <w:tr w:rsidR="00903353" w:rsidRPr="00903353" w:rsidTr="00903353">
              <w:trPr>
                <w:trHeight w:val="199"/>
                <w:jc w:val="center"/>
              </w:trPr>
              <w:tc>
                <w:tcPr>
                  <w:tcW w:w="243" w:type="dxa"/>
                  <w:noWrap/>
                  <w:vAlign w:val="center"/>
                  <w:hideMark/>
                </w:tcPr>
                <w:p w:rsidR="00903353" w:rsidRPr="00903353" w:rsidRDefault="00903353" w:rsidP="00903353">
                  <w:pPr>
                    <w:spacing w:after="0" w:line="360" w:lineRule="auto"/>
                    <w:ind w:left="-122"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21</w:t>
                  </w:r>
                </w:p>
              </w:tc>
              <w:tc>
                <w:tcPr>
                  <w:tcW w:w="2917"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Австралия</w:t>
                  </w:r>
                </w:p>
              </w:tc>
              <w:tc>
                <w:tcPr>
                  <w:tcW w:w="498" w:type="dxa"/>
                  <w:noWrap/>
                  <w:vAlign w:val="center"/>
                  <w:hideMark/>
                </w:tcPr>
                <w:p w:rsidR="00903353" w:rsidRPr="00903353" w:rsidRDefault="00903353" w:rsidP="00903353">
                  <w:pPr>
                    <w:spacing w:after="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544</w:t>
                  </w:r>
                </w:p>
              </w:tc>
              <w:tc>
                <w:tcPr>
                  <w:tcW w:w="588" w:type="dxa"/>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(2,5)</w:t>
                  </w:r>
                </w:p>
              </w:tc>
              <w:tc>
                <w:tcPr>
                  <w:tcW w:w="350"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D"/>
                  </w:r>
                </w:p>
              </w:tc>
            </w:tr>
            <w:tr w:rsidR="00903353" w:rsidRPr="00903353" w:rsidTr="00903353">
              <w:trPr>
                <w:trHeight w:val="199"/>
                <w:jc w:val="center"/>
              </w:trPr>
              <w:tc>
                <w:tcPr>
                  <w:tcW w:w="243" w:type="dxa"/>
                  <w:shd w:val="clear" w:color="auto" w:fill="FFE4DF"/>
                  <w:noWrap/>
                  <w:vAlign w:val="center"/>
                  <w:hideMark/>
                </w:tcPr>
                <w:p w:rsidR="00903353" w:rsidRPr="00903353" w:rsidRDefault="00903353" w:rsidP="00903353">
                  <w:pPr>
                    <w:spacing w:after="0" w:line="360" w:lineRule="auto"/>
                    <w:ind w:left="-122"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22</w:t>
                  </w:r>
                </w:p>
              </w:tc>
              <w:tc>
                <w:tcPr>
                  <w:tcW w:w="2917" w:type="dxa"/>
                  <w:tcBorders>
                    <w:top w:val="nil"/>
                    <w:left w:val="nil"/>
                    <w:bottom w:val="nil"/>
                    <w:right w:val="single" w:sz="4" w:space="0" w:color="FFFFFF"/>
                  </w:tcBorders>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Чехия</w:t>
                  </w:r>
                </w:p>
              </w:tc>
              <w:tc>
                <w:tcPr>
                  <w:tcW w:w="498" w:type="dxa"/>
                  <w:shd w:val="clear" w:color="auto" w:fill="FFE4DF"/>
                  <w:noWrap/>
                  <w:vAlign w:val="center"/>
                  <w:hideMark/>
                </w:tcPr>
                <w:p w:rsidR="00903353" w:rsidRPr="00903353" w:rsidRDefault="00903353" w:rsidP="00903353">
                  <w:pPr>
                    <w:spacing w:after="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543</w:t>
                  </w:r>
                </w:p>
              </w:tc>
              <w:tc>
                <w:tcPr>
                  <w:tcW w:w="588" w:type="dxa"/>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(2,1)</w:t>
                  </w:r>
                </w:p>
              </w:tc>
              <w:tc>
                <w:tcPr>
                  <w:tcW w:w="350" w:type="dxa"/>
                  <w:tcBorders>
                    <w:top w:val="nil"/>
                    <w:left w:val="nil"/>
                    <w:bottom w:val="nil"/>
                    <w:right w:val="single" w:sz="4" w:space="0" w:color="FFFFFF"/>
                  </w:tcBorders>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D"/>
                  </w:r>
                </w:p>
              </w:tc>
            </w:tr>
            <w:tr w:rsidR="00903353" w:rsidRPr="00903353" w:rsidTr="00903353">
              <w:trPr>
                <w:trHeight w:val="199"/>
                <w:jc w:val="center"/>
              </w:trPr>
              <w:tc>
                <w:tcPr>
                  <w:tcW w:w="243" w:type="dxa"/>
                  <w:noWrap/>
                  <w:vAlign w:val="center"/>
                  <w:hideMark/>
                </w:tcPr>
                <w:p w:rsidR="00903353" w:rsidRPr="00903353" w:rsidRDefault="00903353" w:rsidP="00903353">
                  <w:pPr>
                    <w:spacing w:after="0" w:line="360" w:lineRule="auto"/>
                    <w:ind w:left="-122" w:right="-53"/>
                    <w:jc w:val="right"/>
                    <w:rPr>
                      <w:rFonts w:ascii="Times New Roman" w:eastAsia="Times New Roman" w:hAnsi="Times New Roman" w:cs="Times New Roman"/>
                      <w:sz w:val="24"/>
                      <w:szCs w:val="24"/>
                    </w:rPr>
                  </w:pPr>
                  <w:bookmarkStart w:id="1346" w:name="_Hlk342413130"/>
                  <w:r w:rsidRPr="00903353">
                    <w:rPr>
                      <w:rFonts w:ascii="Times New Roman" w:eastAsia="Times New Roman" w:hAnsi="Times New Roman" w:cs="Times New Roman"/>
                      <w:sz w:val="24"/>
                      <w:szCs w:val="24"/>
                    </w:rPr>
                    <w:t>23</w:t>
                  </w:r>
                </w:p>
              </w:tc>
              <w:tc>
                <w:tcPr>
                  <w:tcW w:w="2917"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Канада</w:t>
                  </w:r>
                </w:p>
              </w:tc>
              <w:tc>
                <w:tcPr>
                  <w:tcW w:w="498" w:type="dxa"/>
                  <w:noWrap/>
                  <w:vAlign w:val="center"/>
                  <w:hideMark/>
                </w:tcPr>
                <w:p w:rsidR="00903353" w:rsidRPr="00903353" w:rsidRDefault="00903353" w:rsidP="00903353">
                  <w:pPr>
                    <w:spacing w:after="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543</w:t>
                  </w:r>
                </w:p>
              </w:tc>
              <w:tc>
                <w:tcPr>
                  <w:tcW w:w="588" w:type="dxa"/>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(1,8)</w:t>
                  </w:r>
                </w:p>
              </w:tc>
              <w:tc>
                <w:tcPr>
                  <w:tcW w:w="350"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D"/>
                  </w:r>
                </w:p>
              </w:tc>
            </w:tr>
            <w:tr w:rsidR="00903353" w:rsidRPr="00903353" w:rsidTr="00903353">
              <w:trPr>
                <w:trHeight w:val="199"/>
                <w:jc w:val="center"/>
              </w:trPr>
              <w:tc>
                <w:tcPr>
                  <w:tcW w:w="243" w:type="dxa"/>
                  <w:shd w:val="clear" w:color="auto" w:fill="FFE4DF"/>
                  <w:noWrap/>
                  <w:vAlign w:val="center"/>
                  <w:hideMark/>
                </w:tcPr>
                <w:p w:rsidR="00903353" w:rsidRPr="00903353" w:rsidRDefault="00903353" w:rsidP="00903353">
                  <w:pPr>
                    <w:spacing w:after="0" w:line="360" w:lineRule="auto"/>
                    <w:ind w:left="-122"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24</w:t>
                  </w:r>
                </w:p>
              </w:tc>
              <w:tc>
                <w:tcPr>
                  <w:tcW w:w="2917" w:type="dxa"/>
                  <w:tcBorders>
                    <w:top w:val="nil"/>
                    <w:left w:val="nil"/>
                    <w:bottom w:val="nil"/>
                    <w:right w:val="single" w:sz="4" w:space="0" w:color="FFFFFF"/>
                  </w:tcBorders>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Словения</w:t>
                  </w:r>
                </w:p>
              </w:tc>
              <w:tc>
                <w:tcPr>
                  <w:tcW w:w="498" w:type="dxa"/>
                  <w:shd w:val="clear" w:color="auto" w:fill="FFE4DF"/>
                  <w:noWrap/>
                  <w:vAlign w:val="center"/>
                  <w:hideMark/>
                </w:tcPr>
                <w:p w:rsidR="00903353" w:rsidRPr="00903353" w:rsidRDefault="00903353" w:rsidP="00903353">
                  <w:pPr>
                    <w:spacing w:after="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542</w:t>
                  </w:r>
                </w:p>
              </w:tc>
              <w:tc>
                <w:tcPr>
                  <w:tcW w:w="588" w:type="dxa"/>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(2,0)</w:t>
                  </w:r>
                </w:p>
              </w:tc>
              <w:tc>
                <w:tcPr>
                  <w:tcW w:w="350" w:type="dxa"/>
                  <w:tcBorders>
                    <w:top w:val="nil"/>
                    <w:left w:val="nil"/>
                    <w:bottom w:val="nil"/>
                    <w:right w:val="single" w:sz="4" w:space="0" w:color="FFFFFF"/>
                  </w:tcBorders>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D"/>
                  </w:r>
                </w:p>
              </w:tc>
            </w:tr>
            <w:tr w:rsidR="00903353" w:rsidRPr="00903353" w:rsidTr="00903353">
              <w:trPr>
                <w:trHeight w:val="199"/>
                <w:jc w:val="center"/>
              </w:trPr>
              <w:tc>
                <w:tcPr>
                  <w:tcW w:w="243" w:type="dxa"/>
                  <w:noWrap/>
                  <w:vAlign w:val="center"/>
                  <w:hideMark/>
                </w:tcPr>
                <w:p w:rsidR="00903353" w:rsidRPr="00903353" w:rsidRDefault="00903353" w:rsidP="00903353">
                  <w:pPr>
                    <w:spacing w:after="0" w:line="360" w:lineRule="auto"/>
                    <w:ind w:left="-122"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25</w:t>
                  </w:r>
                </w:p>
              </w:tc>
              <w:tc>
                <w:tcPr>
                  <w:tcW w:w="2917"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Австрия</w:t>
                  </w:r>
                </w:p>
              </w:tc>
              <w:tc>
                <w:tcPr>
                  <w:tcW w:w="498" w:type="dxa"/>
                  <w:noWrap/>
                  <w:vAlign w:val="center"/>
                  <w:hideMark/>
                </w:tcPr>
                <w:p w:rsidR="00903353" w:rsidRPr="00903353" w:rsidRDefault="00903353" w:rsidP="00903353">
                  <w:pPr>
                    <w:spacing w:after="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541</w:t>
                  </w:r>
                </w:p>
              </w:tc>
              <w:tc>
                <w:tcPr>
                  <w:tcW w:w="588" w:type="dxa"/>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(2,4)</w:t>
                  </w:r>
                </w:p>
              </w:tc>
              <w:tc>
                <w:tcPr>
                  <w:tcW w:w="350"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D"/>
                  </w:r>
                </w:p>
              </w:tc>
            </w:tr>
            <w:tr w:rsidR="00903353" w:rsidRPr="00903353" w:rsidTr="00903353">
              <w:trPr>
                <w:trHeight w:val="199"/>
                <w:jc w:val="center"/>
              </w:trPr>
              <w:tc>
                <w:tcPr>
                  <w:tcW w:w="243" w:type="dxa"/>
                  <w:shd w:val="clear" w:color="auto" w:fill="FFE4DF"/>
                  <w:noWrap/>
                  <w:vAlign w:val="center"/>
                  <w:hideMark/>
                </w:tcPr>
                <w:p w:rsidR="00903353" w:rsidRPr="00903353" w:rsidRDefault="00903353" w:rsidP="00903353">
                  <w:pPr>
                    <w:spacing w:after="0" w:line="360" w:lineRule="auto"/>
                    <w:ind w:left="-122"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26</w:t>
                  </w:r>
                </w:p>
              </w:tc>
              <w:tc>
                <w:tcPr>
                  <w:tcW w:w="2917" w:type="dxa"/>
                  <w:tcBorders>
                    <w:top w:val="nil"/>
                    <w:left w:val="nil"/>
                    <w:bottom w:val="nil"/>
                    <w:right w:val="single" w:sz="4" w:space="0" w:color="FFFFFF"/>
                  </w:tcBorders>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Германия</w:t>
                  </w:r>
                </w:p>
              </w:tc>
              <w:tc>
                <w:tcPr>
                  <w:tcW w:w="498" w:type="dxa"/>
                  <w:shd w:val="clear" w:color="auto" w:fill="FFE4DF"/>
                  <w:noWrap/>
                  <w:vAlign w:val="center"/>
                  <w:hideMark/>
                </w:tcPr>
                <w:p w:rsidR="00903353" w:rsidRPr="00903353" w:rsidRDefault="00903353" w:rsidP="00903353">
                  <w:pPr>
                    <w:spacing w:after="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537</w:t>
                  </w:r>
                </w:p>
              </w:tc>
              <w:tc>
                <w:tcPr>
                  <w:tcW w:w="588" w:type="dxa"/>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(3,2)</w:t>
                  </w:r>
                </w:p>
              </w:tc>
              <w:tc>
                <w:tcPr>
                  <w:tcW w:w="350" w:type="dxa"/>
                  <w:tcBorders>
                    <w:top w:val="nil"/>
                    <w:left w:val="nil"/>
                    <w:bottom w:val="nil"/>
                    <w:right w:val="single" w:sz="4" w:space="0" w:color="FFFFFF"/>
                  </w:tcBorders>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D"/>
                  </w:r>
                </w:p>
              </w:tc>
            </w:tr>
            <w:tr w:rsidR="00903353" w:rsidRPr="00903353" w:rsidTr="00903353">
              <w:trPr>
                <w:trHeight w:val="199"/>
                <w:jc w:val="center"/>
              </w:trPr>
              <w:tc>
                <w:tcPr>
                  <w:tcW w:w="243" w:type="dxa"/>
                  <w:noWrap/>
                  <w:vAlign w:val="center"/>
                  <w:hideMark/>
                </w:tcPr>
                <w:p w:rsidR="00903353" w:rsidRPr="00903353" w:rsidRDefault="00903353" w:rsidP="00903353">
                  <w:pPr>
                    <w:spacing w:after="0" w:line="360" w:lineRule="auto"/>
                    <w:ind w:left="-122"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27</w:t>
                  </w:r>
                </w:p>
              </w:tc>
              <w:tc>
                <w:tcPr>
                  <w:tcW w:w="2917"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Казахстан</w:t>
                  </w:r>
                </w:p>
              </w:tc>
              <w:tc>
                <w:tcPr>
                  <w:tcW w:w="498" w:type="dxa"/>
                  <w:noWrap/>
                  <w:vAlign w:val="center"/>
                  <w:hideMark/>
                </w:tcPr>
                <w:p w:rsidR="00903353" w:rsidRPr="00903353" w:rsidRDefault="00903353" w:rsidP="00903353">
                  <w:pPr>
                    <w:spacing w:after="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536</w:t>
                  </w:r>
                </w:p>
              </w:tc>
              <w:tc>
                <w:tcPr>
                  <w:tcW w:w="588" w:type="dxa"/>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(2,5)</w:t>
                  </w:r>
                </w:p>
              </w:tc>
              <w:tc>
                <w:tcPr>
                  <w:tcW w:w="350"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D"/>
                  </w:r>
                </w:p>
              </w:tc>
            </w:tr>
            <w:bookmarkEnd w:id="1346"/>
            <w:tr w:rsidR="00903353" w:rsidRPr="00903353" w:rsidTr="00903353">
              <w:trPr>
                <w:trHeight w:val="199"/>
                <w:jc w:val="center"/>
              </w:trPr>
              <w:tc>
                <w:tcPr>
                  <w:tcW w:w="243" w:type="dxa"/>
                  <w:shd w:val="clear" w:color="auto" w:fill="FFE4DF"/>
                  <w:noWrap/>
                  <w:vAlign w:val="center"/>
                  <w:hideMark/>
                </w:tcPr>
                <w:p w:rsidR="00903353" w:rsidRPr="00903353" w:rsidRDefault="00903353" w:rsidP="00903353">
                  <w:pPr>
                    <w:spacing w:after="0" w:line="360" w:lineRule="auto"/>
                    <w:ind w:left="-122"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28</w:t>
                  </w:r>
                </w:p>
              </w:tc>
              <w:tc>
                <w:tcPr>
                  <w:tcW w:w="2917" w:type="dxa"/>
                  <w:tcBorders>
                    <w:top w:val="nil"/>
                    <w:left w:val="nil"/>
                    <w:bottom w:val="nil"/>
                    <w:right w:val="single" w:sz="4" w:space="0" w:color="FFFFFF"/>
                  </w:tcBorders>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Словакия</w:t>
                  </w:r>
                </w:p>
              </w:tc>
              <w:tc>
                <w:tcPr>
                  <w:tcW w:w="498" w:type="dxa"/>
                  <w:shd w:val="clear" w:color="auto" w:fill="FFE4DF"/>
                  <w:noWrap/>
                  <w:vAlign w:val="center"/>
                  <w:hideMark/>
                </w:tcPr>
                <w:p w:rsidR="00903353" w:rsidRPr="00903353" w:rsidRDefault="00903353" w:rsidP="00903353">
                  <w:pPr>
                    <w:spacing w:after="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535</w:t>
                  </w:r>
                </w:p>
              </w:tc>
              <w:tc>
                <w:tcPr>
                  <w:tcW w:w="588" w:type="dxa"/>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(3,1)</w:t>
                  </w:r>
                </w:p>
              </w:tc>
              <w:tc>
                <w:tcPr>
                  <w:tcW w:w="350" w:type="dxa"/>
                  <w:tcBorders>
                    <w:top w:val="nil"/>
                    <w:left w:val="nil"/>
                    <w:bottom w:val="nil"/>
                    <w:right w:val="single" w:sz="4" w:space="0" w:color="FFFFFF"/>
                  </w:tcBorders>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D"/>
                  </w:r>
                </w:p>
              </w:tc>
            </w:tr>
            <w:tr w:rsidR="00903353" w:rsidRPr="00903353" w:rsidTr="00903353">
              <w:trPr>
                <w:trHeight w:val="199"/>
                <w:jc w:val="center"/>
              </w:trPr>
              <w:tc>
                <w:tcPr>
                  <w:tcW w:w="243" w:type="dxa"/>
                  <w:noWrap/>
                  <w:vAlign w:val="center"/>
                  <w:hideMark/>
                </w:tcPr>
                <w:p w:rsidR="00903353" w:rsidRPr="00903353" w:rsidRDefault="00903353" w:rsidP="00903353">
                  <w:pPr>
                    <w:spacing w:after="0" w:line="360" w:lineRule="auto"/>
                    <w:ind w:left="-122"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29</w:t>
                  </w:r>
                </w:p>
              </w:tc>
              <w:tc>
                <w:tcPr>
                  <w:tcW w:w="2917"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Израиль</w:t>
                  </w:r>
                </w:p>
              </w:tc>
              <w:tc>
                <w:tcPr>
                  <w:tcW w:w="498" w:type="dxa"/>
                  <w:noWrap/>
                  <w:vAlign w:val="center"/>
                  <w:hideMark/>
                </w:tcPr>
                <w:p w:rsidR="00903353" w:rsidRPr="00903353" w:rsidRDefault="00903353" w:rsidP="00903353">
                  <w:pPr>
                    <w:spacing w:after="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530</w:t>
                  </w:r>
                </w:p>
              </w:tc>
              <w:tc>
                <w:tcPr>
                  <w:tcW w:w="588" w:type="dxa"/>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(2,5)</w:t>
                  </w:r>
                </w:p>
              </w:tc>
              <w:tc>
                <w:tcPr>
                  <w:tcW w:w="350"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D"/>
                  </w:r>
                </w:p>
              </w:tc>
            </w:tr>
            <w:tr w:rsidR="00903353" w:rsidRPr="00903353" w:rsidTr="00903353">
              <w:trPr>
                <w:trHeight w:val="199"/>
                <w:jc w:val="center"/>
              </w:trPr>
              <w:tc>
                <w:tcPr>
                  <w:tcW w:w="243" w:type="dxa"/>
                  <w:shd w:val="clear" w:color="auto" w:fill="FFE4DF"/>
                  <w:noWrap/>
                  <w:vAlign w:val="center"/>
                  <w:hideMark/>
                </w:tcPr>
                <w:p w:rsidR="00903353" w:rsidRPr="00903353" w:rsidRDefault="00903353" w:rsidP="00903353">
                  <w:pPr>
                    <w:spacing w:after="0" w:line="360" w:lineRule="auto"/>
                    <w:ind w:left="-122"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30</w:t>
                  </w:r>
                </w:p>
              </w:tc>
              <w:tc>
                <w:tcPr>
                  <w:tcW w:w="2917" w:type="dxa"/>
                  <w:tcBorders>
                    <w:top w:val="nil"/>
                    <w:left w:val="nil"/>
                    <w:bottom w:val="nil"/>
                    <w:right w:val="single" w:sz="4" w:space="0" w:color="FFFFFF"/>
                  </w:tcBorders>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Португалия</w:t>
                  </w:r>
                </w:p>
              </w:tc>
              <w:tc>
                <w:tcPr>
                  <w:tcW w:w="498" w:type="dxa"/>
                  <w:shd w:val="clear" w:color="auto" w:fill="FFE4DF"/>
                  <w:noWrap/>
                  <w:vAlign w:val="center"/>
                  <w:hideMark/>
                </w:tcPr>
                <w:p w:rsidR="00903353" w:rsidRPr="00903353" w:rsidRDefault="00903353" w:rsidP="00903353">
                  <w:pPr>
                    <w:spacing w:after="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528</w:t>
                  </w:r>
                </w:p>
              </w:tc>
              <w:tc>
                <w:tcPr>
                  <w:tcW w:w="588" w:type="dxa"/>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(2,3)</w:t>
                  </w:r>
                </w:p>
              </w:tc>
              <w:tc>
                <w:tcPr>
                  <w:tcW w:w="350" w:type="dxa"/>
                  <w:tcBorders>
                    <w:top w:val="nil"/>
                    <w:left w:val="nil"/>
                    <w:bottom w:val="nil"/>
                    <w:right w:val="single" w:sz="4" w:space="0" w:color="FFFFFF"/>
                  </w:tcBorders>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D"/>
                  </w:r>
                </w:p>
              </w:tc>
            </w:tr>
            <w:tr w:rsidR="00903353" w:rsidRPr="00903353" w:rsidTr="00903353">
              <w:trPr>
                <w:trHeight w:val="199"/>
                <w:jc w:val="center"/>
              </w:trPr>
              <w:tc>
                <w:tcPr>
                  <w:tcW w:w="243" w:type="dxa"/>
                  <w:noWrap/>
                  <w:vAlign w:val="center"/>
                  <w:hideMark/>
                </w:tcPr>
                <w:p w:rsidR="00903353" w:rsidRPr="00903353" w:rsidRDefault="00903353" w:rsidP="00903353">
                  <w:pPr>
                    <w:spacing w:after="0" w:line="360" w:lineRule="auto"/>
                    <w:ind w:left="-122"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31</w:t>
                  </w:r>
                </w:p>
              </w:tc>
              <w:tc>
                <w:tcPr>
                  <w:tcW w:w="2917"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 xml:space="preserve">Испания </w:t>
                  </w:r>
                </w:p>
              </w:tc>
              <w:tc>
                <w:tcPr>
                  <w:tcW w:w="498" w:type="dxa"/>
                  <w:noWrap/>
                  <w:vAlign w:val="center"/>
                  <w:hideMark/>
                </w:tcPr>
                <w:p w:rsidR="00903353" w:rsidRPr="00903353" w:rsidRDefault="00903353" w:rsidP="00903353">
                  <w:pPr>
                    <w:spacing w:after="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528</w:t>
                  </w:r>
                </w:p>
              </w:tc>
              <w:tc>
                <w:tcPr>
                  <w:tcW w:w="588" w:type="dxa"/>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(1,7)</w:t>
                  </w:r>
                </w:p>
              </w:tc>
              <w:tc>
                <w:tcPr>
                  <w:tcW w:w="350"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D"/>
                  </w:r>
                </w:p>
              </w:tc>
            </w:tr>
            <w:tr w:rsidR="00903353" w:rsidRPr="00903353" w:rsidTr="00903353">
              <w:trPr>
                <w:trHeight w:val="199"/>
                <w:jc w:val="center"/>
              </w:trPr>
              <w:tc>
                <w:tcPr>
                  <w:tcW w:w="243" w:type="dxa"/>
                  <w:shd w:val="clear" w:color="auto" w:fill="FFE4DF"/>
                  <w:noWrap/>
                  <w:vAlign w:val="center"/>
                  <w:hideMark/>
                </w:tcPr>
                <w:p w:rsidR="00903353" w:rsidRPr="00903353" w:rsidRDefault="00903353" w:rsidP="00903353">
                  <w:pPr>
                    <w:spacing w:after="0" w:line="360" w:lineRule="auto"/>
                    <w:ind w:left="-122"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32</w:t>
                  </w:r>
                </w:p>
              </w:tc>
              <w:tc>
                <w:tcPr>
                  <w:tcW w:w="2917" w:type="dxa"/>
                  <w:tcBorders>
                    <w:top w:val="nil"/>
                    <w:left w:val="nil"/>
                    <w:bottom w:val="nil"/>
                    <w:right w:val="single" w:sz="4" w:space="0" w:color="FFFFFF"/>
                  </w:tcBorders>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Бельгия (фл.)</w:t>
                  </w:r>
                </w:p>
              </w:tc>
              <w:tc>
                <w:tcPr>
                  <w:tcW w:w="498" w:type="dxa"/>
                  <w:shd w:val="clear" w:color="auto" w:fill="FFE4DF"/>
                  <w:noWrap/>
                  <w:vAlign w:val="center"/>
                  <w:hideMark/>
                </w:tcPr>
                <w:p w:rsidR="00903353" w:rsidRPr="00903353" w:rsidRDefault="00903353" w:rsidP="00903353">
                  <w:pPr>
                    <w:spacing w:after="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525</w:t>
                  </w:r>
                </w:p>
              </w:tc>
              <w:tc>
                <w:tcPr>
                  <w:tcW w:w="588" w:type="dxa"/>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(1,9)</w:t>
                  </w:r>
                </w:p>
              </w:tc>
              <w:tc>
                <w:tcPr>
                  <w:tcW w:w="350" w:type="dxa"/>
                  <w:tcBorders>
                    <w:top w:val="nil"/>
                    <w:left w:val="nil"/>
                    <w:bottom w:val="nil"/>
                    <w:right w:val="single" w:sz="4" w:space="0" w:color="FFFFFF"/>
                  </w:tcBorders>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D"/>
                  </w:r>
                </w:p>
              </w:tc>
            </w:tr>
            <w:tr w:rsidR="00903353" w:rsidRPr="00903353" w:rsidTr="00903353">
              <w:trPr>
                <w:trHeight w:val="199"/>
                <w:jc w:val="center"/>
              </w:trPr>
              <w:tc>
                <w:tcPr>
                  <w:tcW w:w="243" w:type="dxa"/>
                  <w:noWrap/>
                  <w:vAlign w:val="center"/>
                  <w:hideMark/>
                </w:tcPr>
                <w:p w:rsidR="00903353" w:rsidRPr="00903353" w:rsidRDefault="00903353" w:rsidP="00903353">
                  <w:pPr>
                    <w:spacing w:after="0" w:line="360" w:lineRule="auto"/>
                    <w:ind w:left="-122"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33</w:t>
                  </w:r>
                </w:p>
              </w:tc>
              <w:tc>
                <w:tcPr>
                  <w:tcW w:w="2917"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Новая Зеландия</w:t>
                  </w:r>
                </w:p>
              </w:tc>
              <w:tc>
                <w:tcPr>
                  <w:tcW w:w="498" w:type="dxa"/>
                  <w:noWrap/>
                  <w:vAlign w:val="center"/>
                  <w:hideMark/>
                </w:tcPr>
                <w:p w:rsidR="00903353" w:rsidRPr="00903353" w:rsidRDefault="00903353" w:rsidP="00903353">
                  <w:pPr>
                    <w:spacing w:after="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523</w:t>
                  </w:r>
                </w:p>
              </w:tc>
              <w:tc>
                <w:tcPr>
                  <w:tcW w:w="588" w:type="dxa"/>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(2,2)</w:t>
                  </w:r>
                </w:p>
              </w:tc>
              <w:tc>
                <w:tcPr>
                  <w:tcW w:w="350"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D"/>
                  </w:r>
                </w:p>
              </w:tc>
            </w:tr>
            <w:tr w:rsidR="00903353" w:rsidRPr="00903353" w:rsidTr="00903353">
              <w:trPr>
                <w:trHeight w:val="199"/>
                <w:jc w:val="center"/>
              </w:trPr>
              <w:tc>
                <w:tcPr>
                  <w:tcW w:w="243" w:type="dxa"/>
                  <w:shd w:val="clear" w:color="auto" w:fill="FFE4DF"/>
                  <w:noWrap/>
                  <w:vAlign w:val="center"/>
                  <w:hideMark/>
                </w:tcPr>
                <w:p w:rsidR="00903353" w:rsidRPr="00903353" w:rsidRDefault="00903353" w:rsidP="00903353">
                  <w:pPr>
                    <w:spacing w:after="0" w:line="360" w:lineRule="auto"/>
                    <w:ind w:left="-122"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34</w:t>
                  </w:r>
                </w:p>
              </w:tc>
              <w:tc>
                <w:tcPr>
                  <w:tcW w:w="2917" w:type="dxa"/>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Франция</w:t>
                  </w:r>
                </w:p>
              </w:tc>
              <w:tc>
                <w:tcPr>
                  <w:tcW w:w="498" w:type="dxa"/>
                  <w:shd w:val="clear" w:color="auto" w:fill="FFE4DF"/>
                  <w:noWrap/>
                  <w:vAlign w:val="center"/>
                  <w:hideMark/>
                </w:tcPr>
                <w:p w:rsidR="00903353" w:rsidRPr="00903353" w:rsidRDefault="00903353" w:rsidP="00903353">
                  <w:pPr>
                    <w:spacing w:after="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511</w:t>
                  </w:r>
                </w:p>
              </w:tc>
              <w:tc>
                <w:tcPr>
                  <w:tcW w:w="588" w:type="dxa"/>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(2,2)</w:t>
                  </w:r>
                </w:p>
              </w:tc>
              <w:tc>
                <w:tcPr>
                  <w:tcW w:w="350" w:type="dxa"/>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D"/>
                  </w:r>
                </w:p>
              </w:tc>
            </w:tr>
            <w:tr w:rsidR="00903353" w:rsidRPr="00903353" w:rsidTr="00903353">
              <w:trPr>
                <w:trHeight w:val="199"/>
                <w:jc w:val="center"/>
              </w:trPr>
              <w:tc>
                <w:tcPr>
                  <w:tcW w:w="3160" w:type="dxa"/>
                  <w:gridSpan w:val="2"/>
                  <w:tcBorders>
                    <w:top w:val="nil"/>
                    <w:left w:val="nil"/>
                    <w:bottom w:val="nil"/>
                    <w:right w:val="single" w:sz="4" w:space="0" w:color="FFFFFF"/>
                  </w:tcBorders>
                  <w:shd w:val="clear" w:color="auto" w:fill="951B22"/>
                  <w:noWrap/>
                  <w:vAlign w:val="center"/>
                  <w:hideMark/>
                </w:tcPr>
                <w:p w:rsidR="00903353" w:rsidRPr="00903353" w:rsidRDefault="00903353" w:rsidP="00903353">
                  <w:pPr>
                    <w:spacing w:after="0" w:line="360" w:lineRule="auto"/>
                    <w:ind w:left="247" w:right="-53"/>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Среднее значение шкалы PIRLS</w:t>
                  </w:r>
                </w:p>
              </w:tc>
              <w:tc>
                <w:tcPr>
                  <w:tcW w:w="498" w:type="dxa"/>
                  <w:shd w:val="clear" w:color="auto" w:fill="951B22"/>
                  <w:noWrap/>
                  <w:vAlign w:val="center"/>
                  <w:hideMark/>
                </w:tcPr>
                <w:p w:rsidR="00903353" w:rsidRPr="00903353" w:rsidRDefault="00903353" w:rsidP="00903353">
                  <w:pPr>
                    <w:spacing w:after="0" w:line="360" w:lineRule="auto"/>
                    <w:jc w:val="right"/>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500</w:t>
                  </w:r>
                </w:p>
              </w:tc>
              <w:tc>
                <w:tcPr>
                  <w:tcW w:w="588" w:type="dxa"/>
                  <w:shd w:val="clear" w:color="auto" w:fill="951B22"/>
                  <w:noWrap/>
                  <w:vAlign w:val="center"/>
                </w:tcPr>
                <w:p w:rsidR="00903353" w:rsidRPr="00903353" w:rsidRDefault="00903353" w:rsidP="00903353">
                  <w:pPr>
                    <w:spacing w:after="0" w:line="360" w:lineRule="auto"/>
                    <w:ind w:left="-122" w:right="-53"/>
                    <w:jc w:val="center"/>
                    <w:rPr>
                      <w:rFonts w:ascii="Times New Roman" w:eastAsia="Times New Roman" w:hAnsi="Times New Roman" w:cs="Times New Roman"/>
                      <w:sz w:val="24"/>
                      <w:szCs w:val="24"/>
                    </w:rPr>
                  </w:pPr>
                </w:p>
              </w:tc>
              <w:tc>
                <w:tcPr>
                  <w:tcW w:w="350" w:type="dxa"/>
                  <w:tcBorders>
                    <w:top w:val="nil"/>
                    <w:left w:val="nil"/>
                    <w:bottom w:val="nil"/>
                    <w:right w:val="single" w:sz="4" w:space="0" w:color="FFFFFF"/>
                  </w:tcBorders>
                  <w:shd w:val="clear" w:color="auto" w:fill="951B22"/>
                  <w:noWrap/>
                  <w:vAlign w:val="center"/>
                </w:tcPr>
                <w:p w:rsidR="00903353" w:rsidRPr="00903353" w:rsidRDefault="00903353" w:rsidP="00903353">
                  <w:pPr>
                    <w:spacing w:after="0" w:line="360" w:lineRule="auto"/>
                    <w:ind w:left="-122" w:right="-53"/>
                    <w:jc w:val="center"/>
                    <w:rPr>
                      <w:rFonts w:ascii="Times New Roman" w:eastAsia="Times New Roman" w:hAnsi="Times New Roman" w:cs="Times New Roman"/>
                      <w:sz w:val="24"/>
                      <w:szCs w:val="24"/>
                    </w:rPr>
                  </w:pPr>
                </w:p>
              </w:tc>
            </w:tr>
            <w:tr w:rsidR="00903353" w:rsidRPr="00903353" w:rsidTr="00903353">
              <w:trPr>
                <w:trHeight w:val="199"/>
                <w:jc w:val="center"/>
              </w:trPr>
              <w:tc>
                <w:tcPr>
                  <w:tcW w:w="243" w:type="dxa"/>
                  <w:shd w:val="clear" w:color="auto" w:fill="FFE4DF"/>
                  <w:noWrap/>
                  <w:vAlign w:val="center"/>
                  <w:hideMark/>
                </w:tcPr>
                <w:p w:rsidR="00903353" w:rsidRPr="00903353" w:rsidRDefault="00903353" w:rsidP="00903353">
                  <w:pPr>
                    <w:spacing w:after="0" w:line="360" w:lineRule="auto"/>
                    <w:ind w:left="-122"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35</w:t>
                  </w:r>
                </w:p>
              </w:tc>
              <w:tc>
                <w:tcPr>
                  <w:tcW w:w="2917" w:type="dxa"/>
                  <w:tcBorders>
                    <w:top w:val="nil"/>
                    <w:left w:val="nil"/>
                    <w:bottom w:val="nil"/>
                    <w:right w:val="single" w:sz="4" w:space="0" w:color="FFFFFF"/>
                  </w:tcBorders>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Бельгия (фр.)</w:t>
                  </w:r>
                </w:p>
              </w:tc>
              <w:tc>
                <w:tcPr>
                  <w:tcW w:w="498" w:type="dxa"/>
                  <w:shd w:val="clear" w:color="auto" w:fill="FFE4DF"/>
                  <w:noWrap/>
                  <w:vAlign w:val="center"/>
                  <w:hideMark/>
                </w:tcPr>
                <w:p w:rsidR="00903353" w:rsidRPr="00903353" w:rsidRDefault="00903353" w:rsidP="00903353">
                  <w:pPr>
                    <w:spacing w:after="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497</w:t>
                  </w:r>
                </w:p>
              </w:tc>
              <w:tc>
                <w:tcPr>
                  <w:tcW w:w="588" w:type="dxa"/>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(2,6)</w:t>
                  </w:r>
                </w:p>
              </w:tc>
              <w:tc>
                <w:tcPr>
                  <w:tcW w:w="350" w:type="dxa"/>
                  <w:tcBorders>
                    <w:top w:val="nil"/>
                    <w:left w:val="nil"/>
                    <w:bottom w:val="nil"/>
                    <w:right w:val="single" w:sz="4" w:space="0" w:color="FFFFFF"/>
                  </w:tcBorders>
                  <w:shd w:val="clear" w:color="auto" w:fill="FFE4DF"/>
                  <w:noWrap/>
                  <w:vAlign w:val="center"/>
                </w:tcPr>
                <w:p w:rsidR="00903353" w:rsidRPr="00903353" w:rsidRDefault="00903353" w:rsidP="00903353">
                  <w:pPr>
                    <w:spacing w:after="0" w:line="360" w:lineRule="auto"/>
                    <w:rPr>
                      <w:rFonts w:ascii="Times New Roman" w:eastAsia="Times New Roman" w:hAnsi="Times New Roman" w:cs="Times New Roman"/>
                      <w:sz w:val="24"/>
                      <w:szCs w:val="24"/>
                    </w:rPr>
                  </w:pPr>
                </w:p>
              </w:tc>
            </w:tr>
            <w:tr w:rsidR="00903353" w:rsidRPr="00903353" w:rsidTr="00903353">
              <w:trPr>
                <w:trHeight w:val="199"/>
                <w:jc w:val="center"/>
              </w:trPr>
              <w:tc>
                <w:tcPr>
                  <w:tcW w:w="243" w:type="dxa"/>
                  <w:noWrap/>
                  <w:vAlign w:val="center"/>
                  <w:hideMark/>
                </w:tcPr>
                <w:p w:rsidR="00903353" w:rsidRPr="00903353" w:rsidRDefault="00903353" w:rsidP="00903353">
                  <w:pPr>
                    <w:spacing w:after="0" w:line="360" w:lineRule="auto"/>
                    <w:ind w:left="-122"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36</w:t>
                  </w:r>
                </w:p>
              </w:tc>
              <w:tc>
                <w:tcPr>
                  <w:tcW w:w="2917"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Чили</w:t>
                  </w:r>
                </w:p>
              </w:tc>
              <w:tc>
                <w:tcPr>
                  <w:tcW w:w="498" w:type="dxa"/>
                  <w:noWrap/>
                  <w:vAlign w:val="center"/>
                  <w:hideMark/>
                </w:tcPr>
                <w:p w:rsidR="00903353" w:rsidRPr="00903353" w:rsidRDefault="00903353" w:rsidP="00903353">
                  <w:pPr>
                    <w:spacing w:after="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494</w:t>
                  </w:r>
                </w:p>
              </w:tc>
              <w:tc>
                <w:tcPr>
                  <w:tcW w:w="588" w:type="dxa"/>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(2,5)</w:t>
                  </w:r>
                </w:p>
              </w:tc>
              <w:tc>
                <w:tcPr>
                  <w:tcW w:w="350"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E"/>
                  </w:r>
                </w:p>
              </w:tc>
            </w:tr>
            <w:tr w:rsidR="00903353" w:rsidRPr="00903353" w:rsidTr="00903353">
              <w:trPr>
                <w:trHeight w:val="199"/>
                <w:jc w:val="center"/>
              </w:trPr>
              <w:tc>
                <w:tcPr>
                  <w:tcW w:w="243" w:type="dxa"/>
                  <w:shd w:val="clear" w:color="auto" w:fill="FFE4DF"/>
                  <w:noWrap/>
                  <w:vAlign w:val="center"/>
                  <w:hideMark/>
                </w:tcPr>
                <w:p w:rsidR="00903353" w:rsidRPr="00903353" w:rsidRDefault="00903353" w:rsidP="00903353">
                  <w:pPr>
                    <w:spacing w:after="0" w:line="360" w:lineRule="auto"/>
                    <w:ind w:left="-122"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37</w:t>
                  </w:r>
                </w:p>
              </w:tc>
              <w:tc>
                <w:tcPr>
                  <w:tcW w:w="2917" w:type="dxa"/>
                  <w:tcBorders>
                    <w:top w:val="nil"/>
                    <w:left w:val="nil"/>
                    <w:bottom w:val="nil"/>
                    <w:right w:val="single" w:sz="4" w:space="0" w:color="FFFFFF"/>
                  </w:tcBorders>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Грузия</w:t>
                  </w:r>
                </w:p>
              </w:tc>
              <w:tc>
                <w:tcPr>
                  <w:tcW w:w="498" w:type="dxa"/>
                  <w:shd w:val="clear" w:color="auto" w:fill="FFE4DF"/>
                  <w:noWrap/>
                  <w:vAlign w:val="center"/>
                  <w:hideMark/>
                </w:tcPr>
                <w:p w:rsidR="00903353" w:rsidRPr="00903353" w:rsidRDefault="00903353" w:rsidP="00903353">
                  <w:pPr>
                    <w:spacing w:after="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488</w:t>
                  </w:r>
                </w:p>
              </w:tc>
              <w:tc>
                <w:tcPr>
                  <w:tcW w:w="588" w:type="dxa"/>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(2,8)</w:t>
                  </w:r>
                </w:p>
              </w:tc>
              <w:tc>
                <w:tcPr>
                  <w:tcW w:w="350" w:type="dxa"/>
                  <w:tcBorders>
                    <w:top w:val="nil"/>
                    <w:left w:val="nil"/>
                    <w:bottom w:val="nil"/>
                    <w:right w:val="single" w:sz="4" w:space="0" w:color="FFFFFF"/>
                  </w:tcBorders>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E"/>
                  </w:r>
                </w:p>
              </w:tc>
            </w:tr>
            <w:tr w:rsidR="00903353" w:rsidRPr="00903353" w:rsidTr="00903353">
              <w:trPr>
                <w:trHeight w:val="199"/>
                <w:jc w:val="center"/>
              </w:trPr>
              <w:tc>
                <w:tcPr>
                  <w:tcW w:w="243" w:type="dxa"/>
                  <w:noWrap/>
                  <w:vAlign w:val="center"/>
                  <w:hideMark/>
                </w:tcPr>
                <w:p w:rsidR="00903353" w:rsidRPr="00903353" w:rsidRDefault="00903353" w:rsidP="00903353">
                  <w:pPr>
                    <w:spacing w:after="0" w:line="360" w:lineRule="auto"/>
                    <w:ind w:left="-122"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38</w:t>
                  </w:r>
                </w:p>
              </w:tc>
              <w:tc>
                <w:tcPr>
                  <w:tcW w:w="2917"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Тринидад и Тобаго</w:t>
                  </w:r>
                </w:p>
              </w:tc>
              <w:tc>
                <w:tcPr>
                  <w:tcW w:w="498" w:type="dxa"/>
                  <w:noWrap/>
                  <w:vAlign w:val="center"/>
                  <w:hideMark/>
                </w:tcPr>
                <w:p w:rsidR="00903353" w:rsidRPr="00903353" w:rsidRDefault="00903353" w:rsidP="00903353">
                  <w:pPr>
                    <w:spacing w:after="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479</w:t>
                  </w:r>
                </w:p>
              </w:tc>
              <w:tc>
                <w:tcPr>
                  <w:tcW w:w="588" w:type="dxa"/>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w:t>
                  </w:r>
                  <w:r w:rsidRPr="00903353">
                    <w:rPr>
                      <w:rFonts w:ascii="Times New Roman" w:eastAsia="Times New Roman" w:hAnsi="Times New Roman" w:cs="Times New Roman"/>
                      <w:sz w:val="24"/>
                      <w:szCs w:val="24"/>
                    </w:rPr>
                    <w:lastRenderedPageBreak/>
                    <w:t>3,3)</w:t>
                  </w:r>
                </w:p>
              </w:tc>
              <w:tc>
                <w:tcPr>
                  <w:tcW w:w="350"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E"/>
                  </w:r>
                </w:p>
              </w:tc>
            </w:tr>
            <w:tr w:rsidR="00903353" w:rsidRPr="00903353" w:rsidTr="00903353">
              <w:trPr>
                <w:trHeight w:val="199"/>
                <w:jc w:val="center"/>
              </w:trPr>
              <w:tc>
                <w:tcPr>
                  <w:tcW w:w="243" w:type="dxa"/>
                  <w:shd w:val="clear" w:color="auto" w:fill="FFE4DF"/>
                  <w:noWrap/>
                  <w:vAlign w:val="center"/>
                  <w:hideMark/>
                </w:tcPr>
                <w:p w:rsidR="00903353" w:rsidRPr="00903353" w:rsidRDefault="00903353" w:rsidP="00903353">
                  <w:pPr>
                    <w:spacing w:after="0" w:line="360" w:lineRule="auto"/>
                    <w:ind w:left="-122"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39</w:t>
                  </w:r>
                </w:p>
              </w:tc>
              <w:tc>
                <w:tcPr>
                  <w:tcW w:w="2917" w:type="dxa"/>
                  <w:tcBorders>
                    <w:top w:val="nil"/>
                    <w:left w:val="nil"/>
                    <w:bottom w:val="nil"/>
                    <w:right w:val="single" w:sz="4" w:space="0" w:color="FFFFFF"/>
                  </w:tcBorders>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Азер</w:t>
                  </w:r>
                  <w:r w:rsidRPr="00903353">
                    <w:rPr>
                      <w:rFonts w:ascii="Times New Roman" w:eastAsia="Times New Roman" w:hAnsi="Times New Roman" w:cs="Times New Roman"/>
                      <w:sz w:val="24"/>
                      <w:szCs w:val="24"/>
                    </w:rPr>
                    <w:lastRenderedPageBreak/>
                    <w:t>байджан</w:t>
                  </w:r>
                </w:p>
              </w:tc>
              <w:tc>
                <w:tcPr>
                  <w:tcW w:w="498" w:type="dxa"/>
                  <w:shd w:val="clear" w:color="auto" w:fill="FFE4DF"/>
                  <w:noWrap/>
                  <w:vAlign w:val="center"/>
                  <w:hideMark/>
                </w:tcPr>
                <w:p w:rsidR="00903353" w:rsidRPr="00903353" w:rsidRDefault="00903353" w:rsidP="00903353">
                  <w:pPr>
                    <w:spacing w:after="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472</w:t>
                  </w:r>
                </w:p>
              </w:tc>
              <w:tc>
                <w:tcPr>
                  <w:tcW w:w="588" w:type="dxa"/>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(4,2)</w:t>
                  </w:r>
                </w:p>
              </w:tc>
              <w:tc>
                <w:tcPr>
                  <w:tcW w:w="350" w:type="dxa"/>
                  <w:tcBorders>
                    <w:top w:val="nil"/>
                    <w:left w:val="nil"/>
                    <w:bottom w:val="nil"/>
                    <w:right w:val="single" w:sz="4" w:space="0" w:color="FFFFFF"/>
                  </w:tcBorders>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E"/>
                  </w:r>
                </w:p>
              </w:tc>
            </w:tr>
            <w:tr w:rsidR="00903353" w:rsidRPr="00903353" w:rsidTr="00903353">
              <w:trPr>
                <w:trHeight w:val="199"/>
                <w:jc w:val="center"/>
              </w:trPr>
              <w:tc>
                <w:tcPr>
                  <w:tcW w:w="243" w:type="dxa"/>
                  <w:noWrap/>
                  <w:vAlign w:val="center"/>
                  <w:hideMark/>
                </w:tcPr>
                <w:p w:rsidR="00903353" w:rsidRPr="00903353" w:rsidRDefault="00903353" w:rsidP="00903353">
                  <w:pPr>
                    <w:spacing w:after="0" w:line="360" w:lineRule="auto"/>
                    <w:ind w:left="-122"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40</w:t>
                  </w:r>
                </w:p>
              </w:tc>
              <w:tc>
                <w:tcPr>
                  <w:tcW w:w="2917"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Мальта</w:t>
                  </w:r>
                </w:p>
              </w:tc>
              <w:tc>
                <w:tcPr>
                  <w:tcW w:w="498" w:type="dxa"/>
                  <w:noWrap/>
                  <w:vAlign w:val="center"/>
                  <w:hideMark/>
                </w:tcPr>
                <w:p w:rsidR="00903353" w:rsidRPr="00903353" w:rsidRDefault="00903353" w:rsidP="00903353">
                  <w:pPr>
                    <w:spacing w:after="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452</w:t>
                  </w:r>
                </w:p>
              </w:tc>
              <w:tc>
                <w:tcPr>
                  <w:tcW w:w="588" w:type="dxa"/>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(1,8)</w:t>
                  </w:r>
                </w:p>
              </w:tc>
              <w:tc>
                <w:tcPr>
                  <w:tcW w:w="350"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E"/>
                  </w:r>
                </w:p>
              </w:tc>
            </w:tr>
            <w:tr w:rsidR="00903353" w:rsidRPr="00903353" w:rsidTr="00903353">
              <w:trPr>
                <w:trHeight w:val="199"/>
                <w:jc w:val="center"/>
              </w:trPr>
              <w:tc>
                <w:tcPr>
                  <w:tcW w:w="243" w:type="dxa"/>
                  <w:shd w:val="clear" w:color="auto" w:fill="FFE4DF"/>
                  <w:noWrap/>
                  <w:vAlign w:val="center"/>
                  <w:hideMark/>
                </w:tcPr>
                <w:p w:rsidR="00903353" w:rsidRPr="00903353" w:rsidRDefault="00903353" w:rsidP="00903353">
                  <w:pPr>
                    <w:spacing w:after="0" w:line="360" w:lineRule="auto"/>
                    <w:ind w:left="-122"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41</w:t>
                  </w:r>
                </w:p>
              </w:tc>
              <w:tc>
                <w:tcPr>
                  <w:tcW w:w="2917" w:type="dxa"/>
                  <w:tcBorders>
                    <w:top w:val="nil"/>
                    <w:left w:val="nil"/>
                    <w:bottom w:val="nil"/>
                    <w:right w:val="single" w:sz="4" w:space="0" w:color="FFFFFF"/>
                  </w:tcBorders>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ОАЭ</w:t>
                  </w:r>
                </w:p>
              </w:tc>
              <w:tc>
                <w:tcPr>
                  <w:tcW w:w="498" w:type="dxa"/>
                  <w:shd w:val="clear" w:color="auto" w:fill="FFE4DF"/>
                  <w:noWrap/>
                  <w:vAlign w:val="center"/>
                  <w:hideMark/>
                </w:tcPr>
                <w:p w:rsidR="00903353" w:rsidRPr="00903353" w:rsidRDefault="00903353" w:rsidP="00903353">
                  <w:pPr>
                    <w:spacing w:after="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450</w:t>
                  </w:r>
                </w:p>
              </w:tc>
              <w:tc>
                <w:tcPr>
                  <w:tcW w:w="588" w:type="dxa"/>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(3,2)</w:t>
                  </w:r>
                </w:p>
              </w:tc>
              <w:tc>
                <w:tcPr>
                  <w:tcW w:w="350" w:type="dxa"/>
                  <w:tcBorders>
                    <w:top w:val="nil"/>
                    <w:left w:val="nil"/>
                    <w:bottom w:val="nil"/>
                    <w:right w:val="single" w:sz="4" w:space="0" w:color="FFFFFF"/>
                  </w:tcBorders>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E"/>
                  </w:r>
                </w:p>
              </w:tc>
            </w:tr>
            <w:tr w:rsidR="00903353" w:rsidRPr="00903353" w:rsidTr="00903353">
              <w:trPr>
                <w:trHeight w:val="199"/>
                <w:jc w:val="center"/>
              </w:trPr>
              <w:tc>
                <w:tcPr>
                  <w:tcW w:w="243" w:type="dxa"/>
                  <w:noWrap/>
                  <w:vAlign w:val="center"/>
                  <w:hideMark/>
                </w:tcPr>
                <w:p w:rsidR="00903353" w:rsidRPr="00903353" w:rsidRDefault="00903353" w:rsidP="00903353">
                  <w:pPr>
                    <w:spacing w:after="0" w:line="360" w:lineRule="auto"/>
                    <w:ind w:left="-122"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42</w:t>
                  </w:r>
                </w:p>
              </w:tc>
              <w:tc>
                <w:tcPr>
                  <w:tcW w:w="2917"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Бахрейн</w:t>
                  </w:r>
                </w:p>
              </w:tc>
              <w:tc>
                <w:tcPr>
                  <w:tcW w:w="498" w:type="dxa"/>
                  <w:noWrap/>
                  <w:vAlign w:val="center"/>
                  <w:hideMark/>
                </w:tcPr>
                <w:p w:rsidR="00903353" w:rsidRPr="00903353" w:rsidRDefault="00903353" w:rsidP="00903353">
                  <w:pPr>
                    <w:spacing w:after="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446</w:t>
                  </w:r>
                </w:p>
              </w:tc>
              <w:tc>
                <w:tcPr>
                  <w:tcW w:w="588" w:type="dxa"/>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(2,3)</w:t>
                  </w:r>
                </w:p>
              </w:tc>
              <w:tc>
                <w:tcPr>
                  <w:tcW w:w="350"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E"/>
                  </w:r>
                </w:p>
              </w:tc>
            </w:tr>
            <w:tr w:rsidR="00903353" w:rsidRPr="00903353" w:rsidTr="00903353">
              <w:trPr>
                <w:trHeight w:val="199"/>
                <w:jc w:val="center"/>
              </w:trPr>
              <w:tc>
                <w:tcPr>
                  <w:tcW w:w="243" w:type="dxa"/>
                  <w:shd w:val="clear" w:color="auto" w:fill="FFE4DF"/>
                  <w:noWrap/>
                  <w:vAlign w:val="center"/>
                  <w:hideMark/>
                </w:tcPr>
                <w:p w:rsidR="00903353" w:rsidRPr="00903353" w:rsidRDefault="00903353" w:rsidP="00903353">
                  <w:pPr>
                    <w:spacing w:after="0" w:line="360" w:lineRule="auto"/>
                    <w:ind w:left="-122"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43</w:t>
                  </w:r>
                </w:p>
              </w:tc>
              <w:tc>
                <w:tcPr>
                  <w:tcW w:w="2917" w:type="dxa"/>
                  <w:tcBorders>
                    <w:top w:val="nil"/>
                    <w:left w:val="nil"/>
                    <w:bottom w:val="nil"/>
                    <w:right w:val="single" w:sz="4" w:space="0" w:color="FFFFFF"/>
                  </w:tcBorders>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Катар</w:t>
                  </w:r>
                </w:p>
              </w:tc>
              <w:tc>
                <w:tcPr>
                  <w:tcW w:w="498" w:type="dxa"/>
                  <w:shd w:val="clear" w:color="auto" w:fill="FFE4DF"/>
                  <w:noWrap/>
                  <w:vAlign w:val="center"/>
                  <w:hideMark/>
                </w:tcPr>
                <w:p w:rsidR="00903353" w:rsidRPr="00903353" w:rsidRDefault="00903353" w:rsidP="00903353">
                  <w:pPr>
                    <w:spacing w:after="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442</w:t>
                  </w:r>
                </w:p>
              </w:tc>
              <w:tc>
                <w:tcPr>
                  <w:tcW w:w="588" w:type="dxa"/>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(1,8)</w:t>
                  </w:r>
                </w:p>
              </w:tc>
              <w:tc>
                <w:tcPr>
                  <w:tcW w:w="350" w:type="dxa"/>
                  <w:tcBorders>
                    <w:top w:val="nil"/>
                    <w:left w:val="nil"/>
                    <w:bottom w:val="nil"/>
                    <w:right w:val="single" w:sz="4" w:space="0" w:color="FFFFFF"/>
                  </w:tcBorders>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E"/>
                  </w:r>
                </w:p>
              </w:tc>
            </w:tr>
            <w:tr w:rsidR="00903353" w:rsidRPr="00903353" w:rsidTr="00903353">
              <w:trPr>
                <w:trHeight w:val="199"/>
                <w:jc w:val="center"/>
              </w:trPr>
              <w:tc>
                <w:tcPr>
                  <w:tcW w:w="243" w:type="dxa"/>
                  <w:noWrap/>
                  <w:vAlign w:val="center"/>
                  <w:hideMark/>
                </w:tcPr>
                <w:p w:rsidR="00903353" w:rsidRPr="00903353" w:rsidRDefault="00903353" w:rsidP="00903353">
                  <w:pPr>
                    <w:spacing w:after="0" w:line="360" w:lineRule="auto"/>
                    <w:ind w:left="-122"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4</w:t>
                  </w:r>
                  <w:r w:rsidRPr="00903353">
                    <w:rPr>
                      <w:rFonts w:ascii="Times New Roman" w:eastAsia="Times New Roman" w:hAnsi="Times New Roman" w:cs="Times New Roman"/>
                      <w:sz w:val="24"/>
                      <w:szCs w:val="24"/>
                    </w:rPr>
                    <w:lastRenderedPageBreak/>
                    <w:t>4</w:t>
                  </w:r>
                </w:p>
              </w:tc>
              <w:tc>
                <w:tcPr>
                  <w:tcW w:w="2917"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Саудовская Аравия</w:t>
                  </w:r>
                </w:p>
              </w:tc>
              <w:tc>
                <w:tcPr>
                  <w:tcW w:w="498" w:type="dxa"/>
                  <w:noWrap/>
                  <w:vAlign w:val="center"/>
                  <w:hideMark/>
                </w:tcPr>
                <w:p w:rsidR="00903353" w:rsidRPr="00903353" w:rsidRDefault="00903353" w:rsidP="00903353">
                  <w:pPr>
                    <w:spacing w:after="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430</w:t>
                  </w:r>
                </w:p>
              </w:tc>
              <w:tc>
                <w:tcPr>
                  <w:tcW w:w="588" w:type="dxa"/>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(4,2)</w:t>
                  </w:r>
                </w:p>
              </w:tc>
              <w:tc>
                <w:tcPr>
                  <w:tcW w:w="350"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E"/>
                  </w:r>
                </w:p>
              </w:tc>
            </w:tr>
            <w:tr w:rsidR="00903353" w:rsidRPr="00903353" w:rsidTr="00903353">
              <w:trPr>
                <w:trHeight w:val="199"/>
                <w:jc w:val="center"/>
              </w:trPr>
              <w:tc>
                <w:tcPr>
                  <w:tcW w:w="243" w:type="dxa"/>
                  <w:shd w:val="clear" w:color="auto" w:fill="FFE4DF"/>
                  <w:noWrap/>
                  <w:vAlign w:val="center"/>
                  <w:hideMark/>
                </w:tcPr>
                <w:p w:rsidR="00903353" w:rsidRPr="00903353" w:rsidRDefault="00903353" w:rsidP="00903353">
                  <w:pPr>
                    <w:spacing w:after="0" w:line="360" w:lineRule="auto"/>
                    <w:ind w:left="-122"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45</w:t>
                  </w:r>
                </w:p>
              </w:tc>
              <w:tc>
                <w:tcPr>
                  <w:tcW w:w="2917" w:type="dxa"/>
                  <w:tcBorders>
                    <w:top w:val="nil"/>
                    <w:left w:val="nil"/>
                    <w:bottom w:val="nil"/>
                    <w:right w:val="single" w:sz="4" w:space="0" w:color="FFFFFF"/>
                  </w:tcBorders>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Иран</w:t>
                  </w:r>
                </w:p>
              </w:tc>
              <w:tc>
                <w:tcPr>
                  <w:tcW w:w="498" w:type="dxa"/>
                  <w:shd w:val="clear" w:color="auto" w:fill="FFE4DF"/>
                  <w:noWrap/>
                  <w:vAlign w:val="center"/>
                  <w:hideMark/>
                </w:tcPr>
                <w:p w:rsidR="00903353" w:rsidRPr="00903353" w:rsidRDefault="00903353" w:rsidP="00903353">
                  <w:pPr>
                    <w:spacing w:after="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428</w:t>
                  </w:r>
                </w:p>
              </w:tc>
              <w:tc>
                <w:tcPr>
                  <w:tcW w:w="588" w:type="dxa"/>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(4,0)</w:t>
                  </w:r>
                </w:p>
              </w:tc>
              <w:tc>
                <w:tcPr>
                  <w:tcW w:w="350" w:type="dxa"/>
                  <w:tcBorders>
                    <w:top w:val="nil"/>
                    <w:left w:val="nil"/>
                    <w:bottom w:val="nil"/>
                    <w:right w:val="single" w:sz="4" w:space="0" w:color="FFFFFF"/>
                  </w:tcBorders>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E"/>
                  </w:r>
                </w:p>
              </w:tc>
            </w:tr>
            <w:tr w:rsidR="00903353" w:rsidRPr="00903353" w:rsidTr="00903353">
              <w:trPr>
                <w:trHeight w:val="199"/>
                <w:jc w:val="center"/>
              </w:trPr>
              <w:tc>
                <w:tcPr>
                  <w:tcW w:w="243" w:type="dxa"/>
                  <w:noWrap/>
                  <w:vAlign w:val="center"/>
                  <w:hideMark/>
                </w:tcPr>
                <w:p w:rsidR="00903353" w:rsidRPr="00903353" w:rsidRDefault="00903353" w:rsidP="00903353">
                  <w:pPr>
                    <w:spacing w:after="0" w:line="360" w:lineRule="auto"/>
                    <w:ind w:left="-122"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46</w:t>
                  </w:r>
                </w:p>
              </w:tc>
              <w:tc>
                <w:tcPr>
                  <w:tcW w:w="2917"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Оман</w:t>
                  </w:r>
                </w:p>
              </w:tc>
              <w:tc>
                <w:tcPr>
                  <w:tcW w:w="498" w:type="dxa"/>
                  <w:noWrap/>
                  <w:vAlign w:val="center"/>
                  <w:hideMark/>
                </w:tcPr>
                <w:p w:rsidR="00903353" w:rsidRPr="00903353" w:rsidRDefault="00903353" w:rsidP="00903353">
                  <w:pPr>
                    <w:spacing w:after="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418</w:t>
                  </w:r>
                </w:p>
              </w:tc>
              <w:tc>
                <w:tcPr>
                  <w:tcW w:w="588" w:type="dxa"/>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(3,3)</w:t>
                  </w:r>
                </w:p>
              </w:tc>
              <w:tc>
                <w:tcPr>
                  <w:tcW w:w="350"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E"/>
                  </w:r>
                </w:p>
              </w:tc>
            </w:tr>
            <w:tr w:rsidR="00903353" w:rsidRPr="00903353" w:rsidTr="00903353">
              <w:trPr>
                <w:trHeight w:val="199"/>
                <w:jc w:val="center"/>
              </w:trPr>
              <w:tc>
                <w:tcPr>
                  <w:tcW w:w="243" w:type="dxa"/>
                  <w:shd w:val="clear" w:color="auto" w:fill="FFE4DF"/>
                  <w:noWrap/>
                  <w:vAlign w:val="center"/>
                  <w:hideMark/>
                </w:tcPr>
                <w:p w:rsidR="00903353" w:rsidRPr="00903353" w:rsidRDefault="00903353" w:rsidP="00903353">
                  <w:pPr>
                    <w:spacing w:after="0" w:line="360" w:lineRule="auto"/>
                    <w:ind w:left="-122"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47</w:t>
                  </w:r>
                </w:p>
              </w:tc>
              <w:tc>
                <w:tcPr>
                  <w:tcW w:w="2917" w:type="dxa"/>
                  <w:tcBorders>
                    <w:top w:val="nil"/>
                    <w:left w:val="nil"/>
                    <w:bottom w:val="nil"/>
                    <w:right w:val="single" w:sz="4" w:space="0" w:color="FFFFFF"/>
                  </w:tcBorders>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Кувейт</w:t>
                  </w:r>
                </w:p>
              </w:tc>
              <w:tc>
                <w:tcPr>
                  <w:tcW w:w="498" w:type="dxa"/>
                  <w:shd w:val="clear" w:color="auto" w:fill="FFE4DF"/>
                  <w:noWrap/>
                  <w:vAlign w:val="center"/>
                  <w:hideMark/>
                </w:tcPr>
                <w:p w:rsidR="00903353" w:rsidRPr="00903353" w:rsidRDefault="00903353" w:rsidP="00903353">
                  <w:pPr>
                    <w:spacing w:after="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393</w:t>
                  </w:r>
                </w:p>
              </w:tc>
              <w:tc>
                <w:tcPr>
                  <w:tcW w:w="588" w:type="dxa"/>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(4,1)</w:t>
                  </w:r>
                </w:p>
              </w:tc>
              <w:tc>
                <w:tcPr>
                  <w:tcW w:w="350" w:type="dxa"/>
                  <w:tcBorders>
                    <w:top w:val="nil"/>
                    <w:left w:val="nil"/>
                    <w:bottom w:val="nil"/>
                    <w:right w:val="single" w:sz="4" w:space="0" w:color="FFFFFF"/>
                  </w:tcBorders>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E"/>
                  </w:r>
                </w:p>
              </w:tc>
            </w:tr>
            <w:tr w:rsidR="00903353" w:rsidRPr="00903353" w:rsidTr="00903353">
              <w:trPr>
                <w:trHeight w:val="199"/>
                <w:jc w:val="center"/>
              </w:trPr>
              <w:tc>
                <w:tcPr>
                  <w:tcW w:w="243" w:type="dxa"/>
                  <w:noWrap/>
                  <w:vAlign w:val="center"/>
                  <w:hideMark/>
                </w:tcPr>
                <w:p w:rsidR="00903353" w:rsidRPr="00903353" w:rsidRDefault="00903353" w:rsidP="00903353">
                  <w:pPr>
                    <w:spacing w:after="0" w:line="360" w:lineRule="auto"/>
                    <w:ind w:left="-122"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48</w:t>
                  </w:r>
                </w:p>
              </w:tc>
              <w:tc>
                <w:tcPr>
                  <w:tcW w:w="2917"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Марокко</w:t>
                  </w:r>
                </w:p>
              </w:tc>
              <w:tc>
                <w:tcPr>
                  <w:tcW w:w="498" w:type="dxa"/>
                  <w:noWrap/>
                  <w:vAlign w:val="center"/>
                  <w:hideMark/>
                </w:tcPr>
                <w:p w:rsidR="00903353" w:rsidRPr="00903353" w:rsidRDefault="00903353" w:rsidP="00903353">
                  <w:pPr>
                    <w:spacing w:after="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358</w:t>
                  </w:r>
                </w:p>
              </w:tc>
              <w:tc>
                <w:tcPr>
                  <w:tcW w:w="588" w:type="dxa"/>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(3,9)</w:t>
                  </w:r>
                </w:p>
              </w:tc>
              <w:tc>
                <w:tcPr>
                  <w:tcW w:w="350"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E"/>
                  </w:r>
                </w:p>
              </w:tc>
            </w:tr>
            <w:tr w:rsidR="00903353" w:rsidRPr="00903353" w:rsidTr="00903353">
              <w:trPr>
                <w:trHeight w:val="199"/>
                <w:jc w:val="center"/>
              </w:trPr>
              <w:tc>
                <w:tcPr>
                  <w:tcW w:w="243" w:type="dxa"/>
                  <w:shd w:val="clear" w:color="auto" w:fill="FFE4DF"/>
                  <w:noWrap/>
                  <w:vAlign w:val="center"/>
                  <w:hideMark/>
                </w:tcPr>
                <w:p w:rsidR="00903353" w:rsidRPr="00903353" w:rsidRDefault="00903353" w:rsidP="00903353">
                  <w:pPr>
                    <w:spacing w:after="0" w:line="360" w:lineRule="auto"/>
                    <w:ind w:left="-122"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49</w:t>
                  </w:r>
                </w:p>
              </w:tc>
              <w:tc>
                <w:tcPr>
                  <w:tcW w:w="2917" w:type="dxa"/>
                  <w:tcBorders>
                    <w:top w:val="nil"/>
                    <w:left w:val="nil"/>
                    <w:bottom w:val="nil"/>
                    <w:right w:val="single" w:sz="4" w:space="0" w:color="FFFFFF"/>
                  </w:tcBorders>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Египет</w:t>
                  </w:r>
                </w:p>
              </w:tc>
              <w:tc>
                <w:tcPr>
                  <w:tcW w:w="498" w:type="dxa"/>
                  <w:shd w:val="clear" w:color="auto" w:fill="FFE4DF"/>
                  <w:noWrap/>
                  <w:vAlign w:val="center"/>
                  <w:hideMark/>
                </w:tcPr>
                <w:p w:rsidR="00903353" w:rsidRPr="00903353" w:rsidRDefault="00903353" w:rsidP="00903353">
                  <w:pPr>
                    <w:spacing w:after="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330</w:t>
                  </w:r>
                </w:p>
              </w:tc>
              <w:tc>
                <w:tcPr>
                  <w:tcW w:w="588" w:type="dxa"/>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(5,6)</w:t>
                  </w:r>
                </w:p>
              </w:tc>
              <w:tc>
                <w:tcPr>
                  <w:tcW w:w="350" w:type="dxa"/>
                  <w:tcBorders>
                    <w:top w:val="nil"/>
                    <w:left w:val="nil"/>
                    <w:bottom w:val="nil"/>
                    <w:right w:val="single" w:sz="4" w:space="0" w:color="FFFFFF"/>
                  </w:tcBorders>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E"/>
                  </w:r>
                </w:p>
              </w:tc>
            </w:tr>
            <w:tr w:rsidR="00903353" w:rsidRPr="00903353" w:rsidTr="00903353">
              <w:trPr>
                <w:trHeight w:val="199"/>
                <w:jc w:val="center"/>
              </w:trPr>
              <w:tc>
                <w:tcPr>
                  <w:tcW w:w="243" w:type="dxa"/>
                  <w:noWrap/>
                  <w:vAlign w:val="center"/>
                  <w:hideMark/>
                </w:tcPr>
                <w:p w:rsidR="00903353" w:rsidRPr="00903353" w:rsidRDefault="00903353" w:rsidP="00903353">
                  <w:pPr>
                    <w:spacing w:after="0" w:line="360" w:lineRule="auto"/>
                    <w:ind w:left="-122"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50</w:t>
                  </w:r>
                </w:p>
              </w:tc>
              <w:tc>
                <w:tcPr>
                  <w:tcW w:w="2917"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ЮАР</w:t>
                  </w:r>
                </w:p>
              </w:tc>
              <w:tc>
                <w:tcPr>
                  <w:tcW w:w="498" w:type="dxa"/>
                  <w:noWrap/>
                  <w:vAlign w:val="center"/>
                  <w:hideMark/>
                </w:tcPr>
                <w:p w:rsidR="00903353" w:rsidRPr="00903353" w:rsidRDefault="00903353" w:rsidP="00903353">
                  <w:pPr>
                    <w:spacing w:after="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320</w:t>
                  </w:r>
                </w:p>
              </w:tc>
              <w:tc>
                <w:tcPr>
                  <w:tcW w:w="588" w:type="dxa"/>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(4,4)</w:t>
                  </w:r>
                </w:p>
              </w:tc>
              <w:tc>
                <w:tcPr>
                  <w:tcW w:w="350"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E"/>
                  </w:r>
                </w:p>
              </w:tc>
            </w:tr>
            <w:tr w:rsidR="00903353" w:rsidRPr="00903353" w:rsidTr="00903353">
              <w:trPr>
                <w:trHeight w:val="199"/>
                <w:jc w:val="center"/>
              </w:trPr>
              <w:tc>
                <w:tcPr>
                  <w:tcW w:w="4596" w:type="dxa"/>
                  <w:gridSpan w:val="5"/>
                  <w:tcBorders>
                    <w:top w:val="nil"/>
                    <w:left w:val="nil"/>
                    <w:bottom w:val="nil"/>
                    <w:right w:val="single" w:sz="4" w:space="0" w:color="FFFFFF"/>
                  </w:tcBorders>
                  <w:noWrap/>
                  <w:vAlign w:val="center"/>
                </w:tcPr>
                <w:p w:rsidR="00903353" w:rsidRPr="00903353" w:rsidRDefault="00903353" w:rsidP="00903353">
                  <w:pPr>
                    <w:widowControl w:val="0"/>
                    <w:spacing w:after="0" w:line="360" w:lineRule="auto"/>
                    <w:jc w:val="both"/>
                    <w:rPr>
                      <w:rFonts w:ascii="Times New Roman" w:eastAsia="Times New Roman" w:hAnsi="Times New Roman" w:cs="Times New Roman"/>
                      <w:sz w:val="24"/>
                      <w:szCs w:val="24"/>
                    </w:rPr>
                  </w:pPr>
                </w:p>
                <w:p w:rsidR="00903353" w:rsidRPr="00903353" w:rsidRDefault="00903353" w:rsidP="00903353">
                  <w:pPr>
                    <w:widowControl w:val="0"/>
                    <w:spacing w:after="0" w:line="360" w:lineRule="auto"/>
                    <w:ind w:left="209" w:hanging="209"/>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D"/>
                  </w:r>
                  <w:r w:rsidRPr="00903353">
                    <w:rPr>
                      <w:rFonts w:ascii="Times New Roman" w:eastAsia="Times New Roman" w:hAnsi="Times New Roman" w:cs="Times New Roman"/>
                      <w:sz w:val="24"/>
                      <w:szCs w:val="24"/>
                    </w:rPr>
                    <w:t xml:space="preserve"> Средний </w:t>
                  </w:r>
                  <w:r w:rsidRPr="00903353">
                    <w:rPr>
                      <w:rFonts w:ascii="Times New Roman" w:eastAsia="Times New Roman" w:hAnsi="Times New Roman" w:cs="Times New Roman"/>
                      <w:sz w:val="24"/>
                      <w:szCs w:val="24"/>
                    </w:rPr>
                    <w:lastRenderedPageBreak/>
                    <w:t xml:space="preserve">балл страны статистически значимо </w:t>
                  </w:r>
                  <w:r w:rsidRPr="00903353">
                    <w:rPr>
                      <w:rFonts w:ascii="Times New Roman" w:eastAsia="Times New Roman" w:hAnsi="Times New Roman" w:cs="Times New Roman"/>
                      <w:b/>
                      <w:sz w:val="24"/>
                      <w:szCs w:val="24"/>
                    </w:rPr>
                    <w:t>выше</w:t>
                  </w:r>
                  <w:r w:rsidRPr="00903353">
                    <w:rPr>
                      <w:rFonts w:ascii="Times New Roman" w:eastAsia="Times New Roman" w:hAnsi="Times New Roman" w:cs="Times New Roman"/>
                      <w:sz w:val="24"/>
                      <w:szCs w:val="24"/>
                    </w:rPr>
                    <w:t xml:space="preserve"> среднего значения шкалы </w:t>
                  </w:r>
                  <w:r w:rsidRPr="00903353">
                    <w:rPr>
                      <w:rFonts w:ascii="Times New Roman" w:eastAsia="Times New Roman" w:hAnsi="Times New Roman" w:cs="Times New Roman"/>
                      <w:sz w:val="24"/>
                      <w:szCs w:val="24"/>
                      <w:lang w:val="en-US"/>
                    </w:rPr>
                    <w:t>PIRLS</w:t>
                  </w:r>
                </w:p>
                <w:p w:rsidR="00903353" w:rsidRPr="00903353" w:rsidRDefault="00903353" w:rsidP="00903353">
                  <w:pPr>
                    <w:spacing w:after="0" w:line="360" w:lineRule="auto"/>
                    <w:ind w:left="169" w:right="34" w:hanging="169"/>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E"/>
                  </w:r>
                  <w:r w:rsidRPr="00903353">
                    <w:rPr>
                      <w:rFonts w:ascii="Times New Roman" w:eastAsia="Times New Roman" w:hAnsi="Times New Roman" w:cs="Times New Roman"/>
                      <w:sz w:val="24"/>
                      <w:szCs w:val="24"/>
                    </w:rPr>
                    <w:t xml:space="preserve"> Сре</w:t>
                  </w:r>
                  <w:r w:rsidRPr="00903353">
                    <w:rPr>
                      <w:rFonts w:ascii="Times New Roman" w:eastAsia="Times New Roman" w:hAnsi="Times New Roman" w:cs="Times New Roman"/>
                      <w:sz w:val="24"/>
                      <w:szCs w:val="24"/>
                    </w:rPr>
                    <w:lastRenderedPageBreak/>
                    <w:t xml:space="preserve">дний балл страны статистически значимо </w:t>
                  </w:r>
                  <w:r w:rsidRPr="00903353">
                    <w:rPr>
                      <w:rFonts w:ascii="Times New Roman" w:eastAsia="Times New Roman" w:hAnsi="Times New Roman" w:cs="Times New Roman"/>
                      <w:b/>
                      <w:sz w:val="24"/>
                      <w:szCs w:val="24"/>
                    </w:rPr>
                    <w:t>ниже</w:t>
                  </w:r>
                  <w:r w:rsidRPr="00903353">
                    <w:rPr>
                      <w:rFonts w:ascii="Times New Roman" w:eastAsia="Times New Roman" w:hAnsi="Times New Roman" w:cs="Times New Roman"/>
                      <w:sz w:val="24"/>
                      <w:szCs w:val="24"/>
                    </w:rPr>
                    <w:t xml:space="preserve"> среднего значения шкалы </w:t>
                  </w:r>
                  <w:r w:rsidRPr="00903353">
                    <w:rPr>
                      <w:rFonts w:ascii="Times New Roman" w:eastAsia="Times New Roman" w:hAnsi="Times New Roman" w:cs="Times New Roman"/>
                      <w:sz w:val="24"/>
                      <w:szCs w:val="24"/>
                      <w:lang w:val="en-US"/>
                    </w:rPr>
                    <w:t>PIRLS</w:t>
                  </w:r>
                </w:p>
              </w:tc>
            </w:tr>
          </w:tbl>
          <w:p w:rsidR="00903353" w:rsidRPr="00903353" w:rsidRDefault="00903353" w:rsidP="00903353">
            <w:pPr>
              <w:widowControl w:val="0"/>
              <w:spacing w:after="0" w:line="360" w:lineRule="auto"/>
              <w:ind w:left="318" w:right="-253"/>
              <w:jc w:val="both"/>
              <w:rPr>
                <w:rFonts w:ascii="Times New Roman" w:eastAsia="Times New Roman" w:hAnsi="Times New Roman" w:cs="Times New Roman"/>
                <w:bCs/>
                <w:sz w:val="24"/>
                <w:szCs w:val="24"/>
              </w:rPr>
            </w:pPr>
          </w:p>
        </w:tc>
        <w:tc>
          <w:tcPr>
            <w:tcW w:w="4678" w:type="dxa"/>
            <w:tcBorders>
              <w:top w:val="nil"/>
              <w:left w:val="nil"/>
              <w:bottom w:val="nil"/>
              <w:right w:val="nil"/>
            </w:tcBorders>
          </w:tcPr>
          <w:p w:rsidR="00903353" w:rsidRPr="00903353" w:rsidRDefault="00903353" w:rsidP="00903353">
            <w:pPr>
              <w:spacing w:after="0" w:line="360" w:lineRule="auto"/>
              <w:ind w:right="-108"/>
              <w:jc w:val="center"/>
              <w:rPr>
                <w:rFonts w:ascii="Times New Roman" w:eastAsia="Times New Roman" w:hAnsi="Times New Roman" w:cs="Times New Roman"/>
                <w:b/>
                <w:bCs/>
                <w:i/>
                <w:spacing w:val="20"/>
                <w:sz w:val="24"/>
                <w:szCs w:val="24"/>
              </w:rPr>
            </w:pPr>
            <w:r w:rsidRPr="00903353">
              <w:rPr>
                <w:rFonts w:ascii="Times New Roman" w:eastAsia="Times New Roman" w:hAnsi="Times New Roman" w:cs="Times New Roman"/>
                <w:b/>
                <w:bCs/>
                <w:i/>
                <w:spacing w:val="20"/>
                <w:sz w:val="24"/>
                <w:szCs w:val="24"/>
              </w:rPr>
              <w:t>Российская школа лидирует!</w:t>
            </w:r>
          </w:p>
          <w:p w:rsidR="00903353" w:rsidRPr="00903353" w:rsidRDefault="00903353" w:rsidP="00903353">
            <w:pPr>
              <w:spacing w:after="0" w:line="360" w:lineRule="auto"/>
              <w:ind w:right="-5" w:firstLine="319"/>
              <w:jc w:val="both"/>
              <w:rPr>
                <w:rFonts w:ascii="Times New Roman" w:eastAsia="Times New Roman" w:hAnsi="Times New Roman" w:cs="Times New Roman"/>
                <w:sz w:val="24"/>
                <w:szCs w:val="24"/>
              </w:rPr>
            </w:pPr>
          </w:p>
          <w:p w:rsidR="00903353" w:rsidRPr="00903353" w:rsidRDefault="00903353" w:rsidP="00903353">
            <w:pPr>
              <w:spacing w:after="0" w:line="360" w:lineRule="auto"/>
              <w:ind w:right="-6" w:firstLine="425"/>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В 2016 году учащиеся России и Сингапура оказались самыми успешными в овладении чтением. Четвероклассники этих стран показали лучшие среди 50 стран-участниц результаты. Различие в средних баллах этих стран не является значимым. Результаты всех остальных стран-участниц существенно ниже.</w:t>
            </w:r>
          </w:p>
          <w:p w:rsidR="00903353" w:rsidRPr="00903353" w:rsidRDefault="00903353" w:rsidP="00903353">
            <w:pPr>
              <w:spacing w:after="0" w:line="360" w:lineRule="auto"/>
              <w:ind w:firstLine="425"/>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 xml:space="preserve">В ряде стран международное тестирование проводилось в отдельных городах или территориях независимо от выборки страны с целью получения сравнительных данных со страной и миром. </w:t>
            </w:r>
          </w:p>
          <w:p w:rsidR="00903353" w:rsidRPr="00903353" w:rsidRDefault="00903353" w:rsidP="00903353">
            <w:pPr>
              <w:spacing w:after="0" w:line="360" w:lineRule="auto"/>
              <w:ind w:firstLine="425"/>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В исследовании 2016 года такой территорией впервые стала Москва – московские школы вошли как в состав общероссийской выборки, так и в состав независимой представительной выборки г. Москвы. Представительная выборка московских учащихся формировалась независимо от общероссийской, она включала 4289 четвероклассников из 150 московских школ.</w:t>
            </w:r>
          </w:p>
          <w:p w:rsidR="00903353" w:rsidRPr="00903353" w:rsidRDefault="00903353" w:rsidP="00903353">
            <w:pPr>
              <w:spacing w:after="0" w:line="360" w:lineRule="auto"/>
              <w:ind w:firstLine="425"/>
              <w:jc w:val="both"/>
              <w:rPr>
                <w:rFonts w:ascii="Times New Roman" w:eastAsia="Times New Roman" w:hAnsi="Times New Roman" w:cs="Times New Roman"/>
                <w:bCs/>
                <w:sz w:val="24"/>
                <w:szCs w:val="24"/>
              </w:rPr>
            </w:pPr>
            <w:r w:rsidRPr="00903353">
              <w:rPr>
                <w:rFonts w:ascii="Times New Roman" w:eastAsia="Times New Roman" w:hAnsi="Times New Roman" w:cs="Times New Roman"/>
                <w:bCs/>
                <w:sz w:val="24"/>
                <w:szCs w:val="24"/>
              </w:rPr>
              <w:t>Московские четвероклассники превзошли своих сверстников из всех стран и территорий. Их средний результат составил 612 баллов.</w:t>
            </w:r>
          </w:p>
          <w:p w:rsidR="00903353" w:rsidRPr="00903353" w:rsidRDefault="00903353" w:rsidP="00903353">
            <w:pPr>
              <w:spacing w:after="0" w:line="360" w:lineRule="auto"/>
              <w:ind w:firstLine="319"/>
              <w:jc w:val="both"/>
              <w:rPr>
                <w:rFonts w:ascii="Times New Roman" w:eastAsia="Times New Roman" w:hAnsi="Times New Roman" w:cs="Times New Roman"/>
                <w:bCs/>
                <w:sz w:val="24"/>
                <w:szCs w:val="24"/>
              </w:rPr>
            </w:pPr>
          </w:p>
          <w:tbl>
            <w:tblPr>
              <w:tblW w:w="4590" w:type="dxa"/>
              <w:jc w:val="center"/>
              <w:tblLayout w:type="fixed"/>
              <w:tblLook w:val="04A0" w:firstRow="1" w:lastRow="0" w:firstColumn="1" w:lastColumn="0" w:noHBand="0" w:noVBand="1"/>
            </w:tblPr>
            <w:tblGrid>
              <w:gridCol w:w="243"/>
              <w:gridCol w:w="2912"/>
              <w:gridCol w:w="498"/>
              <w:gridCol w:w="587"/>
              <w:gridCol w:w="350"/>
            </w:tblGrid>
            <w:tr w:rsidR="00903353" w:rsidRPr="00903353" w:rsidTr="00903353">
              <w:trPr>
                <w:trHeight w:val="194"/>
                <w:jc w:val="center"/>
              </w:trPr>
              <w:tc>
                <w:tcPr>
                  <w:tcW w:w="243" w:type="dxa"/>
                  <w:tcBorders>
                    <w:top w:val="nil"/>
                    <w:left w:val="nil"/>
                    <w:bottom w:val="single" w:sz="4" w:space="0" w:color="C00000"/>
                    <w:right w:val="nil"/>
                  </w:tcBorders>
                  <w:shd w:val="clear" w:color="auto" w:fill="951B22"/>
                  <w:noWrap/>
                  <w:vAlign w:val="center"/>
                  <w:hideMark/>
                </w:tcPr>
                <w:p w:rsidR="00903353" w:rsidRPr="00903353" w:rsidRDefault="00903353" w:rsidP="00903353">
                  <w:pPr>
                    <w:spacing w:after="0" w:line="360" w:lineRule="auto"/>
                    <w:ind w:left="-7" w:hanging="82"/>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w:t>
                  </w:r>
                </w:p>
              </w:tc>
              <w:tc>
                <w:tcPr>
                  <w:tcW w:w="2917" w:type="dxa"/>
                  <w:tcBorders>
                    <w:top w:val="nil"/>
                    <w:left w:val="nil"/>
                    <w:bottom w:val="single" w:sz="4" w:space="0" w:color="C00000"/>
                    <w:right w:val="single" w:sz="4" w:space="0" w:color="FFFFFF"/>
                  </w:tcBorders>
                  <w:shd w:val="clear" w:color="auto" w:fill="951B22"/>
                  <w:vAlign w:val="center"/>
                  <w:hideMark/>
                </w:tcPr>
                <w:p w:rsidR="00903353" w:rsidRPr="00903353" w:rsidRDefault="00903353" w:rsidP="00903353">
                  <w:pPr>
                    <w:spacing w:after="0" w:line="360" w:lineRule="auto"/>
                    <w:jc w:val="center"/>
                    <w:rPr>
                      <w:rFonts w:ascii="Times New Roman" w:eastAsia="Times New Roman" w:hAnsi="Times New Roman" w:cs="Times New Roman"/>
                      <w:b/>
                      <w:bCs/>
                      <w:sz w:val="24"/>
                      <w:szCs w:val="24"/>
                    </w:rPr>
                  </w:pPr>
                  <w:r w:rsidRPr="00903353">
                    <w:rPr>
                      <w:rFonts w:ascii="Times New Roman" w:eastAsia="Times New Roman" w:hAnsi="Times New Roman" w:cs="Times New Roman"/>
                      <w:b/>
                      <w:bCs/>
                      <w:sz w:val="24"/>
                      <w:szCs w:val="24"/>
                    </w:rPr>
                    <w:t>Территории</w:t>
                  </w:r>
                </w:p>
              </w:tc>
              <w:tc>
                <w:tcPr>
                  <w:tcW w:w="1436" w:type="dxa"/>
                  <w:gridSpan w:val="3"/>
                  <w:tcBorders>
                    <w:top w:val="nil"/>
                    <w:left w:val="nil"/>
                    <w:bottom w:val="single" w:sz="4" w:space="0" w:color="C00000"/>
                    <w:right w:val="single" w:sz="4" w:space="0" w:color="FFFFFF"/>
                  </w:tcBorders>
                  <w:shd w:val="clear" w:color="auto" w:fill="951B22"/>
                  <w:vAlign w:val="center"/>
                  <w:hideMark/>
                </w:tcPr>
                <w:p w:rsidR="00903353" w:rsidRPr="00903353" w:rsidRDefault="00903353" w:rsidP="00903353">
                  <w:pPr>
                    <w:spacing w:after="0" w:line="360" w:lineRule="auto"/>
                    <w:jc w:val="center"/>
                    <w:rPr>
                      <w:rFonts w:ascii="Times New Roman" w:eastAsia="Times New Roman" w:hAnsi="Times New Roman" w:cs="Times New Roman"/>
                      <w:b/>
                      <w:sz w:val="24"/>
                      <w:szCs w:val="24"/>
                    </w:rPr>
                  </w:pPr>
                  <w:r w:rsidRPr="00903353">
                    <w:rPr>
                      <w:rFonts w:ascii="Times New Roman" w:eastAsia="Times New Roman" w:hAnsi="Times New Roman" w:cs="Times New Roman"/>
                      <w:b/>
                      <w:bCs/>
                      <w:sz w:val="24"/>
                      <w:szCs w:val="24"/>
                    </w:rPr>
                    <w:t>Средний балл</w:t>
                  </w:r>
                </w:p>
              </w:tc>
            </w:tr>
            <w:tr w:rsidR="00903353" w:rsidRPr="00903353" w:rsidTr="00903353">
              <w:trPr>
                <w:trHeight w:val="199"/>
                <w:jc w:val="center"/>
              </w:trPr>
              <w:tc>
                <w:tcPr>
                  <w:tcW w:w="243" w:type="dxa"/>
                  <w:tcBorders>
                    <w:top w:val="single" w:sz="4" w:space="0" w:color="C00000"/>
                    <w:left w:val="nil"/>
                    <w:bottom w:val="nil"/>
                    <w:right w:val="nil"/>
                  </w:tcBorders>
                  <w:noWrap/>
                  <w:hideMark/>
                </w:tcPr>
                <w:p w:rsidR="00903353" w:rsidRPr="00903353" w:rsidRDefault="00903353" w:rsidP="00903353">
                  <w:pPr>
                    <w:spacing w:after="0" w:line="360" w:lineRule="auto"/>
                    <w:ind w:left="-66"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w:t>
                  </w:r>
                </w:p>
              </w:tc>
              <w:tc>
                <w:tcPr>
                  <w:tcW w:w="2917" w:type="dxa"/>
                  <w:tcBorders>
                    <w:top w:val="single" w:sz="4" w:space="0" w:color="C00000"/>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Москва (РФ)</w:t>
                  </w:r>
                </w:p>
              </w:tc>
              <w:tc>
                <w:tcPr>
                  <w:tcW w:w="498" w:type="dxa"/>
                  <w:tcBorders>
                    <w:top w:val="single" w:sz="4" w:space="0" w:color="C00000"/>
                    <w:left w:val="nil"/>
                    <w:bottom w:val="nil"/>
                    <w:right w:val="nil"/>
                  </w:tcBorders>
                  <w:noWrap/>
                  <w:vAlign w:val="center"/>
                  <w:hideMark/>
                </w:tcPr>
                <w:p w:rsidR="00903353" w:rsidRPr="00903353" w:rsidRDefault="00903353" w:rsidP="00903353">
                  <w:pPr>
                    <w:spacing w:after="0" w:line="360" w:lineRule="auto"/>
                    <w:ind w:left="-66"/>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612</w:t>
                  </w:r>
                </w:p>
              </w:tc>
              <w:tc>
                <w:tcPr>
                  <w:tcW w:w="588" w:type="dxa"/>
                  <w:tcBorders>
                    <w:top w:val="single" w:sz="4" w:space="0" w:color="C00000"/>
                    <w:left w:val="nil"/>
                    <w:bottom w:val="nil"/>
                    <w:right w:val="nil"/>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(2,2)</w:t>
                  </w:r>
                </w:p>
              </w:tc>
              <w:tc>
                <w:tcPr>
                  <w:tcW w:w="350" w:type="dxa"/>
                  <w:tcBorders>
                    <w:top w:val="single" w:sz="4" w:space="0" w:color="C00000"/>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D"/>
                  </w:r>
                </w:p>
              </w:tc>
            </w:tr>
            <w:tr w:rsidR="00903353" w:rsidRPr="00903353" w:rsidTr="00903353">
              <w:trPr>
                <w:trHeight w:val="199"/>
                <w:jc w:val="center"/>
              </w:trPr>
              <w:tc>
                <w:tcPr>
                  <w:tcW w:w="243" w:type="dxa"/>
                  <w:shd w:val="clear" w:color="auto" w:fill="FFE4DF"/>
                  <w:noWrap/>
                  <w:hideMark/>
                </w:tcPr>
                <w:p w:rsidR="00903353" w:rsidRPr="00903353" w:rsidRDefault="00903353" w:rsidP="00903353">
                  <w:pPr>
                    <w:spacing w:after="0" w:line="360" w:lineRule="auto"/>
                    <w:ind w:left="-66"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2</w:t>
                  </w:r>
                </w:p>
              </w:tc>
              <w:tc>
                <w:tcPr>
                  <w:tcW w:w="2917" w:type="dxa"/>
                  <w:tcBorders>
                    <w:top w:val="nil"/>
                    <w:left w:val="nil"/>
                    <w:bottom w:val="nil"/>
                    <w:right w:val="single" w:sz="4" w:space="0" w:color="FFFFFF"/>
                  </w:tcBorders>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b/>
                      <w:sz w:val="24"/>
                      <w:szCs w:val="24"/>
                    </w:rPr>
                  </w:pPr>
                  <w:r w:rsidRPr="00903353">
                    <w:rPr>
                      <w:rFonts w:ascii="Times New Roman" w:eastAsia="Times New Roman" w:hAnsi="Times New Roman" w:cs="Times New Roman"/>
                      <w:sz w:val="24"/>
                      <w:szCs w:val="24"/>
                    </w:rPr>
                    <w:t>Мадрид (Испания)</w:t>
                  </w:r>
                </w:p>
              </w:tc>
              <w:tc>
                <w:tcPr>
                  <w:tcW w:w="498" w:type="dxa"/>
                  <w:shd w:val="clear" w:color="auto" w:fill="FFE4DF"/>
                  <w:noWrap/>
                  <w:vAlign w:val="center"/>
                  <w:hideMark/>
                </w:tcPr>
                <w:p w:rsidR="00903353" w:rsidRPr="00903353" w:rsidRDefault="00903353" w:rsidP="00903353">
                  <w:pPr>
                    <w:spacing w:after="0" w:line="360" w:lineRule="auto"/>
                    <w:ind w:left="-66"/>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549</w:t>
                  </w:r>
                </w:p>
              </w:tc>
              <w:tc>
                <w:tcPr>
                  <w:tcW w:w="588" w:type="dxa"/>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(2,0)</w:t>
                  </w:r>
                </w:p>
              </w:tc>
              <w:tc>
                <w:tcPr>
                  <w:tcW w:w="350" w:type="dxa"/>
                  <w:tcBorders>
                    <w:top w:val="nil"/>
                    <w:left w:val="nil"/>
                    <w:bottom w:val="nil"/>
                    <w:right w:val="single" w:sz="4" w:space="0" w:color="FFFFFF"/>
                  </w:tcBorders>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D"/>
                  </w:r>
                </w:p>
              </w:tc>
            </w:tr>
            <w:tr w:rsidR="00903353" w:rsidRPr="00903353" w:rsidTr="00903353">
              <w:trPr>
                <w:trHeight w:val="199"/>
                <w:jc w:val="center"/>
              </w:trPr>
              <w:tc>
                <w:tcPr>
                  <w:tcW w:w="243" w:type="dxa"/>
                  <w:noWrap/>
                  <w:hideMark/>
                </w:tcPr>
                <w:p w:rsidR="00903353" w:rsidRPr="00903353" w:rsidRDefault="00903353" w:rsidP="00903353">
                  <w:pPr>
                    <w:spacing w:after="0" w:line="360" w:lineRule="auto"/>
                    <w:ind w:left="-66"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3</w:t>
                  </w:r>
                </w:p>
              </w:tc>
              <w:tc>
                <w:tcPr>
                  <w:tcW w:w="2917"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Квебек (Канада)</w:t>
                  </w:r>
                </w:p>
              </w:tc>
              <w:tc>
                <w:tcPr>
                  <w:tcW w:w="498" w:type="dxa"/>
                  <w:noWrap/>
                  <w:vAlign w:val="center"/>
                  <w:hideMark/>
                </w:tcPr>
                <w:p w:rsidR="00903353" w:rsidRPr="00903353" w:rsidRDefault="00903353" w:rsidP="00903353">
                  <w:pPr>
                    <w:spacing w:after="0" w:line="360" w:lineRule="auto"/>
                    <w:ind w:left="-66"/>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547</w:t>
                  </w:r>
                </w:p>
              </w:tc>
              <w:tc>
                <w:tcPr>
                  <w:tcW w:w="588" w:type="dxa"/>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(2,8)</w:t>
                  </w:r>
                </w:p>
              </w:tc>
              <w:tc>
                <w:tcPr>
                  <w:tcW w:w="350"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D"/>
                  </w:r>
                </w:p>
              </w:tc>
            </w:tr>
            <w:tr w:rsidR="00903353" w:rsidRPr="00903353" w:rsidTr="00903353">
              <w:trPr>
                <w:trHeight w:val="199"/>
                <w:jc w:val="center"/>
              </w:trPr>
              <w:tc>
                <w:tcPr>
                  <w:tcW w:w="243" w:type="dxa"/>
                  <w:shd w:val="clear" w:color="auto" w:fill="FFE4DF"/>
                  <w:noWrap/>
                  <w:hideMark/>
                </w:tcPr>
                <w:p w:rsidR="00903353" w:rsidRPr="00903353" w:rsidRDefault="00903353" w:rsidP="00903353">
                  <w:pPr>
                    <w:spacing w:after="0" w:line="360" w:lineRule="auto"/>
                    <w:ind w:left="-66"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4</w:t>
                  </w:r>
                </w:p>
              </w:tc>
              <w:tc>
                <w:tcPr>
                  <w:tcW w:w="2917" w:type="dxa"/>
                  <w:tcBorders>
                    <w:top w:val="nil"/>
                    <w:left w:val="nil"/>
                    <w:bottom w:val="nil"/>
                    <w:right w:val="single" w:sz="4" w:space="0" w:color="FFFFFF"/>
                  </w:tcBorders>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Онтарио (Канада)</w:t>
                  </w:r>
                </w:p>
              </w:tc>
              <w:tc>
                <w:tcPr>
                  <w:tcW w:w="498" w:type="dxa"/>
                  <w:shd w:val="clear" w:color="auto" w:fill="FFE4DF"/>
                  <w:noWrap/>
                  <w:vAlign w:val="center"/>
                  <w:hideMark/>
                </w:tcPr>
                <w:p w:rsidR="00903353" w:rsidRPr="00903353" w:rsidRDefault="00903353" w:rsidP="00903353">
                  <w:pPr>
                    <w:spacing w:after="0" w:line="360" w:lineRule="auto"/>
                    <w:ind w:left="-66"/>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544</w:t>
                  </w:r>
                </w:p>
              </w:tc>
              <w:tc>
                <w:tcPr>
                  <w:tcW w:w="588" w:type="dxa"/>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(3,2)</w:t>
                  </w:r>
                </w:p>
              </w:tc>
              <w:tc>
                <w:tcPr>
                  <w:tcW w:w="350" w:type="dxa"/>
                  <w:tcBorders>
                    <w:top w:val="nil"/>
                    <w:left w:val="nil"/>
                    <w:bottom w:val="nil"/>
                    <w:right w:val="single" w:sz="4" w:space="0" w:color="FFFFFF"/>
                  </w:tcBorders>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D"/>
                  </w:r>
                </w:p>
              </w:tc>
            </w:tr>
            <w:tr w:rsidR="00903353" w:rsidRPr="00903353" w:rsidTr="00903353">
              <w:trPr>
                <w:trHeight w:val="199"/>
                <w:jc w:val="center"/>
              </w:trPr>
              <w:tc>
                <w:tcPr>
                  <w:tcW w:w="243" w:type="dxa"/>
                  <w:noWrap/>
                  <w:hideMark/>
                </w:tcPr>
                <w:p w:rsidR="00903353" w:rsidRPr="00903353" w:rsidRDefault="00903353" w:rsidP="00903353">
                  <w:pPr>
                    <w:spacing w:after="0" w:line="360" w:lineRule="auto"/>
                    <w:ind w:left="-66"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5</w:t>
                  </w:r>
                </w:p>
              </w:tc>
              <w:tc>
                <w:tcPr>
                  <w:tcW w:w="2917"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Андалузия (Испания)</w:t>
                  </w:r>
                </w:p>
              </w:tc>
              <w:tc>
                <w:tcPr>
                  <w:tcW w:w="498" w:type="dxa"/>
                  <w:noWrap/>
                  <w:vAlign w:val="center"/>
                  <w:hideMark/>
                </w:tcPr>
                <w:p w:rsidR="00903353" w:rsidRPr="00903353" w:rsidRDefault="00903353" w:rsidP="00903353">
                  <w:pPr>
                    <w:spacing w:after="0" w:line="360" w:lineRule="auto"/>
                    <w:ind w:left="-66"/>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525</w:t>
                  </w:r>
                </w:p>
              </w:tc>
              <w:tc>
                <w:tcPr>
                  <w:tcW w:w="588" w:type="dxa"/>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(2,1)</w:t>
                  </w:r>
                </w:p>
              </w:tc>
              <w:tc>
                <w:tcPr>
                  <w:tcW w:w="350"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D"/>
                  </w:r>
                </w:p>
              </w:tc>
            </w:tr>
            <w:tr w:rsidR="00903353" w:rsidRPr="00903353" w:rsidTr="00903353">
              <w:trPr>
                <w:trHeight w:val="199"/>
                <w:jc w:val="center"/>
              </w:trPr>
              <w:tc>
                <w:tcPr>
                  <w:tcW w:w="243" w:type="dxa"/>
                  <w:shd w:val="clear" w:color="auto" w:fill="FFE4DF"/>
                  <w:noWrap/>
                  <w:hideMark/>
                </w:tcPr>
                <w:p w:rsidR="00903353" w:rsidRPr="00903353" w:rsidRDefault="00903353" w:rsidP="00903353">
                  <w:pPr>
                    <w:spacing w:after="0" w:line="360" w:lineRule="auto"/>
                    <w:ind w:left="-66"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6</w:t>
                  </w:r>
                </w:p>
              </w:tc>
              <w:tc>
                <w:tcPr>
                  <w:tcW w:w="2917" w:type="dxa"/>
                  <w:tcBorders>
                    <w:top w:val="nil"/>
                    <w:left w:val="nil"/>
                    <w:bottom w:val="nil"/>
                    <w:right w:val="single" w:sz="4" w:space="0" w:color="FFFFFF"/>
                  </w:tcBorders>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val="en-US"/>
                    </w:rPr>
                  </w:pPr>
                  <w:r w:rsidRPr="00903353">
                    <w:rPr>
                      <w:rFonts w:ascii="Times New Roman" w:eastAsia="Times New Roman" w:hAnsi="Times New Roman" w:cs="Times New Roman"/>
                      <w:sz w:val="24"/>
                      <w:szCs w:val="24"/>
                    </w:rPr>
                    <w:t>Норвегия (4 класс)</w:t>
                  </w:r>
                </w:p>
              </w:tc>
              <w:tc>
                <w:tcPr>
                  <w:tcW w:w="498" w:type="dxa"/>
                  <w:shd w:val="clear" w:color="auto" w:fill="FFE4DF"/>
                  <w:noWrap/>
                  <w:vAlign w:val="center"/>
                  <w:hideMark/>
                </w:tcPr>
                <w:p w:rsidR="00903353" w:rsidRPr="00903353" w:rsidRDefault="00903353" w:rsidP="00903353">
                  <w:pPr>
                    <w:spacing w:after="0" w:line="360" w:lineRule="auto"/>
                    <w:ind w:left="-66"/>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517</w:t>
                  </w:r>
                </w:p>
              </w:tc>
              <w:tc>
                <w:tcPr>
                  <w:tcW w:w="588" w:type="dxa"/>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(2,0)</w:t>
                  </w:r>
                </w:p>
              </w:tc>
              <w:tc>
                <w:tcPr>
                  <w:tcW w:w="350" w:type="dxa"/>
                  <w:tcBorders>
                    <w:top w:val="nil"/>
                    <w:left w:val="nil"/>
                    <w:bottom w:val="nil"/>
                    <w:right w:val="single" w:sz="4" w:space="0" w:color="FFFFFF"/>
                  </w:tcBorders>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D"/>
                  </w:r>
                </w:p>
              </w:tc>
            </w:tr>
            <w:tr w:rsidR="00903353" w:rsidRPr="00903353" w:rsidTr="00903353">
              <w:trPr>
                <w:trHeight w:val="199"/>
                <w:jc w:val="center"/>
              </w:trPr>
              <w:tc>
                <w:tcPr>
                  <w:tcW w:w="243" w:type="dxa"/>
                  <w:noWrap/>
                  <w:hideMark/>
                </w:tcPr>
                <w:p w:rsidR="00903353" w:rsidRPr="00903353" w:rsidRDefault="00903353" w:rsidP="00903353">
                  <w:pPr>
                    <w:spacing w:after="0" w:line="360" w:lineRule="auto"/>
                    <w:ind w:left="-66"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7</w:t>
                  </w:r>
                </w:p>
              </w:tc>
              <w:tc>
                <w:tcPr>
                  <w:tcW w:w="2917"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Дубай (ОАЭ)</w:t>
                  </w:r>
                </w:p>
              </w:tc>
              <w:tc>
                <w:tcPr>
                  <w:tcW w:w="498" w:type="dxa"/>
                  <w:noWrap/>
                  <w:vAlign w:val="center"/>
                  <w:hideMark/>
                </w:tcPr>
                <w:p w:rsidR="00903353" w:rsidRPr="00903353" w:rsidRDefault="00903353" w:rsidP="00903353">
                  <w:pPr>
                    <w:spacing w:after="0" w:line="360" w:lineRule="auto"/>
                    <w:ind w:left="-66"/>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515</w:t>
                  </w:r>
                </w:p>
              </w:tc>
              <w:tc>
                <w:tcPr>
                  <w:tcW w:w="588" w:type="dxa"/>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(1,9)</w:t>
                  </w:r>
                </w:p>
              </w:tc>
              <w:tc>
                <w:tcPr>
                  <w:tcW w:w="350"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D"/>
                  </w:r>
                </w:p>
              </w:tc>
            </w:tr>
            <w:tr w:rsidR="00903353" w:rsidRPr="00903353" w:rsidTr="00903353">
              <w:trPr>
                <w:trHeight w:val="199"/>
                <w:jc w:val="center"/>
              </w:trPr>
              <w:tc>
                <w:tcPr>
                  <w:tcW w:w="243" w:type="dxa"/>
                  <w:shd w:val="clear" w:color="auto" w:fill="FFE4DF"/>
                  <w:noWrap/>
                  <w:hideMark/>
                </w:tcPr>
                <w:p w:rsidR="00903353" w:rsidRPr="00903353" w:rsidRDefault="00903353" w:rsidP="00903353">
                  <w:pPr>
                    <w:spacing w:after="0" w:line="360" w:lineRule="auto"/>
                    <w:ind w:left="-66"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8</w:t>
                  </w:r>
                </w:p>
              </w:tc>
              <w:tc>
                <w:tcPr>
                  <w:tcW w:w="2917" w:type="dxa"/>
                  <w:tcBorders>
                    <w:top w:val="nil"/>
                    <w:left w:val="nil"/>
                    <w:bottom w:val="nil"/>
                    <w:right w:val="single" w:sz="4" w:space="0" w:color="FFFFFF"/>
                  </w:tcBorders>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Дания</w:t>
                  </w:r>
                  <w:r w:rsidRPr="00903353">
                    <w:rPr>
                      <w:rFonts w:ascii="Times New Roman" w:eastAsia="Times New Roman" w:hAnsi="Times New Roman" w:cs="Times New Roman"/>
                      <w:sz w:val="24"/>
                      <w:szCs w:val="24"/>
                      <w:lang w:val="en-US"/>
                    </w:rPr>
                    <w:t xml:space="preserve"> (3 </w:t>
                  </w:r>
                  <w:r w:rsidRPr="00903353">
                    <w:rPr>
                      <w:rFonts w:ascii="Times New Roman" w:eastAsia="Times New Roman" w:hAnsi="Times New Roman" w:cs="Times New Roman"/>
                      <w:sz w:val="24"/>
                      <w:szCs w:val="24"/>
                    </w:rPr>
                    <w:t>класс)</w:t>
                  </w:r>
                </w:p>
              </w:tc>
              <w:tc>
                <w:tcPr>
                  <w:tcW w:w="498" w:type="dxa"/>
                  <w:shd w:val="clear" w:color="auto" w:fill="FFE4DF"/>
                  <w:noWrap/>
                  <w:vAlign w:val="center"/>
                  <w:hideMark/>
                </w:tcPr>
                <w:p w:rsidR="00903353" w:rsidRPr="00903353" w:rsidRDefault="00903353" w:rsidP="00903353">
                  <w:pPr>
                    <w:spacing w:after="0" w:line="360" w:lineRule="auto"/>
                    <w:ind w:left="-66"/>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501</w:t>
                  </w:r>
                </w:p>
              </w:tc>
              <w:tc>
                <w:tcPr>
                  <w:tcW w:w="588" w:type="dxa"/>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(2,7)</w:t>
                  </w:r>
                </w:p>
              </w:tc>
              <w:tc>
                <w:tcPr>
                  <w:tcW w:w="350" w:type="dxa"/>
                  <w:tcBorders>
                    <w:top w:val="nil"/>
                    <w:left w:val="nil"/>
                    <w:bottom w:val="nil"/>
                    <w:right w:val="single" w:sz="4" w:space="0" w:color="FFFFFF"/>
                  </w:tcBorders>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D"/>
                  </w:r>
                </w:p>
              </w:tc>
            </w:tr>
            <w:tr w:rsidR="00903353" w:rsidRPr="00903353" w:rsidTr="00903353">
              <w:trPr>
                <w:trHeight w:val="199"/>
                <w:jc w:val="center"/>
              </w:trPr>
              <w:tc>
                <w:tcPr>
                  <w:tcW w:w="243" w:type="dxa"/>
                  <w:noWrap/>
                  <w:hideMark/>
                </w:tcPr>
                <w:p w:rsidR="00903353" w:rsidRPr="00903353" w:rsidRDefault="00903353" w:rsidP="00903353">
                  <w:pPr>
                    <w:spacing w:after="0" w:line="360" w:lineRule="auto"/>
                    <w:ind w:left="-66"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9</w:t>
                  </w:r>
                </w:p>
              </w:tc>
              <w:tc>
                <w:tcPr>
                  <w:tcW w:w="2917"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Буэнос-Айрес (Аргентина)</w:t>
                  </w:r>
                </w:p>
              </w:tc>
              <w:tc>
                <w:tcPr>
                  <w:tcW w:w="498" w:type="dxa"/>
                  <w:noWrap/>
                  <w:vAlign w:val="center"/>
                  <w:hideMark/>
                </w:tcPr>
                <w:p w:rsidR="00903353" w:rsidRPr="00903353" w:rsidRDefault="00903353" w:rsidP="00903353">
                  <w:pPr>
                    <w:spacing w:after="0" w:line="360" w:lineRule="auto"/>
                    <w:ind w:left="-66"/>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480</w:t>
                  </w:r>
                </w:p>
              </w:tc>
              <w:tc>
                <w:tcPr>
                  <w:tcW w:w="588" w:type="dxa"/>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(3,1)</w:t>
                  </w:r>
                </w:p>
              </w:tc>
              <w:tc>
                <w:tcPr>
                  <w:tcW w:w="350"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D"/>
                  </w:r>
                </w:p>
              </w:tc>
            </w:tr>
            <w:tr w:rsidR="00903353" w:rsidRPr="00903353" w:rsidTr="00903353">
              <w:trPr>
                <w:trHeight w:val="199"/>
                <w:jc w:val="center"/>
              </w:trPr>
              <w:tc>
                <w:tcPr>
                  <w:tcW w:w="243" w:type="dxa"/>
                  <w:shd w:val="clear" w:color="auto" w:fill="FFE4DF"/>
                  <w:noWrap/>
                  <w:hideMark/>
                </w:tcPr>
                <w:p w:rsidR="00903353" w:rsidRPr="00903353" w:rsidRDefault="00903353" w:rsidP="00903353">
                  <w:pPr>
                    <w:spacing w:after="0" w:line="360" w:lineRule="auto"/>
                    <w:ind w:left="-122"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10</w:t>
                  </w:r>
                </w:p>
              </w:tc>
              <w:tc>
                <w:tcPr>
                  <w:tcW w:w="2917" w:type="dxa"/>
                  <w:tcBorders>
                    <w:top w:val="nil"/>
                    <w:left w:val="nil"/>
                    <w:bottom w:val="nil"/>
                    <w:right w:val="single" w:sz="4" w:space="0" w:color="FFFFFF"/>
                  </w:tcBorders>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Абу-Даби (ОАЭ)</w:t>
                  </w:r>
                </w:p>
              </w:tc>
              <w:tc>
                <w:tcPr>
                  <w:tcW w:w="498" w:type="dxa"/>
                  <w:shd w:val="clear" w:color="auto" w:fill="FFE4DF"/>
                  <w:noWrap/>
                  <w:vAlign w:val="center"/>
                  <w:hideMark/>
                </w:tcPr>
                <w:p w:rsidR="00903353" w:rsidRPr="00903353" w:rsidRDefault="00903353" w:rsidP="00903353">
                  <w:pPr>
                    <w:spacing w:after="0" w:line="360" w:lineRule="auto"/>
                    <w:ind w:left="-66"/>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414</w:t>
                  </w:r>
                </w:p>
              </w:tc>
              <w:tc>
                <w:tcPr>
                  <w:tcW w:w="588" w:type="dxa"/>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(4,7)</w:t>
                  </w:r>
                </w:p>
              </w:tc>
              <w:tc>
                <w:tcPr>
                  <w:tcW w:w="350" w:type="dxa"/>
                  <w:tcBorders>
                    <w:top w:val="nil"/>
                    <w:left w:val="nil"/>
                    <w:bottom w:val="nil"/>
                    <w:right w:val="single" w:sz="4" w:space="0" w:color="FFFFFF"/>
                  </w:tcBorders>
                  <w:shd w:val="clear" w:color="auto" w:fill="FFE4D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D"/>
                  </w:r>
                </w:p>
              </w:tc>
            </w:tr>
            <w:tr w:rsidR="00903353" w:rsidRPr="00903353" w:rsidTr="00903353">
              <w:trPr>
                <w:trHeight w:val="115"/>
                <w:jc w:val="center"/>
              </w:trPr>
              <w:tc>
                <w:tcPr>
                  <w:tcW w:w="243" w:type="dxa"/>
                  <w:noWrap/>
                  <w:vAlign w:val="center"/>
                  <w:hideMark/>
                </w:tcPr>
                <w:p w:rsidR="00903353" w:rsidRPr="00903353" w:rsidRDefault="00903353" w:rsidP="00903353">
                  <w:pPr>
                    <w:spacing w:after="0" w:line="360" w:lineRule="auto"/>
                    <w:ind w:left="-122" w:right="-53"/>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11</w:t>
                  </w:r>
                </w:p>
              </w:tc>
              <w:tc>
                <w:tcPr>
                  <w:tcW w:w="2917"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Англ./Африкаанс/Зулу языки – ЮАР</w:t>
                  </w:r>
                </w:p>
              </w:tc>
              <w:tc>
                <w:tcPr>
                  <w:tcW w:w="498" w:type="dxa"/>
                  <w:noWrap/>
                  <w:vAlign w:val="center"/>
                  <w:hideMark/>
                </w:tcPr>
                <w:p w:rsidR="00903353" w:rsidRPr="00903353" w:rsidRDefault="00903353" w:rsidP="00903353">
                  <w:pPr>
                    <w:spacing w:after="0" w:line="360" w:lineRule="auto"/>
                    <w:ind w:left="-66"/>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406</w:t>
                  </w:r>
                </w:p>
              </w:tc>
              <w:tc>
                <w:tcPr>
                  <w:tcW w:w="588" w:type="dxa"/>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(6,0)</w:t>
                  </w:r>
                </w:p>
              </w:tc>
              <w:tc>
                <w:tcPr>
                  <w:tcW w:w="350" w:type="dxa"/>
                  <w:tcBorders>
                    <w:top w:val="nil"/>
                    <w:left w:val="nil"/>
                    <w:bottom w:val="nil"/>
                    <w:right w:val="single" w:sz="4" w:space="0" w:color="FFFFFF"/>
                  </w:tcBorders>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sym w:font="Wingdings" w:char="00DD"/>
                  </w:r>
                </w:p>
              </w:tc>
            </w:tr>
          </w:tbl>
          <w:p w:rsidR="00903353" w:rsidRPr="00903353" w:rsidRDefault="00903353" w:rsidP="00903353">
            <w:pPr>
              <w:widowControl w:val="0"/>
              <w:spacing w:after="0" w:line="360" w:lineRule="auto"/>
              <w:ind w:right="459"/>
              <w:jc w:val="both"/>
              <w:rPr>
                <w:rFonts w:ascii="Times New Roman" w:eastAsia="Times New Roman" w:hAnsi="Times New Roman" w:cs="Times New Roman"/>
                <w:bCs/>
                <w:sz w:val="24"/>
                <w:szCs w:val="24"/>
              </w:rPr>
            </w:pPr>
          </w:p>
        </w:tc>
      </w:tr>
    </w:tbl>
    <w:p w:rsidR="00903353" w:rsidRPr="00903353" w:rsidRDefault="00903353" w:rsidP="00903353">
      <w:pPr>
        <w:spacing w:after="0" w:line="360" w:lineRule="auto"/>
        <w:rPr>
          <w:rFonts w:ascii="Times New Roman" w:eastAsia="Times New Roman" w:hAnsi="Times New Roman" w:cs="Times New Roman"/>
          <w:sz w:val="24"/>
          <w:szCs w:val="24"/>
          <w:lang w:eastAsia="ru-RU"/>
        </w:rPr>
        <w:sectPr w:rsidR="00903353" w:rsidRPr="00903353" w:rsidSect="00903353">
          <w:type w:val="continuous"/>
          <w:pgSz w:w="11906" w:h="16838"/>
          <w:pgMar w:top="1134" w:right="567" w:bottom="1134" w:left="1701" w:header="709" w:footer="709" w:gutter="0"/>
          <w:cols w:space="720"/>
        </w:sectPr>
      </w:pPr>
    </w:p>
    <w:tbl>
      <w:tblPr>
        <w:tblW w:w="9645" w:type="dxa"/>
        <w:tblInd w:w="-318" w:type="dxa"/>
        <w:shd w:val="clear" w:color="auto" w:fill="FFC9C0"/>
        <w:tblLayout w:type="fixed"/>
        <w:tblLook w:val="04A0" w:firstRow="1" w:lastRow="0" w:firstColumn="1" w:lastColumn="0" w:noHBand="0" w:noVBand="1"/>
      </w:tblPr>
      <w:tblGrid>
        <w:gridCol w:w="9645"/>
      </w:tblGrid>
      <w:tr w:rsidR="00903353" w:rsidRPr="00903353" w:rsidTr="00903353">
        <w:trPr>
          <w:trHeight w:val="308"/>
        </w:trPr>
        <w:tc>
          <w:tcPr>
            <w:tcW w:w="9640" w:type="dxa"/>
            <w:shd w:val="clear" w:color="auto" w:fill="FFC9C0"/>
            <w:hideMark/>
          </w:tcPr>
          <w:p w:rsidR="00903353" w:rsidRPr="00903353" w:rsidRDefault="00903353" w:rsidP="00903353">
            <w:pPr>
              <w:spacing w:after="0" w:line="360" w:lineRule="auto"/>
              <w:ind w:right="-5"/>
              <w:jc w:val="center"/>
              <w:rPr>
                <w:rFonts w:ascii="Times New Roman" w:eastAsia="Times New Roman" w:hAnsi="Times New Roman" w:cs="Times New Roman"/>
                <w:b/>
                <w:bCs/>
                <w:sz w:val="24"/>
                <w:szCs w:val="24"/>
              </w:rPr>
            </w:pPr>
            <w:r w:rsidRPr="00903353">
              <w:rPr>
                <w:rFonts w:ascii="Times New Roman" w:eastAsia="Times New Roman" w:hAnsi="Times New Roman" w:cs="Times New Roman"/>
                <w:b/>
                <w:bCs/>
                <w:sz w:val="24"/>
                <w:szCs w:val="24"/>
              </w:rPr>
              <w:t>Тенденции изменений в обучении чтению в мире</w:t>
            </w:r>
          </w:p>
        </w:tc>
      </w:tr>
    </w:tbl>
    <w:p w:rsidR="00903353" w:rsidRPr="00903353" w:rsidRDefault="00903353" w:rsidP="00903353">
      <w:pPr>
        <w:spacing w:after="0" w:line="360" w:lineRule="auto"/>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574"/>
        <w:rPr>
          <w:rFonts w:ascii="Times New Roman" w:eastAsia="Times New Roman" w:hAnsi="Times New Roman" w:cs="Times New Roman"/>
          <w:b/>
          <w:bCs/>
          <w:i/>
          <w:spacing w:val="20"/>
          <w:sz w:val="24"/>
          <w:szCs w:val="24"/>
          <w:lang w:eastAsia="ru-RU"/>
        </w:rPr>
      </w:pPr>
      <w:r w:rsidRPr="00903353">
        <w:rPr>
          <w:rFonts w:ascii="Times New Roman" w:eastAsia="Times New Roman" w:hAnsi="Times New Roman" w:cs="Times New Roman"/>
          <w:b/>
          <w:bCs/>
          <w:i/>
          <w:spacing w:val="20"/>
          <w:sz w:val="24"/>
          <w:szCs w:val="24"/>
          <w:lang w:eastAsia="ru-RU"/>
        </w:rPr>
        <w:t>Российская школа на подъеме!</w:t>
      </w:r>
    </w:p>
    <w:tbl>
      <w:tblPr>
        <w:tblStyle w:val="17"/>
        <w:tblpPr w:leftFromText="181" w:rightFromText="181" w:vertAnchor="text" w:tblpXSpec="right" w:tblpY="1"/>
        <w:tblOverlap w:val="never"/>
        <w:tblW w:w="31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8"/>
        <w:gridCol w:w="799"/>
        <w:gridCol w:w="798"/>
        <w:gridCol w:w="799"/>
      </w:tblGrid>
      <w:tr w:rsidR="00903353" w:rsidRPr="00903353" w:rsidTr="00903353">
        <w:trPr>
          <w:trHeight w:val="379"/>
        </w:trPr>
        <w:tc>
          <w:tcPr>
            <w:tcW w:w="3194" w:type="dxa"/>
            <w:gridSpan w:val="4"/>
            <w:tcBorders>
              <w:top w:val="single" w:sz="4" w:space="0" w:color="800000"/>
              <w:left w:val="single" w:sz="4" w:space="0" w:color="800000"/>
              <w:bottom w:val="single" w:sz="4" w:space="0" w:color="BFBFBF" w:themeColor="background1" w:themeShade="BF"/>
              <w:right w:val="single" w:sz="4" w:space="0" w:color="800000"/>
            </w:tcBorders>
            <w:shd w:val="clear" w:color="auto" w:fill="800000"/>
            <w:hideMark/>
          </w:tcPr>
          <w:p w:rsidR="00903353" w:rsidRPr="00903353" w:rsidRDefault="00903353" w:rsidP="00903353">
            <w:pPr>
              <w:tabs>
                <w:tab w:val="left" w:pos="708"/>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spacing w:before="40" w:after="40" w:line="360" w:lineRule="auto"/>
              <w:jc w:val="center"/>
              <w:rPr>
                <w:rFonts w:ascii="Times New Roman" w:eastAsia="Tahoma" w:hAnsi="Times New Roman" w:cs="Times New Roman"/>
                <w:sz w:val="24"/>
                <w:szCs w:val="24"/>
              </w:rPr>
            </w:pPr>
            <w:r w:rsidRPr="00903353">
              <w:rPr>
                <w:rFonts w:ascii="Times New Roman" w:eastAsia="Tahoma" w:hAnsi="Times New Roman" w:cs="Times New Roman"/>
                <w:sz w:val="24"/>
                <w:szCs w:val="24"/>
              </w:rPr>
              <w:t>Российская Федерация</w:t>
            </w:r>
          </w:p>
        </w:tc>
      </w:tr>
      <w:tr w:rsidR="00903353" w:rsidRPr="00903353" w:rsidTr="00903353">
        <w:trPr>
          <w:trHeight w:val="308"/>
        </w:trPr>
        <w:tc>
          <w:tcPr>
            <w:tcW w:w="798" w:type="dxa"/>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shd w:val="clear" w:color="auto" w:fill="BFBFBF" w:themeFill="background1" w:themeFillShade="BF"/>
            <w:hideMark/>
          </w:tcPr>
          <w:p w:rsidR="00903353" w:rsidRPr="00903353" w:rsidRDefault="00903353" w:rsidP="00903353">
            <w:pPr>
              <w:tabs>
                <w:tab w:val="left" w:pos="708"/>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spacing w:after="40" w:line="360" w:lineRule="auto"/>
              <w:jc w:val="both"/>
              <w:rPr>
                <w:rFonts w:ascii="Times New Roman" w:eastAsia="Tahoma" w:hAnsi="Times New Roman" w:cs="Times New Roman"/>
                <w:sz w:val="24"/>
                <w:szCs w:val="24"/>
              </w:rPr>
            </w:pPr>
            <w:r w:rsidRPr="00903353">
              <w:rPr>
                <w:rFonts w:ascii="Times New Roman" w:eastAsia="Tahoma" w:hAnsi="Times New Roman" w:cs="Times New Roman"/>
                <w:noProof/>
                <w:sz w:val="24"/>
                <w:szCs w:val="24"/>
                <w:lang w:eastAsia="ru-RU"/>
              </w:rPr>
              <w:drawing>
                <wp:anchor distT="0" distB="0" distL="114300" distR="114300" simplePos="0" relativeHeight="251738112" behindDoc="0" locked="0" layoutInCell="1" allowOverlap="1" wp14:anchorId="250CF791" wp14:editId="7D82404D">
                  <wp:simplePos x="0" y="0"/>
                  <wp:positionH relativeFrom="column">
                    <wp:posOffset>-617855</wp:posOffset>
                  </wp:positionH>
                  <wp:positionV relativeFrom="paragraph">
                    <wp:posOffset>142240</wp:posOffset>
                  </wp:positionV>
                  <wp:extent cx="2593340" cy="1757680"/>
                  <wp:effectExtent l="19050" t="0" r="0" b="0"/>
                  <wp:wrapNone/>
                  <wp:docPr id="1839402"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3"/>
                          <pic:cNvPicPr>
                            <a:picLocks noChangeAspect="1" noChangeArrowheads="1"/>
                          </pic:cNvPicPr>
                        </pic:nvPicPr>
                        <pic:blipFill>
                          <a:blip r:embed="rId298" cstate="print"/>
                          <a:srcRect/>
                          <a:stretch>
                            <a:fillRect/>
                          </a:stretch>
                        </pic:blipFill>
                        <pic:spPr bwMode="auto">
                          <a:xfrm>
                            <a:off x="0" y="0"/>
                            <a:ext cx="2593340" cy="1757680"/>
                          </a:xfrm>
                          <a:prstGeom prst="rect">
                            <a:avLst/>
                          </a:prstGeom>
                          <a:noFill/>
                        </pic:spPr>
                      </pic:pic>
                    </a:graphicData>
                  </a:graphic>
                </wp:anchor>
              </w:drawing>
            </w:r>
            <w:r w:rsidRPr="00903353">
              <w:rPr>
                <w:rFonts w:ascii="Times New Roman" w:eastAsia="Tahoma" w:hAnsi="Times New Roman" w:cs="Times New Roman"/>
                <w:sz w:val="24"/>
                <w:szCs w:val="24"/>
              </w:rPr>
              <w:t>2001</w:t>
            </w:r>
          </w:p>
        </w:tc>
        <w:tc>
          <w:tcPr>
            <w:tcW w:w="799" w:type="dxa"/>
            <w:tcBorders>
              <w:top w:val="single" w:sz="4" w:space="0" w:color="BFBFBF" w:themeColor="background1" w:themeShade="BF"/>
              <w:left w:val="nil"/>
              <w:bottom w:val="single" w:sz="4" w:space="0" w:color="BFBFBF" w:themeColor="background1" w:themeShade="BF"/>
              <w:right w:val="nil"/>
            </w:tcBorders>
            <w:shd w:val="clear" w:color="auto" w:fill="BFBFBF" w:themeFill="background1" w:themeFillShade="BF"/>
            <w:hideMark/>
          </w:tcPr>
          <w:p w:rsidR="00903353" w:rsidRPr="00903353" w:rsidRDefault="00903353" w:rsidP="00903353">
            <w:pPr>
              <w:tabs>
                <w:tab w:val="left" w:pos="708"/>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spacing w:before="40" w:after="40" w:line="360" w:lineRule="auto"/>
              <w:jc w:val="both"/>
              <w:rPr>
                <w:rFonts w:ascii="Times New Roman" w:eastAsia="Tahoma" w:hAnsi="Times New Roman" w:cs="Times New Roman"/>
                <w:sz w:val="24"/>
                <w:szCs w:val="24"/>
              </w:rPr>
            </w:pPr>
            <w:r w:rsidRPr="00903353">
              <w:rPr>
                <w:rFonts w:ascii="Times New Roman" w:eastAsia="Tahoma" w:hAnsi="Times New Roman" w:cs="Times New Roman"/>
                <w:sz w:val="24"/>
                <w:szCs w:val="24"/>
              </w:rPr>
              <w:t>2006</w:t>
            </w:r>
          </w:p>
        </w:tc>
        <w:tc>
          <w:tcPr>
            <w:tcW w:w="798" w:type="dxa"/>
            <w:tcBorders>
              <w:top w:val="single" w:sz="4" w:space="0" w:color="BFBFBF" w:themeColor="background1" w:themeShade="BF"/>
              <w:left w:val="nil"/>
              <w:bottom w:val="single" w:sz="4" w:space="0" w:color="BFBFBF" w:themeColor="background1" w:themeShade="BF"/>
              <w:right w:val="nil"/>
            </w:tcBorders>
            <w:shd w:val="clear" w:color="auto" w:fill="BFBFBF" w:themeFill="background1" w:themeFillShade="BF"/>
            <w:hideMark/>
          </w:tcPr>
          <w:p w:rsidR="00903353" w:rsidRPr="00903353" w:rsidRDefault="00903353" w:rsidP="00903353">
            <w:pPr>
              <w:tabs>
                <w:tab w:val="left" w:pos="708"/>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spacing w:before="40" w:after="40" w:line="360" w:lineRule="auto"/>
              <w:jc w:val="both"/>
              <w:rPr>
                <w:rFonts w:ascii="Times New Roman" w:eastAsia="Tahoma" w:hAnsi="Times New Roman" w:cs="Times New Roman"/>
                <w:sz w:val="24"/>
                <w:szCs w:val="24"/>
              </w:rPr>
            </w:pPr>
            <w:r w:rsidRPr="00903353">
              <w:rPr>
                <w:rFonts w:ascii="Times New Roman" w:eastAsia="Tahoma" w:hAnsi="Times New Roman" w:cs="Times New Roman"/>
                <w:sz w:val="24"/>
                <w:szCs w:val="24"/>
              </w:rPr>
              <w:t>2011</w:t>
            </w:r>
          </w:p>
        </w:tc>
        <w:tc>
          <w:tcPr>
            <w:tcW w:w="799"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BFBFBF" w:themeFill="background1" w:themeFillShade="BF"/>
            <w:hideMark/>
          </w:tcPr>
          <w:p w:rsidR="00903353" w:rsidRPr="00903353" w:rsidRDefault="00903353" w:rsidP="00903353">
            <w:pPr>
              <w:tabs>
                <w:tab w:val="left" w:pos="708"/>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spacing w:before="40" w:after="40" w:line="360" w:lineRule="auto"/>
              <w:jc w:val="both"/>
              <w:rPr>
                <w:rFonts w:ascii="Times New Roman" w:eastAsia="Tahoma" w:hAnsi="Times New Roman" w:cs="Times New Roman"/>
                <w:sz w:val="24"/>
                <w:szCs w:val="24"/>
              </w:rPr>
            </w:pPr>
            <w:r w:rsidRPr="00903353">
              <w:rPr>
                <w:rFonts w:ascii="Times New Roman" w:eastAsia="Tahoma" w:hAnsi="Times New Roman" w:cs="Times New Roman"/>
                <w:sz w:val="24"/>
                <w:szCs w:val="24"/>
              </w:rPr>
              <w:t>2016</w:t>
            </w:r>
          </w:p>
        </w:tc>
      </w:tr>
      <w:tr w:rsidR="00903353" w:rsidRPr="00903353" w:rsidTr="00903353">
        <w:trPr>
          <w:trHeight w:val="2611"/>
        </w:trPr>
        <w:tc>
          <w:tcPr>
            <w:tcW w:w="3194"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rsidR="00903353" w:rsidRPr="00903353" w:rsidRDefault="00903353" w:rsidP="00903353">
            <w:pPr>
              <w:tabs>
                <w:tab w:val="left" w:pos="708"/>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spacing w:before="40" w:after="40" w:line="360" w:lineRule="auto"/>
              <w:jc w:val="both"/>
              <w:rPr>
                <w:rFonts w:ascii="Times New Roman" w:eastAsia="Tahoma" w:hAnsi="Times New Roman" w:cs="Times New Roman"/>
                <w:sz w:val="24"/>
                <w:szCs w:val="24"/>
              </w:rPr>
            </w:pPr>
          </w:p>
          <w:p w:rsidR="00903353" w:rsidRPr="00903353" w:rsidRDefault="00903353" w:rsidP="00903353">
            <w:pPr>
              <w:tabs>
                <w:tab w:val="left" w:pos="708"/>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spacing w:before="40" w:after="40" w:line="360" w:lineRule="auto"/>
              <w:jc w:val="both"/>
              <w:rPr>
                <w:rFonts w:ascii="Times New Roman" w:eastAsia="Tahoma" w:hAnsi="Times New Roman" w:cs="Times New Roman"/>
                <w:sz w:val="24"/>
                <w:szCs w:val="24"/>
              </w:rPr>
            </w:pPr>
          </w:p>
          <w:p w:rsidR="00903353" w:rsidRPr="00903353" w:rsidRDefault="00903353" w:rsidP="00903353">
            <w:pPr>
              <w:tabs>
                <w:tab w:val="left" w:pos="708"/>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spacing w:before="40" w:after="40" w:line="360" w:lineRule="auto"/>
              <w:jc w:val="both"/>
              <w:rPr>
                <w:rFonts w:ascii="Times New Roman" w:eastAsia="Tahoma" w:hAnsi="Times New Roman" w:cs="Times New Roman"/>
                <w:sz w:val="24"/>
                <w:szCs w:val="24"/>
              </w:rPr>
            </w:pPr>
          </w:p>
          <w:p w:rsidR="00903353" w:rsidRPr="00903353" w:rsidRDefault="00903353" w:rsidP="00903353">
            <w:pPr>
              <w:tabs>
                <w:tab w:val="left" w:pos="708"/>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spacing w:before="40" w:after="40" w:line="360" w:lineRule="auto"/>
              <w:jc w:val="both"/>
              <w:rPr>
                <w:rFonts w:ascii="Times New Roman" w:eastAsia="Tahoma" w:hAnsi="Times New Roman" w:cs="Times New Roman"/>
                <w:sz w:val="24"/>
                <w:szCs w:val="24"/>
              </w:rPr>
            </w:pPr>
          </w:p>
          <w:p w:rsidR="00903353" w:rsidRPr="00903353" w:rsidRDefault="00903353" w:rsidP="00903353">
            <w:pPr>
              <w:tabs>
                <w:tab w:val="left" w:pos="708"/>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spacing w:before="40" w:after="40" w:line="360" w:lineRule="auto"/>
              <w:jc w:val="both"/>
              <w:rPr>
                <w:rFonts w:ascii="Times New Roman" w:eastAsia="Tahoma" w:hAnsi="Times New Roman" w:cs="Times New Roman"/>
                <w:sz w:val="24"/>
                <w:szCs w:val="24"/>
              </w:rPr>
            </w:pPr>
          </w:p>
          <w:p w:rsidR="00903353" w:rsidRPr="00903353" w:rsidRDefault="00903353" w:rsidP="00903353">
            <w:pPr>
              <w:tabs>
                <w:tab w:val="left" w:pos="708"/>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spacing w:before="40" w:after="40" w:line="360" w:lineRule="auto"/>
              <w:jc w:val="both"/>
              <w:rPr>
                <w:rFonts w:ascii="Times New Roman" w:eastAsia="Tahoma" w:hAnsi="Times New Roman" w:cs="Times New Roman"/>
                <w:sz w:val="24"/>
                <w:szCs w:val="24"/>
              </w:rPr>
            </w:pPr>
          </w:p>
          <w:p w:rsidR="00903353" w:rsidRPr="00903353" w:rsidRDefault="00903353" w:rsidP="00903353">
            <w:pPr>
              <w:tabs>
                <w:tab w:val="left" w:pos="708"/>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spacing w:before="40" w:after="40" w:line="360" w:lineRule="auto"/>
              <w:jc w:val="both"/>
              <w:rPr>
                <w:rFonts w:ascii="Times New Roman" w:eastAsia="Tahoma" w:hAnsi="Times New Roman" w:cs="Times New Roman"/>
                <w:sz w:val="24"/>
                <w:szCs w:val="24"/>
              </w:rPr>
            </w:pPr>
          </w:p>
          <w:p w:rsidR="00903353" w:rsidRPr="00903353" w:rsidRDefault="00903353" w:rsidP="00903353">
            <w:pPr>
              <w:tabs>
                <w:tab w:val="left" w:pos="708"/>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spacing w:before="40" w:after="40" w:line="360" w:lineRule="auto"/>
              <w:jc w:val="both"/>
              <w:rPr>
                <w:rFonts w:ascii="Times New Roman" w:eastAsia="Tahoma" w:hAnsi="Times New Roman" w:cs="Times New Roman"/>
                <w:sz w:val="24"/>
                <w:szCs w:val="24"/>
              </w:rPr>
            </w:pPr>
          </w:p>
          <w:p w:rsidR="00903353" w:rsidRPr="00903353" w:rsidRDefault="00903353" w:rsidP="00903353">
            <w:pPr>
              <w:tabs>
                <w:tab w:val="left" w:pos="708"/>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spacing w:before="40" w:after="40" w:line="360" w:lineRule="auto"/>
              <w:jc w:val="both"/>
              <w:rPr>
                <w:rFonts w:ascii="Times New Roman" w:eastAsia="Tahoma" w:hAnsi="Times New Roman" w:cs="Times New Roman"/>
                <w:sz w:val="24"/>
                <w:szCs w:val="24"/>
              </w:rPr>
            </w:pPr>
          </w:p>
        </w:tc>
      </w:tr>
    </w:tbl>
    <w:p w:rsidR="00903353" w:rsidRPr="00903353" w:rsidRDefault="00903353" w:rsidP="00903353">
      <w:pPr>
        <w:spacing w:after="0" w:line="360" w:lineRule="auto"/>
        <w:ind w:firstLine="319"/>
        <w:jc w:val="both"/>
        <w:rPr>
          <w:rFonts w:ascii="Times New Roman" w:eastAsia="Times New Roman" w:hAnsi="Times New Roman" w:cs="Times New Roman"/>
          <w:bCs/>
          <w:sz w:val="24"/>
          <w:szCs w:val="24"/>
          <w:lang w:eastAsia="ru-RU"/>
        </w:rPr>
      </w:pPr>
    </w:p>
    <w:p w:rsidR="00903353" w:rsidRPr="00903353" w:rsidRDefault="00903353" w:rsidP="00903353">
      <w:pPr>
        <w:spacing w:after="0" w:line="360" w:lineRule="auto"/>
        <w:ind w:right="4110" w:firstLine="426"/>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В 2016 году российские четвероклассники значительно улучшили свои результаты по сравнению со всеми предыдущими годами.</w:t>
      </w:r>
    </w:p>
    <w:p w:rsidR="00903353" w:rsidRPr="00903353" w:rsidRDefault="00903353" w:rsidP="00903353">
      <w:pPr>
        <w:spacing w:after="0" w:line="360" w:lineRule="auto"/>
        <w:ind w:right="4110" w:firstLine="426"/>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Cs/>
          <w:sz w:val="24"/>
          <w:szCs w:val="24"/>
          <w:lang w:eastAsia="ru-RU"/>
        </w:rPr>
        <w:t>Отмечается устойчивая положительная динамика в совершенствовании читательской грамотности младших школьников.</w:t>
      </w: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tbl>
      <w:tblPr>
        <w:tblStyle w:val="17"/>
        <w:tblpPr w:leftFromText="180" w:rightFromText="180" w:vertAnchor="text" w:tblpX="421" w:tblpY="1"/>
        <w:tblOverlap w:val="never"/>
        <w:tblW w:w="34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1"/>
        <w:gridCol w:w="872"/>
        <w:gridCol w:w="871"/>
        <w:gridCol w:w="872"/>
      </w:tblGrid>
      <w:tr w:rsidR="00903353" w:rsidRPr="00903353" w:rsidTr="00903353">
        <w:trPr>
          <w:trHeight w:val="379"/>
        </w:trPr>
        <w:tc>
          <w:tcPr>
            <w:tcW w:w="3486" w:type="dxa"/>
            <w:gridSpan w:val="4"/>
            <w:tcBorders>
              <w:top w:val="single" w:sz="4" w:space="0" w:color="800000"/>
              <w:left w:val="single" w:sz="4" w:space="0" w:color="800000"/>
              <w:bottom w:val="single" w:sz="4" w:space="0" w:color="BFBFBF" w:themeColor="background1" w:themeShade="BF"/>
              <w:right w:val="single" w:sz="4" w:space="0" w:color="800000"/>
            </w:tcBorders>
            <w:shd w:val="clear" w:color="auto" w:fill="800000"/>
            <w:hideMark/>
          </w:tcPr>
          <w:p w:rsidR="00903353" w:rsidRPr="00903353" w:rsidRDefault="00903353" w:rsidP="00903353">
            <w:pPr>
              <w:tabs>
                <w:tab w:val="left" w:pos="708"/>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spacing w:line="360" w:lineRule="auto"/>
              <w:jc w:val="center"/>
              <w:rPr>
                <w:rFonts w:ascii="Times New Roman" w:eastAsia="Tahoma" w:hAnsi="Times New Roman" w:cs="Times New Roman"/>
                <w:sz w:val="24"/>
                <w:szCs w:val="24"/>
              </w:rPr>
            </w:pPr>
            <w:r w:rsidRPr="00903353">
              <w:rPr>
                <w:rFonts w:ascii="Times New Roman" w:eastAsia="Tahoma" w:hAnsi="Times New Roman" w:cs="Times New Roman"/>
                <w:sz w:val="24"/>
                <w:szCs w:val="24"/>
              </w:rPr>
              <w:t>Российская Федерация</w:t>
            </w:r>
          </w:p>
        </w:tc>
      </w:tr>
      <w:tr w:rsidR="00903353" w:rsidRPr="00903353" w:rsidTr="00903353">
        <w:trPr>
          <w:trHeight w:val="308"/>
        </w:trPr>
        <w:tc>
          <w:tcPr>
            <w:tcW w:w="871" w:type="dxa"/>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shd w:val="clear" w:color="auto" w:fill="BFBFBF" w:themeFill="background1" w:themeFillShade="BF"/>
            <w:hideMark/>
          </w:tcPr>
          <w:p w:rsidR="00903353" w:rsidRPr="00903353" w:rsidRDefault="00903353" w:rsidP="00903353">
            <w:pPr>
              <w:tabs>
                <w:tab w:val="left" w:pos="708"/>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spacing w:before="40" w:after="40" w:line="360" w:lineRule="auto"/>
              <w:jc w:val="center"/>
              <w:rPr>
                <w:rFonts w:ascii="Times New Roman" w:eastAsia="Tahoma" w:hAnsi="Times New Roman" w:cs="Times New Roman"/>
                <w:sz w:val="24"/>
                <w:szCs w:val="24"/>
              </w:rPr>
            </w:pPr>
            <w:r w:rsidRPr="00903353">
              <w:rPr>
                <w:rFonts w:ascii="Times New Roman" w:eastAsia="Tahoma" w:hAnsi="Times New Roman" w:cs="Times New Roman"/>
                <w:sz w:val="24"/>
                <w:szCs w:val="24"/>
              </w:rPr>
              <w:t>2001</w:t>
            </w:r>
          </w:p>
        </w:tc>
        <w:tc>
          <w:tcPr>
            <w:tcW w:w="872" w:type="dxa"/>
            <w:tcBorders>
              <w:top w:val="single" w:sz="4" w:space="0" w:color="BFBFBF" w:themeColor="background1" w:themeShade="BF"/>
              <w:left w:val="nil"/>
              <w:bottom w:val="single" w:sz="4" w:space="0" w:color="BFBFBF" w:themeColor="background1" w:themeShade="BF"/>
              <w:right w:val="nil"/>
            </w:tcBorders>
            <w:shd w:val="clear" w:color="auto" w:fill="BFBFBF" w:themeFill="background1" w:themeFillShade="BF"/>
            <w:hideMark/>
          </w:tcPr>
          <w:p w:rsidR="00903353" w:rsidRPr="00903353" w:rsidRDefault="00903353" w:rsidP="00903353">
            <w:pPr>
              <w:tabs>
                <w:tab w:val="left" w:pos="708"/>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spacing w:before="40" w:after="40" w:line="360" w:lineRule="auto"/>
              <w:jc w:val="center"/>
              <w:rPr>
                <w:rFonts w:ascii="Times New Roman" w:eastAsia="Tahoma" w:hAnsi="Times New Roman" w:cs="Times New Roman"/>
                <w:sz w:val="24"/>
                <w:szCs w:val="24"/>
              </w:rPr>
            </w:pPr>
            <w:r w:rsidRPr="00903353">
              <w:rPr>
                <w:rFonts w:ascii="Times New Roman" w:eastAsia="Tahoma" w:hAnsi="Times New Roman" w:cs="Times New Roman"/>
                <w:sz w:val="24"/>
                <w:szCs w:val="24"/>
              </w:rPr>
              <w:t>2006</w:t>
            </w:r>
          </w:p>
        </w:tc>
        <w:tc>
          <w:tcPr>
            <w:tcW w:w="871" w:type="dxa"/>
            <w:tcBorders>
              <w:top w:val="single" w:sz="4" w:space="0" w:color="BFBFBF" w:themeColor="background1" w:themeShade="BF"/>
              <w:left w:val="nil"/>
              <w:bottom w:val="single" w:sz="4" w:space="0" w:color="BFBFBF" w:themeColor="background1" w:themeShade="BF"/>
              <w:right w:val="nil"/>
            </w:tcBorders>
            <w:shd w:val="clear" w:color="auto" w:fill="BFBFBF" w:themeFill="background1" w:themeFillShade="BF"/>
            <w:hideMark/>
          </w:tcPr>
          <w:p w:rsidR="00903353" w:rsidRPr="00903353" w:rsidRDefault="00903353" w:rsidP="00903353">
            <w:pPr>
              <w:tabs>
                <w:tab w:val="left" w:pos="708"/>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spacing w:before="40" w:after="40" w:line="360" w:lineRule="auto"/>
              <w:jc w:val="center"/>
              <w:rPr>
                <w:rFonts w:ascii="Times New Roman" w:eastAsia="Tahoma" w:hAnsi="Times New Roman" w:cs="Times New Roman"/>
                <w:sz w:val="24"/>
                <w:szCs w:val="24"/>
              </w:rPr>
            </w:pPr>
            <w:r w:rsidRPr="00903353">
              <w:rPr>
                <w:rFonts w:ascii="Times New Roman" w:eastAsia="Tahoma" w:hAnsi="Times New Roman" w:cs="Times New Roman"/>
                <w:sz w:val="24"/>
                <w:szCs w:val="24"/>
              </w:rPr>
              <w:t>2011</w:t>
            </w:r>
          </w:p>
        </w:tc>
        <w:tc>
          <w:tcPr>
            <w:tcW w:w="872"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BFBFBF" w:themeFill="background1" w:themeFillShade="BF"/>
            <w:hideMark/>
          </w:tcPr>
          <w:p w:rsidR="00903353" w:rsidRPr="00903353" w:rsidRDefault="00903353" w:rsidP="00903353">
            <w:pPr>
              <w:tabs>
                <w:tab w:val="left" w:pos="708"/>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spacing w:after="40" w:line="360" w:lineRule="auto"/>
              <w:jc w:val="center"/>
              <w:rPr>
                <w:rFonts w:ascii="Times New Roman" w:eastAsia="Tahoma" w:hAnsi="Times New Roman" w:cs="Times New Roman"/>
                <w:sz w:val="24"/>
                <w:szCs w:val="24"/>
              </w:rPr>
            </w:pPr>
            <w:r w:rsidRPr="00903353">
              <w:rPr>
                <w:rFonts w:ascii="Times New Roman" w:eastAsia="Tahoma" w:hAnsi="Times New Roman" w:cs="Times New Roman"/>
                <w:noProof/>
                <w:sz w:val="24"/>
                <w:szCs w:val="24"/>
                <w:lang w:eastAsia="ru-RU"/>
              </w:rPr>
              <w:drawing>
                <wp:anchor distT="97536" distB="188976" distL="175260" distR="376428" simplePos="0" relativeHeight="251741184" behindDoc="1" locked="0" layoutInCell="1" allowOverlap="1" wp14:anchorId="13001A88" wp14:editId="060680D1">
                  <wp:simplePos x="0" y="0"/>
                  <wp:positionH relativeFrom="column">
                    <wp:posOffset>-2036445</wp:posOffset>
                  </wp:positionH>
                  <wp:positionV relativeFrom="paragraph">
                    <wp:posOffset>209550</wp:posOffset>
                  </wp:positionV>
                  <wp:extent cx="2419985" cy="1847215"/>
                  <wp:effectExtent l="19050" t="0" r="0" b="0"/>
                  <wp:wrapNone/>
                  <wp:docPr id="1839403" name="Диаграмма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2"/>
                          <pic:cNvPicPr>
                            <a:picLocks noChangeArrowheads="1"/>
                          </pic:cNvPicPr>
                        </pic:nvPicPr>
                        <pic:blipFill>
                          <a:blip r:embed="rId299" cstate="print"/>
                          <a:srcRect/>
                          <a:stretch>
                            <a:fillRect/>
                          </a:stretch>
                        </pic:blipFill>
                        <pic:spPr bwMode="auto">
                          <a:xfrm>
                            <a:off x="0" y="0"/>
                            <a:ext cx="2419985" cy="1847215"/>
                          </a:xfrm>
                          <a:prstGeom prst="rect">
                            <a:avLst/>
                          </a:prstGeom>
                          <a:noFill/>
                        </pic:spPr>
                      </pic:pic>
                    </a:graphicData>
                  </a:graphic>
                </wp:anchor>
              </w:drawing>
            </w:r>
            <w:r w:rsidRPr="00903353">
              <w:rPr>
                <w:rFonts w:ascii="Times New Roman" w:eastAsia="Tahoma" w:hAnsi="Times New Roman" w:cs="Times New Roman"/>
                <w:sz w:val="24"/>
                <w:szCs w:val="24"/>
              </w:rPr>
              <w:t>2016</w:t>
            </w:r>
          </w:p>
        </w:tc>
      </w:tr>
      <w:tr w:rsidR="00903353" w:rsidRPr="00903353" w:rsidTr="00903353">
        <w:trPr>
          <w:trHeight w:val="2611"/>
        </w:trPr>
        <w:tc>
          <w:tcPr>
            <w:tcW w:w="3486"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rsidR="00903353" w:rsidRPr="00903353" w:rsidRDefault="00903353" w:rsidP="00903353">
            <w:pPr>
              <w:tabs>
                <w:tab w:val="left" w:pos="708"/>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spacing w:line="360" w:lineRule="auto"/>
              <w:jc w:val="both"/>
              <w:rPr>
                <w:rFonts w:ascii="Times New Roman" w:eastAsia="Tahoma" w:hAnsi="Times New Roman" w:cs="Times New Roman"/>
                <w:sz w:val="24"/>
                <w:szCs w:val="24"/>
              </w:rPr>
            </w:pPr>
          </w:p>
          <w:p w:rsidR="00903353" w:rsidRPr="00903353" w:rsidRDefault="00903353" w:rsidP="00903353">
            <w:pPr>
              <w:tabs>
                <w:tab w:val="left" w:pos="708"/>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spacing w:line="360" w:lineRule="auto"/>
              <w:jc w:val="both"/>
              <w:rPr>
                <w:rFonts w:ascii="Times New Roman" w:eastAsia="Tahoma" w:hAnsi="Times New Roman" w:cs="Times New Roman"/>
                <w:sz w:val="24"/>
                <w:szCs w:val="24"/>
              </w:rPr>
            </w:pPr>
          </w:p>
          <w:p w:rsidR="00903353" w:rsidRPr="00903353" w:rsidRDefault="00903353" w:rsidP="00903353">
            <w:pPr>
              <w:tabs>
                <w:tab w:val="left" w:pos="708"/>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spacing w:line="360" w:lineRule="auto"/>
              <w:jc w:val="both"/>
              <w:rPr>
                <w:rFonts w:ascii="Times New Roman" w:eastAsia="Tahoma" w:hAnsi="Times New Roman" w:cs="Times New Roman"/>
                <w:sz w:val="24"/>
                <w:szCs w:val="24"/>
              </w:rPr>
            </w:pPr>
          </w:p>
          <w:p w:rsidR="00903353" w:rsidRPr="00903353" w:rsidRDefault="00903353" w:rsidP="00903353">
            <w:pPr>
              <w:tabs>
                <w:tab w:val="left" w:pos="708"/>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spacing w:line="360" w:lineRule="auto"/>
              <w:jc w:val="both"/>
              <w:rPr>
                <w:rFonts w:ascii="Times New Roman" w:eastAsia="Tahoma" w:hAnsi="Times New Roman" w:cs="Times New Roman"/>
                <w:sz w:val="24"/>
                <w:szCs w:val="24"/>
              </w:rPr>
            </w:pPr>
          </w:p>
          <w:p w:rsidR="00903353" w:rsidRPr="00903353" w:rsidRDefault="00903353" w:rsidP="00903353">
            <w:pPr>
              <w:tabs>
                <w:tab w:val="left" w:pos="708"/>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spacing w:line="360" w:lineRule="auto"/>
              <w:jc w:val="both"/>
              <w:rPr>
                <w:rFonts w:ascii="Times New Roman" w:eastAsia="Tahoma" w:hAnsi="Times New Roman" w:cs="Times New Roman"/>
                <w:sz w:val="24"/>
                <w:szCs w:val="24"/>
              </w:rPr>
            </w:pPr>
          </w:p>
          <w:p w:rsidR="00903353" w:rsidRPr="00903353" w:rsidRDefault="00903353" w:rsidP="00903353">
            <w:pPr>
              <w:tabs>
                <w:tab w:val="left" w:pos="708"/>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spacing w:line="360" w:lineRule="auto"/>
              <w:jc w:val="both"/>
              <w:rPr>
                <w:rFonts w:ascii="Times New Roman" w:eastAsia="Tahoma" w:hAnsi="Times New Roman" w:cs="Times New Roman"/>
                <w:sz w:val="24"/>
                <w:szCs w:val="24"/>
              </w:rPr>
            </w:pPr>
          </w:p>
        </w:tc>
      </w:tr>
    </w:tbl>
    <w:p w:rsidR="00903353" w:rsidRPr="00903353" w:rsidRDefault="00903353" w:rsidP="00903353">
      <w:pPr>
        <w:spacing w:after="0" w:line="360" w:lineRule="auto"/>
        <w:jc w:val="center"/>
        <w:rPr>
          <w:rFonts w:ascii="Times New Roman" w:eastAsia="Times New Roman" w:hAnsi="Times New Roman" w:cs="Times New Roman"/>
          <w:b/>
          <w:i/>
          <w:spacing w:val="20"/>
          <w:sz w:val="24"/>
          <w:szCs w:val="24"/>
          <w:lang w:eastAsia="ru-RU"/>
        </w:rPr>
      </w:pPr>
      <w:r w:rsidRPr="00903353">
        <w:rPr>
          <w:rFonts w:ascii="Times New Roman" w:eastAsia="Times New Roman" w:hAnsi="Times New Roman" w:cs="Times New Roman"/>
          <w:b/>
          <w:i/>
          <w:spacing w:val="20"/>
          <w:sz w:val="24"/>
          <w:szCs w:val="24"/>
          <w:lang w:eastAsia="ru-RU"/>
        </w:rPr>
        <w:t>Российские мальчики улучшили свои результаты значительнее, чем девочки!</w:t>
      </w:r>
    </w:p>
    <w:p w:rsidR="00903353" w:rsidRPr="00903353" w:rsidRDefault="00903353" w:rsidP="00903353">
      <w:pPr>
        <w:spacing w:after="0" w:line="360" w:lineRule="auto"/>
        <w:jc w:val="center"/>
        <w:rPr>
          <w:rFonts w:ascii="Times New Roman" w:eastAsia="Times New Roman" w:hAnsi="Times New Roman" w:cs="Times New Roman"/>
          <w:b/>
          <w:i/>
          <w:sz w:val="24"/>
          <w:szCs w:val="24"/>
          <w:lang w:eastAsia="ru-RU"/>
        </w:rPr>
      </w:pPr>
    </w:p>
    <w:p w:rsidR="00903353" w:rsidRPr="00903353" w:rsidRDefault="00903353" w:rsidP="00903353">
      <w:pPr>
        <w:spacing w:after="0" w:line="360" w:lineRule="auto"/>
        <w:ind w:firstLine="426"/>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За период с 2011 по 2016 годы уменьшился разрыв в результатах российских мальчиков и девочек по читательской грамотности. В 2011 году он составлял 19 баллов, а в 2016 году – 14 баллов. За пять лет мальчики улучшили свои результаты на 15 баллов, а девочки – на 10 бал</w:t>
      </w:r>
      <w:r w:rsidRPr="00903353">
        <w:rPr>
          <w:rFonts w:ascii="Times New Roman" w:eastAsia="Times New Roman" w:hAnsi="Times New Roman" w:cs="Times New Roman"/>
          <w:sz w:val="24"/>
          <w:szCs w:val="24"/>
          <w:lang w:eastAsia="ru-RU"/>
        </w:rPr>
        <w:lastRenderedPageBreak/>
        <w:t xml:space="preserve">лов. </w:t>
      </w:r>
    </w:p>
    <w:p w:rsidR="00903353" w:rsidRPr="00903353" w:rsidRDefault="00903353" w:rsidP="00903353">
      <w:pPr>
        <w:spacing w:after="0" w:line="360" w:lineRule="auto"/>
        <w:ind w:firstLine="426"/>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48 странах результаты девочек выше, чем у мальчиков; в двух странах результаты девочек и мальчиков не отличаются.</w:t>
      </w:r>
    </w:p>
    <w:p w:rsidR="00903353" w:rsidRPr="00903353" w:rsidRDefault="00903353" w:rsidP="00903353">
      <w:pPr>
        <w:spacing w:after="0" w:line="360" w:lineRule="auto"/>
        <w:ind w:firstLine="426"/>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426"/>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426"/>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426"/>
        <w:jc w:val="both"/>
        <w:rPr>
          <w:rFonts w:ascii="Times New Roman" w:eastAsia="Times New Roman" w:hAnsi="Times New Roman" w:cs="Times New Roman"/>
          <w:sz w:val="24"/>
          <w:szCs w:val="24"/>
          <w:lang w:eastAsia="ru-RU"/>
        </w:rPr>
      </w:pPr>
    </w:p>
    <w:tbl>
      <w:tblPr>
        <w:tblW w:w="9645" w:type="dxa"/>
        <w:tblInd w:w="-318" w:type="dxa"/>
        <w:shd w:val="clear" w:color="auto" w:fill="FFC9C0"/>
        <w:tblLayout w:type="fixed"/>
        <w:tblLook w:val="04A0" w:firstRow="1" w:lastRow="0" w:firstColumn="1" w:lastColumn="0" w:noHBand="0" w:noVBand="1"/>
      </w:tblPr>
      <w:tblGrid>
        <w:gridCol w:w="9645"/>
      </w:tblGrid>
      <w:tr w:rsidR="00903353" w:rsidRPr="00903353" w:rsidTr="00903353">
        <w:trPr>
          <w:trHeight w:val="308"/>
        </w:trPr>
        <w:tc>
          <w:tcPr>
            <w:tcW w:w="9640" w:type="dxa"/>
            <w:shd w:val="clear" w:color="auto" w:fill="FFC9C0"/>
            <w:hideMark/>
          </w:tcPr>
          <w:p w:rsidR="00903353" w:rsidRPr="00903353" w:rsidRDefault="00903353" w:rsidP="00903353">
            <w:pPr>
              <w:spacing w:after="0" w:line="360" w:lineRule="auto"/>
              <w:ind w:right="-6"/>
              <w:jc w:val="center"/>
              <w:rPr>
                <w:rFonts w:ascii="Times New Roman" w:eastAsia="Times New Roman" w:hAnsi="Times New Roman" w:cs="Times New Roman"/>
                <w:b/>
                <w:bCs/>
                <w:sz w:val="24"/>
                <w:szCs w:val="24"/>
              </w:rPr>
            </w:pPr>
            <w:r w:rsidRPr="00903353">
              <w:rPr>
                <w:rFonts w:ascii="Times New Roman" w:eastAsia="Times New Roman" w:hAnsi="Times New Roman" w:cs="Times New Roman"/>
                <w:b/>
                <w:bCs/>
                <w:sz w:val="24"/>
                <w:szCs w:val="24"/>
              </w:rPr>
              <w:t>Читательская грамотность – как она оценивается</w:t>
            </w:r>
          </w:p>
        </w:tc>
      </w:tr>
    </w:tbl>
    <w:p w:rsidR="00903353" w:rsidRPr="00903353" w:rsidRDefault="00903353" w:rsidP="00903353">
      <w:pPr>
        <w:spacing w:after="0" w:line="360" w:lineRule="auto"/>
        <w:rPr>
          <w:rFonts w:ascii="Times New Roman" w:eastAsia="Times New Roman" w:hAnsi="Times New Roman" w:cs="Times New Roman"/>
          <w:sz w:val="24"/>
          <w:szCs w:val="24"/>
          <w:lang w:eastAsia="ru-RU"/>
        </w:rPr>
      </w:pPr>
    </w:p>
    <w:p w:rsidR="00903353" w:rsidRPr="00903353" w:rsidRDefault="00903353" w:rsidP="00903353">
      <w:pPr>
        <w:autoSpaceDE w:val="0"/>
        <w:autoSpaceDN w:val="0"/>
        <w:adjustRightInd w:val="0"/>
        <w:spacing w:after="0" w:line="360" w:lineRule="auto"/>
        <w:ind w:firstLine="426"/>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anchor distT="0" distB="0" distL="114300" distR="114300" simplePos="0" relativeHeight="251742208" behindDoc="1" locked="0" layoutInCell="1" allowOverlap="1" wp14:anchorId="73A91EE2" wp14:editId="3A12B2C5">
            <wp:simplePos x="0" y="0"/>
            <wp:positionH relativeFrom="margin">
              <wp:posOffset>3061970</wp:posOffset>
            </wp:positionH>
            <wp:positionV relativeFrom="paragraph">
              <wp:posOffset>331470</wp:posOffset>
            </wp:positionV>
            <wp:extent cx="2966085" cy="2666365"/>
            <wp:effectExtent l="19050" t="0" r="5715" b="0"/>
            <wp:wrapTight wrapText="bothSides">
              <wp:wrapPolygon edited="0">
                <wp:start x="-139" y="0"/>
                <wp:lineTo x="-139" y="21451"/>
                <wp:lineTo x="21642" y="21451"/>
                <wp:lineTo x="21642" y="0"/>
                <wp:lineTo x="-139" y="0"/>
              </wp:wrapPolygon>
            </wp:wrapTight>
            <wp:docPr id="1839404" name="Рисунок 5" descr="Книга_R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Книга_RUS.jpg"/>
                    <pic:cNvPicPr>
                      <a:picLocks noChangeAspect="1" noChangeArrowheads="1"/>
                    </pic:cNvPicPr>
                  </pic:nvPicPr>
                  <pic:blipFill>
                    <a:blip r:embed="rId300" cstate="print"/>
                    <a:srcRect/>
                    <a:stretch>
                      <a:fillRect/>
                    </a:stretch>
                  </pic:blipFill>
                  <pic:spPr bwMode="auto">
                    <a:xfrm>
                      <a:off x="0" y="0"/>
                      <a:ext cx="2966085" cy="2666365"/>
                    </a:xfrm>
                    <a:prstGeom prst="rect">
                      <a:avLst/>
                    </a:prstGeom>
                    <a:noFill/>
                  </pic:spPr>
                </pic:pic>
              </a:graphicData>
            </a:graphic>
          </wp:anchor>
        </w:drawing>
      </w:r>
      <w:r w:rsidRPr="00903353">
        <w:rPr>
          <w:rFonts w:ascii="Times New Roman" w:eastAsia="TimesNewRomanPSMT" w:hAnsi="Times New Roman" w:cs="Times New Roman"/>
          <w:sz w:val="24"/>
          <w:szCs w:val="24"/>
          <w:lang w:eastAsia="ru-RU"/>
        </w:rPr>
        <w:t xml:space="preserve">Исследование </w:t>
      </w:r>
      <w:r w:rsidRPr="00903353">
        <w:rPr>
          <w:rFonts w:ascii="Times New Roman" w:eastAsia="Times New Roman" w:hAnsi="Times New Roman" w:cs="Times New Roman"/>
          <w:sz w:val="24"/>
          <w:szCs w:val="24"/>
          <w:lang w:eastAsia="ru-RU"/>
        </w:rPr>
        <w:t xml:space="preserve">PIRLS </w:t>
      </w:r>
      <w:r w:rsidRPr="00903353">
        <w:rPr>
          <w:rFonts w:ascii="Times New Roman" w:eastAsia="TimesNewRomanPSMT" w:hAnsi="Times New Roman" w:cs="Times New Roman"/>
          <w:sz w:val="24"/>
          <w:szCs w:val="24"/>
          <w:lang w:eastAsia="ru-RU"/>
        </w:rPr>
        <w:t xml:space="preserve">оценивает успешность юных читателей в решении двух основных читательских задач: </w:t>
      </w:r>
    </w:p>
    <w:p w:rsidR="00903353" w:rsidRPr="00903353" w:rsidRDefault="00903353" w:rsidP="003F7686">
      <w:pPr>
        <w:numPr>
          <w:ilvl w:val="0"/>
          <w:numId w:val="176"/>
        </w:numPr>
        <w:autoSpaceDE w:val="0"/>
        <w:autoSpaceDN w:val="0"/>
        <w:adjustRightInd w:val="0"/>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NewRomanPSMT" w:hAnsi="Times New Roman" w:cs="Times New Roman"/>
          <w:sz w:val="24"/>
          <w:szCs w:val="24"/>
          <w:lang w:eastAsia="ru-RU"/>
        </w:rPr>
        <w:t>получить опыт эстетического (литературного) переживания</w:t>
      </w:r>
      <w:r w:rsidRPr="00903353">
        <w:rPr>
          <w:rFonts w:ascii="Times New Roman" w:eastAsia="Times New Roman" w:hAnsi="Times New Roman" w:cs="Times New Roman"/>
          <w:sz w:val="24"/>
          <w:szCs w:val="24"/>
          <w:lang w:eastAsia="ru-RU"/>
        </w:rPr>
        <w:t xml:space="preserve">; </w:t>
      </w:r>
    </w:p>
    <w:p w:rsidR="00903353" w:rsidRPr="00903353" w:rsidRDefault="00903353" w:rsidP="003F7686">
      <w:pPr>
        <w:numPr>
          <w:ilvl w:val="0"/>
          <w:numId w:val="176"/>
        </w:numPr>
        <w:autoSpaceDE w:val="0"/>
        <w:autoSpaceDN w:val="0"/>
        <w:adjustRightInd w:val="0"/>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приобрести</w:t>
      </w:r>
      <w:r w:rsidRPr="00903353">
        <w:rPr>
          <w:rFonts w:ascii="Times New Roman" w:eastAsia="TimesNewRomanPSMT" w:hAnsi="Times New Roman" w:cs="Times New Roman"/>
          <w:sz w:val="24"/>
          <w:szCs w:val="24"/>
          <w:lang w:eastAsia="ru-RU"/>
        </w:rPr>
        <w:t xml:space="preserve"> и использовать информацию</w:t>
      </w:r>
      <w:r w:rsidRPr="00903353">
        <w:rPr>
          <w:rFonts w:ascii="Times New Roman" w:eastAsia="Times New Roman" w:hAnsi="Times New Roman" w:cs="Times New Roman"/>
          <w:sz w:val="24"/>
          <w:szCs w:val="24"/>
          <w:lang w:eastAsia="ru-RU"/>
        </w:rPr>
        <w:t xml:space="preserve">. </w:t>
      </w:r>
    </w:p>
    <w:p w:rsidR="00903353" w:rsidRPr="00903353" w:rsidRDefault="00903353" w:rsidP="00903353">
      <w:pPr>
        <w:autoSpaceDE w:val="0"/>
        <w:autoSpaceDN w:val="0"/>
        <w:adjustRightInd w:val="0"/>
        <w:spacing w:after="0" w:line="360" w:lineRule="auto"/>
        <w:ind w:firstLine="426"/>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PIRLS выделяет четыре читательских умения, необходимых для решения </w:t>
      </w:r>
      <w:r w:rsidRPr="00903353">
        <w:rPr>
          <w:rFonts w:ascii="Times New Roman" w:eastAsia="Times New Roman" w:hAnsi="Times New Roman" w:cs="Times New Roman"/>
          <w:i/>
          <w:sz w:val="24"/>
          <w:szCs w:val="24"/>
          <w:lang w:eastAsia="ru-RU"/>
        </w:rPr>
        <w:t>обеих</w:t>
      </w:r>
      <w:r w:rsidRPr="00903353">
        <w:rPr>
          <w:rFonts w:ascii="Times New Roman" w:eastAsia="Times New Roman" w:hAnsi="Times New Roman" w:cs="Times New Roman"/>
          <w:sz w:val="24"/>
          <w:szCs w:val="24"/>
          <w:lang w:eastAsia="ru-RU"/>
        </w:rPr>
        <w:t xml:space="preserve"> читательских задач:</w:t>
      </w:r>
      <w:r w:rsidRPr="00903353">
        <w:rPr>
          <w:rFonts w:ascii="Times New Roman" w:eastAsia="Times New Roman" w:hAnsi="Times New Roman" w:cs="Times New Roman"/>
          <w:b/>
          <w:bCs/>
          <w:noProof/>
          <w:sz w:val="24"/>
          <w:szCs w:val="24"/>
          <w:lang w:eastAsia="ru-RU"/>
        </w:rPr>
        <w:t xml:space="preserve"> </w:t>
      </w:r>
    </w:p>
    <w:p w:rsidR="00903353" w:rsidRPr="00903353" w:rsidRDefault="00903353" w:rsidP="003F7686">
      <w:pPr>
        <w:numPr>
          <w:ilvl w:val="0"/>
          <w:numId w:val="177"/>
        </w:numPr>
        <w:autoSpaceDE w:val="0"/>
        <w:autoSpaceDN w:val="0"/>
        <w:adjustRightInd w:val="0"/>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найти в тексте информацию, изложенную в явном виде;</w:t>
      </w:r>
    </w:p>
    <w:p w:rsidR="00903353" w:rsidRPr="00903353" w:rsidRDefault="00903353" w:rsidP="003F7686">
      <w:pPr>
        <w:numPr>
          <w:ilvl w:val="0"/>
          <w:numId w:val="177"/>
        </w:numPr>
        <w:autoSpaceDE w:val="0"/>
        <w:autoSpaceDN w:val="0"/>
        <w:adjustRightInd w:val="0"/>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 ее основе сделать простые умозаключения;</w:t>
      </w:r>
    </w:p>
    <w:p w:rsidR="00903353" w:rsidRPr="00903353" w:rsidRDefault="00903353" w:rsidP="003F7686">
      <w:pPr>
        <w:numPr>
          <w:ilvl w:val="0"/>
          <w:numId w:val="177"/>
        </w:numPr>
        <w:autoSpaceDE w:val="0"/>
        <w:autoSpaceDN w:val="0"/>
        <w:adjustRightInd w:val="0"/>
        <w:spacing w:after="0" w:line="360" w:lineRule="auto"/>
        <w:contextualSpacing/>
        <w:jc w:val="both"/>
        <w:rPr>
          <w:rFonts w:ascii="Times New Roman" w:eastAsia="TimesNewRomanPSMT" w:hAnsi="Times New Roman" w:cs="Times New Roman"/>
          <w:sz w:val="24"/>
          <w:szCs w:val="24"/>
          <w:lang w:eastAsia="ru-RU"/>
        </w:rPr>
      </w:pPr>
      <w:r w:rsidRPr="00903353">
        <w:rPr>
          <w:rFonts w:ascii="Times New Roman" w:eastAsia="TimesNewRomanPSMT" w:hAnsi="Times New Roman" w:cs="Times New Roman"/>
          <w:sz w:val="24"/>
          <w:szCs w:val="24"/>
          <w:lang w:eastAsia="ru-RU"/>
        </w:rPr>
        <w:t>интегрировать и интерпретировать идеи и информацию текста;</w:t>
      </w:r>
    </w:p>
    <w:p w:rsidR="00903353" w:rsidRPr="00903353" w:rsidRDefault="00903353" w:rsidP="003F7686">
      <w:pPr>
        <w:numPr>
          <w:ilvl w:val="0"/>
          <w:numId w:val="177"/>
        </w:numPr>
        <w:autoSpaceDE w:val="0"/>
        <w:autoSpaceDN w:val="0"/>
        <w:adjustRightInd w:val="0"/>
        <w:spacing w:after="0" w:line="360" w:lineRule="auto"/>
        <w:contextualSpacing/>
        <w:jc w:val="both"/>
        <w:rPr>
          <w:rFonts w:ascii="Times New Roman" w:eastAsia="TimesNewRomanPSMT" w:hAnsi="Times New Roman" w:cs="Times New Roman"/>
          <w:sz w:val="24"/>
          <w:szCs w:val="24"/>
          <w:lang w:eastAsia="ru-RU"/>
        </w:rPr>
      </w:pPr>
      <w:r w:rsidRPr="00903353">
        <w:rPr>
          <w:rFonts w:ascii="Times New Roman" w:eastAsia="TimesNewRomanPSMT" w:hAnsi="Times New Roman" w:cs="Times New Roman"/>
          <w:sz w:val="24"/>
          <w:szCs w:val="24"/>
          <w:lang w:eastAsia="ru-RU"/>
        </w:rPr>
        <w:t>оценивать содержание и форму текста.</w:t>
      </w: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right="283"/>
        <w:jc w:val="center"/>
        <w:rPr>
          <w:rFonts w:ascii="Times New Roman" w:eastAsia="Times New Roman" w:hAnsi="Times New Roman" w:cs="Times New Roman"/>
          <w:b/>
          <w:bCs/>
          <w:i/>
          <w:spacing w:val="20"/>
          <w:sz w:val="24"/>
          <w:szCs w:val="24"/>
          <w:lang w:eastAsia="ru-RU"/>
        </w:rPr>
      </w:pPr>
      <w:r w:rsidRPr="00903353">
        <w:rPr>
          <w:rFonts w:ascii="Times New Roman" w:eastAsia="Times New Roman" w:hAnsi="Times New Roman" w:cs="Times New Roman"/>
          <w:b/>
          <w:bCs/>
          <w:i/>
          <w:spacing w:val="20"/>
          <w:sz w:val="24"/>
          <w:szCs w:val="24"/>
          <w:lang w:eastAsia="ru-RU"/>
        </w:rPr>
        <w:t>Российские учащиеся лучше всех в мире справляются с текстами как для литературного, так и для информационного чтения, и делают это одинаково успешно!</w:t>
      </w:r>
    </w:p>
    <w:p w:rsidR="00903353" w:rsidRPr="00903353" w:rsidRDefault="00903353" w:rsidP="00903353">
      <w:pPr>
        <w:spacing w:after="0" w:line="360" w:lineRule="auto"/>
        <w:ind w:right="283"/>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right="283" w:firstLine="426"/>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Российские учащиеся показали самые высокие результаты как при чтении художественных (584 балла), так и при чтении научно-популярных текстов (</w:t>
      </w:r>
      <w:r w:rsidRPr="00903353">
        <w:rPr>
          <w:rFonts w:ascii="Times New Roman" w:eastAsia="Times New Roman" w:hAnsi="Times New Roman" w:cs="Times New Roman"/>
          <w:bCs/>
          <w:sz w:val="24"/>
          <w:szCs w:val="24"/>
          <w:lang w:eastAsia="ru-RU"/>
        </w:rPr>
        <w:t>579 баллов)</w:t>
      </w:r>
      <w:r w:rsidRPr="00903353">
        <w:rPr>
          <w:rFonts w:ascii="Times New Roman" w:eastAsia="Times New Roman" w:hAnsi="Times New Roman" w:cs="Times New Roman"/>
          <w:sz w:val="24"/>
          <w:szCs w:val="24"/>
          <w:lang w:eastAsia="ru-RU"/>
        </w:rPr>
        <w:t>, продемонстрировав баланс читательских умений, необходимых и для приобретения читательского опыта, и для получения информации:</w:t>
      </w:r>
    </w:p>
    <w:p w:rsidR="00903353" w:rsidRPr="00903353" w:rsidRDefault="00903353" w:rsidP="003F7686">
      <w:pPr>
        <w:numPr>
          <w:ilvl w:val="0"/>
          <w:numId w:val="178"/>
        </w:numPr>
        <w:spacing w:after="0" w:line="360" w:lineRule="auto"/>
        <w:ind w:right="283"/>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найти информацию и сделать простые умозаключения, 581 балл;</w:t>
      </w:r>
    </w:p>
    <w:p w:rsidR="00903353" w:rsidRPr="00903353" w:rsidRDefault="00903353" w:rsidP="003F7686">
      <w:pPr>
        <w:numPr>
          <w:ilvl w:val="0"/>
          <w:numId w:val="178"/>
        </w:numPr>
        <w:spacing w:after="0" w:line="360" w:lineRule="auto"/>
        <w:ind w:right="283"/>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интегрировать, интерпретировать и оценивать содержание и форму текста, 582 балла.</w:t>
      </w: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tbl>
      <w:tblPr>
        <w:tblStyle w:val="17"/>
        <w:tblpPr w:leftFromText="180" w:rightFromText="180" w:vertAnchor="text" w:tblpY="1"/>
        <w:tblOverlap w:val="never"/>
        <w:tblW w:w="34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1"/>
        <w:gridCol w:w="872"/>
        <w:gridCol w:w="871"/>
        <w:gridCol w:w="872"/>
      </w:tblGrid>
      <w:tr w:rsidR="00903353" w:rsidRPr="00903353" w:rsidTr="00903353">
        <w:trPr>
          <w:trHeight w:val="379"/>
        </w:trPr>
        <w:tc>
          <w:tcPr>
            <w:tcW w:w="3486" w:type="dxa"/>
            <w:gridSpan w:val="4"/>
            <w:tcBorders>
              <w:top w:val="single" w:sz="4" w:space="0" w:color="800000"/>
              <w:left w:val="single" w:sz="4" w:space="0" w:color="800000"/>
              <w:bottom w:val="single" w:sz="4" w:space="0" w:color="BFBFBF" w:themeColor="background1" w:themeShade="BF"/>
              <w:right w:val="single" w:sz="4" w:space="0" w:color="800000"/>
            </w:tcBorders>
            <w:shd w:val="clear" w:color="auto" w:fill="800000"/>
            <w:hideMark/>
          </w:tcPr>
          <w:p w:rsidR="00903353" w:rsidRPr="00903353" w:rsidRDefault="00903353" w:rsidP="00903353">
            <w:pPr>
              <w:tabs>
                <w:tab w:val="left" w:pos="708"/>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spacing w:line="360" w:lineRule="auto"/>
              <w:jc w:val="center"/>
              <w:rPr>
                <w:rFonts w:ascii="Times New Roman" w:eastAsia="Tahoma" w:hAnsi="Times New Roman" w:cs="Times New Roman"/>
                <w:sz w:val="24"/>
                <w:szCs w:val="24"/>
              </w:rPr>
            </w:pPr>
            <w:r w:rsidRPr="00903353">
              <w:rPr>
                <w:rFonts w:ascii="Times New Roman" w:eastAsia="Tahoma" w:hAnsi="Times New Roman" w:cs="Times New Roman"/>
                <w:sz w:val="24"/>
                <w:szCs w:val="24"/>
              </w:rPr>
              <w:t>Российская Федерация</w:t>
            </w:r>
          </w:p>
        </w:tc>
      </w:tr>
      <w:tr w:rsidR="00903353" w:rsidRPr="00903353" w:rsidTr="00903353">
        <w:trPr>
          <w:trHeight w:val="308"/>
        </w:trPr>
        <w:tc>
          <w:tcPr>
            <w:tcW w:w="871" w:type="dxa"/>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shd w:val="clear" w:color="auto" w:fill="BFBFBF" w:themeFill="background1" w:themeFillShade="BF"/>
            <w:hideMark/>
          </w:tcPr>
          <w:p w:rsidR="00903353" w:rsidRPr="00903353" w:rsidRDefault="00903353" w:rsidP="00903353">
            <w:pPr>
              <w:tabs>
                <w:tab w:val="left" w:pos="708"/>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spacing w:after="40" w:line="360" w:lineRule="auto"/>
              <w:jc w:val="center"/>
              <w:rPr>
                <w:rFonts w:ascii="Times New Roman" w:eastAsia="Tahoma" w:hAnsi="Times New Roman" w:cs="Times New Roman"/>
                <w:sz w:val="24"/>
                <w:szCs w:val="24"/>
              </w:rPr>
            </w:pPr>
            <w:r w:rsidRPr="00903353">
              <w:rPr>
                <w:rFonts w:ascii="Times New Roman" w:eastAsia="Tahoma" w:hAnsi="Times New Roman" w:cs="Times New Roman"/>
                <w:noProof/>
                <w:sz w:val="24"/>
                <w:szCs w:val="24"/>
                <w:lang w:eastAsia="ru-RU"/>
              </w:rPr>
              <w:drawing>
                <wp:anchor distT="97536" distB="103747" distL="175260" distR="400812" simplePos="0" relativeHeight="251743232" behindDoc="1" locked="0" layoutInCell="1" allowOverlap="1" wp14:anchorId="6C3C71F1" wp14:editId="65EC232F">
                  <wp:simplePos x="0" y="0"/>
                  <wp:positionH relativeFrom="column">
                    <wp:posOffset>-392430</wp:posOffset>
                  </wp:positionH>
                  <wp:positionV relativeFrom="paragraph">
                    <wp:posOffset>212725</wp:posOffset>
                  </wp:positionV>
                  <wp:extent cx="2395855" cy="1981200"/>
                  <wp:effectExtent l="19050" t="0" r="4445" b="0"/>
                  <wp:wrapNone/>
                  <wp:docPr id="1839405" name="Рисунок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rrowheads="1"/>
                          </pic:cNvPicPr>
                        </pic:nvPicPr>
                        <pic:blipFill>
                          <a:blip r:embed="rId301" cstate="print"/>
                          <a:srcRect/>
                          <a:stretch>
                            <a:fillRect/>
                          </a:stretch>
                        </pic:blipFill>
                        <pic:spPr bwMode="auto">
                          <a:xfrm>
                            <a:off x="0" y="0"/>
                            <a:ext cx="2395855" cy="1981200"/>
                          </a:xfrm>
                          <a:prstGeom prst="rect">
                            <a:avLst/>
                          </a:prstGeom>
                          <a:noFill/>
                        </pic:spPr>
                      </pic:pic>
                    </a:graphicData>
                  </a:graphic>
                </wp:anchor>
              </w:drawing>
            </w:r>
            <w:r w:rsidRPr="00903353">
              <w:rPr>
                <w:rFonts w:ascii="Times New Roman" w:eastAsia="Tahoma" w:hAnsi="Times New Roman" w:cs="Times New Roman"/>
                <w:sz w:val="24"/>
                <w:szCs w:val="24"/>
              </w:rPr>
              <w:t>2001</w:t>
            </w:r>
          </w:p>
        </w:tc>
        <w:tc>
          <w:tcPr>
            <w:tcW w:w="872" w:type="dxa"/>
            <w:tcBorders>
              <w:top w:val="single" w:sz="4" w:space="0" w:color="BFBFBF" w:themeColor="background1" w:themeShade="BF"/>
              <w:left w:val="nil"/>
              <w:bottom w:val="single" w:sz="4" w:space="0" w:color="BFBFBF" w:themeColor="background1" w:themeShade="BF"/>
              <w:right w:val="nil"/>
            </w:tcBorders>
            <w:shd w:val="clear" w:color="auto" w:fill="BFBFBF" w:themeFill="background1" w:themeFillShade="BF"/>
            <w:hideMark/>
          </w:tcPr>
          <w:p w:rsidR="00903353" w:rsidRPr="00903353" w:rsidRDefault="00903353" w:rsidP="00903353">
            <w:pPr>
              <w:tabs>
                <w:tab w:val="left" w:pos="708"/>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spacing w:before="40" w:after="40" w:line="360" w:lineRule="auto"/>
              <w:jc w:val="center"/>
              <w:rPr>
                <w:rFonts w:ascii="Times New Roman" w:eastAsia="Tahoma" w:hAnsi="Times New Roman" w:cs="Times New Roman"/>
                <w:sz w:val="24"/>
                <w:szCs w:val="24"/>
              </w:rPr>
            </w:pPr>
            <w:r w:rsidRPr="00903353">
              <w:rPr>
                <w:rFonts w:ascii="Times New Roman" w:eastAsia="Tahoma" w:hAnsi="Times New Roman" w:cs="Times New Roman"/>
                <w:sz w:val="24"/>
                <w:szCs w:val="24"/>
              </w:rPr>
              <w:t>2006</w:t>
            </w:r>
          </w:p>
        </w:tc>
        <w:tc>
          <w:tcPr>
            <w:tcW w:w="871" w:type="dxa"/>
            <w:tcBorders>
              <w:top w:val="single" w:sz="4" w:space="0" w:color="BFBFBF" w:themeColor="background1" w:themeShade="BF"/>
              <w:left w:val="nil"/>
              <w:bottom w:val="single" w:sz="4" w:space="0" w:color="BFBFBF" w:themeColor="background1" w:themeShade="BF"/>
              <w:right w:val="nil"/>
            </w:tcBorders>
            <w:shd w:val="clear" w:color="auto" w:fill="BFBFBF" w:themeFill="background1" w:themeFillShade="BF"/>
            <w:hideMark/>
          </w:tcPr>
          <w:p w:rsidR="00903353" w:rsidRPr="00903353" w:rsidRDefault="00903353" w:rsidP="00903353">
            <w:pPr>
              <w:tabs>
                <w:tab w:val="left" w:pos="708"/>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spacing w:before="40" w:after="40" w:line="360" w:lineRule="auto"/>
              <w:jc w:val="center"/>
              <w:rPr>
                <w:rFonts w:ascii="Times New Roman" w:eastAsia="Tahoma" w:hAnsi="Times New Roman" w:cs="Times New Roman"/>
                <w:sz w:val="24"/>
                <w:szCs w:val="24"/>
              </w:rPr>
            </w:pPr>
            <w:r w:rsidRPr="00903353">
              <w:rPr>
                <w:rFonts w:ascii="Times New Roman" w:eastAsia="Tahoma" w:hAnsi="Times New Roman" w:cs="Times New Roman"/>
                <w:sz w:val="24"/>
                <w:szCs w:val="24"/>
              </w:rPr>
              <w:t>2011</w:t>
            </w:r>
          </w:p>
        </w:tc>
        <w:tc>
          <w:tcPr>
            <w:tcW w:w="872"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BFBFBF" w:themeFill="background1" w:themeFillShade="BF"/>
            <w:hideMark/>
          </w:tcPr>
          <w:p w:rsidR="00903353" w:rsidRPr="00903353" w:rsidRDefault="00903353" w:rsidP="00903353">
            <w:pPr>
              <w:tabs>
                <w:tab w:val="left" w:pos="708"/>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spacing w:before="40" w:after="40" w:line="360" w:lineRule="auto"/>
              <w:jc w:val="center"/>
              <w:rPr>
                <w:rFonts w:ascii="Times New Roman" w:eastAsia="Tahoma" w:hAnsi="Times New Roman" w:cs="Times New Roman"/>
                <w:sz w:val="24"/>
                <w:szCs w:val="24"/>
              </w:rPr>
            </w:pPr>
            <w:r w:rsidRPr="00903353">
              <w:rPr>
                <w:rFonts w:ascii="Times New Roman" w:eastAsia="Tahoma" w:hAnsi="Times New Roman" w:cs="Times New Roman"/>
                <w:sz w:val="24"/>
                <w:szCs w:val="24"/>
              </w:rPr>
              <w:t>2016</w:t>
            </w:r>
          </w:p>
        </w:tc>
      </w:tr>
      <w:tr w:rsidR="00903353" w:rsidRPr="00903353" w:rsidTr="00903353">
        <w:trPr>
          <w:trHeight w:val="2611"/>
        </w:trPr>
        <w:tc>
          <w:tcPr>
            <w:tcW w:w="3486"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rsidR="00903353" w:rsidRPr="00903353" w:rsidRDefault="00903353" w:rsidP="00903353">
            <w:pPr>
              <w:tabs>
                <w:tab w:val="left" w:pos="708"/>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spacing w:line="360" w:lineRule="auto"/>
              <w:jc w:val="both"/>
              <w:rPr>
                <w:rFonts w:ascii="Times New Roman" w:eastAsia="Tahoma" w:hAnsi="Times New Roman" w:cs="Times New Roman"/>
                <w:sz w:val="24"/>
                <w:szCs w:val="24"/>
              </w:rPr>
            </w:pPr>
          </w:p>
          <w:p w:rsidR="00903353" w:rsidRPr="00903353" w:rsidRDefault="00903353" w:rsidP="00903353">
            <w:pPr>
              <w:tabs>
                <w:tab w:val="left" w:pos="708"/>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spacing w:line="360" w:lineRule="auto"/>
              <w:jc w:val="both"/>
              <w:rPr>
                <w:rFonts w:ascii="Times New Roman" w:eastAsia="Tahoma" w:hAnsi="Times New Roman" w:cs="Times New Roman"/>
                <w:sz w:val="24"/>
                <w:szCs w:val="24"/>
              </w:rPr>
            </w:pPr>
          </w:p>
          <w:p w:rsidR="00903353" w:rsidRPr="00903353" w:rsidRDefault="00903353" w:rsidP="00903353">
            <w:pPr>
              <w:tabs>
                <w:tab w:val="left" w:pos="708"/>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spacing w:line="360" w:lineRule="auto"/>
              <w:jc w:val="both"/>
              <w:rPr>
                <w:rFonts w:ascii="Times New Roman" w:eastAsia="Tahoma" w:hAnsi="Times New Roman" w:cs="Times New Roman"/>
                <w:sz w:val="24"/>
                <w:szCs w:val="24"/>
              </w:rPr>
            </w:pPr>
          </w:p>
          <w:p w:rsidR="00903353" w:rsidRPr="00903353" w:rsidRDefault="00903353" w:rsidP="00903353">
            <w:pPr>
              <w:tabs>
                <w:tab w:val="left" w:pos="708"/>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spacing w:line="360" w:lineRule="auto"/>
              <w:jc w:val="both"/>
              <w:rPr>
                <w:rFonts w:ascii="Times New Roman" w:eastAsia="Tahoma" w:hAnsi="Times New Roman" w:cs="Times New Roman"/>
                <w:sz w:val="24"/>
                <w:szCs w:val="24"/>
              </w:rPr>
            </w:pPr>
          </w:p>
          <w:p w:rsidR="00903353" w:rsidRPr="00903353" w:rsidRDefault="00903353" w:rsidP="00903353">
            <w:pPr>
              <w:tabs>
                <w:tab w:val="left" w:pos="708"/>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spacing w:line="360" w:lineRule="auto"/>
              <w:jc w:val="both"/>
              <w:rPr>
                <w:rFonts w:ascii="Times New Roman" w:eastAsia="Tahoma" w:hAnsi="Times New Roman" w:cs="Times New Roman"/>
                <w:sz w:val="24"/>
                <w:szCs w:val="24"/>
              </w:rPr>
            </w:pPr>
          </w:p>
          <w:p w:rsidR="00903353" w:rsidRPr="00903353" w:rsidRDefault="00903353" w:rsidP="00903353">
            <w:pPr>
              <w:tabs>
                <w:tab w:val="left" w:pos="708"/>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spacing w:line="360" w:lineRule="auto"/>
              <w:jc w:val="both"/>
              <w:rPr>
                <w:rFonts w:ascii="Times New Roman" w:eastAsia="Tahoma" w:hAnsi="Times New Roman" w:cs="Times New Roman"/>
                <w:sz w:val="24"/>
                <w:szCs w:val="24"/>
              </w:rPr>
            </w:pPr>
          </w:p>
        </w:tc>
      </w:tr>
    </w:tbl>
    <w:tbl>
      <w:tblPr>
        <w:tblStyle w:val="17"/>
        <w:tblpPr w:leftFromText="180" w:rightFromText="180" w:vertAnchor="text" w:tblpXSpec="right" w:tblpY="1"/>
        <w:tblOverlap w:val="never"/>
        <w:tblW w:w="34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1"/>
        <w:gridCol w:w="872"/>
        <w:gridCol w:w="871"/>
        <w:gridCol w:w="872"/>
      </w:tblGrid>
      <w:tr w:rsidR="00903353" w:rsidRPr="00903353" w:rsidTr="00903353">
        <w:trPr>
          <w:trHeight w:val="379"/>
        </w:trPr>
        <w:tc>
          <w:tcPr>
            <w:tcW w:w="3486" w:type="dxa"/>
            <w:gridSpan w:val="4"/>
            <w:tcBorders>
              <w:top w:val="single" w:sz="4" w:space="0" w:color="800000"/>
              <w:left w:val="single" w:sz="4" w:space="0" w:color="800000"/>
              <w:bottom w:val="single" w:sz="4" w:space="0" w:color="BFBFBF" w:themeColor="background1" w:themeShade="BF"/>
              <w:right w:val="single" w:sz="4" w:space="0" w:color="800000"/>
            </w:tcBorders>
            <w:shd w:val="clear" w:color="auto" w:fill="800000"/>
            <w:hideMark/>
          </w:tcPr>
          <w:p w:rsidR="00903353" w:rsidRPr="00903353" w:rsidRDefault="00903353" w:rsidP="00903353">
            <w:pPr>
              <w:tabs>
                <w:tab w:val="left" w:pos="708"/>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spacing w:line="360" w:lineRule="auto"/>
              <w:jc w:val="center"/>
              <w:rPr>
                <w:rFonts w:ascii="Times New Roman" w:eastAsia="Tahoma" w:hAnsi="Times New Roman" w:cs="Times New Roman"/>
                <w:sz w:val="24"/>
                <w:szCs w:val="24"/>
              </w:rPr>
            </w:pPr>
            <w:r w:rsidRPr="00903353">
              <w:rPr>
                <w:rFonts w:ascii="Times New Roman" w:eastAsia="Tahoma" w:hAnsi="Times New Roman" w:cs="Times New Roman"/>
                <w:sz w:val="24"/>
                <w:szCs w:val="24"/>
              </w:rPr>
              <w:t>Российская Федерация</w:t>
            </w:r>
          </w:p>
        </w:tc>
      </w:tr>
      <w:tr w:rsidR="00903353" w:rsidRPr="00903353" w:rsidTr="00903353">
        <w:trPr>
          <w:trHeight w:val="308"/>
        </w:trPr>
        <w:tc>
          <w:tcPr>
            <w:tcW w:w="871" w:type="dxa"/>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shd w:val="clear" w:color="auto" w:fill="BFBFBF" w:themeFill="background1" w:themeFillShade="BF"/>
            <w:hideMark/>
          </w:tcPr>
          <w:p w:rsidR="00903353" w:rsidRPr="00903353" w:rsidRDefault="00903353" w:rsidP="00903353">
            <w:pPr>
              <w:tabs>
                <w:tab w:val="left" w:pos="708"/>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spacing w:before="40" w:after="40" w:line="360" w:lineRule="auto"/>
              <w:jc w:val="center"/>
              <w:rPr>
                <w:rFonts w:ascii="Times New Roman" w:eastAsia="Tahoma" w:hAnsi="Times New Roman" w:cs="Times New Roman"/>
                <w:sz w:val="24"/>
                <w:szCs w:val="24"/>
              </w:rPr>
            </w:pPr>
            <w:r w:rsidRPr="00903353">
              <w:rPr>
                <w:rFonts w:ascii="Times New Roman" w:eastAsia="Tahoma" w:hAnsi="Times New Roman" w:cs="Times New Roman"/>
                <w:sz w:val="24"/>
                <w:szCs w:val="24"/>
              </w:rPr>
              <w:t>2001</w:t>
            </w:r>
          </w:p>
        </w:tc>
        <w:tc>
          <w:tcPr>
            <w:tcW w:w="872"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BFBFBF" w:themeFill="background1" w:themeFillShade="BF"/>
            <w:hideMark/>
          </w:tcPr>
          <w:p w:rsidR="00903353" w:rsidRPr="00903353" w:rsidRDefault="00903353" w:rsidP="00903353">
            <w:pPr>
              <w:tabs>
                <w:tab w:val="left" w:pos="708"/>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spacing w:after="40" w:line="360" w:lineRule="auto"/>
              <w:jc w:val="center"/>
              <w:rPr>
                <w:rFonts w:ascii="Times New Roman" w:eastAsia="Tahoma" w:hAnsi="Times New Roman" w:cs="Times New Roman"/>
                <w:sz w:val="24"/>
                <w:szCs w:val="24"/>
              </w:rPr>
            </w:pPr>
            <w:r w:rsidRPr="00903353">
              <w:rPr>
                <w:rFonts w:ascii="Times New Roman" w:eastAsia="Tahoma" w:hAnsi="Times New Roman" w:cs="Times New Roman"/>
                <w:noProof/>
                <w:sz w:val="24"/>
                <w:szCs w:val="24"/>
                <w:lang w:eastAsia="ru-RU"/>
              </w:rPr>
              <w:drawing>
                <wp:anchor distT="97536" distB="86868" distL="150876" distR="309372" simplePos="0" relativeHeight="251744256" behindDoc="1" locked="0" layoutInCell="1" allowOverlap="1" wp14:anchorId="3E37B1CD" wp14:editId="79ACCD07">
                  <wp:simplePos x="0" y="0"/>
                  <wp:positionH relativeFrom="column">
                    <wp:posOffset>-963295</wp:posOffset>
                  </wp:positionH>
                  <wp:positionV relativeFrom="paragraph">
                    <wp:posOffset>220980</wp:posOffset>
                  </wp:positionV>
                  <wp:extent cx="2511425" cy="1987550"/>
                  <wp:effectExtent l="19050" t="0" r="3175" b="0"/>
                  <wp:wrapNone/>
                  <wp:docPr id="1839406" name="Рисунок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rrowheads="1"/>
                          </pic:cNvPicPr>
                        </pic:nvPicPr>
                        <pic:blipFill>
                          <a:blip r:embed="rId302" cstate="print"/>
                          <a:srcRect/>
                          <a:stretch>
                            <a:fillRect/>
                          </a:stretch>
                        </pic:blipFill>
                        <pic:spPr bwMode="auto">
                          <a:xfrm>
                            <a:off x="0" y="0"/>
                            <a:ext cx="2511425" cy="1987550"/>
                          </a:xfrm>
                          <a:prstGeom prst="rect">
                            <a:avLst/>
                          </a:prstGeom>
                          <a:noFill/>
                        </pic:spPr>
                      </pic:pic>
                    </a:graphicData>
                  </a:graphic>
                </wp:anchor>
              </w:drawing>
            </w:r>
            <w:r w:rsidRPr="00903353">
              <w:rPr>
                <w:rFonts w:ascii="Times New Roman" w:eastAsia="Tahoma" w:hAnsi="Times New Roman" w:cs="Times New Roman"/>
                <w:sz w:val="24"/>
                <w:szCs w:val="24"/>
              </w:rPr>
              <w:t>2006</w:t>
            </w:r>
          </w:p>
        </w:tc>
        <w:tc>
          <w:tcPr>
            <w:tcW w:w="8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BFBFBF" w:themeFill="background1" w:themeFillShade="BF"/>
            <w:hideMark/>
          </w:tcPr>
          <w:p w:rsidR="00903353" w:rsidRPr="00903353" w:rsidRDefault="00903353" w:rsidP="00903353">
            <w:pPr>
              <w:tabs>
                <w:tab w:val="left" w:pos="708"/>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spacing w:before="40" w:after="40" w:line="360" w:lineRule="auto"/>
              <w:jc w:val="center"/>
              <w:rPr>
                <w:rFonts w:ascii="Times New Roman" w:eastAsia="Tahoma" w:hAnsi="Times New Roman" w:cs="Times New Roman"/>
                <w:sz w:val="24"/>
                <w:szCs w:val="24"/>
              </w:rPr>
            </w:pPr>
            <w:r w:rsidRPr="00903353">
              <w:rPr>
                <w:rFonts w:ascii="Times New Roman" w:eastAsia="Tahoma" w:hAnsi="Times New Roman" w:cs="Times New Roman"/>
                <w:sz w:val="24"/>
                <w:szCs w:val="24"/>
              </w:rPr>
              <w:t>2011</w:t>
            </w:r>
          </w:p>
        </w:tc>
        <w:tc>
          <w:tcPr>
            <w:tcW w:w="8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BFBFBF" w:themeFill="background1" w:themeFillShade="BF"/>
            <w:hideMark/>
          </w:tcPr>
          <w:p w:rsidR="00903353" w:rsidRPr="00903353" w:rsidRDefault="00903353" w:rsidP="00903353">
            <w:pPr>
              <w:tabs>
                <w:tab w:val="left" w:pos="708"/>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spacing w:before="40" w:after="40" w:line="360" w:lineRule="auto"/>
              <w:jc w:val="center"/>
              <w:rPr>
                <w:rFonts w:ascii="Times New Roman" w:eastAsia="Tahoma" w:hAnsi="Times New Roman" w:cs="Times New Roman"/>
                <w:sz w:val="24"/>
                <w:szCs w:val="24"/>
              </w:rPr>
            </w:pPr>
            <w:r w:rsidRPr="00903353">
              <w:rPr>
                <w:rFonts w:ascii="Times New Roman" w:eastAsia="Tahoma" w:hAnsi="Times New Roman" w:cs="Times New Roman"/>
                <w:sz w:val="24"/>
                <w:szCs w:val="24"/>
              </w:rPr>
              <w:t>2016</w:t>
            </w:r>
          </w:p>
        </w:tc>
      </w:tr>
      <w:tr w:rsidR="00903353" w:rsidRPr="00903353" w:rsidTr="00903353">
        <w:trPr>
          <w:trHeight w:val="2405"/>
        </w:trPr>
        <w:tc>
          <w:tcPr>
            <w:tcW w:w="3486"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rsidR="00903353" w:rsidRPr="00903353" w:rsidRDefault="00903353" w:rsidP="00903353">
            <w:pPr>
              <w:tabs>
                <w:tab w:val="left" w:pos="708"/>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spacing w:line="360" w:lineRule="auto"/>
              <w:jc w:val="center"/>
              <w:rPr>
                <w:rFonts w:ascii="Times New Roman" w:eastAsia="Tahoma" w:hAnsi="Times New Roman" w:cs="Times New Roman"/>
                <w:sz w:val="24"/>
                <w:szCs w:val="24"/>
              </w:rPr>
            </w:pPr>
          </w:p>
          <w:p w:rsidR="00903353" w:rsidRPr="00903353" w:rsidRDefault="00903353" w:rsidP="00903353">
            <w:pPr>
              <w:tabs>
                <w:tab w:val="left" w:pos="708"/>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spacing w:line="360" w:lineRule="auto"/>
              <w:jc w:val="center"/>
              <w:rPr>
                <w:rFonts w:ascii="Times New Roman" w:eastAsia="Tahoma" w:hAnsi="Times New Roman" w:cs="Times New Roman"/>
                <w:sz w:val="24"/>
                <w:szCs w:val="24"/>
              </w:rPr>
            </w:pPr>
          </w:p>
          <w:p w:rsidR="00903353" w:rsidRPr="00903353" w:rsidRDefault="00903353" w:rsidP="00903353">
            <w:pPr>
              <w:tabs>
                <w:tab w:val="left" w:pos="708"/>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spacing w:line="360" w:lineRule="auto"/>
              <w:jc w:val="center"/>
              <w:rPr>
                <w:rFonts w:ascii="Times New Roman" w:eastAsia="Tahoma" w:hAnsi="Times New Roman" w:cs="Times New Roman"/>
                <w:sz w:val="24"/>
                <w:szCs w:val="24"/>
              </w:rPr>
            </w:pPr>
          </w:p>
        </w:tc>
      </w:tr>
    </w:tbl>
    <w:p w:rsidR="00903353" w:rsidRPr="00903353" w:rsidRDefault="00903353" w:rsidP="00903353">
      <w:pPr>
        <w:spacing w:after="0" w:line="360" w:lineRule="auto"/>
        <w:rPr>
          <w:rFonts w:ascii="Times New Roman" w:eastAsia="Times New Roman" w:hAnsi="Times New Roman" w:cs="Times New Roman"/>
          <w:sz w:val="24"/>
          <w:szCs w:val="24"/>
          <w:lang w:eastAsia="ru-RU"/>
        </w:rPr>
      </w:pP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Здесь и далее звездочками на диаграммах отмечены значения результатов в циклах исследования </w:t>
      </w:r>
      <w:r w:rsidRPr="00903353">
        <w:rPr>
          <w:rFonts w:ascii="Times New Roman" w:eastAsia="Times New Roman" w:hAnsi="Times New Roman" w:cs="Times New Roman"/>
          <w:sz w:val="24"/>
          <w:szCs w:val="24"/>
          <w:lang w:val="en-US" w:eastAsia="ru-RU"/>
        </w:rPr>
        <w:t>PIRLS</w:t>
      </w:r>
      <w:r w:rsidRPr="00903353">
        <w:rPr>
          <w:rFonts w:ascii="Times New Roman" w:eastAsia="Times New Roman" w:hAnsi="Times New Roman" w:cs="Times New Roman"/>
          <w:sz w:val="24"/>
          <w:szCs w:val="24"/>
          <w:lang w:eastAsia="ru-RU"/>
        </w:rPr>
        <w:t>, в которых были зафиксированы статистически значимые различия.</w:t>
      </w: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p w:rsidR="00903353" w:rsidRPr="00903353" w:rsidRDefault="00903353" w:rsidP="00903353">
      <w:pPr>
        <w:spacing w:after="0" w:line="360" w:lineRule="auto"/>
        <w:jc w:val="center"/>
        <w:rPr>
          <w:rFonts w:ascii="Times New Roman" w:eastAsia="Times New Roman" w:hAnsi="Times New Roman" w:cs="Times New Roman"/>
          <w:b/>
          <w:i/>
          <w:spacing w:val="20"/>
          <w:sz w:val="24"/>
          <w:szCs w:val="24"/>
          <w:lang w:eastAsia="ru-RU"/>
        </w:rPr>
      </w:pPr>
      <w:r w:rsidRPr="00903353">
        <w:rPr>
          <w:rFonts w:ascii="Times New Roman" w:eastAsia="Times New Roman" w:hAnsi="Times New Roman" w:cs="Times New Roman"/>
          <w:b/>
          <w:i/>
          <w:spacing w:val="20"/>
          <w:sz w:val="24"/>
          <w:szCs w:val="24"/>
          <w:lang w:eastAsia="ru-RU"/>
        </w:rPr>
        <w:t>В России 70% выпускников начальной школы имеют высокий уровень читательской грамотности!</w:t>
      </w:r>
    </w:p>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inline distT="0" distB="0" distL="0" distR="0" wp14:anchorId="27A4B305" wp14:editId="747494D0">
            <wp:extent cx="3381375" cy="3390900"/>
            <wp:effectExtent l="19050" t="0" r="9525" b="0"/>
            <wp:docPr id="183940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03" cstate="print"/>
                    <a:srcRect r="34196"/>
                    <a:stretch>
                      <a:fillRect/>
                    </a:stretch>
                  </pic:blipFill>
                  <pic:spPr bwMode="auto">
                    <a:xfrm>
                      <a:off x="0" y="0"/>
                      <a:ext cx="3381375" cy="3390900"/>
                    </a:xfrm>
                    <a:prstGeom prst="rect">
                      <a:avLst/>
                    </a:prstGeom>
                    <a:noFill/>
                    <a:ln w="9525">
                      <a:noFill/>
                      <a:miter lim="800000"/>
                      <a:headEnd/>
                      <a:tailEnd/>
                    </a:ln>
                  </pic:spPr>
                </pic:pic>
              </a:graphicData>
            </a:graphic>
          </wp:inline>
        </w:drawing>
      </w: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284"/>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anchor distT="0" distB="0" distL="114300" distR="114300" simplePos="0" relativeHeight="251739136" behindDoc="0" locked="0" layoutInCell="1" allowOverlap="1" wp14:anchorId="7B561ED7" wp14:editId="31EA23B4">
            <wp:simplePos x="0" y="0"/>
            <wp:positionH relativeFrom="margin">
              <wp:posOffset>12065</wp:posOffset>
            </wp:positionH>
            <wp:positionV relativeFrom="paragraph">
              <wp:posOffset>12065</wp:posOffset>
            </wp:positionV>
            <wp:extent cx="3867150" cy="2223135"/>
            <wp:effectExtent l="19050" t="0" r="0" b="0"/>
            <wp:wrapSquare wrapText="bothSides"/>
            <wp:docPr id="183940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304" cstate="print"/>
                    <a:srcRect/>
                    <a:stretch>
                      <a:fillRect/>
                    </a:stretch>
                  </pic:blipFill>
                  <pic:spPr bwMode="auto">
                    <a:xfrm>
                      <a:off x="0" y="0"/>
                      <a:ext cx="3867150" cy="2223135"/>
                    </a:xfrm>
                    <a:prstGeom prst="rect">
                      <a:avLst/>
                    </a:prstGeom>
                    <a:noFill/>
                  </pic:spPr>
                </pic:pic>
              </a:graphicData>
            </a:graphic>
          </wp:anchor>
        </w:drawing>
      </w:r>
      <w:r w:rsidRPr="00903353">
        <w:rPr>
          <w:rFonts w:ascii="Times New Roman" w:eastAsia="Times New Roman" w:hAnsi="Times New Roman" w:cs="Times New Roman"/>
          <w:sz w:val="24"/>
          <w:szCs w:val="24"/>
          <w:lang w:eastAsia="ru-RU"/>
        </w:rPr>
        <w:t>За 15 лет, начиная с 2001 года, уровень читатель-ской грамотности российских младших школьников значи-тельно повысился.</w:t>
      </w:r>
    </w:p>
    <w:p w:rsidR="00903353" w:rsidRPr="00903353" w:rsidRDefault="00903353" w:rsidP="00903353">
      <w:pPr>
        <w:spacing w:after="0" w:line="360" w:lineRule="auto"/>
        <w:ind w:right="-5" w:firstLine="284"/>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Число учащихся, про-демонстрировавших высший уровень читательской грамотности в соответствии с международными стандарта-ми, увеличилось почти в 10 раз, с 3% до 26%. Эти учащиеся успешно читают, понимают и интерпретируют содержание текстов, состоящих из 800–1000 слов. Они воспринимают текст целостно и в то же время понимают отдельные единицы текста в их взаимосвязи; опираются на текст для обоснования собственных интерпретаций авторской позиции. </w:t>
      </w:r>
    </w:p>
    <w:p w:rsidR="00903353" w:rsidRPr="00903353" w:rsidRDefault="00903353" w:rsidP="00903353">
      <w:pPr>
        <w:spacing w:after="0" w:line="360" w:lineRule="auto"/>
        <w:ind w:firstLine="284"/>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Число учащихся с низким уровнем читательской грамотности сократилось с 16% в 2001 году до 5% в 2016 году. </w:t>
      </w:r>
      <w:r w:rsidRPr="00903353">
        <w:rPr>
          <w:rFonts w:ascii="Times New Roman" w:eastAsia="Times New Roman" w:hAnsi="Times New Roman" w:cs="Times New Roman"/>
          <w:sz w:val="24"/>
          <w:szCs w:val="24"/>
          <w:lang w:eastAsia="ru-RU"/>
        </w:rPr>
        <w:lastRenderedPageBreak/>
        <w:t xml:space="preserve">Исследование </w:t>
      </w:r>
      <w:r w:rsidRPr="00903353">
        <w:rPr>
          <w:rFonts w:ascii="Times New Roman" w:eastAsia="Times New Roman" w:hAnsi="Times New Roman" w:cs="Times New Roman"/>
          <w:sz w:val="24"/>
          <w:szCs w:val="24"/>
          <w:lang w:val="en-US" w:eastAsia="ru-RU"/>
        </w:rPr>
        <w:t>PIRLS</w:t>
      </w:r>
      <w:r w:rsidRPr="00903353">
        <w:rPr>
          <w:rFonts w:ascii="Times New Roman" w:eastAsia="Times New Roman" w:hAnsi="Times New Roman" w:cs="Times New Roman"/>
          <w:sz w:val="24"/>
          <w:szCs w:val="24"/>
          <w:lang w:eastAsia="ru-RU"/>
        </w:rPr>
        <w:t xml:space="preserve"> раскрывает пути работы с этими детьми:</w:t>
      </w:r>
    </w:p>
    <w:p w:rsidR="00903353" w:rsidRPr="00903353" w:rsidRDefault="00903353" w:rsidP="00903353">
      <w:pPr>
        <w:spacing w:after="0" w:line="360" w:lineRule="auto"/>
        <w:ind w:firstLine="284"/>
        <w:jc w:val="both"/>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sz w:val="24"/>
          <w:szCs w:val="24"/>
          <w:lang w:eastAsia="ru-RU"/>
        </w:rPr>
        <w:t>«</w:t>
      </w:r>
      <w:r w:rsidRPr="00903353">
        <w:rPr>
          <w:rFonts w:ascii="Times New Roman" w:eastAsia="Times New Roman" w:hAnsi="Times New Roman" w:cs="Times New Roman"/>
          <w:i/>
          <w:sz w:val="24"/>
          <w:szCs w:val="24"/>
          <w:lang w:eastAsia="ru-RU"/>
        </w:rPr>
        <w:t>Если эти дети читают сложные тексты, то они могут только найти и извлечь из текста ясно описанную деталь. Но если детям дают несложные тексты или текст предлагается по частям, то они могут найти и извлечь информацию, сообщенную вербально и невербально (с помощью графиков или диаграмм), могут сделать простые умозаключения о событиях повествования и причинах действий героев, начинают интерпретировать события и основную мысль повествования».</w:t>
      </w:r>
    </w:p>
    <w:p w:rsidR="00903353" w:rsidRPr="00903353" w:rsidRDefault="00903353" w:rsidP="00903353">
      <w:pPr>
        <w:spacing w:after="0" w:line="360" w:lineRule="auto"/>
        <w:ind w:firstLine="284"/>
        <w:jc w:val="both"/>
        <w:rPr>
          <w:rFonts w:ascii="Times New Roman" w:eastAsia="Times New Roman" w:hAnsi="Times New Roman" w:cs="Times New Roman"/>
          <w:i/>
          <w:sz w:val="24"/>
          <w:szCs w:val="24"/>
          <w:lang w:eastAsia="ru-RU"/>
        </w:rPr>
      </w:pPr>
    </w:p>
    <w:p w:rsidR="00903353" w:rsidRPr="00903353" w:rsidRDefault="00903353" w:rsidP="00903353">
      <w:pPr>
        <w:spacing w:after="0" w:line="360" w:lineRule="auto"/>
        <w:ind w:firstLine="284"/>
        <w:jc w:val="both"/>
        <w:rPr>
          <w:rFonts w:ascii="Times New Roman" w:eastAsia="Times New Roman" w:hAnsi="Times New Roman" w:cs="Times New Roman"/>
          <w:i/>
          <w:sz w:val="24"/>
          <w:szCs w:val="24"/>
          <w:lang w:eastAsia="ru-RU"/>
        </w:rPr>
      </w:pPr>
    </w:p>
    <w:tbl>
      <w:tblPr>
        <w:tblW w:w="9645" w:type="dxa"/>
        <w:tblInd w:w="-318" w:type="dxa"/>
        <w:shd w:val="clear" w:color="auto" w:fill="FFE4DF"/>
        <w:tblLayout w:type="fixed"/>
        <w:tblLook w:val="04A0" w:firstRow="1" w:lastRow="0" w:firstColumn="1" w:lastColumn="0" w:noHBand="0" w:noVBand="1"/>
      </w:tblPr>
      <w:tblGrid>
        <w:gridCol w:w="9645"/>
      </w:tblGrid>
      <w:tr w:rsidR="00903353" w:rsidRPr="00903353" w:rsidTr="00903353">
        <w:trPr>
          <w:trHeight w:val="308"/>
        </w:trPr>
        <w:tc>
          <w:tcPr>
            <w:tcW w:w="9640" w:type="dxa"/>
            <w:shd w:val="clear" w:color="auto" w:fill="FFE4DF"/>
            <w:hideMark/>
          </w:tcPr>
          <w:p w:rsidR="00903353" w:rsidRPr="00903353" w:rsidRDefault="00903353" w:rsidP="00903353">
            <w:pPr>
              <w:spacing w:after="0" w:line="360" w:lineRule="auto"/>
              <w:ind w:right="-6"/>
              <w:jc w:val="center"/>
              <w:rPr>
                <w:rFonts w:ascii="Times New Roman" w:eastAsia="Times New Roman" w:hAnsi="Times New Roman" w:cs="Times New Roman"/>
                <w:b/>
                <w:bCs/>
                <w:sz w:val="24"/>
                <w:szCs w:val="24"/>
              </w:rPr>
            </w:pPr>
            <w:r w:rsidRPr="00903353">
              <w:rPr>
                <w:rFonts w:ascii="Times New Roman" w:eastAsia="Times New Roman" w:hAnsi="Times New Roman" w:cs="Times New Roman"/>
                <w:b/>
                <w:bCs/>
                <w:sz w:val="24"/>
                <w:szCs w:val="24"/>
              </w:rPr>
              <w:t>Как организовано обучение чтению в странах мира</w:t>
            </w:r>
          </w:p>
        </w:tc>
      </w:tr>
    </w:tbl>
    <w:p w:rsidR="00903353" w:rsidRPr="00903353" w:rsidRDefault="00903353" w:rsidP="00903353">
      <w:pPr>
        <w:spacing w:after="0" w:line="360" w:lineRule="auto"/>
        <w:rPr>
          <w:rFonts w:ascii="Times New Roman" w:eastAsia="Times New Roman" w:hAnsi="Times New Roman" w:cs="Times New Roman"/>
          <w:noProof/>
          <w:sz w:val="24"/>
          <w:szCs w:val="24"/>
          <w:lang w:eastAsia="ru-RU"/>
        </w:rPr>
      </w:pP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inline distT="0" distB="0" distL="0" distR="0" wp14:anchorId="77D82536" wp14:editId="3A187E41">
            <wp:extent cx="4772025" cy="2552700"/>
            <wp:effectExtent l="19050" t="0" r="9525" b="0"/>
            <wp:docPr id="1839409"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305" cstate="print"/>
                    <a:srcRect/>
                    <a:stretch>
                      <a:fillRect/>
                    </a:stretch>
                  </pic:blipFill>
                  <pic:spPr bwMode="auto">
                    <a:xfrm>
                      <a:off x="0" y="0"/>
                      <a:ext cx="4772025" cy="2552700"/>
                    </a:xfrm>
                    <a:prstGeom prst="rect">
                      <a:avLst/>
                    </a:prstGeom>
                    <a:noFill/>
                    <a:ln w="9525">
                      <a:noFill/>
                      <a:miter lim="800000"/>
                      <a:headEnd/>
                      <a:tailEnd/>
                    </a:ln>
                  </pic:spPr>
                </pic:pic>
              </a:graphicData>
            </a:graphic>
          </wp:inline>
        </w:drawing>
      </w:r>
    </w:p>
    <w:p w:rsidR="00903353" w:rsidRPr="00903353" w:rsidRDefault="00903353" w:rsidP="00903353">
      <w:pPr>
        <w:spacing w:after="0" w:line="360" w:lineRule="auto"/>
        <w:ind w:firstLine="567"/>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426"/>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Страны, демонстрирующие высокие результаты по читательской грамотности, по-разному организуют не только обучение чтению, но и весь учебный процесс.</w:t>
      </w:r>
    </w:p>
    <w:p w:rsidR="00903353" w:rsidRPr="00903353" w:rsidRDefault="00903353" w:rsidP="00903353">
      <w:pPr>
        <w:spacing w:after="0" w:line="360" w:lineRule="auto"/>
        <w:ind w:firstLine="426"/>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Страны сильно отличаются по общему числу учебных часов на изучение всех предметов. Например, в Сингапуре этот показатель составляет 1040 ч в году (по результатам опроса директоров и учителей школ), а в Финляндии – 731 ч. В России на изучение всех предметов в 4 классе в среднем отводится 652 ч. Из них на изучение родного языка отводится 263 ч (41%, максимальный процент среди всех стран), а на обучение чтению – 171 ч (27%).</w:t>
      </w: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2"/>
        <w:gridCol w:w="2403"/>
        <w:gridCol w:w="566"/>
        <w:gridCol w:w="568"/>
        <w:gridCol w:w="569"/>
        <w:gridCol w:w="603"/>
        <w:gridCol w:w="535"/>
        <w:gridCol w:w="665"/>
        <w:gridCol w:w="506"/>
        <w:gridCol w:w="631"/>
        <w:gridCol w:w="574"/>
        <w:gridCol w:w="603"/>
      </w:tblGrid>
      <w:tr w:rsidR="00903353" w:rsidRPr="00903353" w:rsidTr="00903353">
        <w:trPr>
          <w:cantSplit/>
          <w:trHeight w:val="23"/>
          <w:jc w:val="center"/>
        </w:trPr>
        <w:tc>
          <w:tcPr>
            <w:tcW w:w="283" w:type="dxa"/>
            <w:vMerge w:val="restart"/>
            <w:tcBorders>
              <w:top w:val="single" w:sz="4" w:space="0" w:color="808080"/>
              <w:left w:val="single" w:sz="4" w:space="0" w:color="808080"/>
              <w:bottom w:val="single" w:sz="4" w:space="0" w:color="808080"/>
              <w:right w:val="single" w:sz="4" w:space="0" w:color="808080"/>
            </w:tcBorders>
            <w:shd w:val="clear" w:color="auto" w:fill="FFC9C0"/>
            <w:noWrap/>
            <w:vAlign w:val="center"/>
          </w:tcPr>
          <w:p w:rsidR="00903353" w:rsidRPr="00903353" w:rsidRDefault="00903353" w:rsidP="00903353">
            <w:pPr>
              <w:spacing w:after="0" w:line="360" w:lineRule="auto"/>
              <w:ind w:left="-76"/>
              <w:jc w:val="center"/>
              <w:rPr>
                <w:rFonts w:ascii="Times New Roman" w:eastAsia="Times New Roman" w:hAnsi="Times New Roman" w:cs="Times New Roman"/>
                <w:b/>
                <w:bCs/>
                <w:sz w:val="24"/>
                <w:szCs w:val="24"/>
              </w:rPr>
            </w:pPr>
          </w:p>
        </w:tc>
        <w:tc>
          <w:tcPr>
            <w:tcW w:w="2406" w:type="dxa"/>
            <w:vMerge w:val="restart"/>
            <w:tcBorders>
              <w:top w:val="single" w:sz="4" w:space="0" w:color="808080"/>
              <w:left w:val="single" w:sz="4" w:space="0" w:color="808080"/>
              <w:bottom w:val="single" w:sz="4" w:space="0" w:color="808080"/>
              <w:right w:val="single" w:sz="4" w:space="0" w:color="808080"/>
            </w:tcBorders>
            <w:shd w:val="clear" w:color="auto" w:fill="FFC9C0"/>
            <w:vAlign w:val="center"/>
            <w:hideMark/>
          </w:tcPr>
          <w:p w:rsidR="00903353" w:rsidRPr="00903353" w:rsidRDefault="00903353" w:rsidP="00903353">
            <w:pPr>
              <w:spacing w:after="0" w:line="360" w:lineRule="auto"/>
              <w:jc w:val="center"/>
              <w:rPr>
                <w:rFonts w:ascii="Times New Roman" w:eastAsia="Times New Roman" w:hAnsi="Times New Roman" w:cs="Times New Roman"/>
                <w:b/>
                <w:bCs/>
                <w:sz w:val="24"/>
                <w:szCs w:val="24"/>
              </w:rPr>
            </w:pPr>
            <w:r w:rsidRPr="00903353">
              <w:rPr>
                <w:rFonts w:ascii="Times New Roman" w:eastAsia="Times New Roman" w:hAnsi="Times New Roman" w:cs="Times New Roman"/>
                <w:b/>
                <w:bCs/>
                <w:sz w:val="24"/>
                <w:szCs w:val="24"/>
              </w:rPr>
              <w:t>Страны (средний балл)</w:t>
            </w:r>
          </w:p>
        </w:tc>
        <w:tc>
          <w:tcPr>
            <w:tcW w:w="1135" w:type="dxa"/>
            <w:gridSpan w:val="2"/>
            <w:vMerge w:val="restart"/>
            <w:tcBorders>
              <w:top w:val="single" w:sz="4" w:space="0" w:color="808080"/>
              <w:left w:val="single" w:sz="4" w:space="0" w:color="808080"/>
              <w:bottom w:val="single" w:sz="4" w:space="0" w:color="808080"/>
              <w:right w:val="single" w:sz="4" w:space="0" w:color="808080"/>
            </w:tcBorders>
            <w:shd w:val="clear" w:color="auto" w:fill="FFC9C0"/>
            <w:noWrap/>
            <w:vAlign w:val="center"/>
            <w:hideMark/>
          </w:tcPr>
          <w:p w:rsidR="00903353" w:rsidRPr="00903353" w:rsidRDefault="00903353" w:rsidP="00903353">
            <w:pPr>
              <w:spacing w:after="0" w:line="360" w:lineRule="auto"/>
              <w:ind w:left="-76"/>
              <w:jc w:val="center"/>
              <w:rPr>
                <w:rFonts w:ascii="Times New Roman" w:eastAsia="Times New Roman" w:hAnsi="Times New Roman" w:cs="Times New Roman"/>
                <w:b/>
                <w:bCs/>
                <w:sz w:val="24"/>
                <w:szCs w:val="24"/>
              </w:rPr>
            </w:pPr>
            <w:r w:rsidRPr="00903353">
              <w:rPr>
                <w:rFonts w:ascii="Times New Roman" w:eastAsia="Times New Roman" w:hAnsi="Times New Roman" w:cs="Times New Roman"/>
                <w:b/>
                <w:bCs/>
                <w:sz w:val="24"/>
                <w:szCs w:val="24"/>
              </w:rPr>
              <w:t xml:space="preserve">Общее число часов в год </w:t>
            </w:r>
            <w:r w:rsidRPr="00903353">
              <w:rPr>
                <w:rFonts w:ascii="Times New Roman" w:eastAsia="Times New Roman" w:hAnsi="Times New Roman" w:cs="Times New Roman"/>
                <w:b/>
                <w:bCs/>
                <w:sz w:val="24"/>
                <w:szCs w:val="24"/>
              </w:rPr>
              <w:br/>
              <w:t>(по всем предметам)</w:t>
            </w:r>
            <w:r w:rsidRPr="00903353">
              <w:rPr>
                <w:rFonts w:ascii="Times New Roman" w:eastAsia="Times New Roman" w:hAnsi="Times New Roman" w:cs="Times New Roman"/>
                <w:b/>
                <w:bCs/>
                <w:sz w:val="24"/>
                <w:szCs w:val="24"/>
                <w:vertAlign w:val="superscript"/>
              </w:rPr>
              <w:footnoteReference w:id="3"/>
            </w:r>
          </w:p>
        </w:tc>
        <w:tc>
          <w:tcPr>
            <w:tcW w:w="2372" w:type="dxa"/>
            <w:gridSpan w:val="4"/>
            <w:tcBorders>
              <w:top w:val="single" w:sz="4" w:space="0" w:color="808080"/>
              <w:left w:val="single" w:sz="4" w:space="0" w:color="808080"/>
              <w:bottom w:val="single" w:sz="4" w:space="0" w:color="808080"/>
              <w:right w:val="single" w:sz="4" w:space="0" w:color="808080"/>
            </w:tcBorders>
            <w:shd w:val="clear" w:color="auto" w:fill="FFC9C0"/>
            <w:noWrap/>
            <w:vAlign w:val="center"/>
            <w:hideMark/>
          </w:tcPr>
          <w:p w:rsidR="00903353" w:rsidRPr="00903353" w:rsidRDefault="00903353" w:rsidP="00903353">
            <w:pPr>
              <w:spacing w:after="0" w:line="360" w:lineRule="auto"/>
              <w:ind w:left="-76"/>
              <w:jc w:val="center"/>
              <w:rPr>
                <w:rFonts w:ascii="Times New Roman" w:eastAsia="Times New Roman" w:hAnsi="Times New Roman" w:cs="Times New Roman"/>
                <w:b/>
                <w:bCs/>
                <w:sz w:val="24"/>
                <w:szCs w:val="24"/>
              </w:rPr>
            </w:pPr>
            <w:r w:rsidRPr="00903353">
              <w:rPr>
                <w:rFonts w:ascii="Times New Roman" w:eastAsia="Times New Roman" w:hAnsi="Times New Roman" w:cs="Times New Roman"/>
                <w:b/>
                <w:bCs/>
                <w:sz w:val="24"/>
                <w:szCs w:val="24"/>
              </w:rPr>
              <w:t>Обучение родному языку, включая чтение, письмо, литературу и т.д.</w:t>
            </w:r>
          </w:p>
        </w:tc>
        <w:tc>
          <w:tcPr>
            <w:tcW w:w="2314" w:type="dxa"/>
            <w:gridSpan w:val="4"/>
            <w:tcBorders>
              <w:top w:val="single" w:sz="4" w:space="0" w:color="808080"/>
              <w:left w:val="single" w:sz="4" w:space="0" w:color="808080"/>
              <w:bottom w:val="single" w:sz="4" w:space="0" w:color="808080"/>
              <w:right w:val="single" w:sz="4" w:space="0" w:color="808080"/>
            </w:tcBorders>
            <w:shd w:val="clear" w:color="auto" w:fill="FFC9C0"/>
            <w:vAlign w:val="center"/>
            <w:hideMark/>
          </w:tcPr>
          <w:p w:rsidR="00903353" w:rsidRPr="00903353" w:rsidRDefault="00903353" w:rsidP="00903353">
            <w:pPr>
              <w:spacing w:after="0" w:line="360" w:lineRule="auto"/>
              <w:ind w:left="-76"/>
              <w:jc w:val="center"/>
              <w:rPr>
                <w:rFonts w:ascii="Times New Roman" w:eastAsia="Times New Roman" w:hAnsi="Times New Roman" w:cs="Times New Roman"/>
                <w:b/>
                <w:bCs/>
                <w:sz w:val="24"/>
                <w:szCs w:val="24"/>
              </w:rPr>
            </w:pPr>
            <w:r w:rsidRPr="00903353">
              <w:rPr>
                <w:rFonts w:ascii="Times New Roman" w:eastAsia="Times New Roman" w:hAnsi="Times New Roman" w:cs="Times New Roman"/>
                <w:b/>
                <w:bCs/>
                <w:sz w:val="24"/>
                <w:szCs w:val="24"/>
              </w:rPr>
              <w:t>Обучение чтению, включая чтение в рамках всех предметов</w:t>
            </w:r>
          </w:p>
        </w:tc>
      </w:tr>
      <w:tr w:rsidR="00903353" w:rsidRPr="00903353" w:rsidTr="00903353">
        <w:trPr>
          <w:cantSplit/>
          <w:trHeight w:val="23"/>
          <w:jc w:val="center"/>
        </w:trPr>
        <w:tc>
          <w:tcPr>
            <w:tcW w:w="2689" w:type="dxa"/>
            <w:vMerge/>
            <w:tcBorders>
              <w:top w:val="single" w:sz="4" w:space="0" w:color="808080"/>
              <w:left w:val="single" w:sz="4" w:space="0" w:color="808080"/>
              <w:bottom w:val="single" w:sz="4" w:space="0" w:color="808080"/>
              <w:right w:val="single" w:sz="4" w:space="0" w:color="808080"/>
            </w:tcBorders>
            <w:vAlign w:val="center"/>
            <w:hideMark/>
          </w:tcPr>
          <w:p w:rsidR="00903353" w:rsidRPr="00903353" w:rsidRDefault="00903353" w:rsidP="00903353">
            <w:pPr>
              <w:spacing w:after="0" w:line="360" w:lineRule="auto"/>
              <w:rPr>
                <w:rFonts w:ascii="Times New Roman" w:eastAsia="Times New Roman" w:hAnsi="Times New Roman" w:cs="Times New Roman"/>
                <w:b/>
                <w:bCs/>
                <w:sz w:val="24"/>
                <w:szCs w:val="24"/>
              </w:rPr>
            </w:pPr>
          </w:p>
        </w:tc>
        <w:tc>
          <w:tcPr>
            <w:tcW w:w="2406" w:type="dxa"/>
            <w:vMerge/>
            <w:tcBorders>
              <w:top w:val="single" w:sz="4" w:space="0" w:color="808080"/>
              <w:left w:val="single" w:sz="4" w:space="0" w:color="808080"/>
              <w:bottom w:val="single" w:sz="4" w:space="0" w:color="808080"/>
              <w:right w:val="single" w:sz="4" w:space="0" w:color="808080"/>
            </w:tcBorders>
            <w:vAlign w:val="center"/>
            <w:hideMark/>
          </w:tcPr>
          <w:p w:rsidR="00903353" w:rsidRPr="00903353" w:rsidRDefault="00903353" w:rsidP="00903353">
            <w:pPr>
              <w:spacing w:after="0" w:line="360" w:lineRule="auto"/>
              <w:rPr>
                <w:rFonts w:ascii="Times New Roman" w:eastAsia="Times New Roman" w:hAnsi="Times New Roman" w:cs="Times New Roman"/>
                <w:b/>
                <w:bCs/>
                <w:sz w:val="24"/>
                <w:szCs w:val="24"/>
              </w:rPr>
            </w:pPr>
          </w:p>
        </w:tc>
        <w:tc>
          <w:tcPr>
            <w:tcW w:w="1703" w:type="dxa"/>
            <w:gridSpan w:val="2"/>
            <w:vMerge/>
            <w:tcBorders>
              <w:top w:val="single" w:sz="4" w:space="0" w:color="808080"/>
              <w:left w:val="single" w:sz="4" w:space="0" w:color="808080"/>
              <w:bottom w:val="single" w:sz="4" w:space="0" w:color="808080"/>
              <w:right w:val="single" w:sz="4" w:space="0" w:color="808080"/>
            </w:tcBorders>
            <w:vAlign w:val="center"/>
            <w:hideMark/>
          </w:tcPr>
          <w:p w:rsidR="00903353" w:rsidRPr="00903353" w:rsidRDefault="00903353" w:rsidP="00903353">
            <w:pPr>
              <w:spacing w:after="0" w:line="360" w:lineRule="auto"/>
              <w:rPr>
                <w:rFonts w:ascii="Times New Roman" w:eastAsia="Times New Roman" w:hAnsi="Times New Roman" w:cs="Times New Roman"/>
                <w:b/>
                <w:bCs/>
                <w:sz w:val="24"/>
                <w:szCs w:val="24"/>
              </w:rPr>
            </w:pPr>
          </w:p>
        </w:tc>
        <w:tc>
          <w:tcPr>
            <w:tcW w:w="1172" w:type="dxa"/>
            <w:gridSpan w:val="2"/>
            <w:tcBorders>
              <w:top w:val="single" w:sz="4" w:space="0" w:color="808080"/>
              <w:left w:val="single" w:sz="4" w:space="0" w:color="808080"/>
              <w:bottom w:val="single" w:sz="4" w:space="0" w:color="808080"/>
              <w:right w:val="single" w:sz="4" w:space="0" w:color="808080"/>
            </w:tcBorders>
            <w:shd w:val="clear" w:color="auto" w:fill="FFC9C0"/>
            <w:noWrap/>
            <w:vAlign w:val="center"/>
            <w:hideMark/>
          </w:tcPr>
          <w:p w:rsidR="00903353" w:rsidRPr="00903353" w:rsidRDefault="00903353" w:rsidP="00903353">
            <w:pPr>
              <w:spacing w:after="0" w:line="360" w:lineRule="auto"/>
              <w:ind w:left="-76" w:right="-60"/>
              <w:jc w:val="center"/>
              <w:rPr>
                <w:rFonts w:ascii="Times New Roman" w:eastAsia="Times New Roman" w:hAnsi="Times New Roman" w:cs="Times New Roman"/>
                <w:b/>
                <w:bCs/>
                <w:sz w:val="24"/>
                <w:szCs w:val="24"/>
              </w:rPr>
            </w:pPr>
            <w:r w:rsidRPr="00903353">
              <w:rPr>
                <w:rFonts w:ascii="Times New Roman" w:eastAsia="Times New Roman" w:hAnsi="Times New Roman" w:cs="Times New Roman"/>
                <w:b/>
                <w:bCs/>
                <w:sz w:val="24"/>
                <w:szCs w:val="24"/>
              </w:rPr>
              <w:t xml:space="preserve">Число часов </w:t>
            </w:r>
            <w:r w:rsidRPr="00903353">
              <w:rPr>
                <w:rFonts w:ascii="Times New Roman" w:eastAsia="Times New Roman" w:hAnsi="Times New Roman" w:cs="Times New Roman"/>
                <w:b/>
                <w:bCs/>
                <w:sz w:val="24"/>
                <w:szCs w:val="24"/>
              </w:rPr>
              <w:br/>
              <w:t>в год</w:t>
            </w:r>
          </w:p>
        </w:tc>
        <w:tc>
          <w:tcPr>
            <w:tcW w:w="1200" w:type="dxa"/>
            <w:gridSpan w:val="2"/>
            <w:tcBorders>
              <w:top w:val="single" w:sz="4" w:space="0" w:color="808080"/>
              <w:left w:val="single" w:sz="4" w:space="0" w:color="808080"/>
              <w:bottom w:val="single" w:sz="4" w:space="0" w:color="808080"/>
              <w:right w:val="single" w:sz="4" w:space="0" w:color="808080"/>
            </w:tcBorders>
            <w:shd w:val="clear" w:color="auto" w:fill="FFC9C0"/>
            <w:noWrap/>
            <w:vAlign w:val="center"/>
            <w:hideMark/>
          </w:tcPr>
          <w:p w:rsidR="00903353" w:rsidRPr="00903353" w:rsidRDefault="00903353" w:rsidP="00903353">
            <w:pPr>
              <w:spacing w:after="0" w:line="360" w:lineRule="auto"/>
              <w:ind w:left="-76"/>
              <w:jc w:val="center"/>
              <w:rPr>
                <w:rFonts w:ascii="Times New Roman" w:eastAsia="Times New Roman" w:hAnsi="Times New Roman" w:cs="Times New Roman"/>
                <w:b/>
                <w:bCs/>
                <w:sz w:val="24"/>
                <w:szCs w:val="24"/>
              </w:rPr>
            </w:pPr>
            <w:r w:rsidRPr="00903353">
              <w:rPr>
                <w:rFonts w:ascii="Times New Roman" w:eastAsia="Times New Roman" w:hAnsi="Times New Roman" w:cs="Times New Roman"/>
                <w:b/>
                <w:bCs/>
                <w:sz w:val="24"/>
                <w:szCs w:val="24"/>
              </w:rPr>
              <w:t>% от общего числа часов</w:t>
            </w:r>
          </w:p>
        </w:tc>
        <w:tc>
          <w:tcPr>
            <w:tcW w:w="1137" w:type="dxa"/>
            <w:gridSpan w:val="2"/>
            <w:tcBorders>
              <w:top w:val="single" w:sz="4" w:space="0" w:color="808080"/>
              <w:left w:val="single" w:sz="4" w:space="0" w:color="808080"/>
              <w:bottom w:val="single" w:sz="4" w:space="0" w:color="808080"/>
              <w:right w:val="single" w:sz="4" w:space="0" w:color="808080"/>
            </w:tcBorders>
            <w:shd w:val="clear" w:color="auto" w:fill="FFC9C0"/>
            <w:vAlign w:val="center"/>
            <w:hideMark/>
          </w:tcPr>
          <w:p w:rsidR="00903353" w:rsidRPr="00903353" w:rsidRDefault="00903353" w:rsidP="00903353">
            <w:pPr>
              <w:spacing w:after="0" w:line="360" w:lineRule="auto"/>
              <w:ind w:left="-76" w:right="-60"/>
              <w:jc w:val="center"/>
              <w:rPr>
                <w:rFonts w:ascii="Times New Roman" w:eastAsia="Times New Roman" w:hAnsi="Times New Roman" w:cs="Times New Roman"/>
                <w:b/>
                <w:bCs/>
                <w:sz w:val="24"/>
                <w:szCs w:val="24"/>
              </w:rPr>
            </w:pPr>
            <w:r w:rsidRPr="00903353">
              <w:rPr>
                <w:rFonts w:ascii="Times New Roman" w:eastAsia="Times New Roman" w:hAnsi="Times New Roman" w:cs="Times New Roman"/>
                <w:b/>
                <w:bCs/>
                <w:sz w:val="24"/>
                <w:szCs w:val="24"/>
              </w:rPr>
              <w:t xml:space="preserve">Число часов </w:t>
            </w:r>
            <w:r w:rsidRPr="00903353">
              <w:rPr>
                <w:rFonts w:ascii="Times New Roman" w:eastAsia="Times New Roman" w:hAnsi="Times New Roman" w:cs="Times New Roman"/>
                <w:b/>
                <w:bCs/>
                <w:sz w:val="24"/>
                <w:szCs w:val="24"/>
              </w:rPr>
              <w:br/>
              <w:t>в год</w:t>
            </w:r>
          </w:p>
        </w:tc>
        <w:tc>
          <w:tcPr>
            <w:tcW w:w="1177" w:type="dxa"/>
            <w:gridSpan w:val="2"/>
            <w:tcBorders>
              <w:top w:val="single" w:sz="4" w:space="0" w:color="808080"/>
              <w:left w:val="single" w:sz="4" w:space="0" w:color="808080"/>
              <w:bottom w:val="single" w:sz="4" w:space="0" w:color="808080"/>
              <w:right w:val="single" w:sz="4" w:space="0" w:color="808080"/>
            </w:tcBorders>
            <w:shd w:val="clear" w:color="auto" w:fill="FFC9C0"/>
            <w:vAlign w:val="center"/>
            <w:hideMark/>
          </w:tcPr>
          <w:p w:rsidR="00903353" w:rsidRPr="00903353" w:rsidRDefault="00903353" w:rsidP="00903353">
            <w:pPr>
              <w:spacing w:after="0" w:line="360" w:lineRule="auto"/>
              <w:ind w:left="-76"/>
              <w:jc w:val="center"/>
              <w:rPr>
                <w:rFonts w:ascii="Times New Roman" w:eastAsia="Times New Roman" w:hAnsi="Times New Roman" w:cs="Times New Roman"/>
                <w:b/>
                <w:bCs/>
                <w:sz w:val="24"/>
                <w:szCs w:val="24"/>
              </w:rPr>
            </w:pPr>
            <w:r w:rsidRPr="00903353">
              <w:rPr>
                <w:rFonts w:ascii="Times New Roman" w:eastAsia="Times New Roman" w:hAnsi="Times New Roman" w:cs="Times New Roman"/>
                <w:b/>
                <w:bCs/>
                <w:sz w:val="24"/>
                <w:szCs w:val="24"/>
              </w:rPr>
              <w:t>% от общего числа часов</w:t>
            </w:r>
          </w:p>
        </w:tc>
      </w:tr>
      <w:tr w:rsidR="00903353" w:rsidRPr="00903353" w:rsidTr="00903353">
        <w:trPr>
          <w:cantSplit/>
          <w:trHeight w:val="23"/>
          <w:jc w:val="center"/>
        </w:trPr>
        <w:tc>
          <w:tcPr>
            <w:tcW w:w="283" w:type="dxa"/>
            <w:tcBorders>
              <w:top w:val="single" w:sz="4" w:space="0" w:color="808080"/>
              <w:left w:val="single" w:sz="4" w:space="0" w:color="808080"/>
              <w:bottom w:val="single" w:sz="4" w:space="0" w:color="808080"/>
              <w:right w:val="nil"/>
            </w:tcBorders>
            <w:noWrap/>
            <w:vAlign w:val="bottom"/>
            <w:hideMark/>
          </w:tcPr>
          <w:p w:rsidR="00903353" w:rsidRPr="00903353" w:rsidRDefault="00903353" w:rsidP="00903353">
            <w:pPr>
              <w:spacing w:before="20" w:after="20" w:line="360" w:lineRule="auto"/>
              <w:ind w:left="-66" w:right="-53"/>
              <w:jc w:val="center"/>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w:t>
            </w:r>
          </w:p>
        </w:tc>
        <w:tc>
          <w:tcPr>
            <w:tcW w:w="2406" w:type="dxa"/>
            <w:tcBorders>
              <w:top w:val="single" w:sz="4" w:space="0" w:color="808080"/>
              <w:left w:val="nil"/>
              <w:bottom w:val="single" w:sz="4" w:space="0" w:color="808080"/>
              <w:right w:val="nil"/>
            </w:tcBorders>
            <w:vAlign w:val="center"/>
            <w:hideMark/>
          </w:tcPr>
          <w:p w:rsidR="00903353" w:rsidRPr="00903353" w:rsidRDefault="00903353" w:rsidP="00903353">
            <w:pPr>
              <w:spacing w:before="20" w:after="2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Сингапур (576)</w:t>
            </w:r>
          </w:p>
        </w:tc>
        <w:tc>
          <w:tcPr>
            <w:tcW w:w="567"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ind w:left="-106"/>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1040</w:t>
            </w:r>
          </w:p>
        </w:tc>
        <w:tc>
          <w:tcPr>
            <w:tcW w:w="568"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ind w:left="-54" w:right="-52"/>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(0,0)</w:t>
            </w:r>
          </w:p>
        </w:tc>
        <w:tc>
          <w:tcPr>
            <w:tcW w:w="569"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278</w:t>
            </w:r>
          </w:p>
        </w:tc>
        <w:tc>
          <w:tcPr>
            <w:tcW w:w="603"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ind w:left="-54" w:right="-52"/>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(9,1)</w:t>
            </w:r>
          </w:p>
        </w:tc>
        <w:tc>
          <w:tcPr>
            <w:tcW w:w="535"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27</w:t>
            </w:r>
          </w:p>
        </w:tc>
        <w:tc>
          <w:tcPr>
            <w:tcW w:w="665"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ind w:left="-54" w:right="-52"/>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(0,9)</w:t>
            </w:r>
          </w:p>
        </w:tc>
        <w:tc>
          <w:tcPr>
            <w:tcW w:w="506" w:type="dxa"/>
            <w:tcBorders>
              <w:top w:val="single" w:sz="4" w:space="0" w:color="808080"/>
              <w:left w:val="nil"/>
              <w:bottom w:val="single" w:sz="4" w:space="0" w:color="808080"/>
              <w:right w:val="nil"/>
            </w:tcBorders>
            <w:hideMark/>
          </w:tcPr>
          <w:p w:rsidR="00903353" w:rsidRPr="00903353" w:rsidRDefault="00903353" w:rsidP="00903353">
            <w:pPr>
              <w:spacing w:before="20" w:after="2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124</w:t>
            </w:r>
          </w:p>
        </w:tc>
        <w:tc>
          <w:tcPr>
            <w:tcW w:w="631" w:type="dxa"/>
            <w:tcBorders>
              <w:top w:val="single" w:sz="4" w:space="0" w:color="808080"/>
              <w:left w:val="nil"/>
              <w:bottom w:val="single" w:sz="4" w:space="0" w:color="808080"/>
              <w:right w:val="nil"/>
            </w:tcBorders>
            <w:hideMark/>
          </w:tcPr>
          <w:p w:rsidR="00903353" w:rsidRPr="00903353" w:rsidRDefault="00903353" w:rsidP="00903353">
            <w:pPr>
              <w:spacing w:before="20" w:after="20" w:line="360" w:lineRule="auto"/>
              <w:ind w:left="-54" w:right="-52"/>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(7,0)</w:t>
            </w:r>
          </w:p>
        </w:tc>
        <w:tc>
          <w:tcPr>
            <w:tcW w:w="574" w:type="dxa"/>
            <w:tcBorders>
              <w:top w:val="single" w:sz="4" w:space="0" w:color="808080"/>
              <w:left w:val="nil"/>
              <w:bottom w:val="single" w:sz="4" w:space="0" w:color="808080"/>
              <w:right w:val="nil"/>
            </w:tcBorders>
            <w:hideMark/>
          </w:tcPr>
          <w:p w:rsidR="00903353" w:rsidRPr="00903353" w:rsidRDefault="00903353" w:rsidP="00903353">
            <w:pPr>
              <w:spacing w:before="20" w:after="2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12</w:t>
            </w:r>
          </w:p>
        </w:tc>
        <w:tc>
          <w:tcPr>
            <w:tcW w:w="603" w:type="dxa"/>
            <w:tcBorders>
              <w:top w:val="single" w:sz="4" w:space="0" w:color="808080"/>
              <w:left w:val="nil"/>
              <w:bottom w:val="single" w:sz="4" w:space="0" w:color="808080"/>
              <w:right w:val="single" w:sz="4" w:space="0" w:color="808080"/>
            </w:tcBorders>
            <w:hideMark/>
          </w:tcPr>
          <w:p w:rsidR="00903353" w:rsidRPr="00903353" w:rsidRDefault="00903353" w:rsidP="00903353">
            <w:pPr>
              <w:spacing w:before="20" w:after="20" w:line="360" w:lineRule="auto"/>
              <w:ind w:left="-54" w:right="-52"/>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(0,7)</w:t>
            </w:r>
          </w:p>
        </w:tc>
      </w:tr>
      <w:tr w:rsidR="00903353" w:rsidRPr="00903353" w:rsidTr="00903353">
        <w:trPr>
          <w:cantSplit/>
          <w:trHeight w:val="23"/>
          <w:jc w:val="center"/>
        </w:trPr>
        <w:tc>
          <w:tcPr>
            <w:tcW w:w="283" w:type="dxa"/>
            <w:tcBorders>
              <w:top w:val="single" w:sz="4" w:space="0" w:color="808080"/>
              <w:left w:val="single" w:sz="4" w:space="0" w:color="808080"/>
              <w:bottom w:val="single" w:sz="4" w:space="0" w:color="808080"/>
              <w:right w:val="nil"/>
            </w:tcBorders>
            <w:noWrap/>
            <w:vAlign w:val="bottom"/>
            <w:hideMark/>
          </w:tcPr>
          <w:p w:rsidR="00903353" w:rsidRPr="00903353" w:rsidRDefault="00903353" w:rsidP="00903353">
            <w:pPr>
              <w:spacing w:before="20" w:after="20" w:line="360" w:lineRule="auto"/>
              <w:ind w:left="-66" w:right="-53"/>
              <w:jc w:val="center"/>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2</w:t>
            </w:r>
          </w:p>
        </w:tc>
        <w:tc>
          <w:tcPr>
            <w:tcW w:w="2406" w:type="dxa"/>
            <w:tcBorders>
              <w:top w:val="single" w:sz="4" w:space="0" w:color="808080"/>
              <w:left w:val="nil"/>
              <w:bottom w:val="single" w:sz="4" w:space="0" w:color="808080"/>
              <w:right w:val="nil"/>
            </w:tcBorders>
            <w:vAlign w:val="center"/>
            <w:hideMark/>
          </w:tcPr>
          <w:p w:rsidR="00903353" w:rsidRPr="00903353" w:rsidRDefault="00903353" w:rsidP="00903353">
            <w:pPr>
              <w:spacing w:before="20" w:after="20" w:line="360" w:lineRule="auto"/>
              <w:rPr>
                <w:rFonts w:ascii="Times New Roman" w:eastAsia="Times New Roman" w:hAnsi="Times New Roman" w:cs="Times New Roman"/>
                <w:b/>
                <w:sz w:val="24"/>
                <w:szCs w:val="24"/>
              </w:rPr>
            </w:pPr>
            <w:r w:rsidRPr="00903353">
              <w:rPr>
                <w:rFonts w:ascii="Times New Roman" w:eastAsia="Times New Roman" w:hAnsi="Times New Roman" w:cs="Times New Roman"/>
                <w:sz w:val="24"/>
                <w:szCs w:val="24"/>
              </w:rPr>
              <w:t>Англия (559)</w:t>
            </w:r>
          </w:p>
        </w:tc>
        <w:tc>
          <w:tcPr>
            <w:tcW w:w="567"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993</w:t>
            </w:r>
          </w:p>
        </w:tc>
        <w:tc>
          <w:tcPr>
            <w:tcW w:w="568"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ind w:left="-54" w:right="-52"/>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(10,5)</w:t>
            </w:r>
          </w:p>
        </w:tc>
        <w:tc>
          <w:tcPr>
            <w:tcW w:w="569"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273</w:t>
            </w:r>
          </w:p>
        </w:tc>
        <w:tc>
          <w:tcPr>
            <w:tcW w:w="603"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ind w:left="-54" w:right="-52"/>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(9,5)</w:t>
            </w:r>
          </w:p>
        </w:tc>
        <w:tc>
          <w:tcPr>
            <w:tcW w:w="535"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28</w:t>
            </w:r>
          </w:p>
        </w:tc>
        <w:tc>
          <w:tcPr>
            <w:tcW w:w="665"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ind w:left="-54" w:right="-52"/>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(0,9)</w:t>
            </w:r>
          </w:p>
        </w:tc>
        <w:tc>
          <w:tcPr>
            <w:tcW w:w="506" w:type="dxa"/>
            <w:tcBorders>
              <w:top w:val="single" w:sz="4" w:space="0" w:color="808080"/>
              <w:left w:val="nil"/>
              <w:bottom w:val="single" w:sz="4" w:space="0" w:color="808080"/>
              <w:right w:val="nil"/>
            </w:tcBorders>
            <w:hideMark/>
          </w:tcPr>
          <w:p w:rsidR="00903353" w:rsidRPr="00903353" w:rsidRDefault="00903353" w:rsidP="00903353">
            <w:pPr>
              <w:spacing w:before="20" w:after="2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125</w:t>
            </w:r>
          </w:p>
        </w:tc>
        <w:tc>
          <w:tcPr>
            <w:tcW w:w="631" w:type="dxa"/>
            <w:tcBorders>
              <w:top w:val="single" w:sz="4" w:space="0" w:color="808080"/>
              <w:left w:val="nil"/>
              <w:bottom w:val="single" w:sz="4" w:space="0" w:color="808080"/>
              <w:right w:val="nil"/>
            </w:tcBorders>
            <w:hideMark/>
          </w:tcPr>
          <w:p w:rsidR="00903353" w:rsidRPr="00903353" w:rsidRDefault="00903353" w:rsidP="00903353">
            <w:pPr>
              <w:spacing w:before="20" w:after="20" w:line="360" w:lineRule="auto"/>
              <w:ind w:left="-54" w:right="-52"/>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(11,3)</w:t>
            </w:r>
          </w:p>
        </w:tc>
        <w:tc>
          <w:tcPr>
            <w:tcW w:w="574" w:type="dxa"/>
            <w:tcBorders>
              <w:top w:val="single" w:sz="4" w:space="0" w:color="808080"/>
              <w:left w:val="nil"/>
              <w:bottom w:val="single" w:sz="4" w:space="0" w:color="808080"/>
              <w:right w:val="nil"/>
            </w:tcBorders>
            <w:hideMark/>
          </w:tcPr>
          <w:p w:rsidR="00903353" w:rsidRPr="00903353" w:rsidRDefault="00903353" w:rsidP="00903353">
            <w:pPr>
              <w:spacing w:before="20" w:after="2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12</w:t>
            </w:r>
          </w:p>
        </w:tc>
        <w:tc>
          <w:tcPr>
            <w:tcW w:w="603" w:type="dxa"/>
            <w:tcBorders>
              <w:top w:val="single" w:sz="4" w:space="0" w:color="808080"/>
              <w:left w:val="nil"/>
              <w:bottom w:val="single" w:sz="4" w:space="0" w:color="808080"/>
              <w:right w:val="single" w:sz="4" w:space="0" w:color="808080"/>
            </w:tcBorders>
            <w:hideMark/>
          </w:tcPr>
          <w:p w:rsidR="00903353" w:rsidRPr="00903353" w:rsidRDefault="00903353" w:rsidP="00903353">
            <w:pPr>
              <w:spacing w:before="20" w:after="20" w:line="360" w:lineRule="auto"/>
              <w:ind w:left="-54" w:right="-52"/>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(1,1)</w:t>
            </w:r>
          </w:p>
        </w:tc>
      </w:tr>
      <w:tr w:rsidR="00903353" w:rsidRPr="00903353" w:rsidTr="00903353">
        <w:trPr>
          <w:cantSplit/>
          <w:trHeight w:val="23"/>
          <w:jc w:val="center"/>
        </w:trPr>
        <w:tc>
          <w:tcPr>
            <w:tcW w:w="283" w:type="dxa"/>
            <w:tcBorders>
              <w:top w:val="single" w:sz="4" w:space="0" w:color="808080"/>
              <w:left w:val="single" w:sz="4" w:space="0" w:color="808080"/>
              <w:bottom w:val="single" w:sz="4" w:space="0" w:color="808080"/>
              <w:right w:val="nil"/>
            </w:tcBorders>
            <w:noWrap/>
            <w:vAlign w:val="bottom"/>
            <w:hideMark/>
          </w:tcPr>
          <w:p w:rsidR="00903353" w:rsidRPr="00903353" w:rsidRDefault="00903353" w:rsidP="00903353">
            <w:pPr>
              <w:spacing w:before="20" w:after="20" w:line="360" w:lineRule="auto"/>
              <w:ind w:left="-66" w:right="-53"/>
              <w:jc w:val="center"/>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3</w:t>
            </w:r>
          </w:p>
        </w:tc>
        <w:tc>
          <w:tcPr>
            <w:tcW w:w="2406" w:type="dxa"/>
            <w:tcBorders>
              <w:top w:val="single" w:sz="4" w:space="0" w:color="808080"/>
              <w:left w:val="nil"/>
              <w:bottom w:val="single" w:sz="4" w:space="0" w:color="808080"/>
              <w:right w:val="nil"/>
            </w:tcBorders>
            <w:vAlign w:val="center"/>
            <w:hideMark/>
          </w:tcPr>
          <w:p w:rsidR="00903353" w:rsidRPr="00903353" w:rsidRDefault="00903353" w:rsidP="00903353">
            <w:pPr>
              <w:spacing w:before="20" w:after="2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Гонконг (569)</w:t>
            </w:r>
          </w:p>
        </w:tc>
        <w:tc>
          <w:tcPr>
            <w:tcW w:w="567"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987</w:t>
            </w:r>
          </w:p>
        </w:tc>
        <w:tc>
          <w:tcPr>
            <w:tcW w:w="568"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ind w:left="-54" w:right="-52"/>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(10,3)</w:t>
            </w:r>
          </w:p>
        </w:tc>
        <w:tc>
          <w:tcPr>
            <w:tcW w:w="569"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226</w:t>
            </w:r>
          </w:p>
        </w:tc>
        <w:tc>
          <w:tcPr>
            <w:tcW w:w="603"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ind w:left="-54" w:right="-52"/>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(14,8)</w:t>
            </w:r>
          </w:p>
        </w:tc>
        <w:tc>
          <w:tcPr>
            <w:tcW w:w="535"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24</w:t>
            </w:r>
          </w:p>
        </w:tc>
        <w:tc>
          <w:tcPr>
            <w:tcW w:w="665"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ind w:left="-54" w:right="-52"/>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(1,9)</w:t>
            </w:r>
          </w:p>
        </w:tc>
        <w:tc>
          <w:tcPr>
            <w:tcW w:w="506" w:type="dxa"/>
            <w:tcBorders>
              <w:top w:val="single" w:sz="4" w:space="0" w:color="808080"/>
              <w:left w:val="nil"/>
              <w:bottom w:val="single" w:sz="4" w:space="0" w:color="808080"/>
              <w:right w:val="nil"/>
            </w:tcBorders>
            <w:hideMark/>
          </w:tcPr>
          <w:p w:rsidR="00903353" w:rsidRPr="00903353" w:rsidRDefault="00903353" w:rsidP="00903353">
            <w:pPr>
              <w:spacing w:before="20" w:after="2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128</w:t>
            </w:r>
          </w:p>
        </w:tc>
        <w:tc>
          <w:tcPr>
            <w:tcW w:w="631" w:type="dxa"/>
            <w:tcBorders>
              <w:top w:val="single" w:sz="4" w:space="0" w:color="808080"/>
              <w:left w:val="nil"/>
              <w:bottom w:val="single" w:sz="4" w:space="0" w:color="808080"/>
              <w:right w:val="nil"/>
            </w:tcBorders>
            <w:hideMark/>
          </w:tcPr>
          <w:p w:rsidR="00903353" w:rsidRPr="00903353" w:rsidRDefault="00903353" w:rsidP="00903353">
            <w:pPr>
              <w:spacing w:before="20" w:after="20" w:line="360" w:lineRule="auto"/>
              <w:ind w:left="-54" w:right="-52"/>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(7,1)</w:t>
            </w:r>
          </w:p>
        </w:tc>
        <w:tc>
          <w:tcPr>
            <w:tcW w:w="574" w:type="dxa"/>
            <w:tcBorders>
              <w:top w:val="single" w:sz="4" w:space="0" w:color="808080"/>
              <w:left w:val="nil"/>
              <w:bottom w:val="single" w:sz="4" w:space="0" w:color="808080"/>
              <w:right w:val="nil"/>
            </w:tcBorders>
            <w:hideMark/>
          </w:tcPr>
          <w:p w:rsidR="00903353" w:rsidRPr="00903353" w:rsidRDefault="00903353" w:rsidP="00903353">
            <w:pPr>
              <w:spacing w:before="20" w:after="2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13</w:t>
            </w:r>
          </w:p>
        </w:tc>
        <w:tc>
          <w:tcPr>
            <w:tcW w:w="603" w:type="dxa"/>
            <w:tcBorders>
              <w:top w:val="single" w:sz="4" w:space="0" w:color="808080"/>
              <w:left w:val="nil"/>
              <w:bottom w:val="single" w:sz="4" w:space="0" w:color="808080"/>
              <w:right w:val="single" w:sz="4" w:space="0" w:color="808080"/>
            </w:tcBorders>
            <w:hideMark/>
          </w:tcPr>
          <w:p w:rsidR="00903353" w:rsidRPr="00903353" w:rsidRDefault="00903353" w:rsidP="00903353">
            <w:pPr>
              <w:spacing w:before="20" w:after="20" w:line="360" w:lineRule="auto"/>
              <w:ind w:left="-54" w:right="-52"/>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(0,8)</w:t>
            </w:r>
          </w:p>
        </w:tc>
      </w:tr>
      <w:tr w:rsidR="00903353" w:rsidRPr="00903353" w:rsidTr="00903353">
        <w:trPr>
          <w:cantSplit/>
          <w:trHeight w:val="23"/>
          <w:jc w:val="center"/>
        </w:trPr>
        <w:tc>
          <w:tcPr>
            <w:tcW w:w="283" w:type="dxa"/>
            <w:tcBorders>
              <w:top w:val="single" w:sz="4" w:space="0" w:color="808080"/>
              <w:left w:val="single" w:sz="4" w:space="0" w:color="808080"/>
              <w:bottom w:val="single" w:sz="4" w:space="0" w:color="808080"/>
              <w:right w:val="nil"/>
            </w:tcBorders>
            <w:noWrap/>
            <w:vAlign w:val="bottom"/>
            <w:hideMark/>
          </w:tcPr>
          <w:p w:rsidR="00903353" w:rsidRPr="00903353" w:rsidRDefault="00903353" w:rsidP="00903353">
            <w:pPr>
              <w:spacing w:before="20" w:after="20" w:line="360" w:lineRule="auto"/>
              <w:ind w:left="-66" w:right="-53"/>
              <w:jc w:val="center"/>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4</w:t>
            </w:r>
          </w:p>
        </w:tc>
        <w:tc>
          <w:tcPr>
            <w:tcW w:w="2406" w:type="dxa"/>
            <w:tcBorders>
              <w:top w:val="single" w:sz="4" w:space="0" w:color="808080"/>
              <w:left w:val="nil"/>
              <w:bottom w:val="single" w:sz="4" w:space="0" w:color="808080"/>
              <w:right w:val="nil"/>
            </w:tcBorders>
            <w:vAlign w:val="center"/>
            <w:hideMark/>
          </w:tcPr>
          <w:p w:rsidR="00903353" w:rsidRPr="00903353" w:rsidRDefault="00903353" w:rsidP="00903353">
            <w:pPr>
              <w:spacing w:before="20" w:after="2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Северная Ирландия (565)</w:t>
            </w:r>
          </w:p>
        </w:tc>
        <w:tc>
          <w:tcPr>
            <w:tcW w:w="567"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958</w:t>
            </w:r>
          </w:p>
        </w:tc>
        <w:tc>
          <w:tcPr>
            <w:tcW w:w="568"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ind w:left="-54" w:right="-52"/>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(10,5)</w:t>
            </w:r>
          </w:p>
        </w:tc>
        <w:tc>
          <w:tcPr>
            <w:tcW w:w="569"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257</w:t>
            </w:r>
          </w:p>
        </w:tc>
        <w:tc>
          <w:tcPr>
            <w:tcW w:w="603"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ind w:left="-54" w:right="-52"/>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(10,7)</w:t>
            </w:r>
          </w:p>
        </w:tc>
        <w:tc>
          <w:tcPr>
            <w:tcW w:w="535"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27</w:t>
            </w:r>
          </w:p>
        </w:tc>
        <w:tc>
          <w:tcPr>
            <w:tcW w:w="665"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ind w:left="-54" w:right="-52"/>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(1,3)</w:t>
            </w:r>
          </w:p>
        </w:tc>
        <w:tc>
          <w:tcPr>
            <w:tcW w:w="506" w:type="dxa"/>
            <w:tcBorders>
              <w:top w:val="single" w:sz="4" w:space="0" w:color="808080"/>
              <w:left w:val="nil"/>
              <w:bottom w:val="single" w:sz="4" w:space="0" w:color="808080"/>
              <w:right w:val="nil"/>
            </w:tcBorders>
            <w:hideMark/>
          </w:tcPr>
          <w:p w:rsidR="00903353" w:rsidRPr="00903353" w:rsidRDefault="00903353" w:rsidP="00903353">
            <w:pPr>
              <w:spacing w:before="20" w:after="2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137</w:t>
            </w:r>
          </w:p>
        </w:tc>
        <w:tc>
          <w:tcPr>
            <w:tcW w:w="631" w:type="dxa"/>
            <w:tcBorders>
              <w:top w:val="single" w:sz="4" w:space="0" w:color="808080"/>
              <w:left w:val="nil"/>
              <w:bottom w:val="single" w:sz="4" w:space="0" w:color="808080"/>
              <w:right w:val="nil"/>
            </w:tcBorders>
            <w:hideMark/>
          </w:tcPr>
          <w:p w:rsidR="00903353" w:rsidRPr="00903353" w:rsidRDefault="00903353" w:rsidP="00903353">
            <w:pPr>
              <w:spacing w:before="20" w:after="20" w:line="360" w:lineRule="auto"/>
              <w:ind w:left="-54" w:right="-52"/>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(7,8)</w:t>
            </w:r>
          </w:p>
        </w:tc>
        <w:tc>
          <w:tcPr>
            <w:tcW w:w="574" w:type="dxa"/>
            <w:tcBorders>
              <w:top w:val="single" w:sz="4" w:space="0" w:color="808080"/>
              <w:left w:val="nil"/>
              <w:bottom w:val="single" w:sz="4" w:space="0" w:color="808080"/>
              <w:right w:val="nil"/>
            </w:tcBorders>
            <w:hideMark/>
          </w:tcPr>
          <w:p w:rsidR="00903353" w:rsidRPr="00903353" w:rsidRDefault="00903353" w:rsidP="00903353">
            <w:pPr>
              <w:spacing w:before="20" w:after="2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14</w:t>
            </w:r>
          </w:p>
        </w:tc>
        <w:tc>
          <w:tcPr>
            <w:tcW w:w="603" w:type="dxa"/>
            <w:tcBorders>
              <w:top w:val="single" w:sz="4" w:space="0" w:color="808080"/>
              <w:left w:val="nil"/>
              <w:bottom w:val="single" w:sz="4" w:space="0" w:color="808080"/>
              <w:right w:val="single" w:sz="4" w:space="0" w:color="808080"/>
            </w:tcBorders>
            <w:hideMark/>
          </w:tcPr>
          <w:p w:rsidR="00903353" w:rsidRPr="00903353" w:rsidRDefault="00903353" w:rsidP="00903353">
            <w:pPr>
              <w:spacing w:before="20" w:after="20" w:line="360" w:lineRule="auto"/>
              <w:ind w:left="-54" w:right="-52"/>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(0,8)</w:t>
            </w:r>
          </w:p>
        </w:tc>
      </w:tr>
      <w:tr w:rsidR="00903353" w:rsidRPr="00903353" w:rsidTr="00903353">
        <w:trPr>
          <w:cantSplit/>
          <w:trHeight w:val="23"/>
          <w:jc w:val="center"/>
        </w:trPr>
        <w:tc>
          <w:tcPr>
            <w:tcW w:w="283" w:type="dxa"/>
            <w:tcBorders>
              <w:top w:val="single" w:sz="4" w:space="0" w:color="808080"/>
              <w:left w:val="single" w:sz="4" w:space="0" w:color="808080"/>
              <w:bottom w:val="single" w:sz="4" w:space="0" w:color="808080"/>
              <w:right w:val="nil"/>
            </w:tcBorders>
            <w:noWrap/>
            <w:vAlign w:val="bottom"/>
            <w:hideMark/>
          </w:tcPr>
          <w:p w:rsidR="00903353" w:rsidRPr="00903353" w:rsidRDefault="00903353" w:rsidP="00903353">
            <w:pPr>
              <w:spacing w:before="20" w:after="20" w:line="360" w:lineRule="auto"/>
              <w:ind w:left="-66" w:right="-53"/>
              <w:jc w:val="center"/>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5</w:t>
            </w:r>
          </w:p>
        </w:tc>
        <w:tc>
          <w:tcPr>
            <w:tcW w:w="2406" w:type="dxa"/>
            <w:tcBorders>
              <w:top w:val="single" w:sz="4" w:space="0" w:color="808080"/>
              <w:left w:val="nil"/>
              <w:bottom w:val="single" w:sz="4" w:space="0" w:color="808080"/>
              <w:right w:val="nil"/>
            </w:tcBorders>
            <w:vAlign w:val="center"/>
            <w:hideMark/>
          </w:tcPr>
          <w:p w:rsidR="00903353" w:rsidRPr="00903353" w:rsidRDefault="00903353" w:rsidP="00903353">
            <w:pPr>
              <w:spacing w:before="20" w:after="2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Ирландия (567)</w:t>
            </w:r>
          </w:p>
        </w:tc>
        <w:tc>
          <w:tcPr>
            <w:tcW w:w="567"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915</w:t>
            </w:r>
          </w:p>
        </w:tc>
        <w:tc>
          <w:tcPr>
            <w:tcW w:w="568"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ind w:left="-54" w:right="-52"/>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(0,3)</w:t>
            </w:r>
          </w:p>
        </w:tc>
        <w:tc>
          <w:tcPr>
            <w:tcW w:w="569"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206</w:t>
            </w:r>
          </w:p>
        </w:tc>
        <w:tc>
          <w:tcPr>
            <w:tcW w:w="603"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ind w:left="-54" w:right="-52"/>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(5,2)</w:t>
            </w:r>
          </w:p>
        </w:tc>
        <w:tc>
          <w:tcPr>
            <w:tcW w:w="535"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23</w:t>
            </w:r>
          </w:p>
        </w:tc>
        <w:tc>
          <w:tcPr>
            <w:tcW w:w="665"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ind w:left="-54" w:right="-52"/>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(0,6)</w:t>
            </w:r>
          </w:p>
        </w:tc>
        <w:tc>
          <w:tcPr>
            <w:tcW w:w="506" w:type="dxa"/>
            <w:tcBorders>
              <w:top w:val="single" w:sz="4" w:space="0" w:color="808080"/>
              <w:left w:val="nil"/>
              <w:bottom w:val="single" w:sz="4" w:space="0" w:color="808080"/>
              <w:right w:val="nil"/>
            </w:tcBorders>
            <w:hideMark/>
          </w:tcPr>
          <w:p w:rsidR="00903353" w:rsidRPr="00903353" w:rsidRDefault="00903353" w:rsidP="00903353">
            <w:pPr>
              <w:spacing w:before="20" w:after="2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150</w:t>
            </w:r>
          </w:p>
        </w:tc>
        <w:tc>
          <w:tcPr>
            <w:tcW w:w="631" w:type="dxa"/>
            <w:tcBorders>
              <w:top w:val="single" w:sz="4" w:space="0" w:color="808080"/>
              <w:left w:val="nil"/>
              <w:bottom w:val="single" w:sz="4" w:space="0" w:color="808080"/>
              <w:right w:val="nil"/>
            </w:tcBorders>
            <w:hideMark/>
          </w:tcPr>
          <w:p w:rsidR="00903353" w:rsidRPr="00903353" w:rsidRDefault="00903353" w:rsidP="00903353">
            <w:pPr>
              <w:spacing w:before="20" w:after="20" w:line="360" w:lineRule="auto"/>
              <w:ind w:left="-54" w:right="-52"/>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(7,2)</w:t>
            </w:r>
          </w:p>
        </w:tc>
        <w:tc>
          <w:tcPr>
            <w:tcW w:w="574" w:type="dxa"/>
            <w:tcBorders>
              <w:top w:val="single" w:sz="4" w:space="0" w:color="808080"/>
              <w:left w:val="nil"/>
              <w:bottom w:val="single" w:sz="4" w:space="0" w:color="808080"/>
              <w:right w:val="nil"/>
            </w:tcBorders>
            <w:hideMark/>
          </w:tcPr>
          <w:p w:rsidR="00903353" w:rsidRPr="00903353" w:rsidRDefault="00903353" w:rsidP="00903353">
            <w:pPr>
              <w:spacing w:before="20" w:after="2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16</w:t>
            </w:r>
          </w:p>
        </w:tc>
        <w:tc>
          <w:tcPr>
            <w:tcW w:w="603" w:type="dxa"/>
            <w:tcBorders>
              <w:top w:val="single" w:sz="4" w:space="0" w:color="808080"/>
              <w:left w:val="nil"/>
              <w:bottom w:val="single" w:sz="4" w:space="0" w:color="808080"/>
              <w:right w:val="single" w:sz="4" w:space="0" w:color="808080"/>
            </w:tcBorders>
            <w:hideMark/>
          </w:tcPr>
          <w:p w:rsidR="00903353" w:rsidRPr="00903353" w:rsidRDefault="00903353" w:rsidP="00903353">
            <w:pPr>
              <w:spacing w:before="20" w:after="20" w:line="360" w:lineRule="auto"/>
              <w:ind w:left="-54" w:right="-52"/>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(0,8)</w:t>
            </w:r>
          </w:p>
        </w:tc>
      </w:tr>
      <w:tr w:rsidR="00903353" w:rsidRPr="00903353" w:rsidTr="00903353">
        <w:trPr>
          <w:cantSplit/>
          <w:trHeight w:val="23"/>
          <w:jc w:val="center"/>
        </w:trPr>
        <w:tc>
          <w:tcPr>
            <w:tcW w:w="283" w:type="dxa"/>
            <w:tcBorders>
              <w:top w:val="single" w:sz="4" w:space="0" w:color="808080"/>
              <w:left w:val="single" w:sz="4" w:space="0" w:color="808080"/>
              <w:bottom w:val="single" w:sz="4" w:space="0" w:color="808080"/>
              <w:right w:val="nil"/>
            </w:tcBorders>
            <w:noWrap/>
            <w:vAlign w:val="bottom"/>
            <w:hideMark/>
          </w:tcPr>
          <w:p w:rsidR="00903353" w:rsidRPr="00903353" w:rsidRDefault="00903353" w:rsidP="00903353">
            <w:pPr>
              <w:spacing w:before="20" w:after="20" w:line="360" w:lineRule="auto"/>
              <w:ind w:left="-66" w:right="-53"/>
              <w:jc w:val="center"/>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6</w:t>
            </w:r>
          </w:p>
        </w:tc>
        <w:tc>
          <w:tcPr>
            <w:tcW w:w="2406" w:type="dxa"/>
            <w:tcBorders>
              <w:top w:val="single" w:sz="4" w:space="0" w:color="808080"/>
              <w:left w:val="nil"/>
              <w:bottom w:val="single" w:sz="4" w:space="0" w:color="808080"/>
              <w:right w:val="nil"/>
            </w:tcBorders>
            <w:vAlign w:val="center"/>
            <w:hideMark/>
          </w:tcPr>
          <w:p w:rsidR="00903353" w:rsidRPr="00903353" w:rsidRDefault="00903353" w:rsidP="00903353">
            <w:pPr>
              <w:spacing w:before="20" w:after="2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Тайвань (559)</w:t>
            </w:r>
          </w:p>
        </w:tc>
        <w:tc>
          <w:tcPr>
            <w:tcW w:w="567"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845</w:t>
            </w:r>
          </w:p>
        </w:tc>
        <w:tc>
          <w:tcPr>
            <w:tcW w:w="568"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ind w:left="-54" w:right="-52"/>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(9,2)</w:t>
            </w:r>
          </w:p>
        </w:tc>
        <w:tc>
          <w:tcPr>
            <w:tcW w:w="569"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212</w:t>
            </w:r>
          </w:p>
        </w:tc>
        <w:tc>
          <w:tcPr>
            <w:tcW w:w="603"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ind w:left="-54" w:right="-52"/>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(4,0)</w:t>
            </w:r>
          </w:p>
        </w:tc>
        <w:tc>
          <w:tcPr>
            <w:tcW w:w="535"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26</w:t>
            </w:r>
          </w:p>
        </w:tc>
        <w:tc>
          <w:tcPr>
            <w:tcW w:w="665"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ind w:left="-54" w:right="-52"/>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(0,6)</w:t>
            </w:r>
          </w:p>
        </w:tc>
        <w:tc>
          <w:tcPr>
            <w:tcW w:w="506" w:type="dxa"/>
            <w:tcBorders>
              <w:top w:val="single" w:sz="4" w:space="0" w:color="808080"/>
              <w:left w:val="nil"/>
              <w:bottom w:val="single" w:sz="4" w:space="0" w:color="808080"/>
              <w:right w:val="nil"/>
            </w:tcBorders>
            <w:hideMark/>
          </w:tcPr>
          <w:p w:rsidR="00903353" w:rsidRPr="00903353" w:rsidRDefault="00903353" w:rsidP="00903353">
            <w:pPr>
              <w:spacing w:before="20" w:after="2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123</w:t>
            </w:r>
          </w:p>
        </w:tc>
        <w:tc>
          <w:tcPr>
            <w:tcW w:w="631" w:type="dxa"/>
            <w:tcBorders>
              <w:top w:val="single" w:sz="4" w:space="0" w:color="808080"/>
              <w:left w:val="nil"/>
              <w:bottom w:val="single" w:sz="4" w:space="0" w:color="808080"/>
              <w:right w:val="nil"/>
            </w:tcBorders>
            <w:hideMark/>
          </w:tcPr>
          <w:p w:rsidR="00903353" w:rsidRPr="00903353" w:rsidRDefault="00903353" w:rsidP="00903353">
            <w:pPr>
              <w:spacing w:before="20" w:after="20" w:line="360" w:lineRule="auto"/>
              <w:ind w:left="-54" w:right="-52"/>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(8,0)</w:t>
            </w:r>
          </w:p>
        </w:tc>
        <w:tc>
          <w:tcPr>
            <w:tcW w:w="574" w:type="dxa"/>
            <w:tcBorders>
              <w:top w:val="single" w:sz="4" w:space="0" w:color="808080"/>
              <w:left w:val="nil"/>
              <w:bottom w:val="single" w:sz="4" w:space="0" w:color="808080"/>
              <w:right w:val="nil"/>
            </w:tcBorders>
            <w:hideMark/>
          </w:tcPr>
          <w:p w:rsidR="00903353" w:rsidRPr="00903353" w:rsidRDefault="00903353" w:rsidP="00903353">
            <w:pPr>
              <w:spacing w:before="20" w:after="2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15</w:t>
            </w:r>
          </w:p>
        </w:tc>
        <w:tc>
          <w:tcPr>
            <w:tcW w:w="603" w:type="dxa"/>
            <w:tcBorders>
              <w:top w:val="single" w:sz="4" w:space="0" w:color="808080"/>
              <w:left w:val="nil"/>
              <w:bottom w:val="single" w:sz="4" w:space="0" w:color="808080"/>
              <w:right w:val="single" w:sz="4" w:space="0" w:color="808080"/>
            </w:tcBorders>
            <w:hideMark/>
          </w:tcPr>
          <w:p w:rsidR="00903353" w:rsidRPr="00903353" w:rsidRDefault="00903353" w:rsidP="00903353">
            <w:pPr>
              <w:spacing w:before="20" w:after="20" w:line="360" w:lineRule="auto"/>
              <w:ind w:left="-54" w:right="-52"/>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(1,0)</w:t>
            </w:r>
          </w:p>
        </w:tc>
      </w:tr>
      <w:tr w:rsidR="00903353" w:rsidRPr="00903353" w:rsidTr="00903353">
        <w:trPr>
          <w:cantSplit/>
          <w:trHeight w:val="23"/>
          <w:jc w:val="center"/>
        </w:trPr>
        <w:tc>
          <w:tcPr>
            <w:tcW w:w="283" w:type="dxa"/>
            <w:tcBorders>
              <w:top w:val="single" w:sz="4" w:space="0" w:color="808080"/>
              <w:left w:val="single" w:sz="4" w:space="0" w:color="808080"/>
              <w:bottom w:val="single" w:sz="4" w:space="0" w:color="808080"/>
              <w:right w:val="nil"/>
            </w:tcBorders>
            <w:noWrap/>
            <w:vAlign w:val="bottom"/>
            <w:hideMark/>
          </w:tcPr>
          <w:p w:rsidR="00903353" w:rsidRPr="00903353" w:rsidRDefault="00903353" w:rsidP="00903353">
            <w:pPr>
              <w:spacing w:before="20" w:after="20" w:line="360" w:lineRule="auto"/>
              <w:ind w:left="-66" w:right="-53"/>
              <w:jc w:val="center"/>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7</w:t>
            </w:r>
          </w:p>
        </w:tc>
        <w:tc>
          <w:tcPr>
            <w:tcW w:w="2406" w:type="dxa"/>
            <w:tcBorders>
              <w:top w:val="single" w:sz="4" w:space="0" w:color="808080"/>
              <w:left w:val="nil"/>
              <w:bottom w:val="single" w:sz="4" w:space="0" w:color="808080"/>
              <w:right w:val="nil"/>
            </w:tcBorders>
            <w:vAlign w:val="center"/>
            <w:hideMark/>
          </w:tcPr>
          <w:p w:rsidR="00903353" w:rsidRPr="00903353" w:rsidRDefault="00903353" w:rsidP="00903353">
            <w:pPr>
              <w:spacing w:before="20" w:after="2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Норвегия (559)</w:t>
            </w:r>
          </w:p>
        </w:tc>
        <w:tc>
          <w:tcPr>
            <w:tcW w:w="567"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827</w:t>
            </w:r>
          </w:p>
        </w:tc>
        <w:tc>
          <w:tcPr>
            <w:tcW w:w="568"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ind w:left="-54" w:right="-52"/>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(11,1)</w:t>
            </w:r>
          </w:p>
        </w:tc>
        <w:tc>
          <w:tcPr>
            <w:tcW w:w="569"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186</w:t>
            </w:r>
          </w:p>
        </w:tc>
        <w:tc>
          <w:tcPr>
            <w:tcW w:w="603"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ind w:left="-54" w:right="-52"/>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(6,0)</w:t>
            </w:r>
          </w:p>
        </w:tc>
        <w:tc>
          <w:tcPr>
            <w:tcW w:w="535"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23</w:t>
            </w:r>
          </w:p>
        </w:tc>
        <w:tc>
          <w:tcPr>
            <w:tcW w:w="665"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ind w:left="-54" w:right="-52"/>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(0,8)</w:t>
            </w:r>
          </w:p>
        </w:tc>
        <w:tc>
          <w:tcPr>
            <w:tcW w:w="506" w:type="dxa"/>
            <w:tcBorders>
              <w:top w:val="single" w:sz="4" w:space="0" w:color="808080"/>
              <w:left w:val="nil"/>
              <w:bottom w:val="single" w:sz="4" w:space="0" w:color="808080"/>
              <w:right w:val="nil"/>
            </w:tcBorders>
            <w:hideMark/>
          </w:tcPr>
          <w:p w:rsidR="00903353" w:rsidRPr="00903353" w:rsidRDefault="00903353" w:rsidP="00903353">
            <w:pPr>
              <w:spacing w:before="20" w:after="2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134</w:t>
            </w:r>
          </w:p>
        </w:tc>
        <w:tc>
          <w:tcPr>
            <w:tcW w:w="631" w:type="dxa"/>
            <w:tcBorders>
              <w:top w:val="single" w:sz="4" w:space="0" w:color="808080"/>
              <w:left w:val="nil"/>
              <w:bottom w:val="single" w:sz="4" w:space="0" w:color="808080"/>
              <w:right w:val="nil"/>
            </w:tcBorders>
            <w:hideMark/>
          </w:tcPr>
          <w:p w:rsidR="00903353" w:rsidRPr="00903353" w:rsidRDefault="00903353" w:rsidP="00903353">
            <w:pPr>
              <w:spacing w:before="20" w:after="20" w:line="360" w:lineRule="auto"/>
              <w:ind w:left="-54" w:right="-52"/>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(7,5)</w:t>
            </w:r>
          </w:p>
        </w:tc>
        <w:tc>
          <w:tcPr>
            <w:tcW w:w="574" w:type="dxa"/>
            <w:tcBorders>
              <w:top w:val="single" w:sz="4" w:space="0" w:color="808080"/>
              <w:left w:val="nil"/>
              <w:bottom w:val="single" w:sz="4" w:space="0" w:color="808080"/>
              <w:right w:val="nil"/>
            </w:tcBorders>
            <w:hideMark/>
          </w:tcPr>
          <w:p w:rsidR="00903353" w:rsidRPr="00903353" w:rsidRDefault="00903353" w:rsidP="00903353">
            <w:pPr>
              <w:spacing w:before="20" w:after="2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17</w:t>
            </w:r>
          </w:p>
        </w:tc>
        <w:tc>
          <w:tcPr>
            <w:tcW w:w="603" w:type="dxa"/>
            <w:tcBorders>
              <w:top w:val="single" w:sz="4" w:space="0" w:color="808080"/>
              <w:left w:val="nil"/>
              <w:bottom w:val="single" w:sz="4" w:space="0" w:color="808080"/>
              <w:right w:val="single" w:sz="4" w:space="0" w:color="808080"/>
            </w:tcBorders>
            <w:hideMark/>
          </w:tcPr>
          <w:p w:rsidR="00903353" w:rsidRPr="00903353" w:rsidRDefault="00903353" w:rsidP="00903353">
            <w:pPr>
              <w:spacing w:before="20" w:after="20" w:line="360" w:lineRule="auto"/>
              <w:ind w:left="-54" w:right="-52"/>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(1,0)</w:t>
            </w:r>
          </w:p>
        </w:tc>
      </w:tr>
      <w:tr w:rsidR="00903353" w:rsidRPr="00903353" w:rsidTr="00903353">
        <w:trPr>
          <w:cantSplit/>
          <w:trHeight w:val="23"/>
          <w:jc w:val="center"/>
        </w:trPr>
        <w:tc>
          <w:tcPr>
            <w:tcW w:w="283" w:type="dxa"/>
            <w:tcBorders>
              <w:top w:val="single" w:sz="4" w:space="0" w:color="808080"/>
              <w:left w:val="single" w:sz="4" w:space="0" w:color="808080"/>
              <w:bottom w:val="single" w:sz="4" w:space="0" w:color="808080"/>
              <w:right w:val="nil"/>
            </w:tcBorders>
            <w:noWrap/>
            <w:vAlign w:val="bottom"/>
            <w:hideMark/>
          </w:tcPr>
          <w:p w:rsidR="00903353" w:rsidRPr="00903353" w:rsidRDefault="00903353" w:rsidP="00903353">
            <w:pPr>
              <w:spacing w:before="20" w:after="20" w:line="360" w:lineRule="auto"/>
              <w:ind w:left="-66" w:right="-53"/>
              <w:jc w:val="center"/>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8</w:t>
            </w:r>
          </w:p>
        </w:tc>
        <w:tc>
          <w:tcPr>
            <w:tcW w:w="2406" w:type="dxa"/>
            <w:tcBorders>
              <w:top w:val="single" w:sz="4" w:space="0" w:color="808080"/>
              <w:left w:val="nil"/>
              <w:bottom w:val="single" w:sz="4" w:space="0" w:color="808080"/>
              <w:right w:val="nil"/>
            </w:tcBorders>
            <w:vAlign w:val="center"/>
            <w:hideMark/>
          </w:tcPr>
          <w:p w:rsidR="00903353" w:rsidRPr="00903353" w:rsidRDefault="00903353" w:rsidP="00903353">
            <w:pPr>
              <w:spacing w:before="20" w:after="2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Польша (565)</w:t>
            </w:r>
          </w:p>
        </w:tc>
        <w:tc>
          <w:tcPr>
            <w:tcW w:w="567"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754</w:t>
            </w:r>
          </w:p>
        </w:tc>
        <w:tc>
          <w:tcPr>
            <w:tcW w:w="568"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ind w:left="-54" w:right="-52"/>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(5,4)</w:t>
            </w:r>
          </w:p>
        </w:tc>
        <w:tc>
          <w:tcPr>
            <w:tcW w:w="569"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140</w:t>
            </w:r>
          </w:p>
        </w:tc>
        <w:tc>
          <w:tcPr>
            <w:tcW w:w="603"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ind w:left="-54" w:right="-52"/>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(1,0)</w:t>
            </w:r>
          </w:p>
        </w:tc>
        <w:tc>
          <w:tcPr>
            <w:tcW w:w="535"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19</w:t>
            </w:r>
          </w:p>
        </w:tc>
        <w:tc>
          <w:tcPr>
            <w:tcW w:w="665"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ind w:left="-54" w:right="-52"/>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(0,1)</w:t>
            </w:r>
          </w:p>
        </w:tc>
        <w:tc>
          <w:tcPr>
            <w:tcW w:w="506" w:type="dxa"/>
            <w:tcBorders>
              <w:top w:val="single" w:sz="4" w:space="0" w:color="808080"/>
              <w:left w:val="nil"/>
              <w:bottom w:val="single" w:sz="4" w:space="0" w:color="808080"/>
              <w:right w:val="nil"/>
            </w:tcBorders>
            <w:hideMark/>
          </w:tcPr>
          <w:p w:rsidR="00903353" w:rsidRPr="00903353" w:rsidRDefault="00903353" w:rsidP="00903353">
            <w:pPr>
              <w:spacing w:before="20" w:after="2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33</w:t>
            </w:r>
          </w:p>
        </w:tc>
        <w:tc>
          <w:tcPr>
            <w:tcW w:w="631" w:type="dxa"/>
            <w:tcBorders>
              <w:top w:val="single" w:sz="4" w:space="0" w:color="808080"/>
              <w:left w:val="nil"/>
              <w:bottom w:val="single" w:sz="4" w:space="0" w:color="808080"/>
              <w:right w:val="nil"/>
            </w:tcBorders>
            <w:hideMark/>
          </w:tcPr>
          <w:p w:rsidR="00903353" w:rsidRPr="00903353" w:rsidRDefault="00903353" w:rsidP="00903353">
            <w:pPr>
              <w:spacing w:before="20" w:after="20" w:line="360" w:lineRule="auto"/>
              <w:ind w:left="-54" w:right="-52"/>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(1,7)</w:t>
            </w:r>
          </w:p>
        </w:tc>
        <w:tc>
          <w:tcPr>
            <w:tcW w:w="574" w:type="dxa"/>
            <w:tcBorders>
              <w:top w:val="single" w:sz="4" w:space="0" w:color="808080"/>
              <w:left w:val="nil"/>
              <w:bottom w:val="single" w:sz="4" w:space="0" w:color="808080"/>
              <w:right w:val="nil"/>
            </w:tcBorders>
            <w:hideMark/>
          </w:tcPr>
          <w:p w:rsidR="00903353" w:rsidRPr="00903353" w:rsidRDefault="00903353" w:rsidP="00903353">
            <w:pPr>
              <w:spacing w:before="20" w:after="2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4</w:t>
            </w:r>
          </w:p>
        </w:tc>
        <w:tc>
          <w:tcPr>
            <w:tcW w:w="603" w:type="dxa"/>
            <w:tcBorders>
              <w:top w:val="single" w:sz="4" w:space="0" w:color="808080"/>
              <w:left w:val="nil"/>
              <w:bottom w:val="single" w:sz="4" w:space="0" w:color="808080"/>
              <w:right w:val="single" w:sz="4" w:space="0" w:color="808080"/>
            </w:tcBorders>
            <w:hideMark/>
          </w:tcPr>
          <w:p w:rsidR="00903353" w:rsidRPr="00903353" w:rsidRDefault="00903353" w:rsidP="00903353">
            <w:pPr>
              <w:spacing w:before="20" w:after="20" w:line="360" w:lineRule="auto"/>
              <w:ind w:left="-54" w:right="-52"/>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(0,2)</w:t>
            </w:r>
          </w:p>
        </w:tc>
      </w:tr>
      <w:tr w:rsidR="00903353" w:rsidRPr="00903353" w:rsidTr="00903353">
        <w:trPr>
          <w:cantSplit/>
          <w:trHeight w:val="23"/>
          <w:jc w:val="center"/>
        </w:trPr>
        <w:tc>
          <w:tcPr>
            <w:tcW w:w="283" w:type="dxa"/>
            <w:tcBorders>
              <w:top w:val="single" w:sz="4" w:space="0" w:color="808080"/>
              <w:left w:val="single" w:sz="4" w:space="0" w:color="808080"/>
              <w:bottom w:val="single" w:sz="4" w:space="0" w:color="808080"/>
              <w:right w:val="nil"/>
            </w:tcBorders>
            <w:noWrap/>
            <w:vAlign w:val="bottom"/>
            <w:hideMark/>
          </w:tcPr>
          <w:p w:rsidR="00903353" w:rsidRPr="00903353" w:rsidRDefault="00903353" w:rsidP="00903353">
            <w:pPr>
              <w:spacing w:before="20" w:after="20" w:line="360" w:lineRule="auto"/>
              <w:ind w:left="-66" w:right="-53"/>
              <w:jc w:val="center"/>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9</w:t>
            </w:r>
          </w:p>
        </w:tc>
        <w:tc>
          <w:tcPr>
            <w:tcW w:w="2406" w:type="dxa"/>
            <w:tcBorders>
              <w:top w:val="single" w:sz="4" w:space="0" w:color="808080"/>
              <w:left w:val="nil"/>
              <w:bottom w:val="single" w:sz="4" w:space="0" w:color="808080"/>
              <w:right w:val="nil"/>
            </w:tcBorders>
            <w:vAlign w:val="center"/>
            <w:hideMark/>
          </w:tcPr>
          <w:p w:rsidR="00903353" w:rsidRPr="00903353" w:rsidRDefault="00903353" w:rsidP="00903353">
            <w:pPr>
              <w:spacing w:before="20" w:after="2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Финляндия (566)</w:t>
            </w:r>
          </w:p>
        </w:tc>
        <w:tc>
          <w:tcPr>
            <w:tcW w:w="567"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731</w:t>
            </w:r>
          </w:p>
        </w:tc>
        <w:tc>
          <w:tcPr>
            <w:tcW w:w="568"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ind w:left="-54" w:right="-52"/>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(7,5)</w:t>
            </w:r>
          </w:p>
        </w:tc>
        <w:tc>
          <w:tcPr>
            <w:tcW w:w="569"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186</w:t>
            </w:r>
          </w:p>
        </w:tc>
        <w:tc>
          <w:tcPr>
            <w:tcW w:w="603"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ind w:left="-54" w:right="-52"/>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(4,9)</w:t>
            </w:r>
          </w:p>
        </w:tc>
        <w:tc>
          <w:tcPr>
            <w:tcW w:w="535"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26</w:t>
            </w:r>
          </w:p>
        </w:tc>
        <w:tc>
          <w:tcPr>
            <w:tcW w:w="665"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ind w:left="-54" w:right="-52"/>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(0,7)</w:t>
            </w:r>
          </w:p>
        </w:tc>
        <w:tc>
          <w:tcPr>
            <w:tcW w:w="506" w:type="dxa"/>
            <w:tcBorders>
              <w:top w:val="single" w:sz="4" w:space="0" w:color="808080"/>
              <w:left w:val="nil"/>
              <w:bottom w:val="single" w:sz="4" w:space="0" w:color="808080"/>
              <w:right w:val="nil"/>
            </w:tcBorders>
            <w:hideMark/>
          </w:tcPr>
          <w:p w:rsidR="00903353" w:rsidRPr="00903353" w:rsidRDefault="00903353" w:rsidP="00903353">
            <w:pPr>
              <w:spacing w:before="20" w:after="2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122</w:t>
            </w:r>
          </w:p>
        </w:tc>
        <w:tc>
          <w:tcPr>
            <w:tcW w:w="631" w:type="dxa"/>
            <w:tcBorders>
              <w:top w:val="single" w:sz="4" w:space="0" w:color="808080"/>
              <w:left w:val="nil"/>
              <w:bottom w:val="single" w:sz="4" w:space="0" w:color="808080"/>
              <w:right w:val="nil"/>
            </w:tcBorders>
            <w:hideMark/>
          </w:tcPr>
          <w:p w:rsidR="00903353" w:rsidRPr="00903353" w:rsidRDefault="00903353" w:rsidP="00903353">
            <w:pPr>
              <w:spacing w:before="20" w:after="20" w:line="360" w:lineRule="auto"/>
              <w:ind w:left="-54" w:right="-52"/>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(6,3)</w:t>
            </w:r>
          </w:p>
        </w:tc>
        <w:tc>
          <w:tcPr>
            <w:tcW w:w="574" w:type="dxa"/>
            <w:tcBorders>
              <w:top w:val="single" w:sz="4" w:space="0" w:color="808080"/>
              <w:left w:val="nil"/>
              <w:bottom w:val="single" w:sz="4" w:space="0" w:color="808080"/>
              <w:right w:val="nil"/>
            </w:tcBorders>
            <w:hideMark/>
          </w:tcPr>
          <w:p w:rsidR="00903353" w:rsidRPr="00903353" w:rsidRDefault="00903353" w:rsidP="00903353">
            <w:pPr>
              <w:spacing w:before="20" w:after="20" w:line="360" w:lineRule="auto"/>
              <w:jc w:val="right"/>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17</w:t>
            </w:r>
          </w:p>
        </w:tc>
        <w:tc>
          <w:tcPr>
            <w:tcW w:w="603" w:type="dxa"/>
            <w:tcBorders>
              <w:top w:val="single" w:sz="4" w:space="0" w:color="808080"/>
              <w:left w:val="nil"/>
              <w:bottom w:val="single" w:sz="4" w:space="0" w:color="808080"/>
              <w:right w:val="single" w:sz="4" w:space="0" w:color="808080"/>
            </w:tcBorders>
            <w:hideMark/>
          </w:tcPr>
          <w:p w:rsidR="00903353" w:rsidRPr="00903353" w:rsidRDefault="00903353" w:rsidP="00903353">
            <w:pPr>
              <w:spacing w:before="20" w:after="20" w:line="360" w:lineRule="auto"/>
              <w:ind w:left="-54" w:right="-52"/>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(0,9)</w:t>
            </w:r>
          </w:p>
        </w:tc>
      </w:tr>
      <w:tr w:rsidR="00903353" w:rsidRPr="00903353" w:rsidTr="00903353">
        <w:trPr>
          <w:cantSplit/>
          <w:trHeight w:val="23"/>
          <w:jc w:val="center"/>
        </w:trPr>
        <w:tc>
          <w:tcPr>
            <w:tcW w:w="283" w:type="dxa"/>
            <w:tcBorders>
              <w:top w:val="single" w:sz="4" w:space="0" w:color="808080"/>
              <w:left w:val="single" w:sz="4" w:space="0" w:color="808080"/>
              <w:bottom w:val="single" w:sz="4" w:space="0" w:color="808080"/>
              <w:right w:val="nil"/>
            </w:tcBorders>
            <w:noWrap/>
            <w:vAlign w:val="bottom"/>
            <w:hideMark/>
          </w:tcPr>
          <w:p w:rsidR="00903353" w:rsidRPr="00903353" w:rsidRDefault="00903353" w:rsidP="00903353">
            <w:pPr>
              <w:spacing w:before="20" w:after="20" w:line="360" w:lineRule="auto"/>
              <w:ind w:left="-122" w:right="-53"/>
              <w:jc w:val="center"/>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10</w:t>
            </w:r>
          </w:p>
        </w:tc>
        <w:tc>
          <w:tcPr>
            <w:tcW w:w="2406" w:type="dxa"/>
            <w:tcBorders>
              <w:top w:val="single" w:sz="4" w:space="0" w:color="808080"/>
              <w:left w:val="nil"/>
              <w:bottom w:val="single" w:sz="4" w:space="0" w:color="808080"/>
              <w:right w:val="nil"/>
            </w:tcBorders>
            <w:vAlign w:val="center"/>
            <w:hideMark/>
          </w:tcPr>
          <w:p w:rsidR="00903353" w:rsidRPr="00903353" w:rsidRDefault="00903353" w:rsidP="00903353">
            <w:pPr>
              <w:spacing w:before="20" w:after="20" w:line="360" w:lineRule="auto"/>
              <w:ind w:right="-104"/>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Российская Федерация (581)</w:t>
            </w:r>
          </w:p>
        </w:tc>
        <w:tc>
          <w:tcPr>
            <w:tcW w:w="567"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jc w:val="right"/>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652</w:t>
            </w:r>
          </w:p>
        </w:tc>
        <w:tc>
          <w:tcPr>
            <w:tcW w:w="568"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ind w:left="-54" w:right="-52"/>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(5,4)</w:t>
            </w:r>
          </w:p>
        </w:tc>
        <w:tc>
          <w:tcPr>
            <w:tcW w:w="569"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jc w:val="right"/>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263</w:t>
            </w:r>
          </w:p>
        </w:tc>
        <w:tc>
          <w:tcPr>
            <w:tcW w:w="603"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ind w:left="-54" w:right="-52"/>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(6,4)</w:t>
            </w:r>
          </w:p>
        </w:tc>
        <w:tc>
          <w:tcPr>
            <w:tcW w:w="535"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jc w:val="right"/>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41</w:t>
            </w:r>
          </w:p>
        </w:tc>
        <w:tc>
          <w:tcPr>
            <w:tcW w:w="665" w:type="dxa"/>
            <w:tcBorders>
              <w:top w:val="single" w:sz="4" w:space="0" w:color="808080"/>
              <w:left w:val="nil"/>
              <w:bottom w:val="single" w:sz="4" w:space="0" w:color="808080"/>
              <w:right w:val="nil"/>
            </w:tcBorders>
            <w:noWrap/>
            <w:hideMark/>
          </w:tcPr>
          <w:p w:rsidR="00903353" w:rsidRPr="00903353" w:rsidRDefault="00903353" w:rsidP="00903353">
            <w:pPr>
              <w:spacing w:before="20" w:after="20" w:line="360" w:lineRule="auto"/>
              <w:ind w:left="-54" w:right="-52"/>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(1,0)</w:t>
            </w:r>
          </w:p>
        </w:tc>
        <w:tc>
          <w:tcPr>
            <w:tcW w:w="506" w:type="dxa"/>
            <w:tcBorders>
              <w:top w:val="single" w:sz="4" w:space="0" w:color="808080"/>
              <w:left w:val="nil"/>
              <w:bottom w:val="single" w:sz="4" w:space="0" w:color="808080"/>
              <w:right w:val="nil"/>
            </w:tcBorders>
            <w:hideMark/>
          </w:tcPr>
          <w:p w:rsidR="00903353" w:rsidRPr="00903353" w:rsidRDefault="00903353" w:rsidP="00903353">
            <w:pPr>
              <w:spacing w:before="20" w:after="20" w:line="360" w:lineRule="auto"/>
              <w:jc w:val="right"/>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171</w:t>
            </w:r>
          </w:p>
        </w:tc>
        <w:tc>
          <w:tcPr>
            <w:tcW w:w="631" w:type="dxa"/>
            <w:tcBorders>
              <w:top w:val="single" w:sz="4" w:space="0" w:color="808080"/>
              <w:left w:val="nil"/>
              <w:bottom w:val="single" w:sz="4" w:space="0" w:color="808080"/>
              <w:right w:val="nil"/>
            </w:tcBorders>
            <w:hideMark/>
          </w:tcPr>
          <w:p w:rsidR="00903353" w:rsidRPr="00903353" w:rsidRDefault="00903353" w:rsidP="00903353">
            <w:pPr>
              <w:spacing w:before="20" w:after="20" w:line="360" w:lineRule="auto"/>
              <w:ind w:left="-54" w:right="-52"/>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(7,0)</w:t>
            </w:r>
          </w:p>
        </w:tc>
        <w:tc>
          <w:tcPr>
            <w:tcW w:w="574" w:type="dxa"/>
            <w:tcBorders>
              <w:top w:val="single" w:sz="4" w:space="0" w:color="808080"/>
              <w:left w:val="nil"/>
              <w:bottom w:val="single" w:sz="4" w:space="0" w:color="808080"/>
              <w:right w:val="nil"/>
            </w:tcBorders>
            <w:hideMark/>
          </w:tcPr>
          <w:p w:rsidR="00903353" w:rsidRPr="00903353" w:rsidRDefault="00903353" w:rsidP="00903353">
            <w:pPr>
              <w:spacing w:before="20" w:after="20" w:line="360" w:lineRule="auto"/>
              <w:jc w:val="right"/>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27</w:t>
            </w:r>
          </w:p>
        </w:tc>
        <w:tc>
          <w:tcPr>
            <w:tcW w:w="603" w:type="dxa"/>
            <w:tcBorders>
              <w:top w:val="single" w:sz="4" w:space="0" w:color="808080"/>
              <w:left w:val="nil"/>
              <w:bottom w:val="single" w:sz="4" w:space="0" w:color="808080"/>
              <w:right w:val="single" w:sz="4" w:space="0" w:color="808080"/>
            </w:tcBorders>
            <w:hideMark/>
          </w:tcPr>
          <w:p w:rsidR="00903353" w:rsidRPr="00903353" w:rsidRDefault="00903353" w:rsidP="00903353">
            <w:pPr>
              <w:spacing w:before="20" w:after="20" w:line="360" w:lineRule="auto"/>
              <w:ind w:left="-54" w:right="-52"/>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(1,1)</w:t>
            </w:r>
          </w:p>
        </w:tc>
      </w:tr>
      <w:tr w:rsidR="00903353" w:rsidRPr="00903353" w:rsidTr="00903353">
        <w:trPr>
          <w:cantSplit/>
          <w:trHeight w:val="23"/>
          <w:jc w:val="center"/>
        </w:trPr>
        <w:tc>
          <w:tcPr>
            <w:tcW w:w="2689" w:type="dxa"/>
            <w:gridSpan w:val="2"/>
            <w:tcBorders>
              <w:top w:val="single" w:sz="4" w:space="0" w:color="808080"/>
              <w:left w:val="single" w:sz="4" w:space="0" w:color="808080"/>
              <w:bottom w:val="single" w:sz="4" w:space="0" w:color="808080"/>
              <w:right w:val="nil"/>
            </w:tcBorders>
            <w:shd w:val="clear" w:color="auto" w:fill="951B22"/>
            <w:noWrap/>
            <w:vAlign w:val="bottom"/>
            <w:hideMark/>
          </w:tcPr>
          <w:p w:rsidR="00903353" w:rsidRPr="00903353" w:rsidRDefault="00903353" w:rsidP="00903353">
            <w:pPr>
              <w:spacing w:before="20" w:after="20" w:line="360" w:lineRule="auto"/>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 xml:space="preserve">Среднее международное значение </w:t>
            </w:r>
          </w:p>
        </w:tc>
        <w:tc>
          <w:tcPr>
            <w:tcW w:w="567" w:type="dxa"/>
            <w:tcBorders>
              <w:top w:val="single" w:sz="4" w:space="0" w:color="808080"/>
              <w:left w:val="nil"/>
              <w:bottom w:val="single" w:sz="4" w:space="0" w:color="808080"/>
              <w:right w:val="nil"/>
            </w:tcBorders>
            <w:shd w:val="clear" w:color="auto" w:fill="951B22"/>
            <w:noWrap/>
            <w:vAlign w:val="center"/>
            <w:hideMark/>
          </w:tcPr>
          <w:p w:rsidR="00903353" w:rsidRPr="00903353" w:rsidRDefault="00903353" w:rsidP="00903353">
            <w:pPr>
              <w:spacing w:before="20" w:after="20" w:line="360" w:lineRule="auto"/>
              <w:jc w:val="right"/>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898</w:t>
            </w:r>
          </w:p>
        </w:tc>
        <w:tc>
          <w:tcPr>
            <w:tcW w:w="568" w:type="dxa"/>
            <w:tcBorders>
              <w:top w:val="single" w:sz="4" w:space="0" w:color="808080"/>
              <w:left w:val="nil"/>
              <w:bottom w:val="single" w:sz="4" w:space="0" w:color="808080"/>
              <w:right w:val="nil"/>
            </w:tcBorders>
            <w:shd w:val="clear" w:color="auto" w:fill="951B22"/>
            <w:noWrap/>
            <w:vAlign w:val="center"/>
            <w:hideMark/>
          </w:tcPr>
          <w:p w:rsidR="00903353" w:rsidRPr="00903353" w:rsidRDefault="00903353" w:rsidP="00903353">
            <w:pPr>
              <w:spacing w:before="20" w:after="20" w:line="360" w:lineRule="auto"/>
              <w:ind w:left="-54" w:right="-52"/>
              <w:rPr>
                <w:rFonts w:ascii="Times New Roman" w:eastAsia="Times New Roman" w:hAnsi="Times New Roman" w:cs="Times New Roman"/>
                <w:b/>
                <w:sz w:val="24"/>
                <w:szCs w:val="24"/>
                <w:lang w:val="en-US"/>
              </w:rPr>
            </w:pPr>
            <w:r w:rsidRPr="00903353">
              <w:rPr>
                <w:rFonts w:ascii="Times New Roman" w:eastAsia="Times New Roman" w:hAnsi="Times New Roman" w:cs="Times New Roman"/>
                <w:b/>
                <w:sz w:val="24"/>
                <w:szCs w:val="24"/>
              </w:rPr>
              <w:t>(1</w:t>
            </w:r>
            <w:r w:rsidRPr="00903353">
              <w:rPr>
                <w:rFonts w:ascii="Times New Roman" w:eastAsia="Times New Roman" w:hAnsi="Times New Roman" w:cs="Times New Roman"/>
                <w:b/>
                <w:sz w:val="24"/>
                <w:szCs w:val="24"/>
                <w:lang w:val="en-US"/>
              </w:rPr>
              <w:t>,6)</w:t>
            </w:r>
          </w:p>
        </w:tc>
        <w:tc>
          <w:tcPr>
            <w:tcW w:w="569" w:type="dxa"/>
            <w:tcBorders>
              <w:top w:val="single" w:sz="4" w:space="0" w:color="808080"/>
              <w:left w:val="nil"/>
              <w:bottom w:val="single" w:sz="4" w:space="0" w:color="808080"/>
              <w:right w:val="nil"/>
            </w:tcBorders>
            <w:shd w:val="clear" w:color="auto" w:fill="951B22"/>
            <w:noWrap/>
            <w:vAlign w:val="center"/>
            <w:hideMark/>
          </w:tcPr>
          <w:p w:rsidR="00903353" w:rsidRPr="00903353" w:rsidRDefault="00903353" w:rsidP="00903353">
            <w:pPr>
              <w:spacing w:before="20" w:after="20" w:line="360" w:lineRule="auto"/>
              <w:jc w:val="right"/>
              <w:rPr>
                <w:rFonts w:ascii="Times New Roman" w:eastAsia="Times New Roman" w:hAnsi="Times New Roman" w:cs="Times New Roman"/>
                <w:b/>
                <w:sz w:val="24"/>
                <w:szCs w:val="24"/>
                <w:lang w:val="en-US"/>
              </w:rPr>
            </w:pPr>
            <w:r w:rsidRPr="00903353">
              <w:rPr>
                <w:rFonts w:ascii="Times New Roman" w:eastAsia="Times New Roman" w:hAnsi="Times New Roman" w:cs="Times New Roman"/>
                <w:b/>
                <w:sz w:val="24"/>
                <w:szCs w:val="24"/>
                <w:lang w:val="en-US"/>
              </w:rPr>
              <w:t>242</w:t>
            </w:r>
          </w:p>
        </w:tc>
        <w:tc>
          <w:tcPr>
            <w:tcW w:w="603" w:type="dxa"/>
            <w:tcBorders>
              <w:top w:val="single" w:sz="4" w:space="0" w:color="808080"/>
              <w:left w:val="nil"/>
              <w:bottom w:val="single" w:sz="4" w:space="0" w:color="808080"/>
              <w:right w:val="nil"/>
            </w:tcBorders>
            <w:shd w:val="clear" w:color="auto" w:fill="951B22"/>
            <w:noWrap/>
            <w:vAlign w:val="center"/>
            <w:hideMark/>
          </w:tcPr>
          <w:p w:rsidR="00903353" w:rsidRPr="00903353" w:rsidRDefault="00903353" w:rsidP="00903353">
            <w:pPr>
              <w:spacing w:before="20" w:after="20" w:line="360" w:lineRule="auto"/>
              <w:ind w:left="-54" w:right="-52"/>
              <w:rPr>
                <w:rFonts w:ascii="Times New Roman" w:eastAsia="Times New Roman" w:hAnsi="Times New Roman" w:cs="Times New Roman"/>
                <w:b/>
                <w:sz w:val="24"/>
                <w:szCs w:val="24"/>
                <w:lang w:val="en-US"/>
              </w:rPr>
            </w:pPr>
            <w:r w:rsidRPr="00903353">
              <w:rPr>
                <w:rFonts w:ascii="Times New Roman" w:eastAsia="Times New Roman" w:hAnsi="Times New Roman" w:cs="Times New Roman"/>
                <w:b/>
                <w:sz w:val="24"/>
                <w:szCs w:val="24"/>
                <w:lang w:val="en-US"/>
              </w:rPr>
              <w:t>(1,4)</w:t>
            </w:r>
          </w:p>
        </w:tc>
        <w:tc>
          <w:tcPr>
            <w:tcW w:w="535" w:type="dxa"/>
            <w:tcBorders>
              <w:top w:val="single" w:sz="4" w:space="0" w:color="808080"/>
              <w:left w:val="nil"/>
              <w:bottom w:val="single" w:sz="4" w:space="0" w:color="808080"/>
              <w:right w:val="nil"/>
            </w:tcBorders>
            <w:shd w:val="clear" w:color="auto" w:fill="951B22"/>
            <w:noWrap/>
            <w:vAlign w:val="center"/>
            <w:hideMark/>
          </w:tcPr>
          <w:p w:rsidR="00903353" w:rsidRPr="00903353" w:rsidRDefault="00903353" w:rsidP="00903353">
            <w:pPr>
              <w:spacing w:before="20" w:after="20" w:line="360" w:lineRule="auto"/>
              <w:jc w:val="right"/>
              <w:rPr>
                <w:rFonts w:ascii="Times New Roman" w:eastAsia="Times New Roman" w:hAnsi="Times New Roman" w:cs="Times New Roman"/>
                <w:b/>
                <w:sz w:val="24"/>
                <w:szCs w:val="24"/>
                <w:lang w:val="en-US"/>
              </w:rPr>
            </w:pPr>
            <w:r w:rsidRPr="00903353">
              <w:rPr>
                <w:rFonts w:ascii="Times New Roman" w:eastAsia="Times New Roman" w:hAnsi="Times New Roman" w:cs="Times New Roman"/>
                <w:b/>
                <w:sz w:val="24"/>
                <w:szCs w:val="24"/>
                <w:lang w:val="en-US"/>
              </w:rPr>
              <w:t>27</w:t>
            </w:r>
          </w:p>
        </w:tc>
        <w:tc>
          <w:tcPr>
            <w:tcW w:w="665" w:type="dxa"/>
            <w:tcBorders>
              <w:top w:val="single" w:sz="4" w:space="0" w:color="808080"/>
              <w:left w:val="nil"/>
              <w:bottom w:val="single" w:sz="4" w:space="0" w:color="808080"/>
              <w:right w:val="nil"/>
            </w:tcBorders>
            <w:shd w:val="clear" w:color="auto" w:fill="951B22"/>
            <w:noWrap/>
            <w:vAlign w:val="center"/>
            <w:hideMark/>
          </w:tcPr>
          <w:p w:rsidR="00903353" w:rsidRPr="00903353" w:rsidRDefault="00903353" w:rsidP="00903353">
            <w:pPr>
              <w:spacing w:before="20" w:after="20" w:line="360" w:lineRule="auto"/>
              <w:ind w:left="-54" w:right="-52"/>
              <w:rPr>
                <w:rFonts w:ascii="Times New Roman" w:eastAsia="Times New Roman" w:hAnsi="Times New Roman" w:cs="Times New Roman"/>
                <w:b/>
                <w:sz w:val="24"/>
                <w:szCs w:val="24"/>
                <w:lang w:val="en-US"/>
              </w:rPr>
            </w:pPr>
            <w:r w:rsidRPr="00903353">
              <w:rPr>
                <w:rFonts w:ascii="Times New Roman" w:eastAsia="Times New Roman" w:hAnsi="Times New Roman" w:cs="Times New Roman"/>
                <w:b/>
                <w:sz w:val="24"/>
                <w:szCs w:val="24"/>
                <w:lang w:val="en-US"/>
              </w:rPr>
              <w:t>(0,2)</w:t>
            </w:r>
          </w:p>
        </w:tc>
        <w:tc>
          <w:tcPr>
            <w:tcW w:w="506" w:type="dxa"/>
            <w:tcBorders>
              <w:top w:val="single" w:sz="4" w:space="0" w:color="808080"/>
              <w:left w:val="nil"/>
              <w:bottom w:val="single" w:sz="4" w:space="0" w:color="808080"/>
              <w:right w:val="nil"/>
            </w:tcBorders>
            <w:shd w:val="clear" w:color="auto" w:fill="951B22"/>
            <w:vAlign w:val="center"/>
            <w:hideMark/>
          </w:tcPr>
          <w:p w:rsidR="00903353" w:rsidRPr="00903353" w:rsidRDefault="00903353" w:rsidP="00903353">
            <w:pPr>
              <w:spacing w:before="20" w:after="20" w:line="360" w:lineRule="auto"/>
              <w:jc w:val="right"/>
              <w:rPr>
                <w:rFonts w:ascii="Times New Roman" w:eastAsia="Times New Roman" w:hAnsi="Times New Roman" w:cs="Times New Roman"/>
                <w:b/>
                <w:sz w:val="24"/>
                <w:szCs w:val="24"/>
                <w:lang w:val="en-US"/>
              </w:rPr>
            </w:pPr>
            <w:r w:rsidRPr="00903353">
              <w:rPr>
                <w:rFonts w:ascii="Times New Roman" w:eastAsia="Times New Roman" w:hAnsi="Times New Roman" w:cs="Times New Roman"/>
                <w:b/>
                <w:sz w:val="24"/>
                <w:szCs w:val="24"/>
                <w:lang w:val="en-US"/>
              </w:rPr>
              <w:t>156</w:t>
            </w:r>
          </w:p>
        </w:tc>
        <w:tc>
          <w:tcPr>
            <w:tcW w:w="631" w:type="dxa"/>
            <w:tcBorders>
              <w:top w:val="single" w:sz="4" w:space="0" w:color="808080"/>
              <w:left w:val="nil"/>
              <w:bottom w:val="single" w:sz="4" w:space="0" w:color="808080"/>
              <w:right w:val="single" w:sz="4" w:space="0" w:color="808080"/>
            </w:tcBorders>
            <w:shd w:val="clear" w:color="auto" w:fill="951B22"/>
            <w:vAlign w:val="center"/>
            <w:hideMark/>
          </w:tcPr>
          <w:p w:rsidR="00903353" w:rsidRPr="00903353" w:rsidRDefault="00903353" w:rsidP="00903353">
            <w:pPr>
              <w:spacing w:before="20" w:after="20" w:line="360" w:lineRule="auto"/>
              <w:ind w:left="-54" w:right="-52"/>
              <w:rPr>
                <w:rFonts w:ascii="Times New Roman" w:eastAsia="Times New Roman" w:hAnsi="Times New Roman" w:cs="Times New Roman"/>
                <w:b/>
                <w:sz w:val="24"/>
                <w:szCs w:val="24"/>
                <w:lang w:val="en-US"/>
              </w:rPr>
            </w:pPr>
            <w:r w:rsidRPr="00903353">
              <w:rPr>
                <w:rFonts w:ascii="Times New Roman" w:eastAsia="Times New Roman" w:hAnsi="Times New Roman" w:cs="Times New Roman"/>
                <w:b/>
                <w:sz w:val="24"/>
                <w:szCs w:val="24"/>
                <w:lang w:val="en-US"/>
              </w:rPr>
              <w:t>(1,5)</w:t>
            </w:r>
          </w:p>
        </w:tc>
        <w:tc>
          <w:tcPr>
            <w:tcW w:w="574" w:type="dxa"/>
            <w:tcBorders>
              <w:top w:val="single" w:sz="4" w:space="0" w:color="808080"/>
              <w:left w:val="nil"/>
              <w:bottom w:val="single" w:sz="4" w:space="0" w:color="808080"/>
              <w:right w:val="single" w:sz="4" w:space="0" w:color="808080"/>
            </w:tcBorders>
            <w:shd w:val="clear" w:color="auto" w:fill="951B22"/>
            <w:vAlign w:val="center"/>
            <w:hideMark/>
          </w:tcPr>
          <w:p w:rsidR="00903353" w:rsidRPr="00903353" w:rsidRDefault="00903353" w:rsidP="00903353">
            <w:pPr>
              <w:spacing w:before="20" w:after="20" w:line="360" w:lineRule="auto"/>
              <w:jc w:val="right"/>
              <w:rPr>
                <w:rFonts w:ascii="Times New Roman" w:eastAsia="Times New Roman" w:hAnsi="Times New Roman" w:cs="Times New Roman"/>
                <w:b/>
                <w:sz w:val="24"/>
                <w:szCs w:val="24"/>
                <w:lang w:val="en-US"/>
              </w:rPr>
            </w:pPr>
            <w:r w:rsidRPr="00903353">
              <w:rPr>
                <w:rFonts w:ascii="Times New Roman" w:eastAsia="Times New Roman" w:hAnsi="Times New Roman" w:cs="Times New Roman"/>
                <w:b/>
                <w:sz w:val="24"/>
                <w:szCs w:val="24"/>
                <w:lang w:val="en-US"/>
              </w:rPr>
              <w:t>18</w:t>
            </w:r>
          </w:p>
        </w:tc>
        <w:tc>
          <w:tcPr>
            <w:tcW w:w="603" w:type="dxa"/>
            <w:tcBorders>
              <w:top w:val="single" w:sz="4" w:space="0" w:color="808080"/>
              <w:left w:val="nil"/>
              <w:bottom w:val="single" w:sz="4" w:space="0" w:color="808080"/>
              <w:right w:val="single" w:sz="4" w:space="0" w:color="808080"/>
            </w:tcBorders>
            <w:shd w:val="clear" w:color="auto" w:fill="951B22"/>
            <w:vAlign w:val="center"/>
            <w:hideMark/>
          </w:tcPr>
          <w:p w:rsidR="00903353" w:rsidRPr="00903353" w:rsidRDefault="00903353" w:rsidP="00903353">
            <w:pPr>
              <w:spacing w:before="20" w:after="20" w:line="360" w:lineRule="auto"/>
              <w:ind w:left="-54" w:right="-52"/>
              <w:rPr>
                <w:rFonts w:ascii="Times New Roman" w:eastAsia="Times New Roman" w:hAnsi="Times New Roman" w:cs="Times New Roman"/>
                <w:b/>
                <w:sz w:val="24"/>
                <w:szCs w:val="24"/>
                <w:lang w:val="en-US"/>
              </w:rPr>
            </w:pPr>
            <w:r w:rsidRPr="00903353">
              <w:rPr>
                <w:rFonts w:ascii="Times New Roman" w:eastAsia="Times New Roman" w:hAnsi="Times New Roman" w:cs="Times New Roman"/>
                <w:b/>
                <w:sz w:val="24"/>
                <w:szCs w:val="24"/>
                <w:lang w:val="en-US"/>
              </w:rPr>
              <w:t>(0,2)</w:t>
            </w:r>
          </w:p>
        </w:tc>
      </w:tr>
    </w:tbl>
    <w:p w:rsidR="00903353" w:rsidRPr="00903353" w:rsidRDefault="00903353" w:rsidP="00903353">
      <w:pPr>
        <w:spacing w:after="0" w:line="360" w:lineRule="auto"/>
        <w:rPr>
          <w:rFonts w:ascii="Times New Roman" w:eastAsia="Times New Roman" w:hAnsi="Times New Roman" w:cs="Times New Roman"/>
          <w:sz w:val="24"/>
          <w:szCs w:val="24"/>
          <w:lang w:val="en-US" w:eastAsia="ru-RU"/>
        </w:rPr>
      </w:pPr>
    </w:p>
    <w:p w:rsidR="00903353" w:rsidRPr="00903353" w:rsidRDefault="00903353" w:rsidP="00903353">
      <w:pPr>
        <w:spacing w:after="0" w:line="360" w:lineRule="auto"/>
        <w:ind w:firstLine="426"/>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 рамках исследования </w:t>
      </w:r>
      <w:r w:rsidRPr="00903353">
        <w:rPr>
          <w:rFonts w:ascii="Times New Roman" w:eastAsia="Times New Roman" w:hAnsi="Times New Roman" w:cs="Times New Roman"/>
          <w:sz w:val="24"/>
          <w:szCs w:val="24"/>
          <w:lang w:val="en-US" w:eastAsia="ru-RU"/>
        </w:rPr>
        <w:t>PIRLS</w:t>
      </w:r>
      <w:r w:rsidRPr="00903353">
        <w:rPr>
          <w:rFonts w:ascii="Times New Roman" w:eastAsia="Times New Roman" w:hAnsi="Times New Roman" w:cs="Times New Roman"/>
          <w:sz w:val="24"/>
          <w:szCs w:val="24"/>
          <w:lang w:eastAsia="ru-RU"/>
        </w:rPr>
        <w:t xml:space="preserve"> не выявлено связи между числом часов н</w:t>
      </w:r>
      <w:r w:rsidRPr="00903353">
        <w:rPr>
          <w:rFonts w:ascii="Times New Roman" w:eastAsia="Times New Roman" w:hAnsi="Times New Roman" w:cs="Times New Roman"/>
          <w:sz w:val="24"/>
          <w:szCs w:val="24"/>
          <w:lang w:eastAsia="ru-RU"/>
        </w:rPr>
        <w:lastRenderedPageBreak/>
        <w:t>а обучение чтению и результатами по читательской грамотности. Подтверждается вывод прошлых циклов исследования, что важно не столько количество времени на обучение чтению, сколько качество проводимого обучения, профессионализм учителя, используемые методы обучения, т.е. эффективность использования времени урока.</w:t>
      </w:r>
    </w:p>
    <w:p w:rsidR="00903353" w:rsidRPr="00903353" w:rsidRDefault="00903353" w:rsidP="00903353">
      <w:pPr>
        <w:spacing w:after="0" w:line="360" w:lineRule="auto"/>
        <w:ind w:left="-142"/>
        <w:jc w:val="center"/>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left="-142"/>
        <w:jc w:val="center"/>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left="-14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inline distT="0" distB="0" distL="0" distR="0" wp14:anchorId="3280C7BA" wp14:editId="117AFD38">
            <wp:extent cx="6067425" cy="1190625"/>
            <wp:effectExtent l="19050" t="0" r="9525" b="0"/>
            <wp:docPr id="1839410" name="Рисунок 22" descr="шапо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шапочка"/>
                    <pic:cNvPicPr>
                      <a:picLocks noChangeAspect="1" noChangeArrowheads="1"/>
                    </pic:cNvPicPr>
                  </pic:nvPicPr>
                  <pic:blipFill>
                    <a:blip r:embed="rId306" cstate="print"/>
                    <a:srcRect/>
                    <a:stretch>
                      <a:fillRect/>
                    </a:stretch>
                  </pic:blipFill>
                  <pic:spPr bwMode="auto">
                    <a:xfrm>
                      <a:off x="0" y="0"/>
                      <a:ext cx="6067425" cy="1190625"/>
                    </a:xfrm>
                    <a:prstGeom prst="rect">
                      <a:avLst/>
                    </a:prstGeom>
                    <a:noFill/>
                    <a:ln w="9525">
                      <a:noFill/>
                      <a:miter lim="800000"/>
                      <a:headEnd/>
                      <a:tailEnd/>
                    </a:ln>
                  </pic:spPr>
                </pic:pic>
              </a:graphicData>
            </a:graphic>
          </wp:inline>
        </w:drawing>
      </w:r>
    </w:p>
    <w:p w:rsidR="00903353" w:rsidRPr="00903353" w:rsidRDefault="00903353" w:rsidP="00903353">
      <w:pPr>
        <w:spacing w:after="0" w:line="360" w:lineRule="auto"/>
        <w:jc w:val="center"/>
        <w:rPr>
          <w:rFonts w:ascii="Times New Roman" w:eastAsia="Times New Roman" w:hAnsi="Times New Roman" w:cs="Times New Roman"/>
          <w:i/>
          <w:sz w:val="24"/>
          <w:szCs w:val="24"/>
          <w:lang w:eastAsia="ru-RU"/>
        </w:rPr>
      </w:pPr>
    </w:p>
    <w:tbl>
      <w:tblPr>
        <w:tblW w:w="9249" w:type="dxa"/>
        <w:tblLook w:val="04A0" w:firstRow="1" w:lastRow="0" w:firstColumn="1" w:lastColumn="0" w:noHBand="0" w:noVBand="1"/>
      </w:tblPr>
      <w:tblGrid>
        <w:gridCol w:w="2619"/>
        <w:gridCol w:w="6630"/>
      </w:tblGrid>
      <w:tr w:rsidR="00903353" w:rsidRPr="00903353" w:rsidTr="00903353">
        <w:tc>
          <w:tcPr>
            <w:tcW w:w="9249" w:type="dxa"/>
            <w:gridSpan w:val="2"/>
            <w:shd w:val="clear" w:color="auto" w:fill="B7222F"/>
            <w:hideMark/>
          </w:tcPr>
          <w:p w:rsidR="00903353" w:rsidRPr="00903353" w:rsidRDefault="00903353" w:rsidP="00903353">
            <w:pPr>
              <w:spacing w:after="0" w:line="360" w:lineRule="auto"/>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Хорошие читатели растут в хорошей образовательной среде</w:t>
            </w:r>
          </w:p>
        </w:tc>
      </w:tr>
      <w:tr w:rsidR="00903353" w:rsidRPr="00903353" w:rsidTr="00903353">
        <w:tc>
          <w:tcPr>
            <w:tcW w:w="9249" w:type="dxa"/>
            <w:gridSpan w:val="2"/>
          </w:tcPr>
          <w:p w:rsidR="00903353" w:rsidRPr="00903353" w:rsidRDefault="00903353" w:rsidP="00903353">
            <w:pPr>
              <w:spacing w:after="0" w:line="360" w:lineRule="auto"/>
              <w:jc w:val="both"/>
              <w:rPr>
                <w:rFonts w:ascii="Times New Roman" w:eastAsia="Times New Roman" w:hAnsi="Times New Roman" w:cs="Times New Roman"/>
                <w:sz w:val="24"/>
                <w:szCs w:val="24"/>
              </w:rPr>
            </w:pPr>
          </w:p>
        </w:tc>
      </w:tr>
      <w:tr w:rsidR="00903353" w:rsidRPr="00903353" w:rsidTr="00903353">
        <w:tc>
          <w:tcPr>
            <w:tcW w:w="2619" w:type="dxa"/>
            <w:vMerge w:val="restart"/>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noProof/>
                <w:sz w:val="24"/>
                <w:szCs w:val="24"/>
                <w:lang w:eastAsia="ru-RU"/>
              </w:rPr>
              <w:drawing>
                <wp:inline distT="0" distB="0" distL="0" distR="0" wp14:anchorId="1F032F68" wp14:editId="583E6E2A">
                  <wp:extent cx="1476375" cy="1390650"/>
                  <wp:effectExtent l="19050" t="0" r="9525" b="0"/>
                  <wp:docPr id="183941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307" cstate="print"/>
                          <a:srcRect/>
                          <a:stretch>
                            <a:fillRect/>
                          </a:stretch>
                        </pic:blipFill>
                        <pic:spPr bwMode="auto">
                          <a:xfrm>
                            <a:off x="0" y="0"/>
                            <a:ext cx="1476375" cy="1390650"/>
                          </a:xfrm>
                          <a:prstGeom prst="rect">
                            <a:avLst/>
                          </a:prstGeom>
                          <a:noFill/>
                          <a:ln w="9525">
                            <a:noFill/>
                            <a:miter lim="800000"/>
                            <a:headEnd/>
                            <a:tailEnd/>
                          </a:ln>
                        </pic:spPr>
                      </pic:pic>
                    </a:graphicData>
                  </a:graphic>
                </wp:inline>
              </w:drawing>
            </w:r>
          </w:p>
        </w:tc>
        <w:tc>
          <w:tcPr>
            <w:tcW w:w="6630" w:type="dxa"/>
          </w:tcPr>
          <w:p w:rsidR="00903353" w:rsidRPr="00903353" w:rsidRDefault="00903353" w:rsidP="00903353">
            <w:pPr>
              <w:spacing w:after="0" w:line="360" w:lineRule="auto"/>
              <w:ind w:firstLine="211"/>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В России, как и во всех странах мира, наивысшие достижения учащихся по чтению связаны со следующими факторами:</w:t>
            </w:r>
          </w:p>
          <w:p w:rsidR="00903353" w:rsidRPr="00903353" w:rsidRDefault="00903353" w:rsidP="00903353">
            <w:pPr>
              <w:spacing w:after="0" w:line="360" w:lineRule="auto"/>
              <w:jc w:val="both"/>
              <w:rPr>
                <w:rFonts w:ascii="Times New Roman" w:eastAsia="Times New Roman" w:hAnsi="Times New Roman" w:cs="Times New Roman"/>
                <w:sz w:val="24"/>
                <w:szCs w:val="24"/>
              </w:rPr>
            </w:pPr>
          </w:p>
        </w:tc>
      </w:tr>
      <w:tr w:rsidR="00903353" w:rsidRPr="00903353" w:rsidTr="00903353">
        <w:tc>
          <w:tcPr>
            <w:tcW w:w="0" w:type="auto"/>
            <w:vMerge/>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p>
        </w:tc>
        <w:tc>
          <w:tcPr>
            <w:tcW w:w="6630" w:type="dxa"/>
            <w:shd w:val="clear" w:color="auto" w:fill="FBC3AE"/>
            <w:hideMark/>
          </w:tcPr>
          <w:p w:rsidR="00903353" w:rsidRPr="00903353" w:rsidRDefault="00903353" w:rsidP="003F7686">
            <w:pPr>
              <w:numPr>
                <w:ilvl w:val="0"/>
                <w:numId w:val="179"/>
              </w:numPr>
              <w:spacing w:after="0" w:line="360" w:lineRule="auto"/>
              <w:ind w:left="312" w:hanging="357"/>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Наличие в семье значительного числа ресурсов для обучения ребенка (книги, условия для учебных занятий, высокий уровень образования и профессиональной квалификации родителей)</w:t>
            </w:r>
          </w:p>
          <w:p w:rsidR="00903353" w:rsidRPr="00903353" w:rsidRDefault="00903353" w:rsidP="003F7686">
            <w:pPr>
              <w:numPr>
                <w:ilvl w:val="0"/>
                <w:numId w:val="179"/>
              </w:numPr>
              <w:spacing w:after="0" w:line="360" w:lineRule="auto"/>
              <w:ind w:left="317"/>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Наличие дома достаточно большого числа электронных устройств</w:t>
            </w:r>
          </w:p>
          <w:p w:rsidR="00903353" w:rsidRPr="00903353" w:rsidRDefault="00903353" w:rsidP="003F7686">
            <w:pPr>
              <w:numPr>
                <w:ilvl w:val="0"/>
                <w:numId w:val="179"/>
              </w:numPr>
              <w:spacing w:after="120" w:line="360" w:lineRule="auto"/>
              <w:ind w:left="312" w:hanging="357"/>
              <w:jc w:val="both"/>
              <w:rPr>
                <w:rFonts w:ascii="Times New Roman" w:eastAsia="Times New Roman" w:hAnsi="Times New Roman" w:cs="Times New Roman"/>
                <w:sz w:val="24"/>
                <w:szCs w:val="24"/>
              </w:rPr>
            </w:pPr>
            <w:r w:rsidRPr="00903353">
              <w:rPr>
                <w:rFonts w:ascii="Times New Roman" w:eastAsia="Times New Roman" w:hAnsi="Times New Roman" w:cs="Times New Roman"/>
                <w:b/>
                <w:sz w:val="24"/>
                <w:szCs w:val="24"/>
              </w:rPr>
              <w:t>Положительное отношение родителей к чтению</w:t>
            </w:r>
          </w:p>
        </w:tc>
      </w:tr>
      <w:tr w:rsidR="00903353" w:rsidRPr="00903353" w:rsidTr="00903353">
        <w:tc>
          <w:tcPr>
            <w:tcW w:w="9249" w:type="dxa"/>
            <w:gridSpan w:val="2"/>
          </w:tcPr>
          <w:p w:rsidR="00903353" w:rsidRPr="00903353" w:rsidRDefault="00903353" w:rsidP="00903353">
            <w:pPr>
              <w:spacing w:after="0" w:line="360" w:lineRule="auto"/>
              <w:jc w:val="both"/>
              <w:rPr>
                <w:rFonts w:ascii="Times New Roman" w:eastAsia="Times New Roman" w:hAnsi="Times New Roman" w:cs="Times New Roman"/>
                <w:b/>
                <w:sz w:val="24"/>
                <w:szCs w:val="24"/>
              </w:rPr>
            </w:pPr>
          </w:p>
        </w:tc>
      </w:tr>
    </w:tbl>
    <w:p w:rsidR="00903353" w:rsidRPr="00903353" w:rsidRDefault="00903353" w:rsidP="00903353">
      <w:pPr>
        <w:spacing w:after="0" w:line="360" w:lineRule="auto"/>
        <w:rPr>
          <w:rFonts w:ascii="Times New Roman" w:eastAsia="Times New Roman" w:hAnsi="Times New Roman" w:cs="Times New Roman"/>
          <w:sz w:val="24"/>
          <w:szCs w:val="24"/>
          <w:lang w:eastAsia="ru-RU"/>
        </w:rPr>
      </w:pPr>
    </w:p>
    <w:tbl>
      <w:tblPr>
        <w:tblW w:w="9249" w:type="dxa"/>
        <w:tblBorders>
          <w:bottom w:val="single" w:sz="4" w:space="0" w:color="B7222F"/>
        </w:tblBorders>
        <w:tblLook w:val="04A0" w:firstRow="1" w:lastRow="0" w:firstColumn="1" w:lastColumn="0" w:noHBand="0" w:noVBand="1"/>
      </w:tblPr>
      <w:tblGrid>
        <w:gridCol w:w="2763"/>
        <w:gridCol w:w="6486"/>
      </w:tblGrid>
      <w:tr w:rsidR="00903353" w:rsidRPr="00903353" w:rsidTr="00903353">
        <w:tc>
          <w:tcPr>
            <w:tcW w:w="3085" w:type="dxa"/>
            <w:tcBorders>
              <w:top w:val="nil"/>
              <w:left w:val="nil"/>
              <w:bottom w:val="nil"/>
              <w:right w:val="nil"/>
            </w:tcBorders>
          </w:tcPr>
          <w:p w:rsidR="00903353" w:rsidRPr="00903353" w:rsidRDefault="00903353" w:rsidP="00903353">
            <w:pPr>
              <w:spacing w:after="0" w:line="360" w:lineRule="auto"/>
              <w:ind w:firstLine="142"/>
              <w:jc w:val="both"/>
              <w:rPr>
                <w:rFonts w:ascii="Times New Roman" w:eastAsia="Times New Roman" w:hAnsi="Times New Roman" w:cs="Times New Roman"/>
                <w:noProof/>
                <w:sz w:val="24"/>
                <w:szCs w:val="24"/>
              </w:rPr>
            </w:pPr>
            <w:r w:rsidRPr="00903353">
              <w:rPr>
                <w:rFonts w:ascii="Times New Roman" w:eastAsia="Times New Roman" w:hAnsi="Times New Roman" w:cs="Times New Roman"/>
                <w:b/>
                <w:i/>
                <w:sz w:val="24"/>
                <w:szCs w:val="24"/>
              </w:rPr>
              <w:t>Российские семьи по-прежнему достаточно эффективно обеспечи-вают успех своих детей в чтении,</w:t>
            </w:r>
            <w:r w:rsidRPr="00903353">
              <w:rPr>
                <w:rFonts w:ascii="Times New Roman" w:eastAsia="Times New Roman" w:hAnsi="Times New Roman" w:cs="Times New Roman"/>
                <w:sz w:val="24"/>
                <w:szCs w:val="24"/>
              </w:rPr>
              <w:t xml:space="preserve"> несмотря на то, что по сравнению с 2011 годом в России несколько уменьшилось число учащихся из семей со значительным уров-нем ресурсов (с 18% до 14%)</w:t>
            </w:r>
            <w:r w:rsidRPr="00903353">
              <w:rPr>
                <w:rFonts w:ascii="Times New Roman" w:eastAsia="Times New Roman" w:hAnsi="Times New Roman" w:cs="Times New Roman"/>
                <w:i/>
                <w:sz w:val="24"/>
                <w:szCs w:val="24"/>
              </w:rPr>
              <w:t>.</w:t>
            </w:r>
          </w:p>
          <w:p w:rsidR="00903353" w:rsidRPr="00903353" w:rsidRDefault="00903353" w:rsidP="00903353">
            <w:pPr>
              <w:spacing w:after="0" w:line="360" w:lineRule="auto"/>
              <w:ind w:right="-2099"/>
              <w:rPr>
                <w:rFonts w:ascii="Times New Roman" w:eastAsia="Times New Roman" w:hAnsi="Times New Roman" w:cs="Times New Roman"/>
                <w:sz w:val="24"/>
                <w:szCs w:val="24"/>
              </w:rPr>
            </w:pPr>
          </w:p>
        </w:tc>
        <w:tc>
          <w:tcPr>
            <w:tcW w:w="6164" w:type="dxa"/>
            <w:tcBorders>
              <w:top w:val="nil"/>
              <w:left w:val="nil"/>
              <w:bottom w:val="nil"/>
              <w:right w:val="nil"/>
            </w:tcBorders>
            <w:hideMark/>
          </w:tcPr>
          <w:p w:rsidR="00903353" w:rsidRPr="00903353" w:rsidRDefault="00903353" w:rsidP="00903353">
            <w:pPr>
              <w:spacing w:after="0" w:line="360" w:lineRule="auto"/>
              <w:jc w:val="both"/>
              <w:rPr>
                <w:rFonts w:ascii="Times New Roman" w:eastAsia="Times New Roman" w:hAnsi="Times New Roman" w:cs="Times New Roman"/>
                <w:sz w:val="24"/>
                <w:szCs w:val="24"/>
              </w:rPr>
            </w:pPr>
            <w:r w:rsidRPr="00903353">
              <w:rPr>
                <w:rFonts w:ascii="Times New Roman" w:eastAsia="Times New Roman" w:hAnsi="Times New Roman" w:cs="Times New Roman"/>
                <w:noProof/>
                <w:sz w:val="24"/>
                <w:szCs w:val="24"/>
                <w:lang w:eastAsia="ru-RU"/>
              </w:rPr>
              <w:drawing>
                <wp:inline distT="0" distB="0" distL="0" distR="0" wp14:anchorId="38A7EC81" wp14:editId="1D28DC8B">
                  <wp:extent cx="3952875" cy="2533650"/>
                  <wp:effectExtent l="19050" t="0" r="9525" b="0"/>
                  <wp:docPr id="1839412" name="Рисунок 26" descr="РесурсыСемьи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РесурсыСемьи (1)"/>
                          <pic:cNvPicPr>
                            <a:picLocks noChangeAspect="1" noChangeArrowheads="1"/>
                          </pic:cNvPicPr>
                        </pic:nvPicPr>
                        <pic:blipFill>
                          <a:blip r:embed="rId308" cstate="print"/>
                          <a:srcRect/>
                          <a:stretch>
                            <a:fillRect/>
                          </a:stretch>
                        </pic:blipFill>
                        <pic:spPr bwMode="auto">
                          <a:xfrm>
                            <a:off x="0" y="0"/>
                            <a:ext cx="3952875" cy="2533650"/>
                          </a:xfrm>
                          <a:prstGeom prst="rect">
                            <a:avLst/>
                          </a:prstGeom>
                          <a:noFill/>
                          <a:ln w="9525">
                            <a:noFill/>
                            <a:miter lim="800000"/>
                            <a:headEnd/>
                            <a:tailEnd/>
                          </a:ln>
                        </pic:spPr>
                      </pic:pic>
                    </a:graphicData>
                  </a:graphic>
                </wp:inline>
              </w:drawing>
            </w:r>
          </w:p>
        </w:tc>
      </w:tr>
      <w:tr w:rsidR="00903353" w:rsidRPr="00903353" w:rsidTr="00903353">
        <w:tc>
          <w:tcPr>
            <w:tcW w:w="9249" w:type="dxa"/>
            <w:gridSpan w:val="2"/>
            <w:tcBorders>
              <w:top w:val="nil"/>
              <w:left w:val="nil"/>
              <w:bottom w:val="single" w:sz="4" w:space="0" w:color="B7222F"/>
              <w:right w:val="nil"/>
            </w:tcBorders>
          </w:tcPr>
          <w:p w:rsidR="00903353" w:rsidRPr="00903353" w:rsidRDefault="00903353" w:rsidP="00903353">
            <w:pPr>
              <w:spacing w:after="0" w:line="360" w:lineRule="auto"/>
              <w:rPr>
                <w:rFonts w:ascii="Times New Roman" w:eastAsia="Times New Roman" w:hAnsi="Times New Roman" w:cs="Times New Roman"/>
                <w:sz w:val="24"/>
                <w:szCs w:val="24"/>
              </w:rPr>
            </w:pPr>
          </w:p>
        </w:tc>
      </w:tr>
    </w:tbl>
    <w:p w:rsidR="00903353" w:rsidRPr="00903353" w:rsidRDefault="00903353" w:rsidP="00903353">
      <w:pPr>
        <w:spacing w:after="0" w:line="360" w:lineRule="auto"/>
        <w:rPr>
          <w:rFonts w:ascii="Times New Roman" w:eastAsia="Times New Roman" w:hAnsi="Times New Roman" w:cs="Times New Roman"/>
          <w:sz w:val="24"/>
          <w:szCs w:val="24"/>
          <w:lang w:eastAsia="ru-RU"/>
        </w:rPr>
      </w:pPr>
    </w:p>
    <w:tbl>
      <w:tblPr>
        <w:tblW w:w="9249" w:type="dxa"/>
        <w:tblBorders>
          <w:bottom w:val="single" w:sz="4" w:space="0" w:color="B7222F"/>
        </w:tblBorders>
        <w:tblLook w:val="04A0" w:firstRow="1" w:lastRow="0" w:firstColumn="1" w:lastColumn="0" w:noHBand="0" w:noVBand="1"/>
      </w:tblPr>
      <w:tblGrid>
        <w:gridCol w:w="6966"/>
        <w:gridCol w:w="2283"/>
      </w:tblGrid>
      <w:tr w:rsidR="00903353" w:rsidRPr="00903353" w:rsidTr="00903353">
        <w:tc>
          <w:tcPr>
            <w:tcW w:w="3227" w:type="dxa"/>
            <w:tcBorders>
              <w:top w:val="nil"/>
              <w:left w:val="nil"/>
              <w:bottom w:val="single" w:sz="4" w:space="0" w:color="B7222F"/>
              <w:right w:val="nil"/>
            </w:tcBorders>
            <w:vAlign w:val="center"/>
            <w:hideMark/>
          </w:tcPr>
          <w:p w:rsidR="00903353" w:rsidRPr="00903353" w:rsidRDefault="00903353" w:rsidP="00903353">
            <w:pPr>
              <w:spacing w:after="0" w:line="360" w:lineRule="auto"/>
              <w:jc w:val="both"/>
              <w:rPr>
                <w:rFonts w:ascii="Times New Roman" w:eastAsia="Times New Roman" w:hAnsi="Times New Roman" w:cs="Times New Roman"/>
                <w:sz w:val="24"/>
                <w:szCs w:val="24"/>
              </w:rPr>
            </w:pPr>
            <w:r w:rsidRPr="00903353">
              <w:rPr>
                <w:rFonts w:ascii="Times New Roman" w:eastAsia="Times New Roman" w:hAnsi="Times New Roman" w:cs="Times New Roman"/>
                <w:noProof/>
                <w:sz w:val="24"/>
                <w:szCs w:val="24"/>
                <w:lang w:eastAsia="ru-RU"/>
              </w:rPr>
              <w:drawing>
                <wp:inline distT="0" distB="0" distL="0" distR="0" wp14:anchorId="44B656A2" wp14:editId="22264FB5">
                  <wp:extent cx="4267200" cy="2314575"/>
                  <wp:effectExtent l="19050" t="0" r="0" b="0"/>
                  <wp:docPr id="1839413" name="Рисунок 30" descr="ОтношениеРодКЧтению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ОтношениеРодКЧтению (1)"/>
                          <pic:cNvPicPr>
                            <a:picLocks noChangeAspect="1" noChangeArrowheads="1"/>
                          </pic:cNvPicPr>
                        </pic:nvPicPr>
                        <pic:blipFill>
                          <a:blip r:embed="rId309" cstate="print"/>
                          <a:srcRect/>
                          <a:stretch>
                            <a:fillRect/>
                          </a:stretch>
                        </pic:blipFill>
                        <pic:spPr bwMode="auto">
                          <a:xfrm>
                            <a:off x="0" y="0"/>
                            <a:ext cx="4267200" cy="2314575"/>
                          </a:xfrm>
                          <a:prstGeom prst="rect">
                            <a:avLst/>
                          </a:prstGeom>
                          <a:noFill/>
                          <a:ln w="9525">
                            <a:noFill/>
                            <a:miter lim="800000"/>
                            <a:headEnd/>
                            <a:tailEnd/>
                          </a:ln>
                        </pic:spPr>
                      </pic:pic>
                    </a:graphicData>
                  </a:graphic>
                </wp:inline>
              </w:drawing>
            </w:r>
          </w:p>
        </w:tc>
        <w:tc>
          <w:tcPr>
            <w:tcW w:w="6022" w:type="dxa"/>
            <w:tcBorders>
              <w:top w:val="nil"/>
              <w:left w:val="nil"/>
              <w:bottom w:val="single" w:sz="4" w:space="0" w:color="B7222F"/>
              <w:right w:val="nil"/>
            </w:tcBorders>
            <w:hideMark/>
          </w:tcPr>
          <w:p w:rsidR="00903353" w:rsidRPr="00903353" w:rsidRDefault="00903353" w:rsidP="00903353">
            <w:pPr>
              <w:spacing w:after="60" w:line="360" w:lineRule="auto"/>
              <w:ind w:firstLine="321"/>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 xml:space="preserve">В 2016 году в большинстве стран-участниц исследо-вания </w:t>
            </w:r>
            <w:r w:rsidRPr="00903353">
              <w:rPr>
                <w:rFonts w:ascii="Times New Roman" w:eastAsia="Times New Roman" w:hAnsi="Times New Roman" w:cs="Times New Roman"/>
                <w:sz w:val="24"/>
                <w:szCs w:val="24"/>
                <w:lang w:val="en-US"/>
              </w:rPr>
              <w:t>PIRLS</w:t>
            </w:r>
            <w:r w:rsidRPr="00903353">
              <w:rPr>
                <w:rFonts w:ascii="Times New Roman" w:eastAsia="Times New Roman" w:hAnsi="Times New Roman" w:cs="Times New Roman"/>
                <w:sz w:val="24"/>
                <w:szCs w:val="24"/>
              </w:rPr>
              <w:t xml:space="preserve"> наметилась тенден-ция снижения инте-реса родителей к чтению – это произошло в 31 стране, в том числе в и России, а увеличение интере-са к чтению зафиксировано все-го в 2 странах. </w:t>
            </w:r>
          </w:p>
        </w:tc>
      </w:tr>
    </w:tbl>
    <w:p w:rsidR="00903353" w:rsidRPr="00903353" w:rsidRDefault="00903353" w:rsidP="00903353">
      <w:pPr>
        <w:spacing w:after="0" w:line="360" w:lineRule="auto"/>
        <w:rPr>
          <w:rFonts w:ascii="Times New Roman" w:eastAsia="Times New Roman" w:hAnsi="Times New Roman" w:cs="Times New Roman"/>
          <w:sz w:val="24"/>
          <w:szCs w:val="24"/>
          <w:lang w:eastAsia="ru-RU"/>
        </w:rPr>
      </w:pP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br w:type="page"/>
      </w: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tbl>
      <w:tblPr>
        <w:tblW w:w="9239" w:type="dxa"/>
        <w:tblLook w:val="04A0" w:firstRow="1" w:lastRow="0" w:firstColumn="1" w:lastColumn="0" w:noHBand="0" w:noVBand="1"/>
      </w:tblPr>
      <w:tblGrid>
        <w:gridCol w:w="5803"/>
        <w:gridCol w:w="3436"/>
      </w:tblGrid>
      <w:tr w:rsidR="00903353" w:rsidRPr="00903353" w:rsidTr="00903353">
        <w:tc>
          <w:tcPr>
            <w:tcW w:w="9239" w:type="dxa"/>
            <w:gridSpan w:val="2"/>
            <w:shd w:val="clear" w:color="auto" w:fill="B7222F"/>
            <w:hideMark/>
          </w:tcPr>
          <w:p w:rsidR="00903353" w:rsidRPr="00903353" w:rsidRDefault="00903353" w:rsidP="00903353">
            <w:pPr>
              <w:spacing w:after="0" w:line="360" w:lineRule="auto"/>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Хороших читателей готовят с детства!</w:t>
            </w:r>
          </w:p>
        </w:tc>
      </w:tr>
      <w:tr w:rsidR="00903353" w:rsidRPr="00903353" w:rsidTr="00903353">
        <w:tc>
          <w:tcPr>
            <w:tcW w:w="9239" w:type="dxa"/>
            <w:gridSpan w:val="2"/>
          </w:tcPr>
          <w:p w:rsidR="00903353" w:rsidRPr="00903353" w:rsidRDefault="00903353" w:rsidP="00903353">
            <w:pPr>
              <w:spacing w:after="0" w:line="360" w:lineRule="auto"/>
              <w:rPr>
                <w:rFonts w:ascii="Times New Roman" w:eastAsia="Times New Roman" w:hAnsi="Times New Roman" w:cs="Times New Roman"/>
                <w:sz w:val="24"/>
                <w:szCs w:val="24"/>
              </w:rPr>
            </w:pPr>
          </w:p>
        </w:tc>
      </w:tr>
      <w:tr w:rsidR="00903353" w:rsidRPr="00903353" w:rsidTr="00903353">
        <w:tc>
          <w:tcPr>
            <w:tcW w:w="5803" w:type="dxa"/>
          </w:tcPr>
          <w:p w:rsidR="00903353" w:rsidRPr="00903353" w:rsidRDefault="00903353" w:rsidP="00903353">
            <w:pPr>
              <w:spacing w:after="0" w:line="360" w:lineRule="auto"/>
              <w:ind w:firstLine="178"/>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 xml:space="preserve">В исследовании </w:t>
            </w:r>
            <w:r w:rsidRPr="00903353">
              <w:rPr>
                <w:rFonts w:ascii="Times New Roman" w:eastAsia="Times New Roman" w:hAnsi="Times New Roman" w:cs="Times New Roman"/>
                <w:sz w:val="24"/>
                <w:szCs w:val="24"/>
                <w:lang w:val="en-US"/>
              </w:rPr>
              <w:t>PIRLS</w:t>
            </w:r>
            <w:r w:rsidRPr="00903353">
              <w:rPr>
                <w:rFonts w:ascii="Times New Roman" w:eastAsia="Times New Roman" w:hAnsi="Times New Roman" w:cs="Times New Roman"/>
                <w:sz w:val="24"/>
                <w:szCs w:val="24"/>
              </w:rPr>
              <w:t xml:space="preserve"> выявлены два фактора успешного обучения чтению:</w:t>
            </w:r>
          </w:p>
          <w:p w:rsidR="00903353" w:rsidRPr="00903353" w:rsidRDefault="00903353" w:rsidP="00903353">
            <w:pPr>
              <w:spacing w:after="0" w:line="360" w:lineRule="auto"/>
              <w:rPr>
                <w:rFonts w:ascii="Times New Roman" w:eastAsia="Times New Roman" w:hAnsi="Times New Roman" w:cs="Times New Roman"/>
                <w:sz w:val="24"/>
                <w:szCs w:val="24"/>
              </w:rPr>
            </w:pPr>
          </w:p>
        </w:tc>
        <w:tc>
          <w:tcPr>
            <w:tcW w:w="3436" w:type="dxa"/>
            <w:vMerge w:val="restart"/>
            <w:hideMark/>
          </w:tcPr>
          <w:p w:rsidR="00903353" w:rsidRPr="00903353" w:rsidRDefault="00903353" w:rsidP="00903353">
            <w:pPr>
              <w:spacing w:after="0" w:line="360" w:lineRule="auto"/>
              <w:jc w:val="both"/>
              <w:rPr>
                <w:rFonts w:ascii="Times New Roman" w:eastAsia="Times New Roman" w:hAnsi="Times New Roman" w:cs="Times New Roman"/>
                <w:sz w:val="24"/>
                <w:szCs w:val="24"/>
              </w:rPr>
            </w:pPr>
            <w:r w:rsidRPr="00903353">
              <w:rPr>
                <w:rFonts w:ascii="Times New Roman" w:eastAsia="Times New Roman" w:hAnsi="Times New Roman" w:cs="Times New Roman"/>
                <w:noProof/>
                <w:sz w:val="24"/>
                <w:szCs w:val="24"/>
                <w:lang w:eastAsia="ru-RU"/>
              </w:rPr>
              <w:drawing>
                <wp:inline distT="0" distB="0" distL="0" distR="0" wp14:anchorId="1FAAEEA4" wp14:editId="7B91DE18">
                  <wp:extent cx="1819275" cy="1304925"/>
                  <wp:effectExtent l="19050" t="0" r="9525" b="0"/>
                  <wp:docPr id="18394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0" cstate="print"/>
                          <a:srcRect/>
                          <a:stretch>
                            <a:fillRect/>
                          </a:stretch>
                        </pic:blipFill>
                        <pic:spPr bwMode="auto">
                          <a:xfrm>
                            <a:off x="0" y="0"/>
                            <a:ext cx="1819275" cy="1304925"/>
                          </a:xfrm>
                          <a:prstGeom prst="rect">
                            <a:avLst/>
                          </a:prstGeom>
                          <a:noFill/>
                          <a:ln w="9525">
                            <a:noFill/>
                            <a:miter lim="800000"/>
                            <a:headEnd/>
                            <a:tailEnd/>
                          </a:ln>
                        </pic:spPr>
                      </pic:pic>
                    </a:graphicData>
                  </a:graphic>
                </wp:inline>
              </w:drawing>
            </w:r>
          </w:p>
        </w:tc>
      </w:tr>
      <w:tr w:rsidR="00903353" w:rsidRPr="00903353" w:rsidTr="00903353">
        <w:tc>
          <w:tcPr>
            <w:tcW w:w="5803" w:type="dxa"/>
            <w:shd w:val="clear" w:color="auto" w:fill="FBC3AE"/>
            <w:hideMark/>
          </w:tcPr>
          <w:p w:rsidR="00903353" w:rsidRPr="00903353" w:rsidRDefault="00903353" w:rsidP="003F7686">
            <w:pPr>
              <w:numPr>
                <w:ilvl w:val="0"/>
                <w:numId w:val="179"/>
              </w:numPr>
              <w:spacing w:after="0" w:line="360" w:lineRule="auto"/>
              <w:ind w:left="317"/>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До поступления ребенка в школу родители отводили значительное время на занятия с ним деятельностью, связанной с чтением и письмом</w:t>
            </w:r>
          </w:p>
          <w:p w:rsidR="00903353" w:rsidRPr="00903353" w:rsidRDefault="00903353" w:rsidP="003F7686">
            <w:pPr>
              <w:numPr>
                <w:ilvl w:val="0"/>
                <w:numId w:val="179"/>
              </w:numPr>
              <w:spacing w:after="120" w:line="360" w:lineRule="auto"/>
              <w:ind w:left="312" w:hanging="357"/>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Ребенок посещал дошкольное образовательное учреждение</w:t>
            </w:r>
          </w:p>
        </w:tc>
        <w:tc>
          <w:tcPr>
            <w:tcW w:w="0" w:type="auto"/>
            <w:vMerge/>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p>
        </w:tc>
      </w:tr>
      <w:tr w:rsidR="00903353" w:rsidRPr="00903353" w:rsidTr="00903353">
        <w:tc>
          <w:tcPr>
            <w:tcW w:w="9239" w:type="dxa"/>
            <w:gridSpan w:val="2"/>
          </w:tcPr>
          <w:p w:rsidR="00903353" w:rsidRPr="00903353" w:rsidRDefault="00903353" w:rsidP="00903353">
            <w:pPr>
              <w:spacing w:after="0" w:line="360" w:lineRule="auto"/>
              <w:jc w:val="both"/>
              <w:rPr>
                <w:rFonts w:ascii="Times New Roman" w:eastAsia="Times New Roman" w:hAnsi="Times New Roman" w:cs="Times New Roman"/>
                <w:sz w:val="24"/>
                <w:szCs w:val="24"/>
              </w:rPr>
            </w:pPr>
          </w:p>
        </w:tc>
      </w:tr>
    </w:tbl>
    <w:p w:rsidR="00903353" w:rsidRPr="00903353" w:rsidRDefault="00903353" w:rsidP="00903353">
      <w:pPr>
        <w:spacing w:after="0" w:line="360" w:lineRule="auto"/>
        <w:rPr>
          <w:rFonts w:ascii="Times New Roman" w:eastAsia="Times New Roman" w:hAnsi="Times New Roman" w:cs="Times New Roman"/>
          <w:sz w:val="24"/>
          <w:szCs w:val="24"/>
          <w:lang w:eastAsia="ru-RU"/>
        </w:rPr>
      </w:pPr>
    </w:p>
    <w:tbl>
      <w:tblPr>
        <w:tblW w:w="9239" w:type="dxa"/>
        <w:tblBorders>
          <w:bottom w:val="single" w:sz="4" w:space="0" w:color="B7222F"/>
        </w:tblBorders>
        <w:tblLook w:val="04A0" w:firstRow="1" w:lastRow="0" w:firstColumn="1" w:lastColumn="0" w:noHBand="0" w:noVBand="1"/>
      </w:tblPr>
      <w:tblGrid>
        <w:gridCol w:w="2448"/>
        <w:gridCol w:w="6791"/>
      </w:tblGrid>
      <w:tr w:rsidR="00903353" w:rsidRPr="00903353" w:rsidTr="00903353">
        <w:tc>
          <w:tcPr>
            <w:tcW w:w="2448" w:type="dxa"/>
            <w:tcBorders>
              <w:top w:val="nil"/>
              <w:left w:val="nil"/>
              <w:bottom w:val="nil"/>
              <w:right w:val="nil"/>
            </w:tcBorders>
            <w:hideMark/>
          </w:tcPr>
          <w:p w:rsidR="00903353" w:rsidRPr="00903353" w:rsidRDefault="00903353" w:rsidP="00903353">
            <w:pPr>
              <w:spacing w:after="0" w:line="360" w:lineRule="auto"/>
              <w:ind w:firstLine="178"/>
              <w:jc w:val="both"/>
              <w:rPr>
                <w:rFonts w:ascii="Times New Roman" w:eastAsia="Times New Roman" w:hAnsi="Times New Roman" w:cs="Times New Roman"/>
                <w:sz w:val="24"/>
                <w:szCs w:val="24"/>
              </w:rPr>
            </w:pPr>
            <w:r w:rsidRPr="00903353">
              <w:rPr>
                <w:rFonts w:ascii="Times New Roman" w:eastAsia="Times New Roman" w:hAnsi="Times New Roman" w:cs="Times New Roman"/>
                <w:noProof/>
                <w:sz w:val="24"/>
                <w:szCs w:val="24"/>
              </w:rPr>
              <w:t>Родители учащихся России и Казахстана – лидеры по времени, которое они отводили на занятия со своими детьми в дошкольном возрасте деятель-ностью, связанной с чтением. Как и во многих странах, в России таких родителей стало больше по сравнению с 2011 годом.</w:t>
            </w:r>
          </w:p>
        </w:tc>
        <w:tc>
          <w:tcPr>
            <w:tcW w:w="6791" w:type="dxa"/>
            <w:tcBorders>
              <w:top w:val="nil"/>
              <w:left w:val="nil"/>
              <w:bottom w:val="nil"/>
              <w:right w:val="nil"/>
            </w:tcBorders>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noProof/>
                <w:sz w:val="24"/>
                <w:szCs w:val="24"/>
                <w:lang w:eastAsia="ru-RU"/>
              </w:rPr>
              <w:drawing>
                <wp:inline distT="0" distB="0" distL="0" distR="0" wp14:anchorId="360971C4" wp14:editId="235E3EB4">
                  <wp:extent cx="3962400" cy="2676525"/>
                  <wp:effectExtent l="19050" t="0" r="0" b="0"/>
                  <wp:docPr id="1839415"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311" cstate="print"/>
                          <a:srcRect/>
                          <a:stretch>
                            <a:fillRect/>
                          </a:stretch>
                        </pic:blipFill>
                        <pic:spPr bwMode="auto">
                          <a:xfrm>
                            <a:off x="0" y="0"/>
                            <a:ext cx="3962400" cy="2676525"/>
                          </a:xfrm>
                          <a:prstGeom prst="rect">
                            <a:avLst/>
                          </a:prstGeom>
                          <a:noFill/>
                          <a:ln w="9525">
                            <a:noFill/>
                            <a:miter lim="800000"/>
                            <a:headEnd/>
                            <a:tailEnd/>
                          </a:ln>
                        </pic:spPr>
                      </pic:pic>
                    </a:graphicData>
                  </a:graphic>
                </wp:inline>
              </w:drawing>
            </w:r>
          </w:p>
        </w:tc>
      </w:tr>
      <w:tr w:rsidR="00903353" w:rsidRPr="00903353" w:rsidTr="00903353">
        <w:tc>
          <w:tcPr>
            <w:tcW w:w="9239" w:type="dxa"/>
            <w:gridSpan w:val="2"/>
            <w:tcBorders>
              <w:top w:val="nil"/>
              <w:left w:val="nil"/>
              <w:bottom w:val="single" w:sz="4" w:space="0" w:color="B7222F"/>
              <w:right w:val="nil"/>
            </w:tcBorders>
          </w:tcPr>
          <w:p w:rsidR="00903353" w:rsidRPr="00903353" w:rsidRDefault="00903353" w:rsidP="00903353">
            <w:pPr>
              <w:spacing w:after="0" w:line="360" w:lineRule="auto"/>
              <w:rPr>
                <w:rFonts w:ascii="Times New Roman" w:eastAsia="Times New Roman" w:hAnsi="Times New Roman" w:cs="Times New Roman"/>
                <w:sz w:val="24"/>
                <w:szCs w:val="24"/>
              </w:rPr>
            </w:pPr>
          </w:p>
        </w:tc>
      </w:tr>
    </w:tbl>
    <w:p w:rsidR="00903353" w:rsidRPr="00903353" w:rsidRDefault="00903353" w:rsidP="00903353">
      <w:pPr>
        <w:spacing w:after="0" w:line="360" w:lineRule="auto"/>
        <w:rPr>
          <w:rFonts w:ascii="Times New Roman" w:eastAsia="Times New Roman" w:hAnsi="Times New Roman" w:cs="Times New Roman"/>
          <w:sz w:val="24"/>
          <w:szCs w:val="24"/>
          <w:lang w:eastAsia="ru-RU"/>
        </w:rPr>
      </w:pPr>
    </w:p>
    <w:tbl>
      <w:tblPr>
        <w:tblW w:w="9239" w:type="dxa"/>
        <w:tblBorders>
          <w:bottom w:val="single" w:sz="4" w:space="0" w:color="B7222F"/>
        </w:tblBorders>
        <w:tblLook w:val="04A0" w:firstRow="1" w:lastRow="0" w:firstColumn="1" w:lastColumn="0" w:noHBand="0" w:noVBand="1"/>
      </w:tblPr>
      <w:tblGrid>
        <w:gridCol w:w="6486"/>
        <w:gridCol w:w="2753"/>
      </w:tblGrid>
      <w:tr w:rsidR="00903353" w:rsidRPr="00903353" w:rsidTr="00903353">
        <w:tc>
          <w:tcPr>
            <w:tcW w:w="6452" w:type="dxa"/>
            <w:tcBorders>
              <w:top w:val="nil"/>
              <w:left w:val="nil"/>
              <w:bottom w:val="nil"/>
              <w:right w:val="nil"/>
            </w:tcBorders>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noProof/>
                <w:sz w:val="24"/>
                <w:szCs w:val="24"/>
                <w:lang w:eastAsia="ru-RU"/>
              </w:rPr>
              <w:drawing>
                <wp:inline distT="0" distB="0" distL="0" distR="0" wp14:anchorId="3448FA47" wp14:editId="6EB6467D">
                  <wp:extent cx="3952875" cy="2219325"/>
                  <wp:effectExtent l="19050" t="0" r="9525" b="0"/>
                  <wp:docPr id="1839416" name="Рисунок 23" descr="ДошкольноеОбуч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ДошкольноеОбучение"/>
                          <pic:cNvPicPr>
                            <a:picLocks noChangeAspect="1" noChangeArrowheads="1"/>
                          </pic:cNvPicPr>
                        </pic:nvPicPr>
                        <pic:blipFill>
                          <a:blip r:embed="rId312" cstate="print"/>
                          <a:srcRect t="23997"/>
                          <a:stretch>
                            <a:fillRect/>
                          </a:stretch>
                        </pic:blipFill>
                        <pic:spPr bwMode="auto">
                          <a:xfrm>
                            <a:off x="0" y="0"/>
                            <a:ext cx="3952875" cy="2219325"/>
                          </a:xfrm>
                          <a:prstGeom prst="rect">
                            <a:avLst/>
                          </a:prstGeom>
                          <a:noFill/>
                          <a:ln w="9525">
                            <a:noFill/>
                            <a:miter lim="800000"/>
                            <a:headEnd/>
                            <a:tailEnd/>
                          </a:ln>
                        </pic:spPr>
                      </pic:pic>
                    </a:graphicData>
                  </a:graphic>
                </wp:inline>
              </w:drawing>
            </w:r>
          </w:p>
        </w:tc>
        <w:tc>
          <w:tcPr>
            <w:tcW w:w="2787" w:type="dxa"/>
            <w:tcBorders>
              <w:top w:val="nil"/>
              <w:left w:val="nil"/>
              <w:bottom w:val="nil"/>
              <w:right w:val="nil"/>
            </w:tcBorders>
            <w:hideMark/>
          </w:tcPr>
          <w:p w:rsidR="00903353" w:rsidRPr="00903353" w:rsidRDefault="00903353" w:rsidP="00903353">
            <w:pPr>
              <w:spacing w:after="0" w:line="360" w:lineRule="auto"/>
              <w:ind w:firstLine="172"/>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В России более 85% учащихся посещали детские сады и другие дошкольные образо-вательные учреждения. Как и во всех других странах-участницах, эти дети показали более высокие результаты по чтению, чем остальные учащиеся.</w:t>
            </w:r>
          </w:p>
        </w:tc>
      </w:tr>
      <w:tr w:rsidR="00903353" w:rsidRPr="00903353" w:rsidTr="00903353">
        <w:trPr>
          <w:trHeight w:val="80"/>
        </w:trPr>
        <w:tc>
          <w:tcPr>
            <w:tcW w:w="9239" w:type="dxa"/>
            <w:gridSpan w:val="2"/>
            <w:tcBorders>
              <w:top w:val="nil"/>
              <w:left w:val="nil"/>
              <w:bottom w:val="single" w:sz="4" w:space="0" w:color="B7222F"/>
              <w:right w:val="nil"/>
            </w:tcBorders>
          </w:tcPr>
          <w:p w:rsidR="00903353" w:rsidRPr="00903353" w:rsidRDefault="00903353" w:rsidP="00903353">
            <w:pPr>
              <w:spacing w:after="0" w:line="360" w:lineRule="auto"/>
              <w:rPr>
                <w:rFonts w:ascii="Times New Roman" w:eastAsia="Times New Roman" w:hAnsi="Times New Roman" w:cs="Times New Roman"/>
                <w:sz w:val="24"/>
                <w:szCs w:val="24"/>
              </w:rPr>
            </w:pPr>
          </w:p>
        </w:tc>
      </w:tr>
    </w:tbl>
    <w:p w:rsidR="00903353" w:rsidRPr="00903353" w:rsidRDefault="00903353" w:rsidP="00903353">
      <w:pPr>
        <w:spacing w:after="0" w:line="360" w:lineRule="auto"/>
        <w:rPr>
          <w:rFonts w:ascii="Times New Roman" w:eastAsia="Times New Roman" w:hAnsi="Times New Roman" w:cs="Times New Roman"/>
          <w:sz w:val="24"/>
          <w:szCs w:val="24"/>
          <w:lang w:eastAsia="ru-RU"/>
        </w:rPr>
      </w:pPr>
    </w:p>
    <w:tbl>
      <w:tblPr>
        <w:tblW w:w="9225" w:type="dxa"/>
        <w:tblBorders>
          <w:bottom w:val="single" w:sz="4" w:space="0" w:color="B7222F"/>
        </w:tblBorders>
        <w:tblLook w:val="04A0" w:firstRow="1" w:lastRow="0" w:firstColumn="1" w:lastColumn="0" w:noHBand="0" w:noVBand="1"/>
      </w:tblPr>
      <w:tblGrid>
        <w:gridCol w:w="2448"/>
        <w:gridCol w:w="169"/>
        <w:gridCol w:w="6538"/>
        <w:gridCol w:w="70"/>
      </w:tblGrid>
      <w:tr w:rsidR="00903353" w:rsidRPr="00903353" w:rsidTr="00903353">
        <w:tc>
          <w:tcPr>
            <w:tcW w:w="2448" w:type="dxa"/>
            <w:tcBorders>
              <w:top w:val="nil"/>
              <w:left w:val="nil"/>
              <w:bottom w:val="nil"/>
              <w:right w:val="nil"/>
            </w:tcBorders>
          </w:tcPr>
          <w:p w:rsidR="00903353" w:rsidRPr="00903353" w:rsidRDefault="00903353" w:rsidP="00903353">
            <w:pPr>
              <w:spacing w:after="0" w:line="360" w:lineRule="auto"/>
              <w:ind w:firstLine="142"/>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Посещение детьми детских садов и занятия в семье приводят к тому, что более 60% россий-ских детей поступа-ют в 1 класс, имея очень хорошую или хорошую подготовку к школе.</w:t>
            </w:r>
          </w:p>
        </w:tc>
        <w:tc>
          <w:tcPr>
            <w:tcW w:w="6777" w:type="dxa"/>
            <w:gridSpan w:val="3"/>
            <w:tcBorders>
              <w:top w:val="nil"/>
              <w:left w:val="nil"/>
              <w:bottom w:val="nil"/>
              <w:right w:val="nil"/>
            </w:tcBorders>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noProof/>
                <w:sz w:val="24"/>
                <w:szCs w:val="24"/>
                <w:lang w:eastAsia="ru-RU"/>
              </w:rPr>
              <w:drawing>
                <wp:inline distT="0" distB="0" distL="0" distR="0" wp14:anchorId="12F2E5EC" wp14:editId="0B6B3E8B">
                  <wp:extent cx="3952875" cy="1981200"/>
                  <wp:effectExtent l="19050" t="0" r="9525" b="0"/>
                  <wp:docPr id="1839417" name="Рисунок 24" descr="ГотовностьКШко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ГотовностьКШколе"/>
                          <pic:cNvPicPr>
                            <a:picLocks noChangeAspect="1" noChangeArrowheads="1"/>
                          </pic:cNvPicPr>
                        </pic:nvPicPr>
                        <pic:blipFill>
                          <a:blip r:embed="rId313" cstate="print"/>
                          <a:srcRect/>
                          <a:stretch>
                            <a:fillRect/>
                          </a:stretch>
                        </pic:blipFill>
                        <pic:spPr bwMode="auto">
                          <a:xfrm>
                            <a:off x="0" y="0"/>
                            <a:ext cx="3952875" cy="1981200"/>
                          </a:xfrm>
                          <a:prstGeom prst="rect">
                            <a:avLst/>
                          </a:prstGeom>
                          <a:noFill/>
                          <a:ln w="9525">
                            <a:noFill/>
                            <a:miter lim="800000"/>
                            <a:headEnd/>
                            <a:tailEnd/>
                          </a:ln>
                        </pic:spPr>
                      </pic:pic>
                    </a:graphicData>
                  </a:graphic>
                </wp:inline>
              </w:drawing>
            </w:r>
          </w:p>
        </w:tc>
      </w:tr>
      <w:tr w:rsidR="00903353" w:rsidRPr="00903353" w:rsidTr="00903353">
        <w:trPr>
          <w:gridAfter w:val="1"/>
          <w:wAfter w:w="73" w:type="dxa"/>
        </w:trPr>
        <w:tc>
          <w:tcPr>
            <w:tcW w:w="9152" w:type="dxa"/>
            <w:gridSpan w:val="3"/>
            <w:tcBorders>
              <w:top w:val="nil"/>
              <w:left w:val="nil"/>
              <w:bottom w:val="nil"/>
              <w:right w:val="nil"/>
            </w:tcBorders>
            <w:shd w:val="clear" w:color="auto" w:fill="B7222F"/>
            <w:hideMark/>
          </w:tcPr>
          <w:p w:rsidR="00903353" w:rsidRPr="00903353" w:rsidRDefault="00903353" w:rsidP="00903353">
            <w:pPr>
              <w:pageBreakBefore/>
              <w:spacing w:after="0" w:line="360" w:lineRule="auto"/>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 xml:space="preserve">Хорошие читатели посещают хорошо оснащенные школы с высокой степенью направленности на успешное обучение </w:t>
            </w:r>
          </w:p>
        </w:tc>
      </w:tr>
      <w:tr w:rsidR="00903353" w:rsidRPr="00903353" w:rsidTr="00903353">
        <w:trPr>
          <w:gridAfter w:val="1"/>
          <w:wAfter w:w="73" w:type="dxa"/>
        </w:trPr>
        <w:tc>
          <w:tcPr>
            <w:tcW w:w="9152" w:type="dxa"/>
            <w:gridSpan w:val="3"/>
            <w:tcBorders>
              <w:top w:val="nil"/>
              <w:left w:val="nil"/>
              <w:bottom w:val="nil"/>
              <w:right w:val="nil"/>
            </w:tcBorders>
          </w:tcPr>
          <w:p w:rsidR="00903353" w:rsidRPr="00903353" w:rsidRDefault="00903353" w:rsidP="00903353">
            <w:pPr>
              <w:spacing w:after="0" w:line="360" w:lineRule="auto"/>
              <w:jc w:val="both"/>
              <w:rPr>
                <w:rFonts w:ascii="Times New Roman" w:eastAsia="Times New Roman" w:hAnsi="Times New Roman" w:cs="Times New Roman"/>
                <w:sz w:val="24"/>
                <w:szCs w:val="24"/>
              </w:rPr>
            </w:pPr>
          </w:p>
        </w:tc>
      </w:tr>
      <w:tr w:rsidR="00903353" w:rsidRPr="00903353" w:rsidTr="00903353">
        <w:trPr>
          <w:gridAfter w:val="1"/>
          <w:wAfter w:w="73" w:type="dxa"/>
        </w:trPr>
        <w:tc>
          <w:tcPr>
            <w:tcW w:w="2594" w:type="dxa"/>
            <w:gridSpan w:val="2"/>
            <w:vMerge w:val="restart"/>
            <w:tcBorders>
              <w:top w:val="nil"/>
              <w:left w:val="nil"/>
              <w:bottom w:val="nil"/>
              <w:right w:val="nil"/>
            </w:tcBorders>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rPr>
            </w:pPr>
            <w:r w:rsidRPr="00903353">
              <w:rPr>
                <w:rFonts w:ascii="Times New Roman" w:eastAsia="Times New Roman" w:hAnsi="Times New Roman" w:cs="Times New Roman"/>
                <w:noProof/>
                <w:sz w:val="24"/>
                <w:szCs w:val="24"/>
                <w:lang w:eastAsia="ru-RU"/>
              </w:rPr>
              <w:drawing>
                <wp:inline distT="0" distB="0" distL="0" distR="0" wp14:anchorId="462B2C9A" wp14:editId="015AFC4C">
                  <wp:extent cx="1504950" cy="1590675"/>
                  <wp:effectExtent l="19050" t="0" r="0" b="0"/>
                  <wp:docPr id="1839418"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3"/>
                          <pic:cNvPicPr>
                            <a:picLocks noChangeAspect="1" noChangeArrowheads="1"/>
                          </pic:cNvPicPr>
                        </pic:nvPicPr>
                        <pic:blipFill>
                          <a:blip r:embed="rId314" cstate="print"/>
                          <a:srcRect/>
                          <a:stretch>
                            <a:fillRect/>
                          </a:stretch>
                        </pic:blipFill>
                        <pic:spPr bwMode="auto">
                          <a:xfrm>
                            <a:off x="0" y="0"/>
                            <a:ext cx="1504950" cy="1590675"/>
                          </a:xfrm>
                          <a:prstGeom prst="rect">
                            <a:avLst/>
                          </a:prstGeom>
                          <a:noFill/>
                          <a:ln w="9525">
                            <a:noFill/>
                            <a:miter lim="800000"/>
                            <a:headEnd/>
                            <a:tailEnd/>
                          </a:ln>
                        </pic:spPr>
                      </pic:pic>
                    </a:graphicData>
                  </a:graphic>
                </wp:inline>
              </w:drawing>
            </w:r>
          </w:p>
        </w:tc>
        <w:tc>
          <w:tcPr>
            <w:tcW w:w="6558" w:type="dxa"/>
            <w:tcBorders>
              <w:top w:val="nil"/>
              <w:left w:val="nil"/>
              <w:bottom w:val="nil"/>
              <w:right w:val="nil"/>
            </w:tcBorders>
            <w:hideMark/>
          </w:tcPr>
          <w:p w:rsidR="00903353" w:rsidRPr="00903353" w:rsidRDefault="00903353" w:rsidP="00903353">
            <w:pPr>
              <w:spacing w:after="40" w:line="360" w:lineRule="auto"/>
              <w:ind w:firstLine="113"/>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 xml:space="preserve">В России, как </w:t>
            </w:r>
            <w:r w:rsidRPr="00903353">
              <w:rPr>
                <w:rFonts w:ascii="Times New Roman" w:eastAsia="Times New Roman" w:hAnsi="Times New Roman" w:cs="Times New Roman"/>
                <w:sz w:val="24"/>
                <w:szCs w:val="24"/>
              </w:rPr>
              <w:lastRenderedPageBreak/>
              <w:t>и в других странах, учащиеся имеют более высокие результаты по чтению, если в их школе:</w:t>
            </w:r>
          </w:p>
        </w:tc>
      </w:tr>
      <w:tr w:rsidR="00903353" w:rsidRPr="00903353" w:rsidTr="00903353">
        <w:trPr>
          <w:gridAfter w:val="1"/>
          <w:wAfter w:w="73" w:type="dxa"/>
        </w:trPr>
        <w:tc>
          <w:tcPr>
            <w:tcW w:w="0" w:type="auto"/>
            <w:gridSpan w:val="2"/>
            <w:vMerge/>
            <w:tcBorders>
              <w:top w:val="nil"/>
              <w:left w:val="nil"/>
              <w:bottom w:val="nil"/>
              <w:right w:val="nil"/>
            </w:tcBorders>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p>
        </w:tc>
        <w:tc>
          <w:tcPr>
            <w:tcW w:w="6558" w:type="dxa"/>
            <w:tcBorders>
              <w:top w:val="nil"/>
              <w:left w:val="nil"/>
              <w:bottom w:val="nil"/>
              <w:right w:val="nil"/>
            </w:tcBorders>
            <w:shd w:val="clear" w:color="auto" w:fill="FBC3AE"/>
            <w:hideMark/>
          </w:tcPr>
          <w:p w:rsidR="00903353" w:rsidRPr="00903353" w:rsidRDefault="00903353" w:rsidP="003F7686">
            <w:pPr>
              <w:numPr>
                <w:ilvl w:val="0"/>
                <w:numId w:val="179"/>
              </w:numPr>
              <w:spacing w:after="0" w:line="360" w:lineRule="auto"/>
              <w:ind w:left="317"/>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Все участники учебного процесса нацелены на высокие достижения</w:t>
            </w:r>
          </w:p>
          <w:p w:rsidR="00903353" w:rsidRPr="00903353" w:rsidRDefault="00903353" w:rsidP="003F7686">
            <w:pPr>
              <w:numPr>
                <w:ilvl w:val="0"/>
                <w:numId w:val="179"/>
              </w:numPr>
              <w:spacing w:after="0" w:line="360" w:lineRule="auto"/>
              <w:ind w:left="317"/>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Большинство поступающих в 1 класс детей имеют высокий уровень готовности к обучению чтению</w:t>
            </w:r>
          </w:p>
          <w:p w:rsidR="00903353" w:rsidRPr="00903353" w:rsidRDefault="00903353" w:rsidP="003F7686">
            <w:pPr>
              <w:numPr>
                <w:ilvl w:val="0"/>
                <w:numId w:val="179"/>
              </w:numPr>
              <w:spacing w:after="0" w:line="360" w:lineRule="auto"/>
              <w:ind w:left="317"/>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Имеется достаточное количество образовательных ресурсов, а возможный их недостаток не оказывает значительного влияния на результаты обучения</w:t>
            </w:r>
          </w:p>
          <w:p w:rsidR="00903353" w:rsidRPr="00903353" w:rsidRDefault="00903353" w:rsidP="003F7686">
            <w:pPr>
              <w:numPr>
                <w:ilvl w:val="0"/>
                <w:numId w:val="179"/>
              </w:numPr>
              <w:spacing w:after="120" w:line="360" w:lineRule="auto"/>
              <w:ind w:left="312" w:hanging="357"/>
              <w:jc w:val="both"/>
              <w:rPr>
                <w:rFonts w:ascii="Times New Roman" w:eastAsia="Times New Roman" w:hAnsi="Times New Roman" w:cs="Times New Roman"/>
                <w:sz w:val="24"/>
                <w:szCs w:val="24"/>
              </w:rPr>
            </w:pPr>
            <w:r w:rsidRPr="00903353">
              <w:rPr>
                <w:rFonts w:ascii="Times New Roman" w:eastAsia="Times New Roman" w:hAnsi="Times New Roman" w:cs="Times New Roman"/>
                <w:b/>
                <w:sz w:val="24"/>
                <w:szCs w:val="24"/>
              </w:rPr>
              <w:t>Обеспечены безопасность и порядок</w:t>
            </w:r>
          </w:p>
        </w:tc>
      </w:tr>
    </w:tbl>
    <w:p w:rsidR="00903353" w:rsidRPr="00903353" w:rsidRDefault="00903353" w:rsidP="00903353">
      <w:pPr>
        <w:spacing w:after="0" w:line="360" w:lineRule="auto"/>
        <w:rPr>
          <w:rFonts w:ascii="Times New Roman" w:eastAsia="Times New Roman" w:hAnsi="Times New Roman" w:cs="Times New Roman"/>
          <w:sz w:val="24"/>
          <w:szCs w:val="24"/>
          <w:lang w:eastAsia="ru-RU"/>
        </w:rPr>
      </w:pPr>
    </w:p>
    <w:tbl>
      <w:tblPr>
        <w:tblW w:w="9152" w:type="dxa"/>
        <w:jc w:val="center"/>
        <w:tblBorders>
          <w:bottom w:val="single" w:sz="4" w:space="0" w:color="B7222F"/>
        </w:tblBorders>
        <w:tblLook w:val="04A0" w:firstRow="1" w:lastRow="0" w:firstColumn="1" w:lastColumn="0" w:noHBand="0" w:noVBand="1"/>
      </w:tblPr>
      <w:tblGrid>
        <w:gridCol w:w="9152"/>
      </w:tblGrid>
      <w:tr w:rsidR="00903353" w:rsidRPr="00903353" w:rsidTr="00903353">
        <w:trPr>
          <w:jc w:val="center"/>
        </w:trPr>
        <w:tc>
          <w:tcPr>
            <w:tcW w:w="9152" w:type="dxa"/>
            <w:tcBorders>
              <w:top w:val="nil"/>
              <w:left w:val="nil"/>
              <w:bottom w:val="single" w:sz="4" w:space="0" w:color="B7222F"/>
              <w:right w:val="nil"/>
            </w:tcBorders>
            <w:hideMark/>
          </w:tcPr>
          <w:p w:rsidR="00903353" w:rsidRPr="00903353" w:rsidRDefault="00903353" w:rsidP="00903353">
            <w:pPr>
              <w:spacing w:after="0" w:line="360" w:lineRule="auto"/>
              <w:ind w:firstLine="192"/>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 xml:space="preserve">О степени направленности образовательной организации на высокие достижения своих учащихся в исследовании 2016 года можно было судить по ответам директоров и учителей. Их оценки практически совпали – о высокой степени направленности на успешное обучение заявили 48% директоров и 53% учителей. Это означает, что в этих школах сами учащиеся, их учителя и родители демонстрируют высокую степень заинтересованности в повышении успеваемости: учителя хорошо понимают цели обучения, успешно реализуют программы обучения и ожидают от учащихся высокой успеваемости, учащиеся хотят хорошо учиться, а их родители помогают в этом своим детям. Результаты учащихся из таких образовательных организаций в среднем выше, чем у остальных. </w:t>
            </w:r>
          </w:p>
          <w:p w:rsidR="00903353" w:rsidRPr="00903353" w:rsidRDefault="00903353" w:rsidP="00903353">
            <w:pPr>
              <w:spacing w:after="60" w:line="360" w:lineRule="auto"/>
              <w:ind w:firstLine="193"/>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По сравнению с другими странами российские учителя и директора школ имеют более высокий уровень образования и профессиональной подготовки.</w:t>
            </w:r>
          </w:p>
        </w:tc>
      </w:tr>
    </w:tbl>
    <w:p w:rsidR="00903353" w:rsidRPr="00903353" w:rsidRDefault="00903353" w:rsidP="00903353">
      <w:pPr>
        <w:spacing w:after="0" w:line="360" w:lineRule="auto"/>
        <w:rPr>
          <w:rFonts w:ascii="Times New Roman" w:eastAsia="Times New Roman" w:hAnsi="Times New Roman" w:cs="Times New Roman"/>
          <w:sz w:val="24"/>
          <w:szCs w:val="24"/>
          <w:lang w:eastAsia="ru-RU"/>
        </w:rPr>
      </w:pP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tbl>
      <w:tblPr>
        <w:tblW w:w="9169" w:type="dxa"/>
        <w:tblInd w:w="84" w:type="dxa"/>
        <w:tblBorders>
          <w:bottom w:val="single" w:sz="4" w:space="0" w:color="B7222F"/>
        </w:tblBorders>
        <w:tblLook w:val="04A0" w:firstRow="1" w:lastRow="0" w:firstColumn="1" w:lastColumn="0" w:noHBand="0" w:noVBand="1"/>
      </w:tblPr>
      <w:tblGrid>
        <w:gridCol w:w="9169"/>
      </w:tblGrid>
      <w:tr w:rsidR="00903353" w:rsidRPr="00903353" w:rsidTr="00903353">
        <w:tc>
          <w:tcPr>
            <w:tcW w:w="9169" w:type="dxa"/>
            <w:tcBorders>
              <w:top w:val="nil"/>
              <w:left w:val="nil"/>
              <w:bottom w:val="single" w:sz="4" w:space="0" w:color="B7222F"/>
              <w:right w:val="nil"/>
            </w:tcBorders>
            <w:hideMark/>
          </w:tcPr>
          <w:p w:rsidR="00903353" w:rsidRPr="00903353" w:rsidRDefault="00903353" w:rsidP="00903353">
            <w:pPr>
              <w:spacing w:after="0" w:line="360" w:lineRule="auto"/>
              <w:ind w:firstLine="142"/>
              <w:jc w:val="both"/>
              <w:rPr>
                <w:rFonts w:ascii="Times New Roman" w:eastAsia="Times New Roman" w:hAnsi="Times New Roman" w:cs="Times New Roman"/>
                <w:noProof/>
                <w:sz w:val="24"/>
                <w:szCs w:val="24"/>
              </w:rPr>
            </w:pPr>
            <w:r w:rsidRPr="00903353">
              <w:rPr>
                <w:rFonts w:ascii="Times New Roman" w:eastAsia="Times New Roman" w:hAnsi="Times New Roman" w:cs="Times New Roman"/>
                <w:noProof/>
                <w:sz w:val="24"/>
                <w:szCs w:val="24"/>
                <w:lang w:eastAsia="ru-RU"/>
              </w:rPr>
              <w:drawing>
                <wp:anchor distT="0" distB="0" distL="114300" distR="114300" simplePos="0" relativeHeight="251745280" behindDoc="1" locked="0" layoutInCell="1" allowOverlap="1" wp14:anchorId="0243A669" wp14:editId="7853AA10">
                  <wp:simplePos x="0" y="0"/>
                  <wp:positionH relativeFrom="column">
                    <wp:posOffset>1811020</wp:posOffset>
                  </wp:positionH>
                  <wp:positionV relativeFrom="paragraph">
                    <wp:posOffset>30480</wp:posOffset>
                  </wp:positionV>
                  <wp:extent cx="3900170" cy="3248025"/>
                  <wp:effectExtent l="19050" t="0" r="5080" b="0"/>
                  <wp:wrapTight wrapText="bothSides">
                    <wp:wrapPolygon edited="0">
                      <wp:start x="-106" y="0"/>
                      <wp:lineTo x="-106" y="21537"/>
                      <wp:lineTo x="21628" y="21537"/>
                      <wp:lineTo x="21628" y="0"/>
                      <wp:lineTo x="-106" y="0"/>
                    </wp:wrapPolygon>
                  </wp:wrapTight>
                  <wp:docPr id="1839419" name="Рисунок 222" descr="БезопасностьУчащихс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2" descr="БезопасностьУчащихся"/>
                          <pic:cNvPicPr>
                            <a:picLocks noChangeAspect="1" noChangeArrowheads="1"/>
                          </pic:cNvPicPr>
                        </pic:nvPicPr>
                        <pic:blipFill>
                          <a:blip r:embed="rId315" cstate="print"/>
                          <a:srcRect t="14027" r="1570" b="8824"/>
                          <a:stretch>
                            <a:fillRect/>
                          </a:stretch>
                        </pic:blipFill>
                        <pic:spPr bwMode="auto">
                          <a:xfrm>
                            <a:off x="0" y="0"/>
                            <a:ext cx="3900170" cy="3248025"/>
                          </a:xfrm>
                          <a:prstGeom prst="rect">
                            <a:avLst/>
                          </a:prstGeom>
                          <a:noFill/>
                        </pic:spPr>
                      </pic:pic>
                    </a:graphicData>
                  </a:graphic>
                </wp:anchor>
              </w:drawing>
            </w:r>
            <w:r w:rsidRPr="00903353">
              <w:rPr>
                <w:rFonts w:ascii="Times New Roman" w:eastAsia="Times New Roman" w:hAnsi="Times New Roman" w:cs="Times New Roman"/>
                <w:noProof/>
                <w:sz w:val="24"/>
                <w:szCs w:val="24"/>
              </w:rPr>
              <w:t>Число учащихся 4 клас-сов, которые не стал-киваются в своей школе с негативными проявле-ниями отношений, в России (52%) ниже, чем в среднем по всем странам-участницам (57%). Это учащиеся, которые заявили о том, что над ними не смеялись, их не обзывали, не дразнили, не толкали, у них ничего не украли и т.д. Результаты этих учащихся на 23  балла выше, чем у 14% российских четверо-классников, которые сталкиваются в своих школах с физическим и психологическим насилием со стороны одноклассников.</w:t>
            </w:r>
          </w:p>
          <w:p w:rsidR="00903353" w:rsidRPr="00903353" w:rsidRDefault="00903353" w:rsidP="00903353">
            <w:pPr>
              <w:spacing w:after="60" w:line="360" w:lineRule="auto"/>
              <w:ind w:firstLine="147"/>
              <w:jc w:val="both"/>
              <w:rPr>
                <w:rFonts w:ascii="Times New Roman" w:eastAsia="Times New Roman" w:hAnsi="Times New Roman" w:cs="Times New Roman"/>
                <w:sz w:val="24"/>
                <w:szCs w:val="24"/>
              </w:rPr>
            </w:pPr>
            <w:r w:rsidRPr="00903353">
              <w:rPr>
                <w:rFonts w:ascii="Times New Roman" w:eastAsia="Times New Roman" w:hAnsi="Times New Roman" w:cs="Times New Roman"/>
                <w:noProof/>
                <w:sz w:val="24"/>
                <w:szCs w:val="24"/>
              </w:rPr>
              <w:t>Обращает на себя внимание тот факт, что в последние годы во всем мире негативные проявления отношений все активнее переходят в информационное пространство – возрастает число случаев запугивания детей со стороны их сверстников с использованием мобильной связи и Интернета.</w:t>
            </w:r>
          </w:p>
        </w:tc>
      </w:tr>
    </w:tbl>
    <w:p w:rsidR="00903353" w:rsidRPr="00903353" w:rsidRDefault="00903353" w:rsidP="00903353">
      <w:pPr>
        <w:spacing w:after="0" w:line="360" w:lineRule="auto"/>
        <w:rPr>
          <w:rFonts w:ascii="Times New Roman" w:eastAsia="Times New Roman" w:hAnsi="Times New Roman" w:cs="Times New Roman"/>
          <w:sz w:val="24"/>
          <w:szCs w:val="24"/>
          <w:lang w:eastAsia="ru-RU"/>
        </w:rPr>
      </w:pP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tbl>
      <w:tblPr>
        <w:tblW w:w="9666" w:type="dxa"/>
        <w:tblInd w:w="-60" w:type="dxa"/>
        <w:tblLook w:val="04A0" w:firstRow="1" w:lastRow="0" w:firstColumn="1" w:lastColumn="0" w:noHBand="0" w:noVBand="1"/>
      </w:tblPr>
      <w:tblGrid>
        <w:gridCol w:w="2150"/>
        <w:gridCol w:w="2729"/>
        <w:gridCol w:w="4787"/>
      </w:tblGrid>
      <w:tr w:rsidR="00903353" w:rsidRPr="00903353" w:rsidTr="00903353">
        <w:tc>
          <w:tcPr>
            <w:tcW w:w="9666" w:type="dxa"/>
            <w:gridSpan w:val="3"/>
            <w:shd w:val="clear" w:color="auto" w:fill="B7222F"/>
            <w:hideMark/>
          </w:tcPr>
          <w:p w:rsidR="00903353" w:rsidRPr="00903353" w:rsidRDefault="00903353" w:rsidP="00903353">
            <w:pPr>
              <w:spacing w:after="0" w:line="360" w:lineRule="auto"/>
              <w:rPr>
                <w:rFonts w:ascii="Times New Roman" w:eastAsia="Times New Roman" w:hAnsi="Times New Roman" w:cs="Times New Roman"/>
                <w:b/>
                <w:sz w:val="24"/>
                <w:szCs w:val="24"/>
              </w:rPr>
            </w:pPr>
            <w:r w:rsidRPr="00903353">
              <w:rPr>
                <w:rFonts w:ascii="Times New Roman" w:eastAsia="Times New Roman" w:hAnsi="Times New Roman" w:cs="Times New Roman"/>
                <w:sz w:val="24"/>
                <w:szCs w:val="24"/>
                <w:lang w:eastAsia="ru-RU"/>
              </w:rPr>
              <w:br w:type="page"/>
            </w:r>
            <w:r w:rsidRPr="00903353">
              <w:rPr>
                <w:rFonts w:ascii="Times New Roman" w:eastAsia="Times New Roman" w:hAnsi="Times New Roman" w:cs="Times New Roman"/>
                <w:b/>
                <w:sz w:val="24"/>
                <w:szCs w:val="24"/>
              </w:rPr>
              <w:t>Хорошие читатели любят читать, уверены в своих силах и прекрасно чувствуют себя на уроках чтения</w:t>
            </w:r>
          </w:p>
        </w:tc>
      </w:tr>
      <w:tr w:rsidR="00903353" w:rsidRPr="00903353" w:rsidTr="00903353">
        <w:tc>
          <w:tcPr>
            <w:tcW w:w="9666" w:type="dxa"/>
            <w:gridSpan w:val="3"/>
          </w:tcPr>
          <w:p w:rsidR="00903353" w:rsidRPr="00903353" w:rsidRDefault="00903353" w:rsidP="00903353">
            <w:pPr>
              <w:spacing w:after="0" w:line="360" w:lineRule="auto"/>
              <w:rPr>
                <w:rFonts w:ascii="Times New Roman" w:eastAsia="Times New Roman" w:hAnsi="Times New Roman" w:cs="Times New Roman"/>
                <w:sz w:val="24"/>
                <w:szCs w:val="24"/>
              </w:rPr>
            </w:pPr>
          </w:p>
        </w:tc>
      </w:tr>
      <w:tr w:rsidR="00903353" w:rsidRPr="00903353" w:rsidTr="00903353">
        <w:tc>
          <w:tcPr>
            <w:tcW w:w="4879" w:type="dxa"/>
            <w:gridSpan w:val="2"/>
          </w:tcPr>
          <w:p w:rsidR="00903353" w:rsidRPr="00903353" w:rsidRDefault="00903353" w:rsidP="00903353">
            <w:pPr>
              <w:spacing w:after="0" w:line="360" w:lineRule="auto"/>
              <w:ind w:firstLine="130"/>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Во всех странах</w:t>
            </w:r>
            <w:r w:rsidRPr="00903353">
              <w:rPr>
                <w:rFonts w:ascii="Times New Roman" w:eastAsia="Times New Roman" w:hAnsi="Times New Roman" w:cs="Times New Roman"/>
                <w:sz w:val="24"/>
                <w:szCs w:val="24"/>
              </w:rPr>
              <w:lastRenderedPageBreak/>
              <w:t xml:space="preserve"> более высокие результаты по чтению показывают учащиеся, которые:</w:t>
            </w:r>
          </w:p>
        </w:tc>
        <w:tc>
          <w:tcPr>
            <w:tcW w:w="4787" w:type="dxa"/>
            <w:vMerge w:val="restart"/>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rPr>
            </w:pPr>
            <w:r w:rsidRPr="00903353">
              <w:rPr>
                <w:rFonts w:ascii="Times New Roman" w:eastAsia="Times New Roman" w:hAnsi="Times New Roman" w:cs="Times New Roman"/>
                <w:noProof/>
                <w:sz w:val="24"/>
                <w:szCs w:val="24"/>
                <w:lang w:eastAsia="ru-RU"/>
              </w:rPr>
              <w:drawing>
                <wp:inline distT="0" distB="0" distL="0" distR="0" wp14:anchorId="71916610" wp14:editId="720579B5">
                  <wp:extent cx="1714500" cy="1123950"/>
                  <wp:effectExtent l="19050" t="0" r="0" b="0"/>
                  <wp:docPr id="1839420"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316" cstate="print"/>
                          <a:srcRect/>
                          <a:stretch>
                            <a:fillRect/>
                          </a:stretch>
                        </pic:blipFill>
                        <pic:spPr bwMode="auto">
                          <a:xfrm>
                            <a:off x="0" y="0"/>
                            <a:ext cx="1714500" cy="1123950"/>
                          </a:xfrm>
                          <a:prstGeom prst="rect">
                            <a:avLst/>
                          </a:prstGeom>
                          <a:noFill/>
                          <a:ln w="9525">
                            <a:noFill/>
                            <a:miter lim="800000"/>
                            <a:headEnd/>
                            <a:tailEnd/>
                          </a:ln>
                        </pic:spPr>
                      </pic:pic>
                    </a:graphicData>
                  </a:graphic>
                </wp:inline>
              </w:drawing>
            </w:r>
          </w:p>
        </w:tc>
      </w:tr>
      <w:tr w:rsidR="00903353" w:rsidRPr="00903353" w:rsidTr="00903353">
        <w:tc>
          <w:tcPr>
            <w:tcW w:w="4879" w:type="dxa"/>
            <w:gridSpan w:val="2"/>
            <w:shd w:val="clear" w:color="auto" w:fill="FBC3AE"/>
            <w:hideMark/>
          </w:tcPr>
          <w:p w:rsidR="00903353" w:rsidRPr="00903353" w:rsidRDefault="00903353" w:rsidP="003F7686">
            <w:pPr>
              <w:numPr>
                <w:ilvl w:val="0"/>
                <w:numId w:val="179"/>
              </w:numPr>
              <w:spacing w:after="0" w:line="360" w:lineRule="auto"/>
              <w:ind w:left="317"/>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Положительно относятся к чтению</w:t>
            </w:r>
          </w:p>
          <w:p w:rsidR="00903353" w:rsidRPr="00903353" w:rsidRDefault="00903353" w:rsidP="003F7686">
            <w:pPr>
              <w:numPr>
                <w:ilvl w:val="0"/>
                <w:numId w:val="179"/>
              </w:numPr>
              <w:spacing w:after="0" w:line="360" w:lineRule="auto"/>
              <w:ind w:left="317"/>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Высоко оценивают свою успешность в овладении чтением</w:t>
            </w:r>
          </w:p>
          <w:p w:rsidR="00903353" w:rsidRPr="00903353" w:rsidRDefault="00903353" w:rsidP="003F7686">
            <w:pPr>
              <w:numPr>
                <w:ilvl w:val="0"/>
                <w:numId w:val="179"/>
              </w:numPr>
              <w:spacing w:after="120" w:line="360" w:lineRule="auto"/>
              <w:ind w:left="312" w:hanging="357"/>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Чувствуют себя полноправными участниками учебного процесса на уроках чтения</w:t>
            </w:r>
          </w:p>
        </w:tc>
        <w:tc>
          <w:tcPr>
            <w:tcW w:w="4787" w:type="dxa"/>
            <w:vMerge/>
            <w:vAlign w:val="center"/>
            <w:hideMark/>
          </w:tcPr>
          <w:p w:rsidR="00903353" w:rsidRPr="00903353" w:rsidRDefault="00903353" w:rsidP="00903353">
            <w:pPr>
              <w:spacing w:after="0" w:line="360" w:lineRule="auto"/>
              <w:rPr>
                <w:rFonts w:ascii="Times New Roman" w:eastAsia="Times New Roman" w:hAnsi="Times New Roman" w:cs="Times New Roman"/>
                <w:sz w:val="24"/>
                <w:szCs w:val="24"/>
              </w:rPr>
            </w:pPr>
          </w:p>
        </w:tc>
      </w:tr>
      <w:tr w:rsidR="00903353" w:rsidRPr="00903353" w:rsidTr="00903353">
        <w:tc>
          <w:tcPr>
            <w:tcW w:w="9666" w:type="dxa"/>
            <w:gridSpan w:val="3"/>
          </w:tcPr>
          <w:p w:rsidR="00903353" w:rsidRPr="00903353" w:rsidRDefault="00903353" w:rsidP="00903353">
            <w:pPr>
              <w:spacing w:after="0" w:line="360" w:lineRule="auto"/>
              <w:jc w:val="both"/>
              <w:rPr>
                <w:rFonts w:ascii="Times New Roman" w:eastAsia="Times New Roman" w:hAnsi="Times New Roman" w:cs="Times New Roman"/>
                <w:sz w:val="24"/>
                <w:szCs w:val="24"/>
              </w:rPr>
            </w:pPr>
          </w:p>
        </w:tc>
      </w:tr>
      <w:tr w:rsidR="00903353" w:rsidRPr="00903353" w:rsidTr="00903353">
        <w:tc>
          <w:tcPr>
            <w:tcW w:w="9666" w:type="dxa"/>
            <w:gridSpan w:val="3"/>
            <w:tcBorders>
              <w:top w:val="nil"/>
              <w:left w:val="nil"/>
              <w:bottom w:val="single" w:sz="4" w:space="0" w:color="B7222F"/>
              <w:right w:val="nil"/>
            </w:tcBorders>
            <w:hideMark/>
          </w:tcPr>
          <w:p w:rsidR="00903353" w:rsidRPr="00903353" w:rsidRDefault="00903353" w:rsidP="00903353">
            <w:pPr>
              <w:spacing w:after="60" w:line="360" w:lineRule="auto"/>
              <w:ind w:firstLine="210"/>
              <w:jc w:val="both"/>
              <w:rPr>
                <w:rFonts w:ascii="Times New Roman" w:eastAsia="Times New Roman" w:hAnsi="Times New Roman" w:cs="Times New Roman"/>
                <w:sz w:val="24"/>
                <w:szCs w:val="24"/>
              </w:rPr>
            </w:pPr>
            <w:r w:rsidRPr="00903353">
              <w:rPr>
                <w:rFonts w:ascii="Times New Roman" w:eastAsia="Times New Roman" w:hAnsi="Times New Roman" w:cs="Times New Roman"/>
                <w:bCs/>
                <w:sz w:val="24"/>
                <w:szCs w:val="24"/>
              </w:rPr>
              <w:t xml:space="preserve">В 2016 году значительно выросло число российских четвероклассников, которые очень любят читать и каждый день читают для собственного удовольствия, самостоятельно определяя круг чтения (с 26% в 2011 году до 46% в 2016 году). Эти учащиеся имеют самые высокие результаты по грамотности чтения – 582 балла по международной шкале. Число российских детей, которые не любят читать и очень редко читают для собственного удовольствия, немного уменьшилось (с 13% в 2011 году до 10% в 2016 году), однако если в 2011 году различия в результатах по чтению этих двух групп учащихся составляли 33 балла, то в 2016 году в России впервые зафиксирована очень слабая связь между результатами исследования </w:t>
            </w:r>
            <w:r w:rsidRPr="00903353">
              <w:rPr>
                <w:rFonts w:ascii="Times New Roman" w:eastAsia="Times New Roman" w:hAnsi="Times New Roman" w:cs="Times New Roman"/>
                <w:bCs/>
                <w:sz w:val="24"/>
                <w:szCs w:val="24"/>
                <w:lang w:val="en-US"/>
              </w:rPr>
              <w:t>PIRLS</w:t>
            </w:r>
            <w:r w:rsidRPr="00903353">
              <w:rPr>
                <w:rFonts w:ascii="Times New Roman" w:eastAsia="Times New Roman" w:hAnsi="Times New Roman" w:cs="Times New Roman"/>
                <w:bCs/>
                <w:sz w:val="24"/>
                <w:szCs w:val="24"/>
              </w:rPr>
              <w:t xml:space="preserve"> и отношением учащихся к чтению – не любящие читать учащиеся показали результаты всего на 10 баллов меньше, чем их сверстники, которые читать очень любят.</w:t>
            </w:r>
          </w:p>
        </w:tc>
      </w:tr>
      <w:tr w:rsidR="00903353" w:rsidRPr="00903353" w:rsidTr="00903353">
        <w:tc>
          <w:tcPr>
            <w:tcW w:w="9666" w:type="dxa"/>
            <w:gridSpan w:val="3"/>
          </w:tcPr>
          <w:p w:rsidR="00903353" w:rsidRPr="00903353" w:rsidRDefault="00903353" w:rsidP="00903353">
            <w:pPr>
              <w:spacing w:after="0" w:line="360" w:lineRule="auto"/>
              <w:ind w:firstLine="151"/>
              <w:rPr>
                <w:rFonts w:ascii="Times New Roman" w:eastAsia="Times New Roman" w:hAnsi="Times New Roman" w:cs="Times New Roman"/>
                <w:sz w:val="24"/>
                <w:szCs w:val="24"/>
              </w:rPr>
            </w:pPr>
          </w:p>
        </w:tc>
      </w:tr>
      <w:tr w:rsidR="00903353" w:rsidRPr="00903353" w:rsidTr="00903353">
        <w:tc>
          <w:tcPr>
            <w:tcW w:w="2150" w:type="dxa"/>
            <w:tcBorders>
              <w:top w:val="nil"/>
              <w:left w:val="nil"/>
              <w:bottom w:val="single" w:sz="4" w:space="0" w:color="B7222F"/>
              <w:right w:val="nil"/>
            </w:tcBorders>
            <w:hideMark/>
          </w:tcPr>
          <w:p w:rsidR="00903353" w:rsidRPr="00903353" w:rsidRDefault="00903353" w:rsidP="00903353">
            <w:pPr>
              <w:spacing w:after="0" w:line="360" w:lineRule="auto"/>
              <w:ind w:firstLine="123"/>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 xml:space="preserve">В 2016 году в России произошло некоторое уменьшение числа учащихся 4 классов, чувствующих уверен-ность в себе, когда речь идет о чтении. В 2011 году таких учащихся было 87%. </w:t>
            </w:r>
          </w:p>
        </w:tc>
        <w:tc>
          <w:tcPr>
            <w:tcW w:w="7516" w:type="dxa"/>
            <w:gridSpan w:val="2"/>
            <w:tcBorders>
              <w:top w:val="nil"/>
              <w:left w:val="nil"/>
              <w:bottom w:val="single" w:sz="4" w:space="0" w:color="B7222F"/>
              <w:right w:val="nil"/>
            </w:tcBorders>
            <w:hideMark/>
          </w:tcPr>
          <w:p w:rsidR="00903353" w:rsidRPr="00903353" w:rsidRDefault="00903353" w:rsidP="00903353">
            <w:pPr>
              <w:spacing w:after="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noProof/>
                <w:sz w:val="24"/>
                <w:szCs w:val="24"/>
                <w:lang w:eastAsia="ru-RU"/>
              </w:rPr>
              <w:drawing>
                <wp:inline distT="0" distB="0" distL="0" distR="0" wp14:anchorId="3847B75B" wp14:editId="3251ECCF">
                  <wp:extent cx="3962400" cy="2143125"/>
                  <wp:effectExtent l="19050" t="0" r="0" b="0"/>
                  <wp:docPr id="1839421" name="Рисунок 28" descr="Самооце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Самооценка"/>
                          <pic:cNvPicPr>
                            <a:picLocks noChangeAspect="1" noChangeArrowheads="1"/>
                          </pic:cNvPicPr>
                        </pic:nvPicPr>
                        <pic:blipFill>
                          <a:blip r:embed="rId317" cstate="print"/>
                          <a:srcRect/>
                          <a:stretch>
                            <a:fillRect/>
                          </a:stretch>
                        </pic:blipFill>
                        <pic:spPr bwMode="auto">
                          <a:xfrm>
                            <a:off x="0" y="0"/>
                            <a:ext cx="3962400" cy="2143125"/>
                          </a:xfrm>
                          <a:prstGeom prst="rect">
                            <a:avLst/>
                          </a:prstGeom>
                          <a:noFill/>
                          <a:ln w="9525">
                            <a:noFill/>
                            <a:miter lim="800000"/>
                            <a:headEnd/>
                            <a:tailEnd/>
                          </a:ln>
                        </pic:spPr>
                      </pic:pic>
                    </a:graphicData>
                  </a:graphic>
                </wp:inline>
              </w:drawing>
            </w:r>
          </w:p>
        </w:tc>
      </w:tr>
      <w:tr w:rsidR="00903353" w:rsidRPr="00903353" w:rsidTr="00903353">
        <w:tc>
          <w:tcPr>
            <w:tcW w:w="9666" w:type="dxa"/>
            <w:gridSpan w:val="3"/>
            <w:tcBorders>
              <w:top w:val="single" w:sz="4" w:space="0" w:color="B7222F"/>
              <w:left w:val="nil"/>
              <w:bottom w:val="nil"/>
              <w:right w:val="nil"/>
            </w:tcBorders>
          </w:tcPr>
          <w:p w:rsidR="00903353" w:rsidRPr="00903353" w:rsidRDefault="00903353" w:rsidP="00903353">
            <w:pPr>
              <w:spacing w:after="0" w:line="360" w:lineRule="auto"/>
              <w:rPr>
                <w:rFonts w:ascii="Times New Roman" w:eastAsia="Times New Roman" w:hAnsi="Times New Roman" w:cs="Times New Roman"/>
                <w:sz w:val="24"/>
                <w:szCs w:val="24"/>
              </w:rPr>
            </w:pPr>
          </w:p>
        </w:tc>
      </w:tr>
      <w:tr w:rsidR="00903353" w:rsidRPr="00903353" w:rsidTr="00903353">
        <w:tc>
          <w:tcPr>
            <w:tcW w:w="9666" w:type="dxa"/>
            <w:gridSpan w:val="3"/>
            <w:tcBorders>
              <w:top w:val="nil"/>
              <w:left w:val="nil"/>
              <w:bottom w:val="single" w:sz="4" w:space="0" w:color="B7222F"/>
              <w:right w:val="nil"/>
            </w:tcBorders>
            <w:hideMark/>
          </w:tcPr>
          <w:p w:rsidR="00903353" w:rsidRPr="00903353" w:rsidRDefault="00903353" w:rsidP="00903353">
            <w:pPr>
              <w:spacing w:after="0" w:line="360" w:lineRule="auto"/>
              <w:ind w:firstLine="137"/>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 xml:space="preserve">По результатам исследования </w:t>
            </w:r>
            <w:r w:rsidRPr="00903353">
              <w:rPr>
                <w:rFonts w:ascii="Times New Roman" w:eastAsia="Times New Roman" w:hAnsi="Times New Roman" w:cs="Times New Roman"/>
                <w:sz w:val="24"/>
                <w:szCs w:val="24"/>
                <w:lang w:val="en-US"/>
              </w:rPr>
              <w:t>PIRLS</w:t>
            </w:r>
            <w:r w:rsidRPr="00903353">
              <w:rPr>
                <w:rFonts w:ascii="Times New Roman" w:eastAsia="Times New Roman" w:hAnsi="Times New Roman" w:cs="Times New Roman"/>
                <w:sz w:val="24"/>
                <w:szCs w:val="24"/>
              </w:rPr>
              <w:t xml:space="preserve"> наиболее успешными в выполнении заданий международного теста по чтению оказались учащиеся 4 классов всех стран, имеющие высокую степень вовлеченности в учебный процесс, которая характеризуется эффективностью взаимодействия учителя с учениками (понятно ли объясняется материал урока, оказывает ли учитель индивидуальную помощь учащимся, поддерживает ли интерес учащихся к своему предмету и др.). </w:t>
            </w:r>
          </w:p>
          <w:p w:rsidR="00903353" w:rsidRPr="00903353" w:rsidRDefault="00903353" w:rsidP="00903353">
            <w:pPr>
              <w:spacing w:after="0" w:line="360" w:lineRule="auto"/>
              <w:ind w:firstLine="165"/>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Россия не исключение: различие в результатах по чтению между вовлеченными и не вовлеченными в учебный процесс составляет 14 баллов по международной шкале. Это различие меньше, чем в среднем по странам, где оно равно 26 баллам.</w:t>
            </w:r>
          </w:p>
          <w:p w:rsidR="00903353" w:rsidRPr="00903353" w:rsidRDefault="00903353" w:rsidP="00903353">
            <w:pPr>
              <w:spacing w:after="60" w:line="360" w:lineRule="auto"/>
              <w:ind w:firstLine="164"/>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Обращает на себя внимание, что в 2016 году зафиксировано увеличение числа российских учащихся, в полной мере вовлеченных в учебный процесс по чтению, – с 53% до 65%.</w:t>
            </w:r>
          </w:p>
        </w:tc>
      </w:tr>
      <w:tr w:rsidR="00903353" w:rsidRPr="00903353" w:rsidTr="00903353">
        <w:tc>
          <w:tcPr>
            <w:tcW w:w="9666" w:type="dxa"/>
            <w:gridSpan w:val="3"/>
            <w:tcBorders>
              <w:top w:val="single" w:sz="4" w:space="0" w:color="B7222F"/>
              <w:left w:val="nil"/>
              <w:bottom w:val="nil"/>
              <w:right w:val="nil"/>
            </w:tcBorders>
          </w:tcPr>
          <w:p w:rsidR="00903353" w:rsidRPr="00903353" w:rsidRDefault="00903353" w:rsidP="00903353">
            <w:pPr>
              <w:spacing w:after="0" w:line="360" w:lineRule="auto"/>
              <w:rPr>
                <w:rFonts w:ascii="Times New Roman" w:eastAsia="Times New Roman" w:hAnsi="Times New Roman" w:cs="Times New Roman"/>
                <w:sz w:val="24"/>
                <w:szCs w:val="24"/>
              </w:rPr>
            </w:pPr>
          </w:p>
        </w:tc>
      </w:tr>
    </w:tbl>
    <w:p w:rsidR="00903353" w:rsidRPr="00903353" w:rsidRDefault="00903353" w:rsidP="00903353">
      <w:pPr>
        <w:spacing w:after="0" w:line="360" w:lineRule="auto"/>
        <w:rPr>
          <w:rFonts w:ascii="Times New Roman" w:eastAsia="Times New Roman" w:hAnsi="Times New Roman" w:cs="Times New Roman"/>
          <w:noProof/>
          <w:sz w:val="24"/>
          <w:szCs w:val="24"/>
          <w:lang w:eastAsia="ru-RU"/>
        </w:rPr>
        <w:sectPr w:rsidR="00903353" w:rsidRPr="00903353" w:rsidSect="00903353">
          <w:type w:val="continuous"/>
          <w:pgSz w:w="11906" w:h="16838"/>
          <w:pgMar w:top="1134" w:right="567" w:bottom="1134" w:left="1701" w:header="709" w:footer="709" w:gutter="0"/>
          <w:cols w:space="720"/>
        </w:sectPr>
      </w:pPr>
    </w:p>
    <w:p w:rsidR="00903353" w:rsidRPr="00903353" w:rsidRDefault="00903353" w:rsidP="00903353">
      <w:pPr>
        <w:spacing w:line="360" w:lineRule="auto"/>
        <w:jc w:val="center"/>
        <w:rPr>
          <w:rFonts w:ascii="Times New Roman" w:eastAsiaTheme="majorEastAsia" w:hAnsi="Times New Roman" w:cs="Times New Roman"/>
          <w:i/>
          <w:iCs/>
          <w:spacing w:val="15"/>
          <w:sz w:val="24"/>
          <w:szCs w:val="24"/>
        </w:rPr>
      </w:pPr>
      <w:r w:rsidRPr="00903353">
        <w:rPr>
          <w:rFonts w:ascii="Times New Roman" w:eastAsiaTheme="majorEastAsia" w:hAnsi="Times New Roman" w:cs="Times New Roman"/>
          <w:i/>
          <w:iCs/>
          <w:noProof/>
          <w:spacing w:val="15"/>
          <w:sz w:val="24"/>
          <w:szCs w:val="24"/>
          <w:lang w:eastAsia="ru-RU"/>
        </w:rPr>
        <mc:AlternateContent>
          <mc:Choice Requires="wps">
            <w:drawing>
              <wp:anchor distT="0" distB="0" distL="114300" distR="114300" simplePos="0" relativeHeight="251737088" behindDoc="0" locked="0" layoutInCell="1" allowOverlap="1" wp14:anchorId="207E691F" wp14:editId="2C939E68">
                <wp:simplePos x="0" y="0"/>
                <wp:positionH relativeFrom="column">
                  <wp:posOffset>-260985</wp:posOffset>
                </wp:positionH>
                <wp:positionV relativeFrom="paragraph">
                  <wp:posOffset>443865</wp:posOffset>
                </wp:positionV>
                <wp:extent cx="6451600" cy="7302500"/>
                <wp:effectExtent l="9525" t="11430" r="6350" b="10795"/>
                <wp:wrapNone/>
                <wp:docPr id="136" name="Загнутый угол 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51600" cy="7302500"/>
                        </a:xfrm>
                        <a:prstGeom prst="foldedCorner">
                          <a:avLst>
                            <a:gd name="adj" fmla="val 0"/>
                          </a:avLst>
                        </a:prstGeom>
                        <a:solidFill>
                          <a:sysClr val="window" lastClr="FFFFFF">
                            <a:lumMod val="100000"/>
                            <a:lumOff val="0"/>
                            <a:alpha val="27058"/>
                          </a:sysClr>
                        </a:solidFill>
                        <a:ln w="12700">
                          <a:solidFill>
                            <a:srgbClr val="C0504D">
                              <a:lumMod val="100000"/>
                              <a:lumOff val="0"/>
                            </a:srgb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shape id="Загнутый угол 136" o:spid="_x0000_s1026" type="#_x0000_t65" style="position:absolute;margin-left:-20.55pt;margin-top:34.95pt;width:508pt;height:57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" adj="21600" strokecolor="#c0504d" strokeweight="1pt">
                <v:fill opacity="17733f"/>
                <v:stroke dashstyle="dash" joinstyle="miter"/>
                <v:shadow color="#868686"/>
              </v:shape>
            </w:pict>
          </mc:Fallback>
        </mc:AlternateContent>
      </w:r>
      <w:r w:rsidRPr="00903353">
        <w:rPr>
          <w:rFonts w:ascii="Times New Roman" w:eastAsiaTheme="majorEastAsia" w:hAnsi="Times New Roman" w:cs="Times New Roman"/>
          <w:i/>
          <w:iCs/>
          <w:spacing w:val="15"/>
          <w:sz w:val="24"/>
          <w:szCs w:val="24"/>
        </w:rPr>
        <w:t>Почему нам так важны результаты международного мониторинга читательской грамотности?</w:t>
      </w:r>
    </w:p>
    <w:p w:rsidR="00903353" w:rsidRPr="00903353" w:rsidRDefault="00903353" w:rsidP="00903353">
      <w:pPr>
        <w:spacing w:after="0" w:line="360" w:lineRule="auto"/>
        <w:ind w:firstLine="708"/>
        <w:jc w:val="both"/>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 xml:space="preserve">Исследование </w:t>
      </w:r>
      <w:r w:rsidRPr="00903353">
        <w:rPr>
          <w:rFonts w:ascii="Times New Roman" w:eastAsia="Times New Roman" w:hAnsi="Times New Roman" w:cs="Times New Roman"/>
          <w:i/>
          <w:sz w:val="24"/>
          <w:szCs w:val="24"/>
          <w:lang w:val="en-US" w:eastAsia="ru-RU"/>
        </w:rPr>
        <w:t>PIRLS</w:t>
      </w:r>
      <w:r w:rsidRPr="00903353">
        <w:rPr>
          <w:rFonts w:ascii="Times New Roman" w:eastAsia="Times New Roman" w:hAnsi="Times New Roman" w:cs="Times New Roman"/>
          <w:bCs/>
          <w:i/>
          <w:sz w:val="24"/>
          <w:szCs w:val="24"/>
          <w:lang w:eastAsia="ru-RU"/>
        </w:rPr>
        <w:t xml:space="preserve"> – это международный мониторинг читательской грамотности учащихся в конце четверт</w:t>
      </w:r>
      <w:r w:rsidRPr="00903353">
        <w:rPr>
          <w:rFonts w:ascii="Times New Roman" w:eastAsia="Times New Roman" w:hAnsi="Times New Roman" w:cs="Times New Roman"/>
          <w:bCs/>
          <w:i/>
          <w:sz w:val="24"/>
          <w:szCs w:val="24"/>
          <w:lang w:eastAsia="ru-RU"/>
        </w:rPr>
        <w:lastRenderedPageBreak/>
        <w:t xml:space="preserve">ого года школьного обучения. </w:t>
      </w:r>
      <w:r w:rsidRPr="00903353">
        <w:rPr>
          <w:rFonts w:ascii="Times New Roman" w:eastAsia="Times New Roman" w:hAnsi="Times New Roman" w:cs="Times New Roman"/>
          <w:i/>
          <w:sz w:val="24"/>
          <w:szCs w:val="24"/>
          <w:lang w:eastAsia="ru-RU"/>
        </w:rPr>
        <w:t xml:space="preserve">Тест </w:t>
      </w:r>
      <w:r w:rsidRPr="00903353">
        <w:rPr>
          <w:rFonts w:ascii="Times New Roman" w:eastAsia="Times New Roman" w:hAnsi="Times New Roman" w:cs="Times New Roman"/>
          <w:i/>
          <w:sz w:val="24"/>
          <w:szCs w:val="24"/>
          <w:lang w:val="en-US" w:eastAsia="ru-RU"/>
        </w:rPr>
        <w:t>PIRLS</w:t>
      </w:r>
      <w:r w:rsidRPr="00903353">
        <w:rPr>
          <w:rFonts w:ascii="Times New Roman" w:eastAsia="Times New Roman" w:hAnsi="Times New Roman" w:cs="Times New Roman"/>
          <w:i/>
          <w:sz w:val="24"/>
          <w:szCs w:val="24"/>
          <w:lang w:eastAsia="ru-RU"/>
        </w:rPr>
        <w:t xml:space="preserve"> признан международным сообществом экспертов лучшим современным измерителем читательской грамотности начинающих читателей.</w:t>
      </w:r>
    </w:p>
    <w:p w:rsidR="00903353" w:rsidRPr="00903353" w:rsidRDefault="00903353" w:rsidP="00903353">
      <w:pPr>
        <w:spacing w:after="0" w:line="360" w:lineRule="auto"/>
        <w:ind w:firstLine="708"/>
        <w:jc w:val="both"/>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Н</w:t>
      </w:r>
      <w:r w:rsidRPr="00903353">
        <w:rPr>
          <w:rFonts w:ascii="Times New Roman" w:eastAsia="Times New Roman" w:hAnsi="Times New Roman" w:cs="Times New Roman"/>
          <w:bCs/>
          <w:i/>
          <w:sz w:val="24"/>
          <w:szCs w:val="24"/>
          <w:lang w:eastAsia="ru-RU"/>
        </w:rPr>
        <w:t xml:space="preserve">ачиная с 2001 года страны, участвующие в </w:t>
      </w:r>
      <w:r w:rsidRPr="00903353">
        <w:rPr>
          <w:rFonts w:ascii="Times New Roman" w:eastAsia="Times New Roman" w:hAnsi="Times New Roman" w:cs="Times New Roman"/>
          <w:i/>
          <w:sz w:val="24"/>
          <w:szCs w:val="24"/>
          <w:lang w:val="en-US" w:eastAsia="ru-RU"/>
        </w:rPr>
        <w:t>PIRLS</w:t>
      </w:r>
      <w:r w:rsidRPr="00903353">
        <w:rPr>
          <w:rFonts w:ascii="Times New Roman" w:eastAsia="Times New Roman" w:hAnsi="Times New Roman" w:cs="Times New Roman"/>
          <w:i/>
          <w:sz w:val="24"/>
          <w:szCs w:val="24"/>
          <w:lang w:eastAsia="ru-RU"/>
        </w:rPr>
        <w:t xml:space="preserve">, </w:t>
      </w:r>
      <w:r w:rsidRPr="00903353">
        <w:rPr>
          <w:rFonts w:ascii="Times New Roman" w:eastAsia="Times New Roman" w:hAnsi="Times New Roman" w:cs="Times New Roman"/>
          <w:bCs/>
          <w:i/>
          <w:sz w:val="24"/>
          <w:szCs w:val="24"/>
          <w:lang w:eastAsia="ru-RU"/>
        </w:rPr>
        <w:t xml:space="preserve">раз в пять лет получают значительную информацию, позволяющую всем, от кого зависят результаты образования, принимать выверенные, неситуативные стратегические решения. Масштаб этих решений различен – от целой страны до отдельного класса, однако именно от таких решений зависит судьба читательской грамотности подрастающего поколения. </w:t>
      </w:r>
    </w:p>
    <w:p w:rsidR="00903353" w:rsidRPr="00903353" w:rsidRDefault="00903353" w:rsidP="00903353">
      <w:pPr>
        <w:spacing w:after="0" w:line="360" w:lineRule="auto"/>
        <w:jc w:val="both"/>
        <w:rPr>
          <w:rFonts w:ascii="Times New Roman" w:eastAsia="Times New Roman" w:hAnsi="Times New Roman" w:cs="Times New Roman"/>
          <w:bCs/>
          <w:i/>
          <w:sz w:val="24"/>
          <w:szCs w:val="24"/>
          <w:lang w:eastAsia="ru-RU"/>
        </w:rPr>
      </w:pPr>
      <w:r w:rsidRPr="00903353">
        <w:rPr>
          <w:rFonts w:ascii="Times New Roman" w:eastAsia="Times New Roman" w:hAnsi="Times New Roman" w:cs="Times New Roman"/>
          <w:bCs/>
          <w:i/>
          <w:sz w:val="24"/>
          <w:szCs w:val="24"/>
          <w:lang w:eastAsia="ru-RU"/>
        </w:rPr>
        <w:tab/>
        <w:t>Почему именно читательская грамотность признана центральным показателем успешности системы образования? Потому что умение понимать и использовать информацию, полученную из текстов, существенно влияет и на индивидуальные судьбы, и на благополучие страны</w:t>
      </w:r>
      <w:r w:rsidRPr="00903353">
        <w:rPr>
          <w:rFonts w:ascii="Times New Roman" w:eastAsia="Times New Roman" w:hAnsi="Times New Roman" w:cs="Times New Roman"/>
          <w:bCs/>
          <w:i/>
          <w:sz w:val="24"/>
          <w:szCs w:val="24"/>
          <w:vertAlign w:val="superscript"/>
          <w:lang w:eastAsia="ru-RU"/>
        </w:rPr>
        <w:footnoteReference w:id="4"/>
      </w:r>
      <w:r w:rsidRPr="00903353">
        <w:rPr>
          <w:rFonts w:ascii="Times New Roman" w:eastAsia="Times New Roman" w:hAnsi="Times New Roman" w:cs="Times New Roman"/>
          <w:bCs/>
          <w:i/>
          <w:sz w:val="24"/>
          <w:szCs w:val="24"/>
          <w:lang w:eastAsia="ru-RU"/>
        </w:rPr>
        <w:t xml:space="preserve">: </w:t>
      </w:r>
    </w:p>
    <w:p w:rsidR="00903353" w:rsidRPr="00903353" w:rsidRDefault="00903353" w:rsidP="003F7686">
      <w:pPr>
        <w:numPr>
          <w:ilvl w:val="0"/>
          <w:numId w:val="180"/>
        </w:numPr>
        <w:spacing w:before="60" w:after="0" w:line="360" w:lineRule="auto"/>
        <w:ind w:left="714" w:hanging="357"/>
        <w:contextualSpacing/>
        <w:jc w:val="both"/>
        <w:rPr>
          <w:rFonts w:ascii="Times New Roman" w:eastAsia="Times New Roman" w:hAnsi="Times New Roman" w:cs="Times New Roman"/>
          <w:bCs/>
          <w:i/>
          <w:sz w:val="24"/>
          <w:szCs w:val="24"/>
          <w:lang w:eastAsia="ru-RU"/>
        </w:rPr>
      </w:pPr>
      <w:r w:rsidRPr="00903353">
        <w:rPr>
          <w:rFonts w:ascii="Times New Roman" w:eastAsia="Times New Roman" w:hAnsi="Times New Roman" w:cs="Times New Roman"/>
          <w:bCs/>
          <w:i/>
          <w:sz w:val="24"/>
          <w:szCs w:val="24"/>
          <w:lang w:eastAsia="ru-RU"/>
        </w:rPr>
        <w:t>Пятнадцатилетний ученик с большей вероятностью закончит школу и продолжит образование, если обладает достаточно высоким уровнем читательской грамотности.</w:t>
      </w:r>
    </w:p>
    <w:p w:rsidR="00903353" w:rsidRPr="00903353" w:rsidRDefault="00903353" w:rsidP="003F7686">
      <w:pPr>
        <w:numPr>
          <w:ilvl w:val="0"/>
          <w:numId w:val="180"/>
        </w:numPr>
        <w:spacing w:after="0" w:line="360" w:lineRule="auto"/>
        <w:contextualSpacing/>
        <w:jc w:val="both"/>
        <w:rPr>
          <w:rFonts w:ascii="Times New Roman" w:eastAsia="Times New Roman" w:hAnsi="Times New Roman" w:cs="Times New Roman"/>
          <w:bCs/>
          <w:i/>
          <w:sz w:val="24"/>
          <w:szCs w:val="24"/>
          <w:lang w:eastAsia="ru-RU"/>
        </w:rPr>
      </w:pPr>
      <w:r w:rsidRPr="00903353">
        <w:rPr>
          <w:rFonts w:ascii="Times New Roman" w:eastAsia="Times New Roman" w:hAnsi="Times New Roman" w:cs="Times New Roman"/>
          <w:i/>
          <w:sz w:val="24"/>
          <w:szCs w:val="24"/>
          <w:lang w:eastAsia="ru-RU"/>
        </w:rPr>
        <w:t>Уровень читательской грамотности в стране лучше предсказывает экономический рост, чем другие учебные достижения.</w:t>
      </w:r>
    </w:p>
    <w:p w:rsidR="00903353" w:rsidRPr="00903353" w:rsidRDefault="00903353" w:rsidP="00903353">
      <w:pPr>
        <w:spacing w:before="60" w:after="0" w:line="360" w:lineRule="auto"/>
        <w:jc w:val="both"/>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bCs/>
          <w:i/>
          <w:sz w:val="24"/>
          <w:szCs w:val="24"/>
          <w:lang w:eastAsia="ru-RU"/>
        </w:rPr>
        <w:tab/>
        <w:t xml:space="preserve">Почему существенна читательская грамотность детей, заканчивающих четвертый класс? Потому что именно в это время происходит переход от обучения чтению к чтению для обучения. В переводе на реалии отечественного образования, судьба учебных достижений средней школы существенно зависит от читательской грамотности выпускников начальной школы. В первую очередь это относится к наиболее востребованному и наименее технологизированному результату образования – к умению учиться. Следовательно, имеет смысл пристально всмотреться и основательно вдуматься в свежую информацию теста </w:t>
      </w:r>
      <w:r w:rsidRPr="00903353">
        <w:rPr>
          <w:rFonts w:ascii="Times New Roman" w:eastAsia="Times New Roman" w:hAnsi="Times New Roman" w:cs="Times New Roman"/>
          <w:i/>
          <w:sz w:val="24"/>
          <w:szCs w:val="24"/>
          <w:lang w:val="en-US" w:eastAsia="ru-RU"/>
        </w:rPr>
        <w:t>PIRLS</w:t>
      </w:r>
      <w:r w:rsidRPr="00903353">
        <w:rPr>
          <w:rFonts w:ascii="Times New Roman" w:eastAsia="Times New Roman" w:hAnsi="Times New Roman" w:cs="Times New Roman"/>
          <w:i/>
          <w:sz w:val="24"/>
          <w:szCs w:val="24"/>
          <w:lang w:eastAsia="ru-RU"/>
        </w:rPr>
        <w:t xml:space="preserve"> 2016.</w:t>
      </w:r>
    </w:p>
    <w:p w:rsidR="00903353" w:rsidRPr="00903353" w:rsidRDefault="00903353" w:rsidP="00903353">
      <w:pPr>
        <w:spacing w:after="0" w:line="360" w:lineRule="auto"/>
        <w:ind w:firstLine="708"/>
        <w:jc w:val="both"/>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 xml:space="preserve">Анализ отдельных вопросов к текстам </w:t>
      </w:r>
      <w:r w:rsidRPr="00903353">
        <w:rPr>
          <w:rFonts w:ascii="Times New Roman" w:eastAsia="Times New Roman" w:hAnsi="Times New Roman" w:cs="Times New Roman"/>
          <w:i/>
          <w:sz w:val="24"/>
          <w:szCs w:val="24"/>
          <w:lang w:val="en-US" w:eastAsia="ru-RU"/>
        </w:rPr>
        <w:t>PIRLS</w:t>
      </w:r>
      <w:r w:rsidRPr="00903353">
        <w:rPr>
          <w:rFonts w:ascii="Times New Roman" w:eastAsia="Times New Roman" w:hAnsi="Times New Roman" w:cs="Times New Roman"/>
          <w:i/>
          <w:sz w:val="24"/>
          <w:szCs w:val="24"/>
          <w:lang w:eastAsia="ru-RU"/>
        </w:rPr>
        <w:t xml:space="preserve"> 2016 сделан для того, чтобы: </w:t>
      </w:r>
    </w:p>
    <w:p w:rsidR="00903353" w:rsidRPr="00903353" w:rsidRDefault="00903353" w:rsidP="00903353">
      <w:pPr>
        <w:spacing w:before="60" w:after="0" w:line="360" w:lineRule="auto"/>
        <w:ind w:firstLine="425"/>
        <w:jc w:val="both"/>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1) отечественные специалисты по оценке качества знаний могли ориентироваться на мировые стандарты педагогических измерителей;</w:t>
      </w:r>
    </w:p>
    <w:p w:rsidR="00903353" w:rsidRPr="00903353" w:rsidRDefault="00903353" w:rsidP="00903353">
      <w:pPr>
        <w:spacing w:after="60" w:line="360" w:lineRule="auto"/>
        <w:ind w:firstLine="425"/>
        <w:jc w:val="both"/>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 xml:space="preserve">2) учителя начальной школы, а главное – все учителя-предметники основной школы получили образцы работы с текстами, которая должна вестись на каждом уроке. </w:t>
      </w:r>
    </w:p>
    <w:p w:rsidR="00903353" w:rsidRPr="00903353" w:rsidRDefault="00903353" w:rsidP="00903353">
      <w:pPr>
        <w:spacing w:after="0" w:line="360" w:lineRule="auto"/>
        <w:jc w:val="both"/>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ab/>
        <w:t xml:space="preserve">Лишь общими усилиями всего педагогического сообщества мы сможем не только сохранить высокое качество читательской грамотности выпускников начальной школы, но и поднять уровень читательской грамотности на всех следующих ступенях образования. </w:t>
      </w:r>
    </w:p>
    <w:p w:rsidR="00903353" w:rsidRPr="00903353" w:rsidRDefault="00903353" w:rsidP="00903353">
      <w:pPr>
        <w:spacing w:after="0" w:line="360" w:lineRule="auto"/>
        <w:jc w:val="both"/>
        <w:rPr>
          <w:rFonts w:ascii="Times New Roman" w:eastAsia="Times New Roman" w:hAnsi="Times New Roman" w:cs="Times New Roman"/>
          <w:noProof/>
          <w:sz w:val="24"/>
          <w:szCs w:val="24"/>
          <w:lang w:eastAsia="ru-RU"/>
        </w:rPr>
      </w:pP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p w:rsidR="00903353" w:rsidRPr="00903353" w:rsidRDefault="00903353" w:rsidP="00903353">
      <w:pPr>
        <w:spacing w:after="0" w:line="360" w:lineRule="auto"/>
        <w:rPr>
          <w:rFonts w:ascii="Times New Roman" w:eastAsia="Times New Roman" w:hAnsi="Times New Roman" w:cs="Times New Roman"/>
          <w:sz w:val="24"/>
          <w:szCs w:val="24"/>
          <w:lang w:eastAsia="ru-RU"/>
        </w:rPr>
        <w:sectPr w:rsidR="00903353" w:rsidRPr="00903353" w:rsidSect="00903353">
          <w:type w:val="continuous"/>
          <w:pgSz w:w="11906" w:h="16838"/>
          <w:pgMar w:top="1134" w:right="567" w:bottom="1134" w:left="1701" w:header="708" w:footer="708" w:gutter="0"/>
          <w:cols w:space="720"/>
        </w:sectPr>
      </w:pP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tbl>
      <w:tblPr>
        <w:tblW w:w="9210" w:type="dxa"/>
        <w:tblInd w:w="108" w:type="dxa"/>
        <w:tblBorders>
          <w:top w:val="single" w:sz="12" w:space="0" w:color="C00000"/>
          <w:left w:val="single" w:sz="12" w:space="0" w:color="C00000"/>
          <w:bottom w:val="single" w:sz="12" w:space="0" w:color="C00000"/>
          <w:right w:val="single" w:sz="12" w:space="0" w:color="C00000"/>
        </w:tblBorders>
        <w:tblLayout w:type="fixed"/>
        <w:tblLook w:val="04A0" w:firstRow="1" w:lastRow="0" w:firstColumn="1" w:lastColumn="0" w:noHBand="0" w:noVBand="1"/>
      </w:tblPr>
      <w:tblGrid>
        <w:gridCol w:w="9210"/>
      </w:tblGrid>
      <w:tr w:rsidR="00903353" w:rsidRPr="00903353" w:rsidTr="00903353">
        <w:tc>
          <w:tcPr>
            <w:tcW w:w="9214" w:type="dxa"/>
            <w:tcBorders>
              <w:top w:val="single" w:sz="12" w:space="0" w:color="C00000"/>
              <w:left w:val="single" w:sz="12" w:space="0" w:color="C00000"/>
              <w:bottom w:val="single" w:sz="12" w:space="0" w:color="C00000"/>
              <w:right w:val="single" w:sz="12" w:space="0" w:color="C00000"/>
            </w:tcBorders>
          </w:tcPr>
          <w:p w:rsidR="00903353" w:rsidRPr="00903353" w:rsidRDefault="00903353" w:rsidP="00903353">
            <w:pPr>
              <w:tabs>
                <w:tab w:val="right" w:pos="8349"/>
              </w:tabs>
              <w:spacing w:after="0" w:line="360" w:lineRule="auto"/>
              <w:ind w:left="4" w:right="317"/>
              <w:jc w:val="both"/>
              <w:rPr>
                <w:rFonts w:ascii="Times New Roman" w:eastAsia="Times New Roman" w:hAnsi="Times New Roman" w:cs="Times New Roman"/>
                <w:b/>
                <w:bCs/>
                <w:sz w:val="24"/>
                <w:szCs w:val="24"/>
              </w:rPr>
            </w:pPr>
            <w:r w:rsidRPr="00903353">
              <w:rPr>
                <w:rFonts w:ascii="Times New Roman" w:eastAsia="Times New Roman" w:hAnsi="Times New Roman" w:cs="Times New Roman"/>
                <w:b/>
                <w:bCs/>
                <w:sz w:val="24"/>
                <w:szCs w:val="24"/>
              </w:rPr>
              <w:t xml:space="preserve">Структура теста исследования </w:t>
            </w:r>
            <w:r w:rsidRPr="00903353">
              <w:rPr>
                <w:rFonts w:ascii="Times New Roman" w:eastAsia="Times New Roman" w:hAnsi="Times New Roman" w:cs="Times New Roman"/>
                <w:b/>
                <w:bCs/>
                <w:sz w:val="24"/>
                <w:szCs w:val="24"/>
                <w:lang w:val="en-US"/>
              </w:rPr>
              <w:t>PIRLS</w:t>
            </w:r>
          </w:p>
          <w:p w:rsidR="00903353" w:rsidRPr="00903353" w:rsidRDefault="00903353" w:rsidP="00903353">
            <w:pPr>
              <w:spacing w:after="0" w:line="360" w:lineRule="auto"/>
              <w:ind w:left="4" w:firstLine="315"/>
              <w:jc w:val="both"/>
              <w:rPr>
                <w:rFonts w:ascii="Times New Roman" w:eastAsia="MS Mincho" w:hAnsi="Times New Roman" w:cs="Times New Roman"/>
                <w:sz w:val="24"/>
                <w:szCs w:val="24"/>
              </w:rPr>
            </w:pPr>
          </w:p>
          <w:p w:rsidR="00903353" w:rsidRPr="00903353" w:rsidRDefault="00903353" w:rsidP="00903353">
            <w:pPr>
              <w:spacing w:after="0" w:line="360" w:lineRule="auto"/>
              <w:ind w:left="4" w:firstLine="315"/>
              <w:jc w:val="both"/>
              <w:rPr>
                <w:rFonts w:ascii="Times New Roman" w:eastAsia="MS Mincho" w:hAnsi="Times New Roman" w:cs="Times New Roman"/>
                <w:sz w:val="24"/>
                <w:szCs w:val="24"/>
              </w:rPr>
            </w:pPr>
            <w:r w:rsidRPr="00903353">
              <w:rPr>
                <w:rFonts w:ascii="Times New Roman" w:eastAsia="MS Mincho" w:hAnsi="Times New Roman" w:cs="Times New Roman"/>
                <w:sz w:val="24"/>
                <w:szCs w:val="24"/>
              </w:rPr>
              <w:t>Между</w:t>
            </w:r>
            <w:r w:rsidRPr="00903353">
              <w:rPr>
                <w:rFonts w:ascii="Times New Roman" w:eastAsia="MS Mincho" w:hAnsi="Times New Roman" w:cs="Times New Roman"/>
                <w:sz w:val="24"/>
                <w:szCs w:val="24"/>
              </w:rPr>
              <w:lastRenderedPageBreak/>
              <w:t xml:space="preserve">народный тест по чтению разработан ведущими специалистами мира в области тестирования и обучения чтению. В его создании принимали участие и российские специалисты. </w:t>
            </w:r>
          </w:p>
          <w:p w:rsidR="00903353" w:rsidRPr="00903353" w:rsidRDefault="00903353" w:rsidP="00903353">
            <w:pPr>
              <w:spacing w:after="0" w:line="360" w:lineRule="auto"/>
              <w:ind w:left="4" w:firstLine="315"/>
              <w:jc w:val="both"/>
              <w:rPr>
                <w:rFonts w:ascii="Times New Roman" w:eastAsia="MS Mincho" w:hAnsi="Times New Roman" w:cs="Times New Roman"/>
                <w:sz w:val="24"/>
                <w:szCs w:val="24"/>
              </w:rPr>
            </w:pPr>
            <w:r w:rsidRPr="00903353">
              <w:rPr>
                <w:rFonts w:ascii="Times New Roman" w:eastAsia="MS Mincho" w:hAnsi="Times New Roman" w:cs="Times New Roman"/>
                <w:sz w:val="24"/>
                <w:szCs w:val="24"/>
              </w:rPr>
              <w:t xml:space="preserve">В 2016 году тест исследования </w:t>
            </w:r>
            <w:r w:rsidRPr="00903353">
              <w:rPr>
                <w:rFonts w:ascii="Times New Roman" w:eastAsia="MS Mincho" w:hAnsi="Times New Roman" w:cs="Times New Roman"/>
                <w:sz w:val="24"/>
                <w:szCs w:val="24"/>
                <w:lang w:val="en-US"/>
              </w:rPr>
              <w:t>PIRLS</w:t>
            </w:r>
            <w:r w:rsidRPr="00903353">
              <w:rPr>
                <w:rFonts w:ascii="Times New Roman" w:eastAsia="MS Mincho" w:hAnsi="Times New Roman" w:cs="Times New Roman"/>
                <w:sz w:val="24"/>
                <w:szCs w:val="24"/>
              </w:rPr>
              <w:t xml:space="preserve"> состоял из 16 вариантов, каждый из которых имел примерно одинаковый уровень трудности и состоял из двух текстов, художественного и научно-популярного, и 12-17 заданий к каждому тексту.</w:t>
            </w:r>
          </w:p>
          <w:p w:rsidR="00903353" w:rsidRPr="00903353" w:rsidRDefault="00903353" w:rsidP="00903353">
            <w:pPr>
              <w:spacing w:after="0" w:line="360" w:lineRule="auto"/>
              <w:ind w:left="4" w:right="175" w:firstLine="315"/>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Время выполнения теста – 80 мин. с перерывом.</w:t>
            </w:r>
          </w:p>
          <w:p w:rsidR="00903353" w:rsidRPr="00903353" w:rsidRDefault="00903353" w:rsidP="00903353">
            <w:pPr>
              <w:spacing w:after="0" w:line="360" w:lineRule="auto"/>
              <w:ind w:left="4" w:right="175" w:firstLine="315"/>
              <w:jc w:val="both"/>
              <w:rPr>
                <w:rFonts w:ascii="Times New Roman" w:eastAsia="Times New Roman" w:hAnsi="Times New Roman" w:cs="Times New Roman"/>
                <w:b/>
                <w:i/>
                <w:sz w:val="24"/>
                <w:szCs w:val="24"/>
              </w:rPr>
            </w:pPr>
          </w:p>
        </w:tc>
      </w:tr>
    </w:tbl>
    <w:p w:rsidR="00903353" w:rsidRPr="00903353" w:rsidRDefault="00903353" w:rsidP="003F7686">
      <w:pPr>
        <w:numPr>
          <w:ilvl w:val="0"/>
          <w:numId w:val="175"/>
        </w:numPr>
        <w:autoSpaceDE w:val="0"/>
        <w:autoSpaceDN w:val="0"/>
        <w:adjustRightInd w:val="0"/>
        <w:spacing w:after="0" w:line="360" w:lineRule="auto"/>
        <w:ind w:left="0" w:firstLine="540"/>
        <w:jc w:val="both"/>
        <w:rPr>
          <w:rFonts w:ascii="Times New Roman" w:eastAsia="Times New Roman" w:hAnsi="Times New Roman" w:cs="Times New Roman"/>
          <w:sz w:val="24"/>
          <w:szCs w:val="24"/>
          <w:lang w:eastAsia="en-AU" w:bidi="he-IL"/>
        </w:rPr>
      </w:pPr>
    </w:p>
    <w:p w:rsidR="00903353" w:rsidRPr="00903353" w:rsidRDefault="00903353" w:rsidP="00903353">
      <w:pPr>
        <w:autoSpaceDE w:val="0"/>
        <w:autoSpaceDN w:val="0"/>
        <w:adjustRightInd w:val="0"/>
        <w:spacing w:after="0" w:line="360" w:lineRule="auto"/>
        <w:jc w:val="both"/>
        <w:rPr>
          <w:rFonts w:ascii="Times New Roman" w:eastAsia="Times New Roman" w:hAnsi="Times New Roman" w:cs="Times New Roman"/>
          <w:sz w:val="24"/>
          <w:szCs w:val="24"/>
          <w:lang w:eastAsia="en-AU" w:bidi="he-IL"/>
        </w:rPr>
      </w:pPr>
    </w:p>
    <w:p w:rsidR="00903353" w:rsidRPr="00903353" w:rsidRDefault="00903353" w:rsidP="00903353">
      <w:pPr>
        <w:autoSpaceDE w:val="0"/>
        <w:autoSpaceDN w:val="0"/>
        <w:adjustRightInd w:val="0"/>
        <w:spacing w:after="0" w:line="360" w:lineRule="auto"/>
        <w:jc w:val="both"/>
        <w:rPr>
          <w:rFonts w:ascii="Times New Roman" w:eastAsia="Times New Roman" w:hAnsi="Times New Roman" w:cs="Times New Roman"/>
          <w:sz w:val="24"/>
          <w:szCs w:val="24"/>
          <w:lang w:eastAsia="en-AU" w:bidi="he-IL"/>
        </w:rPr>
      </w:pPr>
      <w:r w:rsidRPr="00903353">
        <w:rPr>
          <w:rFonts w:ascii="Times New Roman" w:eastAsia="Times New Roman" w:hAnsi="Times New Roman" w:cs="Times New Roman"/>
          <w:sz w:val="24"/>
          <w:szCs w:val="24"/>
          <w:lang w:eastAsia="en-AU" w:bidi="he-IL"/>
        </w:rPr>
        <w:t xml:space="preserve">При подготовке данной публикации использовались материалы Международного координационного центра исследования </w:t>
      </w:r>
      <w:r w:rsidRPr="00903353">
        <w:rPr>
          <w:rFonts w:ascii="Times New Roman" w:eastAsia="Times New Roman" w:hAnsi="Times New Roman" w:cs="Times New Roman"/>
          <w:sz w:val="24"/>
          <w:szCs w:val="24"/>
          <w:lang w:val="en-US" w:eastAsia="en-AU" w:bidi="he-IL"/>
        </w:rPr>
        <w:t>PIRLS</w:t>
      </w:r>
      <w:r w:rsidRPr="00903353">
        <w:rPr>
          <w:rFonts w:ascii="Times New Roman" w:eastAsia="Times New Roman" w:hAnsi="Times New Roman" w:cs="Times New Roman"/>
          <w:sz w:val="24"/>
          <w:szCs w:val="24"/>
          <w:lang w:eastAsia="en-AU" w:bidi="he-IL"/>
        </w:rPr>
        <w:t>.</w:t>
      </w:r>
    </w:p>
    <w:p w:rsidR="00903353" w:rsidRPr="00903353" w:rsidRDefault="00903353" w:rsidP="00903353">
      <w:pPr>
        <w:autoSpaceDE w:val="0"/>
        <w:autoSpaceDN w:val="0"/>
        <w:adjustRightInd w:val="0"/>
        <w:spacing w:after="0" w:line="360" w:lineRule="auto"/>
        <w:jc w:val="both"/>
        <w:rPr>
          <w:rFonts w:ascii="Times New Roman" w:eastAsia="Times New Roman" w:hAnsi="Times New Roman" w:cs="Times New Roman"/>
          <w:sz w:val="24"/>
          <w:szCs w:val="24"/>
          <w:lang w:eastAsia="en-AU" w:bidi="he-IL"/>
        </w:rPr>
      </w:pPr>
    </w:p>
    <w:p w:rsidR="00903353" w:rsidRPr="00903353" w:rsidRDefault="00903353" w:rsidP="00903353">
      <w:pPr>
        <w:autoSpaceDE w:val="0"/>
        <w:autoSpaceDN w:val="0"/>
        <w:adjustRightInd w:val="0"/>
        <w:spacing w:after="0" w:line="360" w:lineRule="auto"/>
        <w:ind w:right="-1"/>
        <w:jc w:val="both"/>
        <w:rPr>
          <w:rFonts w:ascii="Times New Roman" w:eastAsia="Times New Roman" w:hAnsi="Times New Roman" w:cs="Times New Roman"/>
          <w:i/>
          <w:sz w:val="24"/>
          <w:szCs w:val="24"/>
          <w:lang w:eastAsia="en-AU" w:bidi="he-IL"/>
        </w:rPr>
      </w:pPr>
      <w:r w:rsidRPr="00903353">
        <w:rPr>
          <w:rFonts w:ascii="Times New Roman" w:eastAsia="Times New Roman" w:hAnsi="Times New Roman" w:cs="Times New Roman"/>
          <w:i/>
          <w:sz w:val="24"/>
          <w:szCs w:val="24"/>
          <w:lang w:eastAsia="en-AU" w:bidi="he-IL"/>
        </w:rPr>
        <w:t>Контактные телефоны:</w:t>
      </w:r>
    </w:p>
    <w:p w:rsidR="00903353" w:rsidRPr="00903353" w:rsidRDefault="00903353" w:rsidP="00903353">
      <w:pPr>
        <w:autoSpaceDE w:val="0"/>
        <w:autoSpaceDN w:val="0"/>
        <w:adjustRightInd w:val="0"/>
        <w:spacing w:after="0" w:line="360" w:lineRule="auto"/>
        <w:ind w:right="-1"/>
        <w:jc w:val="both"/>
        <w:rPr>
          <w:rFonts w:ascii="Times New Roman" w:eastAsia="Times New Roman" w:hAnsi="Times New Roman" w:cs="Times New Roman"/>
          <w:sz w:val="24"/>
          <w:szCs w:val="24"/>
          <w:lang w:eastAsia="en-AU" w:bidi="he-IL"/>
        </w:rPr>
      </w:pPr>
    </w:p>
    <w:p w:rsidR="00903353" w:rsidRPr="00903353" w:rsidRDefault="00903353" w:rsidP="00903353">
      <w:pPr>
        <w:autoSpaceDE w:val="0"/>
        <w:autoSpaceDN w:val="0"/>
        <w:adjustRightInd w:val="0"/>
        <w:spacing w:after="0" w:line="360" w:lineRule="auto"/>
        <w:ind w:right="-1"/>
        <w:jc w:val="both"/>
        <w:rPr>
          <w:rFonts w:ascii="Times New Roman" w:eastAsia="Times New Roman" w:hAnsi="Times New Roman" w:cs="Times New Roman"/>
          <w:sz w:val="24"/>
          <w:szCs w:val="24"/>
          <w:lang w:eastAsia="en-AU" w:bidi="he-IL"/>
        </w:rPr>
      </w:pPr>
      <w:r w:rsidRPr="00903353">
        <w:rPr>
          <w:rFonts w:ascii="Times New Roman" w:eastAsia="Times New Roman" w:hAnsi="Times New Roman" w:cs="Times New Roman"/>
          <w:sz w:val="24"/>
          <w:szCs w:val="24"/>
          <w:lang w:eastAsia="en-AU" w:bidi="he-IL"/>
        </w:rPr>
        <w:t xml:space="preserve">+7-495-621-76-36 – Ковалева Галина Сергеевна – национальный координатор России (электронная почта – </w:t>
      </w:r>
      <w:hyperlink r:id="rId318" w:history="1">
        <w:r w:rsidRPr="00903353">
          <w:rPr>
            <w:rFonts w:ascii="Times New Roman" w:eastAsia="Times New Roman" w:hAnsi="Times New Roman" w:cs="Times New Roman"/>
            <w:sz w:val="24"/>
            <w:szCs w:val="24"/>
            <w:u w:val="single"/>
            <w:lang w:val="en-US" w:eastAsia="en-AU" w:bidi="he-IL"/>
          </w:rPr>
          <w:t>centeroko</w:t>
        </w:r>
        <w:r w:rsidRPr="00903353">
          <w:rPr>
            <w:rFonts w:ascii="Times New Roman" w:eastAsia="Times New Roman" w:hAnsi="Times New Roman" w:cs="Times New Roman"/>
            <w:sz w:val="24"/>
            <w:szCs w:val="24"/>
            <w:u w:val="single"/>
            <w:lang w:eastAsia="en-AU" w:bidi="he-IL"/>
          </w:rPr>
          <w:t>@</w:t>
        </w:r>
        <w:r w:rsidRPr="00903353">
          <w:rPr>
            <w:rFonts w:ascii="Times New Roman" w:eastAsia="Times New Roman" w:hAnsi="Times New Roman" w:cs="Times New Roman"/>
            <w:sz w:val="24"/>
            <w:szCs w:val="24"/>
            <w:u w:val="single"/>
            <w:lang w:val="en-US" w:eastAsia="en-AU" w:bidi="he-IL"/>
          </w:rPr>
          <w:t>mail</w:t>
        </w:r>
        <w:r w:rsidRPr="00903353">
          <w:rPr>
            <w:rFonts w:ascii="Times New Roman" w:eastAsia="Times New Roman" w:hAnsi="Times New Roman" w:cs="Times New Roman"/>
            <w:sz w:val="24"/>
            <w:szCs w:val="24"/>
            <w:u w:val="single"/>
            <w:lang w:eastAsia="en-AU" w:bidi="he-IL"/>
          </w:rPr>
          <w:t>.</w:t>
        </w:r>
        <w:r w:rsidRPr="00903353">
          <w:rPr>
            <w:rFonts w:ascii="Times New Roman" w:eastAsia="Times New Roman" w:hAnsi="Times New Roman" w:cs="Times New Roman"/>
            <w:sz w:val="24"/>
            <w:szCs w:val="24"/>
            <w:u w:val="single"/>
            <w:lang w:val="en-US" w:eastAsia="en-AU" w:bidi="he-IL"/>
          </w:rPr>
          <w:t>ru</w:t>
        </w:r>
      </w:hyperlink>
      <w:r w:rsidRPr="00903353">
        <w:rPr>
          <w:rFonts w:ascii="Times New Roman" w:eastAsia="Times New Roman" w:hAnsi="Times New Roman" w:cs="Times New Roman"/>
          <w:sz w:val="24"/>
          <w:szCs w:val="24"/>
          <w:lang w:eastAsia="en-AU" w:bidi="he-IL"/>
        </w:rPr>
        <w:t>)</w:t>
      </w:r>
    </w:p>
    <w:p w:rsidR="00903353" w:rsidRPr="00903353" w:rsidRDefault="00903353" w:rsidP="00903353">
      <w:pPr>
        <w:autoSpaceDE w:val="0"/>
        <w:autoSpaceDN w:val="0"/>
        <w:adjustRightInd w:val="0"/>
        <w:spacing w:after="0" w:line="360" w:lineRule="auto"/>
        <w:ind w:right="-1"/>
        <w:jc w:val="both"/>
        <w:rPr>
          <w:rFonts w:ascii="Times New Roman" w:eastAsia="Times New Roman" w:hAnsi="Times New Roman" w:cs="Times New Roman"/>
          <w:sz w:val="24"/>
          <w:szCs w:val="24"/>
          <w:lang w:eastAsia="en-AU" w:bidi="he-IL"/>
        </w:rPr>
      </w:pPr>
    </w:p>
    <w:p w:rsidR="00903353" w:rsidRPr="00903353" w:rsidRDefault="00903353" w:rsidP="00903353">
      <w:pPr>
        <w:autoSpaceDE w:val="0"/>
        <w:autoSpaceDN w:val="0"/>
        <w:adjustRightInd w:val="0"/>
        <w:spacing w:after="0" w:line="360" w:lineRule="auto"/>
        <w:ind w:right="-1"/>
        <w:jc w:val="both"/>
        <w:rPr>
          <w:rFonts w:ascii="Times New Roman" w:eastAsia="Times New Roman" w:hAnsi="Times New Roman" w:cs="Times New Roman"/>
          <w:sz w:val="24"/>
          <w:szCs w:val="24"/>
          <w:lang w:eastAsia="en-AU" w:bidi="he-IL"/>
        </w:rPr>
      </w:pPr>
    </w:p>
    <w:p w:rsidR="00903353" w:rsidRPr="00903353" w:rsidRDefault="00903353" w:rsidP="00903353">
      <w:pPr>
        <w:autoSpaceDE w:val="0"/>
        <w:autoSpaceDN w:val="0"/>
        <w:adjustRightInd w:val="0"/>
        <w:spacing w:after="0" w:line="360" w:lineRule="auto"/>
        <w:ind w:right="-1"/>
        <w:jc w:val="both"/>
        <w:rPr>
          <w:rFonts w:ascii="Times New Roman" w:eastAsia="Times New Roman" w:hAnsi="Times New Roman" w:cs="Times New Roman"/>
          <w:sz w:val="24"/>
          <w:szCs w:val="24"/>
          <w:lang w:eastAsia="en-AU" w:bidi="he-IL"/>
        </w:rPr>
      </w:pPr>
      <w:r w:rsidRPr="00903353">
        <w:rPr>
          <w:rFonts w:ascii="Times New Roman" w:eastAsia="Times New Roman" w:hAnsi="Times New Roman" w:cs="Times New Roman"/>
          <w:sz w:val="24"/>
          <w:szCs w:val="24"/>
          <w:lang w:eastAsia="en-AU" w:bidi="he-IL"/>
        </w:rPr>
        <w:t xml:space="preserve">+1-617-552-1600 – </w:t>
      </w:r>
      <w:r w:rsidRPr="00903353">
        <w:rPr>
          <w:rFonts w:ascii="Times New Roman" w:eastAsia="Times New Roman" w:hAnsi="Times New Roman" w:cs="Times New Roman"/>
          <w:sz w:val="24"/>
          <w:szCs w:val="24"/>
          <w:lang w:val="en-US" w:eastAsia="en-AU" w:bidi="he-IL"/>
        </w:rPr>
        <w:t>Ina</w:t>
      </w:r>
      <w:r w:rsidRPr="00903353">
        <w:rPr>
          <w:rFonts w:ascii="Times New Roman" w:eastAsia="Times New Roman" w:hAnsi="Times New Roman" w:cs="Times New Roman"/>
          <w:sz w:val="24"/>
          <w:szCs w:val="24"/>
          <w:lang w:eastAsia="en-AU" w:bidi="he-IL"/>
        </w:rPr>
        <w:t xml:space="preserve"> </w:t>
      </w:r>
      <w:r w:rsidRPr="00903353">
        <w:rPr>
          <w:rFonts w:ascii="Times New Roman" w:eastAsia="Times New Roman" w:hAnsi="Times New Roman" w:cs="Times New Roman"/>
          <w:sz w:val="24"/>
          <w:szCs w:val="24"/>
          <w:lang w:val="en-US" w:eastAsia="en-AU" w:bidi="he-IL"/>
        </w:rPr>
        <w:t>V</w:t>
      </w:r>
      <w:r w:rsidRPr="00903353">
        <w:rPr>
          <w:rFonts w:ascii="Times New Roman" w:eastAsia="Times New Roman" w:hAnsi="Times New Roman" w:cs="Times New Roman"/>
          <w:sz w:val="24"/>
          <w:szCs w:val="24"/>
          <w:lang w:eastAsia="en-AU" w:bidi="he-IL"/>
        </w:rPr>
        <w:t>.</w:t>
      </w:r>
      <w:r w:rsidRPr="00903353">
        <w:rPr>
          <w:rFonts w:ascii="Times New Roman" w:eastAsia="Times New Roman" w:hAnsi="Times New Roman" w:cs="Times New Roman"/>
          <w:sz w:val="24"/>
          <w:szCs w:val="24"/>
          <w:lang w:val="en-US" w:eastAsia="en-AU" w:bidi="he-IL"/>
        </w:rPr>
        <w:t>S</w:t>
      </w:r>
      <w:r w:rsidRPr="00903353">
        <w:rPr>
          <w:rFonts w:ascii="Times New Roman" w:eastAsia="Times New Roman" w:hAnsi="Times New Roman" w:cs="Times New Roman"/>
          <w:sz w:val="24"/>
          <w:szCs w:val="24"/>
          <w:lang w:eastAsia="en-AU" w:bidi="he-IL"/>
        </w:rPr>
        <w:t xml:space="preserve">. </w:t>
      </w:r>
      <w:r w:rsidRPr="00903353">
        <w:rPr>
          <w:rFonts w:ascii="Times New Roman" w:eastAsia="Times New Roman" w:hAnsi="Times New Roman" w:cs="Times New Roman"/>
          <w:sz w:val="24"/>
          <w:szCs w:val="24"/>
          <w:lang w:val="en-US" w:eastAsia="en-AU" w:bidi="he-IL"/>
        </w:rPr>
        <w:t>Mullis</w:t>
      </w:r>
      <w:r w:rsidRPr="00903353">
        <w:rPr>
          <w:rFonts w:ascii="Times New Roman" w:eastAsia="Times New Roman" w:hAnsi="Times New Roman" w:cs="Times New Roman"/>
          <w:sz w:val="24"/>
          <w:szCs w:val="24"/>
          <w:lang w:eastAsia="en-AU" w:bidi="he-IL"/>
        </w:rPr>
        <w:t xml:space="preserve">, </w:t>
      </w:r>
      <w:r w:rsidRPr="00903353">
        <w:rPr>
          <w:rFonts w:ascii="Times New Roman" w:eastAsia="Times New Roman" w:hAnsi="Times New Roman" w:cs="Times New Roman"/>
          <w:sz w:val="24"/>
          <w:szCs w:val="24"/>
          <w:lang w:val="en-US" w:eastAsia="en-AU" w:bidi="he-IL"/>
        </w:rPr>
        <w:t>Michael</w:t>
      </w:r>
      <w:r w:rsidRPr="00903353">
        <w:rPr>
          <w:rFonts w:ascii="Times New Roman" w:eastAsia="Times New Roman" w:hAnsi="Times New Roman" w:cs="Times New Roman"/>
          <w:sz w:val="24"/>
          <w:szCs w:val="24"/>
          <w:lang w:eastAsia="en-AU" w:bidi="he-IL"/>
        </w:rPr>
        <w:t xml:space="preserve"> </w:t>
      </w:r>
      <w:r w:rsidRPr="00903353">
        <w:rPr>
          <w:rFonts w:ascii="Times New Roman" w:eastAsia="Times New Roman" w:hAnsi="Times New Roman" w:cs="Times New Roman"/>
          <w:sz w:val="24"/>
          <w:szCs w:val="24"/>
          <w:lang w:val="en-US" w:eastAsia="en-AU" w:bidi="he-IL"/>
        </w:rPr>
        <w:t>O</w:t>
      </w:r>
      <w:r w:rsidRPr="00903353">
        <w:rPr>
          <w:rFonts w:ascii="Times New Roman" w:eastAsia="Times New Roman" w:hAnsi="Times New Roman" w:cs="Times New Roman"/>
          <w:sz w:val="24"/>
          <w:szCs w:val="24"/>
          <w:lang w:eastAsia="en-AU" w:bidi="he-IL"/>
        </w:rPr>
        <w:t xml:space="preserve">. </w:t>
      </w:r>
      <w:r w:rsidRPr="00903353">
        <w:rPr>
          <w:rFonts w:ascii="Times New Roman" w:eastAsia="Times New Roman" w:hAnsi="Times New Roman" w:cs="Times New Roman"/>
          <w:sz w:val="24"/>
          <w:szCs w:val="24"/>
          <w:lang w:val="en-US" w:eastAsia="en-AU" w:bidi="he-IL"/>
        </w:rPr>
        <w:t>Martin</w:t>
      </w:r>
      <w:r w:rsidRPr="00903353">
        <w:rPr>
          <w:rFonts w:ascii="Times New Roman" w:eastAsia="Times New Roman" w:hAnsi="Times New Roman" w:cs="Times New Roman"/>
          <w:sz w:val="24"/>
          <w:szCs w:val="24"/>
          <w:lang w:eastAsia="en-AU" w:bidi="he-IL"/>
        </w:rPr>
        <w:t xml:space="preserve"> – международные координаторы (электронная почта – </w:t>
      </w:r>
      <w:hyperlink r:id="rId319" w:history="1">
        <w:r w:rsidRPr="00903353">
          <w:rPr>
            <w:rFonts w:ascii="Times New Roman" w:eastAsia="Times New Roman" w:hAnsi="Times New Roman" w:cs="Times New Roman"/>
            <w:sz w:val="24"/>
            <w:szCs w:val="24"/>
            <w:u w:val="single"/>
            <w:lang w:val="en-US" w:eastAsia="en-AU" w:bidi="he-IL"/>
          </w:rPr>
          <w:t>pirls</w:t>
        </w:r>
        <w:r w:rsidRPr="00903353">
          <w:rPr>
            <w:rFonts w:ascii="Times New Roman" w:eastAsia="Times New Roman" w:hAnsi="Times New Roman" w:cs="Times New Roman"/>
            <w:sz w:val="24"/>
            <w:szCs w:val="24"/>
            <w:u w:val="single"/>
            <w:lang w:eastAsia="en-AU" w:bidi="he-IL"/>
          </w:rPr>
          <w:t>@</w:t>
        </w:r>
        <w:r w:rsidRPr="00903353">
          <w:rPr>
            <w:rFonts w:ascii="Times New Roman" w:eastAsia="Times New Roman" w:hAnsi="Times New Roman" w:cs="Times New Roman"/>
            <w:sz w:val="24"/>
            <w:szCs w:val="24"/>
            <w:u w:val="single"/>
            <w:lang w:val="en-US" w:eastAsia="en-AU" w:bidi="he-IL"/>
          </w:rPr>
          <w:t>bc</w:t>
        </w:r>
        <w:r w:rsidRPr="00903353">
          <w:rPr>
            <w:rFonts w:ascii="Times New Roman" w:eastAsia="Times New Roman" w:hAnsi="Times New Roman" w:cs="Times New Roman"/>
            <w:sz w:val="24"/>
            <w:szCs w:val="24"/>
            <w:u w:val="single"/>
            <w:lang w:eastAsia="en-AU" w:bidi="he-IL"/>
          </w:rPr>
          <w:t>.</w:t>
        </w:r>
        <w:r w:rsidRPr="00903353">
          <w:rPr>
            <w:rFonts w:ascii="Times New Roman" w:eastAsia="Times New Roman" w:hAnsi="Times New Roman" w:cs="Times New Roman"/>
            <w:sz w:val="24"/>
            <w:szCs w:val="24"/>
            <w:u w:val="single"/>
            <w:lang w:val="en-US" w:eastAsia="en-AU" w:bidi="he-IL"/>
          </w:rPr>
          <w:t>edu</w:t>
        </w:r>
      </w:hyperlink>
      <w:r w:rsidRPr="00903353">
        <w:rPr>
          <w:rFonts w:ascii="Times New Roman" w:eastAsia="Times New Roman" w:hAnsi="Times New Roman" w:cs="Times New Roman"/>
          <w:sz w:val="24"/>
          <w:szCs w:val="24"/>
          <w:lang w:eastAsia="en-AU" w:bidi="he-IL"/>
        </w:rPr>
        <w:t>)</w:t>
      </w: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sectPr w:rsidR="00903353" w:rsidRPr="00903353" w:rsidSect="00903353">
          <w:type w:val="continuous"/>
          <w:pgSz w:w="11906" w:h="16838"/>
          <w:pgMar w:top="1134" w:right="567" w:bottom="1134" w:left="1701" w:header="708" w:footer="708" w:gutter="0"/>
          <w:cols w:space="708"/>
          <w:docGrid w:linePitch="360"/>
        </w:sectPr>
      </w:pPr>
    </w:p>
    <w:p w:rsidR="00903353" w:rsidRPr="00903353" w:rsidRDefault="00903353" w:rsidP="00903353">
      <w:pPr>
        <w:spacing w:after="0" w:line="360" w:lineRule="auto"/>
        <w:jc w:val="right"/>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Приложение 2</w:t>
      </w:r>
    </w:p>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Раздаточный материал, предоставляемый участникам семинара </w:t>
      </w:r>
      <w:r w:rsidRPr="00903353">
        <w:rPr>
          <w:rFonts w:ascii="Times New Roman" w:eastAsia="Times New Roman" w:hAnsi="Times New Roman" w:cs="Times New Roman"/>
          <w:sz w:val="24"/>
          <w:szCs w:val="24"/>
          <w:lang w:val="en-US" w:eastAsia="ru-RU"/>
        </w:rPr>
        <w:t>PISA</w:t>
      </w:r>
    </w:p>
    <w:p w:rsidR="00903353" w:rsidRPr="00903353" w:rsidRDefault="00903353" w:rsidP="00903353">
      <w:pPr>
        <w:snapToGrid w:val="0"/>
        <w:spacing w:after="0" w:line="360" w:lineRule="auto"/>
        <w:ind w:firstLine="709"/>
        <w:jc w:val="both"/>
        <w:rPr>
          <w:rFonts w:ascii="Times New Roman" w:eastAsia="Times New Roman" w:hAnsi="Times New Roman" w:cs="Times New Roman"/>
          <w:sz w:val="24"/>
          <w:szCs w:val="24"/>
          <w:lang w:eastAsia="ru-RU"/>
        </w:rPr>
      </w:pP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inline distT="0" distB="0" distL="0" distR="0" wp14:anchorId="162E1E69" wp14:editId="02515E64">
            <wp:extent cx="6120130" cy="8656955"/>
            <wp:effectExtent l="19050" t="0" r="0" b="0"/>
            <wp:docPr id="1839422" name="Рисунок 167" descr="Page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1.jpg"/>
                    <pic:cNvPicPr/>
                  </pic:nvPicPr>
                  <pic:blipFill>
                    <a:blip r:embed="rId320" cstate="print"/>
                    <a:stretch>
                      <a:fillRect/>
                    </a:stretch>
                  </pic:blipFill>
                  <pic:spPr>
                    <a:xfrm>
                      <a:off x="0" y="0"/>
                      <a:ext cx="6120130" cy="8656955"/>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069ED74E" wp14:editId="16B68EED">
            <wp:extent cx="6120130" cy="8656955"/>
            <wp:effectExtent l="19050" t="0" r="0" b="0"/>
            <wp:docPr id="1839423" name="Рисунок 168" descr="Page_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2.jpg"/>
                    <pic:cNvPicPr/>
                  </pic:nvPicPr>
                  <pic:blipFill>
                    <a:blip r:embed="rId321" cstate="print"/>
                    <a:stretch>
                      <a:fillRect/>
                    </a:stretch>
                  </pic:blipFill>
                  <pic:spPr>
                    <a:xfrm>
                      <a:off x="0" y="0"/>
                      <a:ext cx="6120130" cy="8656955"/>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7495DE6C" wp14:editId="3482B901">
            <wp:extent cx="6120130" cy="8656955"/>
            <wp:effectExtent l="19050" t="0" r="0" b="0"/>
            <wp:docPr id="1839424" name="Рисунок 169" descr="Page_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3.jpg"/>
                    <pic:cNvPicPr/>
                  </pic:nvPicPr>
                  <pic:blipFill>
                    <a:blip r:embed="rId322" cstate="print"/>
                    <a:stretch>
                      <a:fillRect/>
                    </a:stretch>
                  </pic:blipFill>
                  <pic:spPr>
                    <a:xfrm>
                      <a:off x="0" y="0"/>
                      <a:ext cx="6120130" cy="8656955"/>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16001C7B" wp14:editId="1D51483E">
            <wp:extent cx="6120130" cy="8656955"/>
            <wp:effectExtent l="19050" t="0" r="0" b="0"/>
            <wp:docPr id="1839425" name="Рисунок 170" descr="Page_0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4.jpg"/>
                    <pic:cNvPicPr/>
                  </pic:nvPicPr>
                  <pic:blipFill>
                    <a:blip r:embed="rId323" cstate="print"/>
                    <a:stretch>
                      <a:fillRect/>
                    </a:stretch>
                  </pic:blipFill>
                  <pic:spPr>
                    <a:xfrm>
                      <a:off x="0" y="0"/>
                      <a:ext cx="6120130" cy="8656955"/>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524D36C8" wp14:editId="773B82B3">
            <wp:extent cx="6120130" cy="8656955"/>
            <wp:effectExtent l="19050" t="0" r="0" b="0"/>
            <wp:docPr id="1839426" name="Рисунок 171" descr="Page_0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5.jpg"/>
                    <pic:cNvPicPr/>
                  </pic:nvPicPr>
                  <pic:blipFill>
                    <a:blip r:embed="rId324" cstate="print"/>
                    <a:stretch>
                      <a:fillRect/>
                    </a:stretch>
                  </pic:blipFill>
                  <pic:spPr>
                    <a:xfrm>
                      <a:off x="0" y="0"/>
                      <a:ext cx="6120130" cy="8656955"/>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41120A62" wp14:editId="6C252718">
            <wp:extent cx="6120130" cy="8656955"/>
            <wp:effectExtent l="19050" t="0" r="0" b="0"/>
            <wp:docPr id="1839427" name="Рисунок 172" descr="Page_0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6.jpg"/>
                    <pic:cNvPicPr/>
                  </pic:nvPicPr>
                  <pic:blipFill>
                    <a:blip r:embed="rId325" cstate="print"/>
                    <a:stretch>
                      <a:fillRect/>
                    </a:stretch>
                  </pic:blipFill>
                  <pic:spPr>
                    <a:xfrm>
                      <a:off x="0" y="0"/>
                      <a:ext cx="6120130" cy="8656955"/>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6859A739" wp14:editId="527117F0">
            <wp:extent cx="6120130" cy="8656955"/>
            <wp:effectExtent l="19050" t="0" r="0" b="0"/>
            <wp:docPr id="1839428" name="Рисунок 173" descr="Page_0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7.jpg"/>
                    <pic:cNvPicPr/>
                  </pic:nvPicPr>
                  <pic:blipFill>
                    <a:blip r:embed="rId326" cstate="print"/>
                    <a:stretch>
                      <a:fillRect/>
                    </a:stretch>
                  </pic:blipFill>
                  <pic:spPr>
                    <a:xfrm>
                      <a:off x="0" y="0"/>
                      <a:ext cx="6120130" cy="8656955"/>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57B0310C" wp14:editId="1D56718D">
            <wp:extent cx="6120130" cy="8656955"/>
            <wp:effectExtent l="19050" t="0" r="0" b="0"/>
            <wp:docPr id="1839429" name="Рисунок 255" descr="Page_0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8.jpg"/>
                    <pic:cNvPicPr/>
                  </pic:nvPicPr>
                  <pic:blipFill>
                    <a:blip r:embed="rId327" cstate="print"/>
                    <a:stretch>
                      <a:fillRect/>
                    </a:stretch>
                  </pic:blipFill>
                  <pic:spPr>
                    <a:xfrm>
                      <a:off x="0" y="0"/>
                      <a:ext cx="6120130" cy="8656955"/>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184F000C" wp14:editId="29C18D53">
            <wp:extent cx="6120130" cy="8656955"/>
            <wp:effectExtent l="19050" t="0" r="0" b="0"/>
            <wp:docPr id="1839430" name="Рисунок 256" descr="Page_0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9.jpg"/>
                    <pic:cNvPicPr/>
                  </pic:nvPicPr>
                  <pic:blipFill>
                    <a:blip r:embed="rId328" cstate="print"/>
                    <a:stretch>
                      <a:fillRect/>
                    </a:stretch>
                  </pic:blipFill>
                  <pic:spPr>
                    <a:xfrm>
                      <a:off x="0" y="0"/>
                      <a:ext cx="6120130" cy="8656955"/>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01576F24" wp14:editId="124F5E38">
            <wp:extent cx="6120130" cy="8656955"/>
            <wp:effectExtent l="19050" t="0" r="0" b="0"/>
            <wp:docPr id="1839431" name="Рисунок 257" descr="Page_0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0.jpg"/>
                    <pic:cNvPicPr/>
                  </pic:nvPicPr>
                  <pic:blipFill>
                    <a:blip r:embed="rId329" cstate="print"/>
                    <a:stretch>
                      <a:fillRect/>
                    </a:stretch>
                  </pic:blipFill>
                  <pic:spPr>
                    <a:xfrm>
                      <a:off x="0" y="0"/>
                      <a:ext cx="6120130" cy="8656955"/>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09DE4F48" wp14:editId="30944055">
            <wp:extent cx="6120130" cy="8656955"/>
            <wp:effectExtent l="19050" t="0" r="0" b="0"/>
            <wp:docPr id="1839432" name="Рисунок 258" descr="Page_0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1.jpg"/>
                    <pic:cNvPicPr/>
                  </pic:nvPicPr>
                  <pic:blipFill>
                    <a:blip r:embed="rId330" cstate="print"/>
                    <a:stretch>
                      <a:fillRect/>
                    </a:stretch>
                  </pic:blipFill>
                  <pic:spPr>
                    <a:xfrm>
                      <a:off x="0" y="0"/>
                      <a:ext cx="6120130" cy="8656955"/>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4274BD6E" wp14:editId="1393FE2B">
            <wp:extent cx="6120130" cy="8656955"/>
            <wp:effectExtent l="19050" t="0" r="0" b="0"/>
            <wp:docPr id="1839433" name="Рисунок 259" descr="Page_0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2.jpg"/>
                    <pic:cNvPicPr/>
                  </pic:nvPicPr>
                  <pic:blipFill>
                    <a:blip r:embed="rId331" cstate="print"/>
                    <a:stretch>
                      <a:fillRect/>
                    </a:stretch>
                  </pic:blipFill>
                  <pic:spPr>
                    <a:xfrm>
                      <a:off x="0" y="0"/>
                      <a:ext cx="6120130" cy="8656955"/>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2F8A6148" wp14:editId="6AC2E0B1">
            <wp:extent cx="6120130" cy="8656955"/>
            <wp:effectExtent l="19050" t="0" r="0" b="0"/>
            <wp:docPr id="1839434" name="Рисунок 260" descr="Page_0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3.jpg"/>
                    <pic:cNvPicPr/>
                  </pic:nvPicPr>
                  <pic:blipFill>
                    <a:blip r:embed="rId332" cstate="print"/>
                    <a:stretch>
                      <a:fillRect/>
                    </a:stretch>
                  </pic:blipFill>
                  <pic:spPr>
                    <a:xfrm>
                      <a:off x="0" y="0"/>
                      <a:ext cx="6120130" cy="8656955"/>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5132E8D3" wp14:editId="291AD087">
            <wp:extent cx="6120130" cy="8656955"/>
            <wp:effectExtent l="19050" t="0" r="0" b="0"/>
            <wp:docPr id="1839435" name="Рисунок 261" descr="Page_0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4.jpg"/>
                    <pic:cNvPicPr/>
                  </pic:nvPicPr>
                  <pic:blipFill>
                    <a:blip r:embed="rId333" cstate="print"/>
                    <a:stretch>
                      <a:fillRect/>
                    </a:stretch>
                  </pic:blipFill>
                  <pic:spPr>
                    <a:xfrm>
                      <a:off x="0" y="0"/>
                      <a:ext cx="6120130" cy="8656955"/>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04BE97C6" wp14:editId="1ED13A68">
            <wp:extent cx="6120130" cy="8656955"/>
            <wp:effectExtent l="19050" t="0" r="0" b="0"/>
            <wp:docPr id="1839436" name="Рисунок 262" descr="Page_0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5.jpg"/>
                    <pic:cNvPicPr/>
                  </pic:nvPicPr>
                  <pic:blipFill>
                    <a:blip r:embed="rId334" cstate="print"/>
                    <a:stretch>
                      <a:fillRect/>
                    </a:stretch>
                  </pic:blipFill>
                  <pic:spPr>
                    <a:xfrm>
                      <a:off x="0" y="0"/>
                      <a:ext cx="6120130" cy="8656955"/>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5BBA7974" wp14:editId="1BD23088">
            <wp:extent cx="6120130" cy="8656955"/>
            <wp:effectExtent l="19050" t="0" r="0" b="0"/>
            <wp:docPr id="1839437" name="Рисунок 263" descr="Page_0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6.jpg"/>
                    <pic:cNvPicPr/>
                  </pic:nvPicPr>
                  <pic:blipFill>
                    <a:blip r:embed="rId335" cstate="print"/>
                    <a:stretch>
                      <a:fillRect/>
                    </a:stretch>
                  </pic:blipFill>
                  <pic:spPr>
                    <a:xfrm>
                      <a:off x="0" y="0"/>
                      <a:ext cx="6120130" cy="8656955"/>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699C9FA1" wp14:editId="38A4D59B">
            <wp:extent cx="6120130" cy="8656955"/>
            <wp:effectExtent l="19050" t="0" r="0" b="0"/>
            <wp:docPr id="1839438" name="Рисунок 264" descr="Page_0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7.jpg"/>
                    <pic:cNvPicPr/>
                  </pic:nvPicPr>
                  <pic:blipFill>
                    <a:blip r:embed="rId336" cstate="print"/>
                    <a:stretch>
                      <a:fillRect/>
                    </a:stretch>
                  </pic:blipFill>
                  <pic:spPr>
                    <a:xfrm>
                      <a:off x="0" y="0"/>
                      <a:ext cx="6120130" cy="8656955"/>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26A3674A" wp14:editId="65BE3C66">
            <wp:extent cx="6120130" cy="8656955"/>
            <wp:effectExtent l="19050" t="0" r="0" b="0"/>
            <wp:docPr id="1839439" name="Рисунок 265" descr="Page_0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8.jpg"/>
                    <pic:cNvPicPr/>
                  </pic:nvPicPr>
                  <pic:blipFill>
                    <a:blip r:embed="rId337" cstate="print"/>
                    <a:stretch>
                      <a:fillRect/>
                    </a:stretch>
                  </pic:blipFill>
                  <pic:spPr>
                    <a:xfrm>
                      <a:off x="0" y="0"/>
                      <a:ext cx="6120130" cy="8656955"/>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4E200FF0" wp14:editId="3F103FD5">
            <wp:extent cx="6120130" cy="8656955"/>
            <wp:effectExtent l="19050" t="0" r="0" b="0"/>
            <wp:docPr id="1839440" name="Рисунок 266" descr="Page_0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9.jpg"/>
                    <pic:cNvPicPr/>
                  </pic:nvPicPr>
                  <pic:blipFill>
                    <a:blip r:embed="rId338" cstate="print"/>
                    <a:stretch>
                      <a:fillRect/>
                    </a:stretch>
                  </pic:blipFill>
                  <pic:spPr>
                    <a:xfrm>
                      <a:off x="0" y="0"/>
                      <a:ext cx="6120130" cy="8656955"/>
                    </a:xfrm>
                    <a:prstGeom prst="rect">
                      <a:avLst/>
                    </a:prstGeom>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6D6D9974" wp14:editId="20A4F77F">
            <wp:extent cx="6120130" cy="8656955"/>
            <wp:effectExtent l="19050" t="0" r="0" b="0"/>
            <wp:docPr id="1839441" name="Рисунок 267" descr="Page_0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20.jpg"/>
                    <pic:cNvPicPr/>
                  </pic:nvPicPr>
                  <pic:blipFill>
                    <a:blip r:embed="rId339" cstate="print"/>
                    <a:stretch>
                      <a:fillRect/>
                    </a:stretch>
                  </pic:blipFill>
                  <pic:spPr>
                    <a:xfrm>
                      <a:off x="0" y="0"/>
                      <a:ext cx="6120130" cy="8656955"/>
                    </a:xfrm>
                    <a:prstGeom prst="rect">
                      <a:avLst/>
                    </a:prstGeom>
                  </pic:spPr>
                </pic:pic>
              </a:graphicData>
            </a:graphic>
          </wp:inline>
        </w:drawing>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rPr>
          <w:rFonts w:ascii="Times New Roman" w:eastAsia="Times New Roman" w:hAnsi="Times New Roman" w:cs="Times New Roman"/>
          <w:sz w:val="24"/>
          <w:szCs w:val="24"/>
          <w:lang w:val="en-US" w:eastAsia="ru-RU"/>
        </w:rPr>
        <w:sectPr w:rsidR="00903353" w:rsidRPr="00903353" w:rsidSect="00903353">
          <w:type w:val="continuous"/>
          <w:pgSz w:w="11906" w:h="16838"/>
          <w:pgMar w:top="1134" w:right="567" w:bottom="1134" w:left="1701" w:header="708" w:footer="708" w:gutter="0"/>
          <w:cols w:space="708"/>
          <w:docGrid w:linePitch="360"/>
        </w:sectPr>
      </w:pPr>
    </w:p>
    <w:p w:rsidR="00903353" w:rsidRPr="00903353" w:rsidRDefault="00903353" w:rsidP="00903353">
      <w:pPr>
        <w:spacing w:after="0" w:line="360" w:lineRule="auto"/>
        <w:jc w:val="right"/>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Приложение 3</w:t>
      </w:r>
    </w:p>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Раздаточные материалы, предоставляемые участникам семинара </w:t>
      </w:r>
      <w:r w:rsidRPr="00903353">
        <w:rPr>
          <w:rFonts w:ascii="Times New Roman" w:eastAsia="Times New Roman" w:hAnsi="Times New Roman" w:cs="Times New Roman"/>
          <w:sz w:val="24"/>
          <w:szCs w:val="24"/>
          <w:lang w:val="en-US" w:eastAsia="ru-RU"/>
        </w:rPr>
        <w:t>TIMSS</w:t>
      </w:r>
    </w:p>
    <w:p w:rsidR="00903353" w:rsidRPr="00903353" w:rsidRDefault="00903353" w:rsidP="00903353">
      <w:pPr>
        <w:snapToGrid w:val="0"/>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snapToGrid w:val="0"/>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 xml:space="preserve">Информация об исследовании </w:t>
      </w:r>
      <w:r w:rsidRPr="00903353">
        <w:rPr>
          <w:rFonts w:ascii="Times New Roman" w:eastAsia="Times New Roman" w:hAnsi="Times New Roman" w:cs="Times New Roman"/>
          <w:b/>
          <w:sz w:val="24"/>
          <w:szCs w:val="24"/>
          <w:lang w:val="en-US" w:eastAsia="ru-RU"/>
        </w:rPr>
        <w:t>TIMSS</w:t>
      </w:r>
    </w:p>
    <w:p w:rsidR="00903353" w:rsidRPr="00903353" w:rsidRDefault="00903353" w:rsidP="00903353">
      <w:pPr>
        <w:snapToGri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Международное исследование </w:t>
      </w:r>
      <w:r w:rsidRPr="00903353">
        <w:rPr>
          <w:rFonts w:ascii="Times New Roman" w:eastAsia="Times New Roman" w:hAnsi="Times New Roman" w:cs="Times New Roman"/>
          <w:sz w:val="24"/>
          <w:szCs w:val="24"/>
          <w:lang w:val="en-US" w:eastAsia="ru-RU"/>
        </w:rPr>
        <w:t>TIMSS</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Trends</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in</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Mathematics</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and</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Science</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Study</w:t>
      </w:r>
      <w:r w:rsidRPr="00903353">
        <w:rPr>
          <w:rFonts w:ascii="Times New Roman" w:eastAsia="Times New Roman" w:hAnsi="Times New Roman" w:cs="Times New Roman"/>
          <w:sz w:val="24"/>
          <w:szCs w:val="24"/>
          <w:lang w:eastAsia="ru-RU"/>
        </w:rPr>
        <w:t xml:space="preserve">) является первым мониторинговым исследованием, которое дало возможность странам регулярно, каждые четыре года, получать объективную информацию о состоянии и тенденциях развития школьного математического и естественнонаучного образования в странах мира. Данное исследование организуется Международной ассоциацией по оценке учебных достижений </w:t>
      </w:r>
      <w:r w:rsidRPr="00903353">
        <w:rPr>
          <w:rFonts w:ascii="Times New Roman" w:eastAsia="Times New Roman" w:hAnsi="Times New Roman" w:cs="Times New Roman"/>
          <w:sz w:val="24"/>
          <w:szCs w:val="24"/>
          <w:lang w:val="en-US" w:eastAsia="ru-RU"/>
        </w:rPr>
        <w:t>IEA</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International</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Association</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for</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the</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Evaluation</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of</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Educational</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Achievement</w:t>
      </w:r>
      <w:r w:rsidRPr="00903353">
        <w:rPr>
          <w:rFonts w:ascii="Times New Roman" w:eastAsia="Times New Roman" w:hAnsi="Times New Roman" w:cs="Times New Roman"/>
          <w:sz w:val="24"/>
          <w:szCs w:val="24"/>
          <w:lang w:eastAsia="ru-RU"/>
        </w:rPr>
        <w:t>).</w:t>
      </w:r>
    </w:p>
    <w:p w:rsidR="00903353" w:rsidRPr="00903353" w:rsidRDefault="00903353" w:rsidP="00903353">
      <w:pPr>
        <w:snapToGri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Cs/>
          <w:sz w:val="24"/>
          <w:szCs w:val="24"/>
          <w:lang w:eastAsia="ru-RU"/>
        </w:rPr>
        <w:t xml:space="preserve">Качество </w:t>
      </w:r>
      <w:r w:rsidRPr="00903353">
        <w:rPr>
          <w:rFonts w:ascii="Times New Roman" w:eastAsia="Times New Roman" w:hAnsi="Times New Roman" w:cs="Times New Roman"/>
          <w:sz w:val="24"/>
          <w:szCs w:val="24"/>
          <w:lang w:eastAsia="ru-RU"/>
        </w:rPr>
        <w:t>математического</w:t>
      </w:r>
      <w:r w:rsidRPr="00903353">
        <w:rPr>
          <w:rFonts w:ascii="Times New Roman" w:eastAsia="Times New Roman" w:hAnsi="Times New Roman" w:cs="Times New Roman"/>
          <w:bCs/>
          <w:sz w:val="24"/>
          <w:szCs w:val="24"/>
          <w:lang w:eastAsia="ru-RU"/>
        </w:rPr>
        <w:t xml:space="preserve"> и естественнонаучного образования оценивается с учетом содержания образования стран-участниц проекта (оценивается общеобразовательная подготовка учащихся 4 и 8 классов по математике и естественнонаучным предметам, а также подготовка учащихся 11 классов по профильным курсам математики и физики). В исследовании также изучаются </w:t>
      </w:r>
      <w:r w:rsidRPr="00903353">
        <w:rPr>
          <w:rFonts w:ascii="Times New Roman" w:eastAsia="Times New Roman" w:hAnsi="Times New Roman" w:cs="Times New Roman"/>
          <w:sz w:val="24"/>
          <w:szCs w:val="24"/>
          <w:lang w:eastAsia="ru-RU"/>
        </w:rPr>
        <w:t>особенности учебного процесса и факторы, связанные с характеристиками образовательных организаций, учителей, учащихся и их семей.</w:t>
      </w:r>
    </w:p>
    <w:p w:rsidR="00903353" w:rsidRPr="00903353" w:rsidRDefault="00903353" w:rsidP="00903353">
      <w:pPr>
        <w:snapToGri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Россия </w:t>
      </w:r>
      <w:r w:rsidRPr="00903353">
        <w:rPr>
          <w:rFonts w:ascii="Times New Roman" w:eastAsia="Times New Roman" w:hAnsi="Times New Roman" w:cs="Times New Roman"/>
          <w:bCs/>
          <w:sz w:val="24"/>
          <w:szCs w:val="24"/>
          <w:lang w:eastAsia="ru-RU"/>
        </w:rPr>
        <w:t>участвовала</w:t>
      </w:r>
      <w:r w:rsidRPr="00903353">
        <w:rPr>
          <w:rFonts w:ascii="Times New Roman" w:eastAsia="Times New Roman" w:hAnsi="Times New Roman" w:cs="Times New Roman"/>
          <w:sz w:val="24"/>
          <w:szCs w:val="24"/>
          <w:lang w:eastAsia="ru-RU"/>
        </w:rPr>
        <w:t xml:space="preserve"> во всех циклах исследования, проводимых в начальной и основной школе: в 8 классе (1995 г., 1999 г., 2003 г., 2007 г., 2011 г., 2015 г.), в 4 классе (2003 г., 2007 г., 2011 г., 2015 г.). В 11 классе исследование проводилось три раза (в 1995 г., 2008 г. и 2015 г.).</w:t>
      </w:r>
    </w:p>
    <w:p w:rsidR="00903353" w:rsidRPr="00903353" w:rsidRDefault="00903353" w:rsidP="00903353">
      <w:pPr>
        <w:snapToGri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 последнем цикле исследования </w:t>
      </w:r>
      <w:r w:rsidRPr="00903353">
        <w:rPr>
          <w:rFonts w:ascii="Times New Roman" w:eastAsia="Times New Roman" w:hAnsi="Times New Roman" w:cs="Times New Roman"/>
          <w:sz w:val="24"/>
          <w:szCs w:val="24"/>
          <w:lang w:val="en-US" w:eastAsia="ru-RU"/>
        </w:rPr>
        <w:t>TIMSS</w:t>
      </w:r>
      <w:r w:rsidRPr="00903353">
        <w:rPr>
          <w:rFonts w:ascii="Times New Roman" w:eastAsia="Times New Roman" w:hAnsi="Times New Roman" w:cs="Times New Roman"/>
          <w:sz w:val="24"/>
          <w:szCs w:val="24"/>
          <w:lang w:eastAsia="ru-RU"/>
        </w:rPr>
        <w:t xml:space="preserve"> 2015 приняли участие 57 стр</w:t>
      </w:r>
      <w:r w:rsidRPr="00903353">
        <w:rPr>
          <w:rFonts w:ascii="Times New Roman" w:eastAsia="Times New Roman" w:hAnsi="Times New Roman" w:cs="Times New Roman"/>
          <w:sz w:val="24"/>
          <w:szCs w:val="24"/>
          <w:lang w:eastAsia="ru-RU"/>
        </w:rPr>
        <w:lastRenderedPageBreak/>
        <w:t>ан мира.</w:t>
      </w:r>
    </w:p>
    <w:p w:rsidR="00903353" w:rsidRPr="00903353" w:rsidRDefault="00903353" w:rsidP="00903353">
      <w:pPr>
        <w:snapToGrid w:val="0"/>
        <w:spacing w:after="0" w:line="360" w:lineRule="auto"/>
        <w:ind w:firstLine="709"/>
        <w:jc w:val="both"/>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Ответы на какие вопросы позволяет получить международное исследование TIMSS?</w:t>
      </w:r>
    </w:p>
    <w:p w:rsidR="00903353" w:rsidRPr="00903353" w:rsidRDefault="00903353" w:rsidP="00903353">
      <w:pPr>
        <w:snapToGri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концепции исследования TIMSS 1995 года были обозначены четыре группы исследовательских вопросов, связанных с планируемым, реализуемым и достигнутым уровнями образования. Эти группы вопросов явились основой для планирования исследования и разработки его инструментария.</w:t>
      </w:r>
    </w:p>
    <w:p w:rsidR="00903353" w:rsidRPr="00903353" w:rsidRDefault="00903353" w:rsidP="00903353">
      <w:pPr>
        <w:snapToGri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первую группу вопросов, касающихся планируемого уровня образования, вошли следующие:</w:t>
      </w:r>
    </w:p>
    <w:p w:rsidR="00903353" w:rsidRPr="00903353" w:rsidRDefault="00903353" w:rsidP="00903353">
      <w:pPr>
        <w:snapToGrid w:val="0"/>
        <w:spacing w:after="0" w:line="360" w:lineRule="auto"/>
        <w:ind w:firstLine="709"/>
        <w:jc w:val="both"/>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Чем отличаются страны в определении целей и содержания математического и естественнонаучного образования?</w:t>
      </w:r>
    </w:p>
    <w:p w:rsidR="00903353" w:rsidRPr="00903353" w:rsidRDefault="00903353" w:rsidP="00903353">
      <w:pPr>
        <w:snapToGrid w:val="0"/>
        <w:spacing w:after="0" w:line="360" w:lineRule="auto"/>
        <w:ind w:firstLine="709"/>
        <w:jc w:val="both"/>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Что учитывается при определении целей и разработке содержания математического и естественнонаучного образования?</w:t>
      </w:r>
    </w:p>
    <w:p w:rsidR="00903353" w:rsidRPr="00903353" w:rsidRDefault="00903353" w:rsidP="00903353">
      <w:pPr>
        <w:snapToGrid w:val="0"/>
        <w:spacing w:after="0" w:line="360" w:lineRule="auto"/>
        <w:ind w:firstLine="709"/>
        <w:jc w:val="both"/>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Какие характеристики и особенности системы образования в целом, отдельных школ и учащихся рассматриваются и учитываются в процессе создания программ математического и естественнонаучного образования в странах?</w:t>
      </w:r>
    </w:p>
    <w:p w:rsidR="00903353" w:rsidRPr="00903353" w:rsidRDefault="00903353" w:rsidP="00903353">
      <w:pPr>
        <w:snapToGri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Социальный контекст планируемого уровня образования выражается на языке целей, ожиданий и ценностей, которые общество связывает с образованием, формируя социальный заказ школе. Применительно к конкретному учебному предмету планируемый уровень образования может быть выражен следующим образом: «Чему могут научиться учащиеся в рамках данного предмета?»</w:t>
      </w:r>
    </w:p>
    <w:p w:rsidR="00903353" w:rsidRPr="00903353" w:rsidRDefault="00903353" w:rsidP="00903353">
      <w:pPr>
        <w:snapToGri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Вторая группа вопросов, относящихся к реализуемому уровню образования, включала:</w:t>
      </w:r>
    </w:p>
    <w:p w:rsidR="00903353" w:rsidRPr="00903353" w:rsidRDefault="00903353" w:rsidP="00903353">
      <w:pPr>
        <w:snapToGrid w:val="0"/>
        <w:spacing w:after="0" w:line="360" w:lineRule="auto"/>
        <w:ind w:firstLine="709"/>
        <w:jc w:val="both"/>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Какие возможности имеют учащиеся при обучении математике и естественнонаучным предметам?</w:t>
      </w:r>
    </w:p>
    <w:p w:rsidR="00903353" w:rsidRPr="00903353" w:rsidRDefault="00903353" w:rsidP="00903353">
      <w:pPr>
        <w:snapToGrid w:val="0"/>
        <w:spacing w:after="0" w:line="360" w:lineRule="auto"/>
        <w:ind w:firstLine="709"/>
        <w:jc w:val="both"/>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 xml:space="preserve">Чем в основном отличается практика обучения математике и естествознанию в различных странах мира? </w:t>
      </w:r>
    </w:p>
    <w:p w:rsidR="00903353" w:rsidRPr="00903353" w:rsidRDefault="00903353" w:rsidP="00903353">
      <w:pPr>
        <w:snapToGrid w:val="0"/>
        <w:spacing w:after="0" w:line="360" w:lineRule="auto"/>
        <w:ind w:firstLine="709"/>
        <w:jc w:val="both"/>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Какие факторы определяют эти различия?</w:t>
      </w:r>
    </w:p>
    <w:p w:rsidR="00903353" w:rsidRPr="00903353" w:rsidRDefault="00903353" w:rsidP="00903353">
      <w:pPr>
        <w:snapToGri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Реализуемый уровень образования характеризует непосредственно осуществляемый учителем в классе учебный процесс, который определяется официальными документами, такими как программа и учебники, т.е. определяется планируемым уровнем образования. Изучение реализуемого уровня образования дает ответ на два практических вопроса «Кто осуществляет обучение?» и «Как организован учебный процесс?».</w:t>
      </w:r>
    </w:p>
    <w:p w:rsidR="00903353" w:rsidRPr="00903353" w:rsidRDefault="00903353" w:rsidP="00903353">
      <w:pPr>
        <w:snapToGri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Третья группа вопросов, отражающая достигнутый уровень образования, представлена следующим образом:</w:t>
      </w:r>
    </w:p>
    <w:p w:rsidR="00903353" w:rsidRPr="00903353" w:rsidRDefault="00903353" w:rsidP="00903353">
      <w:pPr>
        <w:snapToGrid w:val="0"/>
        <w:spacing w:after="0" w:line="360" w:lineRule="auto"/>
        <w:ind w:firstLine="709"/>
        <w:jc w:val="both"/>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lastRenderedPageBreak/>
        <w:t>Какие знания, умения и отношения сформированы у учащихся в процессе обучения математике и естествознанию?</w:t>
      </w:r>
    </w:p>
    <w:p w:rsidR="00903353" w:rsidRPr="00903353" w:rsidRDefault="00903353" w:rsidP="00903353">
      <w:pPr>
        <w:snapToGrid w:val="0"/>
        <w:spacing w:after="0" w:line="360" w:lineRule="auto"/>
        <w:ind w:firstLine="709"/>
        <w:jc w:val="both"/>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Каким образом учебные достижения учащихся связаны с теми возможностями приобретения знаний, которые они имели в процессе обучения?</w:t>
      </w:r>
    </w:p>
    <w:p w:rsidR="00903353" w:rsidRPr="00903353" w:rsidRDefault="00903353" w:rsidP="00903353">
      <w:pPr>
        <w:snapToGri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Достигнутый уровень образования (Чему научились школьники?) рассматривается в контексте личных достижений учащихся: их знаний, усилий, затраченных на их освоение, организации своего учения, как на уроке, так и дома. Основными характеристиками достигнутого уровня образования является не только объем приобретенных знаний, но и отношения учащихся к учебному предмету, их стремление заниматься именно этим предметом, оценка продвижения в предмете, уровень ожиданий (перспективы, связанные с изучением данного учебного предмета). Так же как планируемый и реализуемый уровни образования, достигнутый уровень описывается в терминах содержания обучения, вдов деятельности и отношений учащихся.</w:t>
      </w:r>
    </w:p>
    <w:p w:rsidR="00903353" w:rsidRPr="00903353" w:rsidRDefault="00903353" w:rsidP="00903353">
      <w:pPr>
        <w:snapToGri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Четвертая группа включает вопросы на установление взаимосвязи между планируемым, реализуемым и достигнутым уровнями образования:</w:t>
      </w:r>
    </w:p>
    <w:p w:rsidR="00903353" w:rsidRPr="00903353" w:rsidRDefault="00903353" w:rsidP="00903353">
      <w:pPr>
        <w:snapToGrid w:val="0"/>
        <w:spacing w:after="0" w:line="360" w:lineRule="auto"/>
        <w:ind w:firstLine="709"/>
        <w:jc w:val="both"/>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В какой степени планируемый, реализуемый и достигнутый уровни образования зависят от социального контекста образования, организации учебного процесса и результатов обучения?</w:t>
      </w:r>
    </w:p>
    <w:p w:rsidR="00903353" w:rsidRPr="00903353" w:rsidRDefault="00903353" w:rsidP="00903353">
      <w:pPr>
        <w:snapToGri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Для объяснения различий между планируемым, реализуемым и достигнутым уровнями образования необходимо получить информацию об исследуемом объекте из различных источников. Поэтому в исследовании TIMSS информация собиралась на различных уровнях системы образования из различных источников. Одни и те же учащиеся выполняли тесты по математике и естествознанию, они же отвечали на вопросы анкеты, выясняющие их отношения, планы, интересы и др. Учителя, которые обучали этих детей, также участвовали в анкетировании. Кроме того, опрашивалась и администрация обследуемой школы.</w:t>
      </w:r>
    </w:p>
    <w:p w:rsidR="00903353" w:rsidRPr="00903353" w:rsidRDefault="00903353" w:rsidP="00903353">
      <w:pPr>
        <w:snapToGri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Последняя группа вопросов представляет наибольший интерес в исследовании TIMSS, так как ответы на эти вопросы могут дать богатейший материал для объяснения состояния образовательных систем в мире и послужить основными отправными точками для будущих образовательных реформ в странах мира.</w:t>
      </w:r>
    </w:p>
    <w:p w:rsidR="00903353" w:rsidRPr="00903353" w:rsidRDefault="00903353" w:rsidP="00903353">
      <w:pPr>
        <w:snapToGrid w:val="0"/>
        <w:spacing w:after="0" w:line="360" w:lineRule="auto"/>
        <w:ind w:firstLine="709"/>
        <w:jc w:val="center"/>
        <w:rPr>
          <w:rFonts w:ascii="Times New Roman" w:eastAsia="Times New Roman" w:hAnsi="Times New Roman" w:cs="Times New Roman"/>
          <w:b/>
          <w:sz w:val="24"/>
          <w:szCs w:val="24"/>
          <w:lang w:eastAsia="ru-RU"/>
        </w:rPr>
      </w:pPr>
    </w:p>
    <w:p w:rsidR="00903353" w:rsidRPr="00903353" w:rsidRDefault="00903353" w:rsidP="00903353">
      <w:pPr>
        <w:snapToGrid w:val="0"/>
        <w:spacing w:after="0" w:line="360" w:lineRule="auto"/>
        <w:ind w:firstLine="709"/>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 xml:space="preserve">Особенности проведения следующего этапа исследования </w:t>
      </w:r>
      <w:r w:rsidRPr="00903353">
        <w:rPr>
          <w:rFonts w:ascii="Times New Roman" w:eastAsia="Times New Roman" w:hAnsi="Times New Roman" w:cs="Times New Roman"/>
          <w:b/>
          <w:sz w:val="24"/>
          <w:szCs w:val="24"/>
          <w:lang w:val="en-US" w:eastAsia="ru-RU"/>
        </w:rPr>
        <w:t>TIMSS</w:t>
      </w:r>
    </w:p>
    <w:p w:rsidR="00903353" w:rsidRPr="00903353" w:rsidRDefault="00903353" w:rsidP="00903353">
      <w:pPr>
        <w:snapToGri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Новый этап исследования TIMSS начался с 2017 года, завершится в 2020 году.</w:t>
      </w:r>
    </w:p>
    <w:p w:rsidR="00903353" w:rsidRPr="00903353" w:rsidRDefault="00903353" w:rsidP="00903353">
      <w:pPr>
        <w:snapToGrid w:val="0"/>
        <w:spacing w:after="0" w:line="360" w:lineRule="auto"/>
        <w:ind w:firstLine="709"/>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2017-2018 годы - разработка и апробация инструментария, выборка образовательных учреждений и учащихся;</w:t>
      </w:r>
    </w:p>
    <w:p w:rsidR="00903353" w:rsidRPr="00903353" w:rsidRDefault="00903353" w:rsidP="00903353">
      <w:pPr>
        <w:snapToGrid w:val="0"/>
        <w:spacing w:after="0" w:line="360" w:lineRule="auto"/>
        <w:ind w:firstLine="709"/>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2019 год – проведение основног</w:t>
      </w:r>
      <w:r w:rsidRPr="00903353">
        <w:rPr>
          <w:rFonts w:ascii="Times New Roman" w:eastAsia="Times New Roman" w:hAnsi="Times New Roman" w:cs="Times New Roman"/>
          <w:bCs/>
          <w:sz w:val="24"/>
          <w:szCs w:val="24"/>
          <w:lang w:eastAsia="ru-RU"/>
        </w:rPr>
        <w:lastRenderedPageBreak/>
        <w:t>о тестирования учащихся и сбор контекстной информации;</w:t>
      </w:r>
    </w:p>
    <w:p w:rsidR="00903353" w:rsidRPr="00903353" w:rsidRDefault="00903353" w:rsidP="00903353">
      <w:pPr>
        <w:snapToGrid w:val="0"/>
        <w:spacing w:after="0" w:line="360" w:lineRule="auto"/>
        <w:ind w:firstLine="709"/>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2020 год – анализ результатов, подготовка аналитических отчетов, распространение результатов.</w:t>
      </w:r>
    </w:p>
    <w:p w:rsidR="00903353" w:rsidRPr="00903353" w:rsidRDefault="00903353" w:rsidP="00903353">
      <w:pPr>
        <w:snapToGri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этом цикле исследование TIMSS переходит на проведение оценивания подготовки учащихся при помощи заданий, представленных в электронном формате. Около 70 стран мира заявили о своем намерении участвовать в данном цикле исследования. Предполагается, что примерно половина стран-участниц сможет участвовать в исследовании на компьютерной основе. Остальные страны-участницы будут, как и в предыдущих циклах исследования, проводить оценивание достижений учащихся по математике и естественнонаучным предметам на бумажной основе.</w:t>
      </w:r>
    </w:p>
    <w:p w:rsidR="00903353" w:rsidRPr="00903353" w:rsidRDefault="00903353" w:rsidP="00903353">
      <w:pPr>
        <w:snapToGri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Для обеспечения объективности результатов данного исследования в апреле-мае 2017 года проводилось изучение эквивалентности заданий TIMSS, выполняемых на бумажной основе, с заданиями, выполняемыми на компьютере. Около 30 стран мира принимали участие в этом исследовании. В каждой из участвующих стран около 800 учащихся проходили два вида тестирования – традиционное тестирование в тетради и компьютерное тестирование. Учащимся предлагалось выполнить задания из банка исследования 2015 года сначала в тетради, потом на компьютере (или наоборот). После сбора данных был проведен тщательный анализ результатов двух видов тестирования с тем, чтобы можно было быть уверенными, что переход на компьютерное обследование не отразится на достижениях учащихся в основном исследовании 2019 года. Задания с большим различием в результатах, будут доработаны или исключены из материалов тестирования.</w:t>
      </w:r>
    </w:p>
    <w:p w:rsidR="00903353" w:rsidRPr="00903353" w:rsidRDefault="00903353" w:rsidP="00903353">
      <w:pPr>
        <w:snapToGrid w:val="0"/>
        <w:spacing w:after="0" w:line="360" w:lineRule="auto"/>
        <w:ind w:firstLine="709"/>
        <w:jc w:val="both"/>
        <w:rPr>
          <w:rFonts w:ascii="Times New Roman" w:eastAsia="Times New Roman" w:hAnsi="Times New Roman" w:cs="Times New Roman"/>
          <w:sz w:val="24"/>
          <w:szCs w:val="24"/>
          <w:lang w:eastAsia="ru-RU"/>
        </w:rPr>
      </w:pP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br w:type="page"/>
      </w:r>
    </w:p>
    <w:p w:rsidR="00903353" w:rsidRPr="00903353" w:rsidRDefault="00903353" w:rsidP="00903353">
      <w:pPr>
        <w:snapToGrid w:val="0"/>
        <w:spacing w:after="0" w:line="360" w:lineRule="auto"/>
        <w:ind w:firstLine="709"/>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709"/>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Краткие результаты исследования TIMSS 2015 в 4 классах</w:t>
      </w: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p>
    <w:p w:rsidR="00903353" w:rsidRPr="00903353" w:rsidRDefault="00903353" w:rsidP="00903353">
      <w:pPr>
        <w:spacing w:after="0" w:line="360" w:lineRule="auto"/>
        <w:jc w:val="center"/>
        <w:rPr>
          <w:rFonts w:ascii="Times New Roman" w:eastAsia="Times New Roman" w:hAnsi="Times New Roman" w:cs="Times New Roman"/>
          <w:b/>
          <w:sz w:val="24"/>
          <w:szCs w:val="24"/>
          <w:lang w:val="en-US" w:eastAsia="ru-RU"/>
        </w:rPr>
      </w:pPr>
      <w:r w:rsidRPr="00903353">
        <w:rPr>
          <w:rFonts w:ascii="Times New Roman" w:eastAsia="Times New Roman" w:hAnsi="Times New Roman" w:cs="Times New Roman"/>
          <w:b/>
          <w:sz w:val="24"/>
          <w:szCs w:val="24"/>
          <w:lang w:eastAsia="ru-RU"/>
        </w:rPr>
        <w:t>МАТЕМАТИКА. Основные результаты тестирования</w:t>
      </w:r>
    </w:p>
    <w:p w:rsidR="00903353" w:rsidRPr="00903353" w:rsidRDefault="00903353" w:rsidP="00903353">
      <w:pPr>
        <w:spacing w:after="0" w:line="360" w:lineRule="auto"/>
        <w:jc w:val="center"/>
        <w:rPr>
          <w:rFonts w:ascii="Times New Roman" w:eastAsia="Times New Roman" w:hAnsi="Times New Roman" w:cs="Times New Roman"/>
          <w:b/>
          <w:sz w:val="24"/>
          <w:szCs w:val="24"/>
          <w:lang w:val="en-US" w:eastAsia="ru-RU"/>
        </w:rPr>
      </w:pPr>
    </w:p>
    <w:p w:rsidR="00903353" w:rsidRPr="00903353" w:rsidRDefault="00903353" w:rsidP="00903353">
      <w:pPr>
        <w:autoSpaceDE w:val="0"/>
        <w:spacing w:after="0" w:line="360" w:lineRule="auto"/>
        <w:ind w:left="-426" w:right="-108"/>
        <w:rPr>
          <w:rFonts w:ascii="Times New Roman" w:eastAsia="Times New Roman" w:hAnsi="Times New Roman" w:cs="Times New Roman"/>
          <w:bCs/>
          <w:sz w:val="24"/>
          <w:szCs w:val="24"/>
          <w:lang w:eastAsia="ru-RU"/>
        </w:rPr>
      </w:pPr>
    </w:p>
    <w:tbl>
      <w:tblPr>
        <w:tblStyle w:val="DPCTableGrid55"/>
        <w:tblW w:w="0" w:type="auto"/>
        <w:tblInd w:w="-459" w:type="dxa"/>
        <w:tblLayout w:type="fixed"/>
        <w:tblLook w:val="04A0" w:firstRow="1" w:lastRow="0" w:firstColumn="1" w:lastColumn="0" w:noHBand="0" w:noVBand="1"/>
      </w:tblPr>
      <w:tblGrid>
        <w:gridCol w:w="4111"/>
        <w:gridCol w:w="5812"/>
      </w:tblGrid>
      <w:tr w:rsidR="00903353" w:rsidRPr="00903353" w:rsidTr="00903353">
        <w:tc>
          <w:tcPr>
            <w:tcW w:w="4111" w:type="dxa"/>
            <w:tcBorders>
              <w:top w:val="nil"/>
              <w:left w:val="nil"/>
              <w:bottom w:val="nil"/>
              <w:right w:val="nil"/>
            </w:tcBorders>
          </w:tcPr>
          <w:p w:rsidR="00903353" w:rsidRPr="00903353" w:rsidRDefault="00903353" w:rsidP="00903353">
            <w:pPr>
              <w:spacing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Cs/>
                <w:sz w:val="24"/>
                <w:szCs w:val="24"/>
                <w:lang w:eastAsia="ru-RU"/>
              </w:rPr>
              <w:t>Результаты учащихся 4 класса по математике</w:t>
            </w:r>
          </w:p>
          <w:tbl>
            <w:tblPr>
              <w:tblW w:w="3861" w:type="dxa"/>
              <w:tblLayout w:type="fixed"/>
              <w:tblLook w:val="04A0" w:firstRow="1" w:lastRow="0" w:firstColumn="1" w:lastColumn="0" w:noHBand="0" w:noVBand="1"/>
            </w:tblPr>
            <w:tblGrid>
              <w:gridCol w:w="266"/>
              <w:gridCol w:w="2320"/>
              <w:gridCol w:w="425"/>
              <w:gridCol w:w="567"/>
              <w:gridCol w:w="283"/>
            </w:tblGrid>
            <w:tr w:rsidR="00903353" w:rsidRPr="00903353" w:rsidTr="00903353">
              <w:trPr>
                <w:trHeight w:val="559"/>
              </w:trPr>
              <w:tc>
                <w:tcPr>
                  <w:tcW w:w="266" w:type="dxa"/>
                  <w:tcBorders>
                    <w:top w:val="nil"/>
                    <w:left w:val="nil"/>
                    <w:bottom w:val="nil"/>
                    <w:right w:val="nil"/>
                  </w:tcBorders>
                  <w:shd w:val="clear" w:color="000000" w:fill="CCE8EF"/>
                  <w:noWrap/>
                  <w:vAlign w:val="bottom"/>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w:t>
                  </w:r>
                </w:p>
              </w:tc>
              <w:tc>
                <w:tcPr>
                  <w:tcW w:w="2320" w:type="dxa"/>
                  <w:tcBorders>
                    <w:top w:val="nil"/>
                    <w:left w:val="nil"/>
                    <w:bottom w:val="nil"/>
                    <w:right w:val="single" w:sz="4" w:space="0" w:color="FFFFFF"/>
                  </w:tcBorders>
                  <w:shd w:val="clear" w:color="000000" w:fill="CCE8EF"/>
                  <w:vAlign w:val="center"/>
                  <w:hideMark/>
                </w:tcPr>
                <w:p w:rsidR="00903353" w:rsidRPr="00903353" w:rsidRDefault="00903353" w:rsidP="00903353">
                  <w:pPr>
                    <w:spacing w:after="0" w:line="360" w:lineRule="auto"/>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t>Страна</w:t>
                  </w:r>
                </w:p>
              </w:tc>
              <w:tc>
                <w:tcPr>
                  <w:tcW w:w="1275" w:type="dxa"/>
                  <w:gridSpan w:val="3"/>
                  <w:tcBorders>
                    <w:top w:val="nil"/>
                    <w:left w:val="nil"/>
                    <w:bottom w:val="nil"/>
                    <w:right w:val="single" w:sz="4" w:space="0" w:color="FFFFFF"/>
                  </w:tcBorders>
                  <w:shd w:val="clear" w:color="000000" w:fill="CCE8EF"/>
                  <w:vAlign w:val="center"/>
                  <w:hideMark/>
                </w:tcPr>
                <w:p w:rsidR="00903353" w:rsidRPr="00903353" w:rsidRDefault="00903353" w:rsidP="00903353">
                  <w:pPr>
                    <w:spacing w:after="0" w:line="360" w:lineRule="auto"/>
                    <w:jc w:val="center"/>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t>Средний балл</w:t>
                  </w:r>
                </w:p>
              </w:tc>
            </w:tr>
            <w:tr w:rsidR="00903353" w:rsidRPr="00903353" w:rsidTr="00903353">
              <w:trPr>
                <w:trHeight w:val="199"/>
              </w:trPr>
              <w:tc>
                <w:tcPr>
                  <w:tcW w:w="266" w:type="dxa"/>
                  <w:tcBorders>
                    <w:top w:val="nil"/>
                    <w:left w:val="nil"/>
                    <w:bottom w:val="nil"/>
                    <w:right w:val="nil"/>
                  </w:tcBorders>
                  <w:shd w:val="clear" w:color="auto" w:fill="auto"/>
                  <w:noWrap/>
                  <w:vAlign w:val="center"/>
                  <w:hideMark/>
                </w:tcPr>
                <w:p w:rsidR="00903353" w:rsidRPr="00903353" w:rsidRDefault="00903353" w:rsidP="003F7686">
                  <w:pPr>
                    <w:numPr>
                      <w:ilvl w:val="0"/>
                      <w:numId w:val="181"/>
                    </w:numPr>
                    <w:spacing w:after="0" w:line="360" w:lineRule="auto"/>
                    <w:ind w:hanging="83"/>
                    <w:contextualSpacing/>
                    <w:rPr>
                      <w:rFonts w:ascii="Times New Roman" w:eastAsia="Calibri" w:hAnsi="Times New Roman" w:cs="Times New Roman"/>
                      <w:sz w:val="24"/>
                      <w:szCs w:val="24"/>
                    </w:rPr>
                  </w:pPr>
                </w:p>
              </w:tc>
              <w:tc>
                <w:tcPr>
                  <w:tcW w:w="2320"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Сингапур</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108"/>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618</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(3,8)</w:t>
                  </w:r>
                </w:p>
              </w:tc>
              <w:tc>
                <w:tcPr>
                  <w:tcW w:w="283"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h</w:t>
                  </w:r>
                </w:p>
              </w:tc>
            </w:tr>
            <w:tr w:rsidR="00903353" w:rsidRPr="00903353" w:rsidTr="00903353">
              <w:trPr>
                <w:trHeight w:val="199"/>
              </w:trPr>
              <w:tc>
                <w:tcPr>
                  <w:tcW w:w="266" w:type="dxa"/>
                  <w:tcBorders>
                    <w:top w:val="nil"/>
                    <w:left w:val="nil"/>
                    <w:bottom w:val="nil"/>
                    <w:right w:val="nil"/>
                  </w:tcBorders>
                  <w:shd w:val="clear" w:color="000000" w:fill="CCE8EF"/>
                  <w:noWrap/>
                  <w:vAlign w:val="center"/>
                  <w:hideMark/>
                </w:tcPr>
                <w:p w:rsidR="00903353" w:rsidRPr="00903353" w:rsidRDefault="00903353" w:rsidP="003F7686">
                  <w:pPr>
                    <w:numPr>
                      <w:ilvl w:val="0"/>
                      <w:numId w:val="181"/>
                    </w:numPr>
                    <w:spacing w:after="0" w:line="360" w:lineRule="auto"/>
                    <w:ind w:hanging="83"/>
                    <w:contextualSpacing/>
                    <w:rPr>
                      <w:rFonts w:ascii="Times New Roman" w:eastAsia="Calibri" w:hAnsi="Times New Roman" w:cs="Times New Roman"/>
                      <w:sz w:val="24"/>
                      <w:szCs w:val="24"/>
                    </w:rPr>
                  </w:pPr>
                </w:p>
              </w:tc>
              <w:tc>
                <w:tcPr>
                  <w:tcW w:w="2320"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Гонконг</w:t>
                  </w:r>
                </w:p>
              </w:tc>
              <w:tc>
                <w:tcPr>
                  <w:tcW w:w="425"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ind w:left="-108"/>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615</w:t>
                  </w:r>
                </w:p>
              </w:tc>
              <w:tc>
                <w:tcPr>
                  <w:tcW w:w="567"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val="en-US" w:eastAsia="ru-RU"/>
                    </w:rPr>
                  </w:pPr>
                  <w:r w:rsidRPr="00903353">
                    <w:rPr>
                      <w:rFonts w:ascii="Times New Roman" w:eastAsia="Calibri" w:hAnsi="Times New Roman" w:cs="Times New Roman"/>
                      <w:sz w:val="24"/>
                      <w:szCs w:val="24"/>
                      <w:lang w:eastAsia="ru-RU"/>
                    </w:rPr>
                    <w:t>(2,9</w:t>
                  </w:r>
                  <w:r w:rsidRPr="00903353">
                    <w:rPr>
                      <w:rFonts w:ascii="Times New Roman" w:eastAsia="Calibri" w:hAnsi="Times New Roman" w:cs="Times New Roman"/>
                      <w:sz w:val="24"/>
                      <w:szCs w:val="24"/>
                      <w:lang w:val="en-US" w:eastAsia="ru-RU"/>
                    </w:rPr>
                    <w:t>)</w:t>
                  </w:r>
                </w:p>
              </w:tc>
              <w:tc>
                <w:tcPr>
                  <w:tcW w:w="283"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h</w:t>
                  </w:r>
                </w:p>
              </w:tc>
            </w:tr>
            <w:tr w:rsidR="00903353" w:rsidRPr="00903353" w:rsidTr="00903353">
              <w:trPr>
                <w:trHeight w:val="199"/>
              </w:trPr>
              <w:tc>
                <w:tcPr>
                  <w:tcW w:w="266" w:type="dxa"/>
                  <w:tcBorders>
                    <w:top w:val="nil"/>
                    <w:left w:val="nil"/>
                    <w:bottom w:val="nil"/>
                    <w:right w:val="nil"/>
                  </w:tcBorders>
                  <w:shd w:val="clear" w:color="auto" w:fill="auto"/>
                  <w:noWrap/>
                  <w:vAlign w:val="center"/>
                  <w:hideMark/>
                </w:tcPr>
                <w:p w:rsidR="00903353" w:rsidRPr="00903353" w:rsidRDefault="00903353" w:rsidP="003F7686">
                  <w:pPr>
                    <w:numPr>
                      <w:ilvl w:val="0"/>
                      <w:numId w:val="181"/>
                    </w:numPr>
                    <w:spacing w:after="0" w:line="360" w:lineRule="auto"/>
                    <w:ind w:hanging="83"/>
                    <w:contextualSpacing/>
                    <w:rPr>
                      <w:rFonts w:ascii="Times New Roman" w:eastAsia="Calibri" w:hAnsi="Times New Roman" w:cs="Times New Roman"/>
                      <w:sz w:val="24"/>
                      <w:szCs w:val="24"/>
                    </w:rPr>
                  </w:pPr>
                </w:p>
              </w:tc>
              <w:tc>
                <w:tcPr>
                  <w:tcW w:w="2320"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Республика Корея</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108"/>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608</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val="en-US" w:eastAsia="ru-RU"/>
                    </w:rPr>
                  </w:pPr>
                  <w:r w:rsidRPr="00903353">
                    <w:rPr>
                      <w:rFonts w:ascii="Times New Roman" w:eastAsia="Calibri" w:hAnsi="Times New Roman" w:cs="Times New Roman"/>
                      <w:sz w:val="24"/>
                      <w:szCs w:val="24"/>
                      <w:lang w:eastAsia="ru-RU"/>
                    </w:rPr>
                    <w:t>(2,2</w:t>
                  </w:r>
                  <w:r w:rsidRPr="00903353">
                    <w:rPr>
                      <w:rFonts w:ascii="Times New Roman" w:eastAsia="Calibri" w:hAnsi="Times New Roman" w:cs="Times New Roman"/>
                      <w:sz w:val="24"/>
                      <w:szCs w:val="24"/>
                      <w:lang w:val="en-US" w:eastAsia="ru-RU"/>
                    </w:rPr>
                    <w:t>)</w:t>
                  </w:r>
                </w:p>
              </w:tc>
              <w:tc>
                <w:tcPr>
                  <w:tcW w:w="283"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h</w:t>
                  </w:r>
                </w:p>
              </w:tc>
            </w:tr>
            <w:tr w:rsidR="00903353" w:rsidRPr="00903353" w:rsidTr="00903353">
              <w:trPr>
                <w:trHeight w:val="199"/>
              </w:trPr>
              <w:tc>
                <w:tcPr>
                  <w:tcW w:w="266" w:type="dxa"/>
                  <w:tcBorders>
                    <w:top w:val="nil"/>
                    <w:left w:val="nil"/>
                    <w:bottom w:val="nil"/>
                    <w:right w:val="nil"/>
                  </w:tcBorders>
                  <w:shd w:val="clear" w:color="000000" w:fill="CCE8EF"/>
                  <w:noWrap/>
                  <w:vAlign w:val="center"/>
                  <w:hideMark/>
                </w:tcPr>
                <w:p w:rsidR="00903353" w:rsidRPr="00903353" w:rsidRDefault="00903353" w:rsidP="003F7686">
                  <w:pPr>
                    <w:numPr>
                      <w:ilvl w:val="0"/>
                      <w:numId w:val="181"/>
                    </w:numPr>
                    <w:spacing w:after="0" w:line="360" w:lineRule="auto"/>
                    <w:ind w:hanging="83"/>
                    <w:contextualSpacing/>
                    <w:rPr>
                      <w:rFonts w:ascii="Times New Roman" w:eastAsia="Calibri" w:hAnsi="Times New Roman" w:cs="Times New Roman"/>
                      <w:sz w:val="24"/>
                      <w:szCs w:val="24"/>
                    </w:rPr>
                  </w:pPr>
                </w:p>
              </w:tc>
              <w:tc>
                <w:tcPr>
                  <w:tcW w:w="2320"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Тайвань</w:t>
                  </w:r>
                </w:p>
              </w:tc>
              <w:tc>
                <w:tcPr>
                  <w:tcW w:w="425"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ind w:left="-108"/>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597</w:t>
                  </w:r>
                </w:p>
              </w:tc>
              <w:tc>
                <w:tcPr>
                  <w:tcW w:w="567"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val="en-US" w:eastAsia="ru-RU"/>
                    </w:rPr>
                  </w:pPr>
                  <w:r w:rsidRPr="00903353">
                    <w:rPr>
                      <w:rFonts w:ascii="Times New Roman" w:eastAsia="Calibri" w:hAnsi="Times New Roman" w:cs="Times New Roman"/>
                      <w:sz w:val="24"/>
                      <w:szCs w:val="24"/>
                      <w:lang w:eastAsia="ru-RU"/>
                    </w:rPr>
                    <w:t>(1,9</w:t>
                  </w:r>
                  <w:r w:rsidRPr="00903353">
                    <w:rPr>
                      <w:rFonts w:ascii="Times New Roman" w:eastAsia="Calibri" w:hAnsi="Times New Roman" w:cs="Times New Roman"/>
                      <w:sz w:val="24"/>
                      <w:szCs w:val="24"/>
                      <w:lang w:val="en-US" w:eastAsia="ru-RU"/>
                    </w:rPr>
                    <w:t>)</w:t>
                  </w:r>
                </w:p>
              </w:tc>
              <w:tc>
                <w:tcPr>
                  <w:tcW w:w="283"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h</w:t>
                  </w:r>
                </w:p>
              </w:tc>
            </w:tr>
            <w:tr w:rsidR="00903353" w:rsidRPr="00903353" w:rsidTr="00903353">
              <w:trPr>
                <w:trHeight w:val="199"/>
              </w:trPr>
              <w:tc>
                <w:tcPr>
                  <w:tcW w:w="266" w:type="dxa"/>
                  <w:tcBorders>
                    <w:top w:val="nil"/>
                    <w:left w:val="nil"/>
                    <w:bottom w:val="nil"/>
                    <w:right w:val="nil"/>
                  </w:tcBorders>
                  <w:shd w:val="clear" w:color="auto" w:fill="auto"/>
                  <w:noWrap/>
                  <w:vAlign w:val="center"/>
                  <w:hideMark/>
                </w:tcPr>
                <w:p w:rsidR="00903353" w:rsidRPr="00903353" w:rsidRDefault="00903353" w:rsidP="003F7686">
                  <w:pPr>
                    <w:numPr>
                      <w:ilvl w:val="0"/>
                      <w:numId w:val="181"/>
                    </w:numPr>
                    <w:spacing w:after="0" w:line="360" w:lineRule="auto"/>
                    <w:ind w:hanging="83"/>
                    <w:contextualSpacing/>
                    <w:rPr>
                      <w:rFonts w:ascii="Times New Roman" w:eastAsia="Calibri" w:hAnsi="Times New Roman" w:cs="Times New Roman"/>
                      <w:sz w:val="24"/>
                      <w:szCs w:val="24"/>
                    </w:rPr>
                  </w:pPr>
                </w:p>
              </w:tc>
              <w:tc>
                <w:tcPr>
                  <w:tcW w:w="2320"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Япония</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108"/>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593</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val="en-US" w:eastAsia="ru-RU"/>
                    </w:rPr>
                  </w:pPr>
                  <w:r w:rsidRPr="00903353">
                    <w:rPr>
                      <w:rFonts w:ascii="Times New Roman" w:eastAsia="Calibri" w:hAnsi="Times New Roman" w:cs="Times New Roman"/>
                      <w:sz w:val="24"/>
                      <w:szCs w:val="24"/>
                      <w:lang w:eastAsia="ru-RU"/>
                    </w:rPr>
                    <w:t>(2</w:t>
                  </w:r>
                  <w:r w:rsidRPr="00903353">
                    <w:rPr>
                      <w:rFonts w:ascii="Times New Roman" w:eastAsia="Calibri" w:hAnsi="Times New Roman" w:cs="Times New Roman"/>
                      <w:sz w:val="24"/>
                      <w:szCs w:val="24"/>
                      <w:lang w:val="en-US" w:eastAsia="ru-RU"/>
                    </w:rPr>
                    <w:t>,0)</w:t>
                  </w:r>
                </w:p>
              </w:tc>
              <w:tc>
                <w:tcPr>
                  <w:tcW w:w="283"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h</w:t>
                  </w:r>
                </w:p>
              </w:tc>
            </w:tr>
            <w:tr w:rsidR="00903353" w:rsidRPr="00903353" w:rsidTr="00903353">
              <w:trPr>
                <w:trHeight w:val="199"/>
              </w:trPr>
              <w:tc>
                <w:tcPr>
                  <w:tcW w:w="266" w:type="dxa"/>
                  <w:tcBorders>
                    <w:top w:val="nil"/>
                    <w:left w:val="nil"/>
                    <w:bottom w:val="nil"/>
                    <w:right w:val="nil"/>
                  </w:tcBorders>
                  <w:shd w:val="clear" w:color="000000" w:fill="CCE8EF"/>
                  <w:noWrap/>
                  <w:vAlign w:val="center"/>
                  <w:hideMark/>
                </w:tcPr>
                <w:p w:rsidR="00903353" w:rsidRPr="00903353" w:rsidRDefault="00903353" w:rsidP="003F7686">
                  <w:pPr>
                    <w:numPr>
                      <w:ilvl w:val="0"/>
                      <w:numId w:val="181"/>
                    </w:numPr>
                    <w:spacing w:after="0" w:line="360" w:lineRule="auto"/>
                    <w:ind w:hanging="83"/>
                    <w:contextualSpacing/>
                    <w:rPr>
                      <w:rFonts w:ascii="Times New Roman" w:eastAsia="Calibri" w:hAnsi="Times New Roman" w:cs="Times New Roman"/>
                      <w:sz w:val="24"/>
                      <w:szCs w:val="24"/>
                    </w:rPr>
                  </w:pPr>
                </w:p>
              </w:tc>
              <w:tc>
                <w:tcPr>
                  <w:tcW w:w="2320"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Северная Ирландия</w:t>
                  </w:r>
                </w:p>
              </w:tc>
              <w:tc>
                <w:tcPr>
                  <w:tcW w:w="425"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ind w:left="-108"/>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570</w:t>
                  </w:r>
                </w:p>
              </w:tc>
              <w:tc>
                <w:tcPr>
                  <w:tcW w:w="567"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val="en-US" w:eastAsia="ru-RU"/>
                    </w:rPr>
                  </w:pPr>
                  <w:r w:rsidRPr="00903353">
                    <w:rPr>
                      <w:rFonts w:ascii="Times New Roman" w:eastAsia="Calibri" w:hAnsi="Times New Roman" w:cs="Times New Roman"/>
                      <w:sz w:val="24"/>
                      <w:szCs w:val="24"/>
                      <w:lang w:eastAsia="ru-RU"/>
                    </w:rPr>
                    <w:t>(2,9</w:t>
                  </w:r>
                  <w:r w:rsidRPr="00903353">
                    <w:rPr>
                      <w:rFonts w:ascii="Times New Roman" w:eastAsia="Calibri" w:hAnsi="Times New Roman" w:cs="Times New Roman"/>
                      <w:sz w:val="24"/>
                      <w:szCs w:val="24"/>
                      <w:lang w:val="en-US" w:eastAsia="ru-RU"/>
                    </w:rPr>
                    <w:t>)</w:t>
                  </w:r>
                </w:p>
              </w:tc>
              <w:tc>
                <w:tcPr>
                  <w:tcW w:w="283"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Calibri" w:hAnsi="Times New Roman" w:cs="Times New Roman"/>
                      <w:b/>
                      <w:sz w:val="24"/>
                      <w:szCs w:val="24"/>
                      <w:lang w:eastAsia="ru-RU"/>
                    </w:rPr>
                    <w:t>=</w:t>
                  </w:r>
                </w:p>
              </w:tc>
            </w:tr>
            <w:tr w:rsidR="00903353" w:rsidRPr="00903353" w:rsidTr="00903353">
              <w:trPr>
                <w:trHeight w:val="199"/>
              </w:trPr>
              <w:tc>
                <w:tcPr>
                  <w:tcW w:w="266" w:type="dxa"/>
                  <w:tcBorders>
                    <w:top w:val="nil"/>
                    <w:left w:val="nil"/>
                    <w:bottom w:val="nil"/>
                    <w:right w:val="nil"/>
                  </w:tcBorders>
                  <w:shd w:val="clear" w:color="auto" w:fill="auto"/>
                  <w:noWrap/>
                  <w:vAlign w:val="center"/>
                  <w:hideMark/>
                </w:tcPr>
                <w:p w:rsidR="00903353" w:rsidRPr="00903353" w:rsidRDefault="00903353" w:rsidP="003F7686">
                  <w:pPr>
                    <w:numPr>
                      <w:ilvl w:val="0"/>
                      <w:numId w:val="181"/>
                    </w:numPr>
                    <w:spacing w:after="0" w:line="360" w:lineRule="auto"/>
                    <w:ind w:hanging="83"/>
                    <w:contextualSpacing/>
                    <w:rPr>
                      <w:rFonts w:ascii="Times New Roman" w:eastAsia="Calibri" w:hAnsi="Times New Roman" w:cs="Times New Roman"/>
                      <w:b/>
                      <w:sz w:val="24"/>
                      <w:szCs w:val="24"/>
                    </w:rPr>
                  </w:pPr>
                </w:p>
              </w:tc>
              <w:tc>
                <w:tcPr>
                  <w:tcW w:w="2320"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Calibri" w:hAnsi="Times New Roman" w:cs="Times New Roman"/>
                      <w:b/>
                      <w:sz w:val="24"/>
                      <w:szCs w:val="24"/>
                      <w:lang w:eastAsia="ru-RU"/>
                    </w:rPr>
                  </w:pPr>
                  <w:r w:rsidRPr="00903353">
                    <w:rPr>
                      <w:rFonts w:ascii="Times New Roman" w:eastAsia="Calibri" w:hAnsi="Times New Roman" w:cs="Times New Roman"/>
                      <w:b/>
                      <w:sz w:val="24"/>
                      <w:szCs w:val="24"/>
                      <w:lang w:eastAsia="ru-RU"/>
                    </w:rPr>
                    <w:t>Российская Федерация</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108"/>
                    <w:jc w:val="center"/>
                    <w:rPr>
                      <w:rFonts w:ascii="Times New Roman" w:eastAsia="Calibri" w:hAnsi="Times New Roman" w:cs="Times New Roman"/>
                      <w:b/>
                      <w:sz w:val="24"/>
                      <w:szCs w:val="24"/>
                      <w:lang w:eastAsia="ru-RU"/>
                    </w:rPr>
                  </w:pPr>
                  <w:r w:rsidRPr="00903353">
                    <w:rPr>
                      <w:rFonts w:ascii="Times New Roman" w:eastAsia="Calibri" w:hAnsi="Times New Roman" w:cs="Times New Roman"/>
                      <w:b/>
                      <w:sz w:val="24"/>
                      <w:szCs w:val="24"/>
                      <w:lang w:eastAsia="ru-RU"/>
                    </w:rPr>
                    <w:t>564</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eastAsia="Calibri" w:hAnsi="Times New Roman" w:cs="Times New Roman"/>
                      <w:b/>
                      <w:sz w:val="24"/>
                      <w:szCs w:val="24"/>
                      <w:lang w:val="en-US" w:eastAsia="ru-RU"/>
                    </w:rPr>
                  </w:pPr>
                  <w:r w:rsidRPr="00903353">
                    <w:rPr>
                      <w:rFonts w:ascii="Times New Roman" w:eastAsia="Calibri" w:hAnsi="Times New Roman" w:cs="Times New Roman"/>
                      <w:sz w:val="24"/>
                      <w:szCs w:val="24"/>
                      <w:lang w:eastAsia="ru-RU"/>
                    </w:rPr>
                    <w:t>(</w:t>
                  </w:r>
                  <w:r w:rsidRPr="00903353">
                    <w:rPr>
                      <w:rFonts w:ascii="Times New Roman" w:eastAsia="Calibri" w:hAnsi="Times New Roman" w:cs="Times New Roman"/>
                      <w:b/>
                      <w:sz w:val="24"/>
                      <w:szCs w:val="24"/>
                      <w:lang w:eastAsia="ru-RU"/>
                    </w:rPr>
                    <w:t>3,4</w:t>
                  </w:r>
                  <w:r w:rsidRPr="00903353">
                    <w:rPr>
                      <w:rFonts w:ascii="Times New Roman" w:eastAsia="Calibri" w:hAnsi="Times New Roman" w:cs="Times New Roman"/>
                      <w:b/>
                      <w:sz w:val="24"/>
                      <w:szCs w:val="24"/>
                      <w:lang w:val="en-US" w:eastAsia="ru-RU"/>
                    </w:rPr>
                    <w:t>)</w:t>
                  </w:r>
                </w:p>
              </w:tc>
              <w:tc>
                <w:tcPr>
                  <w:tcW w:w="283"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Calibri" w:hAnsi="Times New Roman" w:cs="Times New Roman"/>
                      <w:b/>
                      <w:sz w:val="24"/>
                      <w:szCs w:val="24"/>
                      <w:lang w:eastAsia="ru-RU"/>
                    </w:rPr>
                    <w:t>=</w:t>
                  </w:r>
                </w:p>
              </w:tc>
            </w:tr>
            <w:tr w:rsidR="00903353" w:rsidRPr="00903353" w:rsidTr="00903353">
              <w:trPr>
                <w:trHeight w:val="199"/>
              </w:trPr>
              <w:tc>
                <w:tcPr>
                  <w:tcW w:w="266" w:type="dxa"/>
                  <w:tcBorders>
                    <w:top w:val="nil"/>
                    <w:left w:val="nil"/>
                    <w:bottom w:val="nil"/>
                    <w:right w:val="nil"/>
                  </w:tcBorders>
                  <w:shd w:val="clear" w:color="000000" w:fill="CCE8EF"/>
                  <w:noWrap/>
                  <w:vAlign w:val="center"/>
                  <w:hideMark/>
                </w:tcPr>
                <w:p w:rsidR="00903353" w:rsidRPr="00903353" w:rsidRDefault="00903353" w:rsidP="003F7686">
                  <w:pPr>
                    <w:numPr>
                      <w:ilvl w:val="0"/>
                      <w:numId w:val="181"/>
                    </w:numPr>
                    <w:spacing w:after="0" w:line="360" w:lineRule="auto"/>
                    <w:ind w:hanging="83"/>
                    <w:contextualSpacing/>
                    <w:rPr>
                      <w:rFonts w:ascii="Times New Roman" w:eastAsia="Calibri" w:hAnsi="Times New Roman" w:cs="Times New Roman"/>
                      <w:sz w:val="24"/>
                      <w:szCs w:val="24"/>
                    </w:rPr>
                  </w:pPr>
                </w:p>
              </w:tc>
              <w:tc>
                <w:tcPr>
                  <w:tcW w:w="2320"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Норвегия</w:t>
                  </w:r>
                </w:p>
              </w:tc>
              <w:tc>
                <w:tcPr>
                  <w:tcW w:w="425"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ind w:left="-108"/>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549</w:t>
                  </w:r>
                </w:p>
              </w:tc>
              <w:tc>
                <w:tcPr>
                  <w:tcW w:w="567"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(2,5</w:t>
                  </w:r>
                  <w:r w:rsidRPr="00903353">
                    <w:rPr>
                      <w:rFonts w:ascii="Times New Roman" w:eastAsia="Calibri" w:hAnsi="Times New Roman" w:cs="Times New Roman"/>
                      <w:b/>
                      <w:sz w:val="24"/>
                      <w:szCs w:val="24"/>
                      <w:lang w:val="en-US" w:eastAsia="ru-RU"/>
                    </w:rPr>
                    <w:t>)</w:t>
                  </w:r>
                </w:p>
              </w:tc>
              <w:tc>
                <w:tcPr>
                  <w:tcW w:w="283"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ind w:right="32"/>
                    <w:jc w:val="center"/>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auto" w:fill="auto"/>
                  <w:noWrap/>
                  <w:vAlign w:val="center"/>
                  <w:hideMark/>
                </w:tcPr>
                <w:p w:rsidR="00903353" w:rsidRPr="00903353" w:rsidRDefault="00903353" w:rsidP="003F7686">
                  <w:pPr>
                    <w:numPr>
                      <w:ilvl w:val="0"/>
                      <w:numId w:val="181"/>
                    </w:numPr>
                    <w:spacing w:after="0" w:line="360" w:lineRule="auto"/>
                    <w:ind w:hanging="83"/>
                    <w:contextualSpacing/>
                    <w:rPr>
                      <w:rFonts w:ascii="Times New Roman" w:eastAsia="Calibri" w:hAnsi="Times New Roman" w:cs="Times New Roman"/>
                      <w:sz w:val="24"/>
                      <w:szCs w:val="24"/>
                    </w:rPr>
                  </w:pPr>
                </w:p>
              </w:tc>
              <w:tc>
                <w:tcPr>
                  <w:tcW w:w="2320"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Ирландия</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108"/>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547</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(2,1</w:t>
                  </w:r>
                  <w:r w:rsidRPr="00903353">
                    <w:rPr>
                      <w:rFonts w:ascii="Times New Roman" w:eastAsia="Calibri" w:hAnsi="Times New Roman" w:cs="Times New Roman"/>
                      <w:b/>
                      <w:sz w:val="24"/>
                      <w:szCs w:val="24"/>
                      <w:lang w:val="en-US" w:eastAsia="ru-RU"/>
                    </w:rPr>
                    <w:t>)</w:t>
                  </w:r>
                </w:p>
              </w:tc>
              <w:tc>
                <w:tcPr>
                  <w:tcW w:w="283"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ind w:right="32"/>
                    <w:jc w:val="center"/>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000000" w:fill="CCE8EF"/>
                  <w:noWrap/>
                  <w:vAlign w:val="center"/>
                  <w:hideMark/>
                </w:tcPr>
                <w:p w:rsidR="00903353" w:rsidRPr="00903353" w:rsidRDefault="00903353" w:rsidP="003F7686">
                  <w:pPr>
                    <w:numPr>
                      <w:ilvl w:val="0"/>
                      <w:numId w:val="181"/>
                    </w:numPr>
                    <w:spacing w:after="0" w:line="360" w:lineRule="auto"/>
                    <w:ind w:hanging="83"/>
                    <w:contextualSpacing/>
                    <w:rPr>
                      <w:rFonts w:ascii="Times New Roman" w:eastAsia="Calibri" w:hAnsi="Times New Roman" w:cs="Times New Roman"/>
                      <w:sz w:val="24"/>
                      <w:szCs w:val="24"/>
                    </w:rPr>
                  </w:pPr>
                </w:p>
              </w:tc>
              <w:tc>
                <w:tcPr>
                  <w:tcW w:w="2320"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Англия</w:t>
                  </w:r>
                </w:p>
              </w:tc>
              <w:tc>
                <w:tcPr>
                  <w:tcW w:w="425"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ind w:left="-108"/>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546</w:t>
                  </w:r>
                </w:p>
              </w:tc>
              <w:tc>
                <w:tcPr>
                  <w:tcW w:w="567"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(2,8</w:t>
                  </w:r>
                  <w:r w:rsidRPr="00903353">
                    <w:rPr>
                      <w:rFonts w:ascii="Times New Roman" w:eastAsia="Calibri" w:hAnsi="Times New Roman" w:cs="Times New Roman"/>
                      <w:b/>
                      <w:sz w:val="24"/>
                      <w:szCs w:val="24"/>
                      <w:lang w:val="en-US" w:eastAsia="ru-RU"/>
                    </w:rPr>
                    <w:t>)</w:t>
                  </w:r>
                </w:p>
              </w:tc>
              <w:tc>
                <w:tcPr>
                  <w:tcW w:w="283"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ind w:right="32"/>
                    <w:jc w:val="center"/>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auto" w:fill="auto"/>
                  <w:noWrap/>
                  <w:vAlign w:val="center"/>
                  <w:hideMark/>
                </w:tcPr>
                <w:p w:rsidR="00903353" w:rsidRPr="00903353" w:rsidRDefault="00903353" w:rsidP="003F7686">
                  <w:pPr>
                    <w:numPr>
                      <w:ilvl w:val="0"/>
                      <w:numId w:val="181"/>
                    </w:numPr>
                    <w:spacing w:after="0" w:line="360" w:lineRule="auto"/>
                    <w:ind w:hanging="83"/>
                    <w:contextualSpacing/>
                    <w:rPr>
                      <w:rFonts w:ascii="Times New Roman" w:eastAsia="Calibri" w:hAnsi="Times New Roman" w:cs="Times New Roman"/>
                      <w:sz w:val="24"/>
                      <w:szCs w:val="24"/>
                    </w:rPr>
                  </w:pPr>
                </w:p>
              </w:tc>
              <w:tc>
                <w:tcPr>
                  <w:tcW w:w="2320"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Бельгия (фл.)</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108"/>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546</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(2,1</w:t>
                  </w:r>
                  <w:r w:rsidRPr="00903353">
                    <w:rPr>
                      <w:rFonts w:ascii="Times New Roman" w:eastAsia="Calibri" w:hAnsi="Times New Roman" w:cs="Times New Roman"/>
                      <w:b/>
                      <w:sz w:val="24"/>
                      <w:szCs w:val="24"/>
                      <w:lang w:val="en-US" w:eastAsia="ru-RU"/>
                    </w:rPr>
                    <w:t>)</w:t>
                  </w:r>
                </w:p>
              </w:tc>
              <w:tc>
                <w:tcPr>
                  <w:tcW w:w="283"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ind w:right="3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000000" w:fill="CCE8EF"/>
                  <w:noWrap/>
                  <w:vAlign w:val="center"/>
                  <w:hideMark/>
                </w:tcPr>
                <w:p w:rsidR="00903353" w:rsidRPr="00903353" w:rsidRDefault="00903353" w:rsidP="003F7686">
                  <w:pPr>
                    <w:numPr>
                      <w:ilvl w:val="0"/>
                      <w:numId w:val="181"/>
                    </w:numPr>
                    <w:spacing w:after="0" w:line="360" w:lineRule="auto"/>
                    <w:ind w:hanging="83"/>
                    <w:contextualSpacing/>
                    <w:rPr>
                      <w:rFonts w:ascii="Times New Roman" w:eastAsia="Calibri" w:hAnsi="Times New Roman" w:cs="Times New Roman"/>
                      <w:sz w:val="24"/>
                      <w:szCs w:val="24"/>
                    </w:rPr>
                  </w:pPr>
                </w:p>
              </w:tc>
              <w:tc>
                <w:tcPr>
                  <w:tcW w:w="2320"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Казахстан</w:t>
                  </w:r>
                </w:p>
              </w:tc>
              <w:tc>
                <w:tcPr>
                  <w:tcW w:w="425"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ind w:left="-108"/>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544</w:t>
                  </w:r>
                </w:p>
              </w:tc>
              <w:tc>
                <w:tcPr>
                  <w:tcW w:w="567"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(4,5</w:t>
                  </w:r>
                  <w:r w:rsidRPr="00903353">
                    <w:rPr>
                      <w:rFonts w:ascii="Times New Roman" w:eastAsia="Calibri" w:hAnsi="Times New Roman" w:cs="Times New Roman"/>
                      <w:b/>
                      <w:sz w:val="24"/>
                      <w:szCs w:val="24"/>
                      <w:lang w:val="en-US" w:eastAsia="ru-RU"/>
                    </w:rPr>
                    <w:t>)</w:t>
                  </w:r>
                </w:p>
              </w:tc>
              <w:tc>
                <w:tcPr>
                  <w:tcW w:w="283"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ind w:right="3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auto" w:fill="auto"/>
                  <w:noWrap/>
                  <w:vAlign w:val="center"/>
                  <w:hideMark/>
                </w:tcPr>
                <w:p w:rsidR="00903353" w:rsidRPr="00903353" w:rsidRDefault="00903353" w:rsidP="003F7686">
                  <w:pPr>
                    <w:numPr>
                      <w:ilvl w:val="0"/>
                      <w:numId w:val="181"/>
                    </w:numPr>
                    <w:spacing w:after="0" w:line="360" w:lineRule="auto"/>
                    <w:ind w:hanging="83"/>
                    <w:contextualSpacing/>
                    <w:rPr>
                      <w:rFonts w:ascii="Times New Roman" w:eastAsia="Calibri" w:hAnsi="Times New Roman" w:cs="Times New Roman"/>
                      <w:sz w:val="24"/>
                      <w:szCs w:val="24"/>
                    </w:rPr>
                  </w:pPr>
                </w:p>
              </w:tc>
              <w:tc>
                <w:tcPr>
                  <w:tcW w:w="2320"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Португалия</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108"/>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541</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(2,2</w:t>
                  </w:r>
                  <w:r w:rsidRPr="00903353">
                    <w:rPr>
                      <w:rFonts w:ascii="Times New Roman" w:eastAsia="Calibri" w:hAnsi="Times New Roman" w:cs="Times New Roman"/>
                      <w:b/>
                      <w:sz w:val="24"/>
                      <w:szCs w:val="24"/>
                      <w:lang w:val="en-US" w:eastAsia="ru-RU"/>
                    </w:rPr>
                    <w:t>)</w:t>
                  </w:r>
                </w:p>
              </w:tc>
              <w:tc>
                <w:tcPr>
                  <w:tcW w:w="283"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ind w:right="3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000000" w:fill="CCE8EF"/>
                  <w:noWrap/>
                  <w:vAlign w:val="center"/>
                  <w:hideMark/>
                </w:tcPr>
                <w:p w:rsidR="00903353" w:rsidRPr="00903353" w:rsidRDefault="00903353" w:rsidP="003F7686">
                  <w:pPr>
                    <w:numPr>
                      <w:ilvl w:val="0"/>
                      <w:numId w:val="181"/>
                    </w:numPr>
                    <w:spacing w:after="0" w:line="360" w:lineRule="auto"/>
                    <w:ind w:hanging="83"/>
                    <w:contextualSpacing/>
                    <w:rPr>
                      <w:rFonts w:ascii="Times New Roman" w:eastAsia="Calibri" w:hAnsi="Times New Roman" w:cs="Times New Roman"/>
                      <w:sz w:val="24"/>
                      <w:szCs w:val="24"/>
                    </w:rPr>
                  </w:pPr>
                </w:p>
              </w:tc>
              <w:tc>
                <w:tcPr>
                  <w:tcW w:w="2320"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США</w:t>
                  </w:r>
                </w:p>
              </w:tc>
              <w:tc>
                <w:tcPr>
                  <w:tcW w:w="425"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ind w:left="-108"/>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539</w:t>
                  </w:r>
                </w:p>
              </w:tc>
              <w:tc>
                <w:tcPr>
                  <w:tcW w:w="567"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(2,3</w:t>
                  </w:r>
                  <w:r w:rsidRPr="00903353">
                    <w:rPr>
                      <w:rFonts w:ascii="Times New Roman" w:eastAsia="Calibri" w:hAnsi="Times New Roman" w:cs="Times New Roman"/>
                      <w:b/>
                      <w:sz w:val="24"/>
                      <w:szCs w:val="24"/>
                      <w:lang w:val="en-US" w:eastAsia="ru-RU"/>
                    </w:rPr>
                    <w:t>)</w:t>
                  </w:r>
                </w:p>
              </w:tc>
              <w:tc>
                <w:tcPr>
                  <w:tcW w:w="283"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ind w:right="3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auto" w:fill="auto"/>
                  <w:noWrap/>
                  <w:vAlign w:val="center"/>
                  <w:hideMark/>
                </w:tcPr>
                <w:p w:rsidR="00903353" w:rsidRPr="00903353" w:rsidRDefault="00903353" w:rsidP="003F7686">
                  <w:pPr>
                    <w:numPr>
                      <w:ilvl w:val="0"/>
                      <w:numId w:val="181"/>
                    </w:numPr>
                    <w:spacing w:after="0" w:line="360" w:lineRule="auto"/>
                    <w:ind w:hanging="83"/>
                    <w:contextualSpacing/>
                    <w:rPr>
                      <w:rFonts w:ascii="Times New Roman" w:eastAsia="Calibri" w:hAnsi="Times New Roman" w:cs="Times New Roman"/>
                      <w:sz w:val="24"/>
                      <w:szCs w:val="24"/>
                    </w:rPr>
                  </w:pPr>
                </w:p>
              </w:tc>
              <w:tc>
                <w:tcPr>
                  <w:tcW w:w="2320"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Дания</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108"/>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539</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(2,7</w:t>
                  </w:r>
                  <w:r w:rsidRPr="00903353">
                    <w:rPr>
                      <w:rFonts w:ascii="Times New Roman" w:eastAsia="Calibri" w:hAnsi="Times New Roman" w:cs="Times New Roman"/>
                      <w:b/>
                      <w:sz w:val="24"/>
                      <w:szCs w:val="24"/>
                      <w:lang w:val="en-US" w:eastAsia="ru-RU"/>
                    </w:rPr>
                    <w:t>)</w:t>
                  </w:r>
                </w:p>
              </w:tc>
              <w:tc>
                <w:tcPr>
                  <w:tcW w:w="283"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ind w:right="3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000000" w:fill="CCE8EF"/>
                  <w:noWrap/>
                  <w:vAlign w:val="center"/>
                  <w:hideMark/>
                </w:tcPr>
                <w:p w:rsidR="00903353" w:rsidRPr="00903353" w:rsidRDefault="00903353" w:rsidP="003F7686">
                  <w:pPr>
                    <w:numPr>
                      <w:ilvl w:val="0"/>
                      <w:numId w:val="181"/>
                    </w:numPr>
                    <w:spacing w:after="0" w:line="360" w:lineRule="auto"/>
                    <w:ind w:hanging="83"/>
                    <w:contextualSpacing/>
                    <w:rPr>
                      <w:rFonts w:ascii="Times New Roman" w:eastAsia="Calibri" w:hAnsi="Times New Roman" w:cs="Times New Roman"/>
                      <w:sz w:val="24"/>
                      <w:szCs w:val="24"/>
                    </w:rPr>
                  </w:pPr>
                </w:p>
              </w:tc>
              <w:tc>
                <w:tcPr>
                  <w:tcW w:w="2320"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Литва</w:t>
                  </w:r>
                </w:p>
              </w:tc>
              <w:tc>
                <w:tcPr>
                  <w:tcW w:w="425"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ind w:left="-108"/>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535</w:t>
                  </w:r>
                </w:p>
              </w:tc>
              <w:tc>
                <w:tcPr>
                  <w:tcW w:w="567"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(2,5</w:t>
                  </w:r>
                  <w:r w:rsidRPr="00903353">
                    <w:rPr>
                      <w:rFonts w:ascii="Times New Roman" w:eastAsia="Calibri" w:hAnsi="Times New Roman" w:cs="Times New Roman"/>
                      <w:b/>
                      <w:sz w:val="24"/>
                      <w:szCs w:val="24"/>
                      <w:lang w:val="en-US" w:eastAsia="ru-RU"/>
                    </w:rPr>
                    <w:t>)</w:t>
                  </w:r>
                </w:p>
              </w:tc>
              <w:tc>
                <w:tcPr>
                  <w:tcW w:w="283"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ind w:right="3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auto" w:fill="auto"/>
                  <w:noWrap/>
                  <w:vAlign w:val="center"/>
                  <w:hideMark/>
                </w:tcPr>
                <w:p w:rsidR="00903353" w:rsidRPr="00903353" w:rsidRDefault="00903353" w:rsidP="003F7686">
                  <w:pPr>
                    <w:numPr>
                      <w:ilvl w:val="0"/>
                      <w:numId w:val="181"/>
                    </w:numPr>
                    <w:spacing w:after="0" w:line="360" w:lineRule="auto"/>
                    <w:ind w:hanging="83"/>
                    <w:contextualSpacing/>
                    <w:rPr>
                      <w:rFonts w:ascii="Times New Roman" w:eastAsia="Calibri" w:hAnsi="Times New Roman" w:cs="Times New Roman"/>
                      <w:sz w:val="24"/>
                      <w:szCs w:val="24"/>
                    </w:rPr>
                  </w:pPr>
                </w:p>
              </w:tc>
              <w:tc>
                <w:tcPr>
                  <w:tcW w:w="2320"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Финляндия</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108"/>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535</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val="en-US" w:eastAsia="ru-RU"/>
                    </w:rPr>
                  </w:pPr>
                  <w:r w:rsidRPr="00903353">
                    <w:rPr>
                      <w:rFonts w:ascii="Times New Roman" w:eastAsia="Calibri" w:hAnsi="Times New Roman" w:cs="Times New Roman"/>
                      <w:sz w:val="24"/>
                      <w:szCs w:val="24"/>
                      <w:lang w:eastAsia="ru-RU"/>
                    </w:rPr>
                    <w:t>(</w:t>
                  </w:r>
                  <w:r w:rsidRPr="00903353">
                    <w:rPr>
                      <w:rFonts w:ascii="Times New Roman" w:eastAsia="Calibri" w:hAnsi="Times New Roman" w:cs="Times New Roman"/>
                      <w:sz w:val="24"/>
                      <w:szCs w:val="24"/>
                      <w:lang w:eastAsia="ru-RU"/>
                    </w:rPr>
                    <w:lastRenderedPageBreak/>
                    <w:t>2</w:t>
                  </w:r>
                  <w:r w:rsidRPr="00903353">
                    <w:rPr>
                      <w:rFonts w:ascii="Times New Roman" w:eastAsia="Calibri" w:hAnsi="Times New Roman" w:cs="Times New Roman"/>
                      <w:sz w:val="24"/>
                      <w:szCs w:val="24"/>
                      <w:lang w:val="en-US" w:eastAsia="ru-RU"/>
                    </w:rPr>
                    <w:t>,0)</w:t>
                  </w:r>
                </w:p>
              </w:tc>
              <w:tc>
                <w:tcPr>
                  <w:tcW w:w="283"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ind w:right="3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000000" w:fill="CCE8EF"/>
                  <w:noWrap/>
                  <w:vAlign w:val="center"/>
                  <w:hideMark/>
                </w:tcPr>
                <w:p w:rsidR="00903353" w:rsidRPr="00903353" w:rsidRDefault="00903353" w:rsidP="003F7686">
                  <w:pPr>
                    <w:numPr>
                      <w:ilvl w:val="0"/>
                      <w:numId w:val="181"/>
                    </w:numPr>
                    <w:spacing w:after="0" w:line="360" w:lineRule="auto"/>
                    <w:ind w:hanging="83"/>
                    <w:contextualSpacing/>
                    <w:rPr>
                      <w:rFonts w:ascii="Times New Roman" w:eastAsia="Calibri" w:hAnsi="Times New Roman" w:cs="Times New Roman"/>
                      <w:sz w:val="24"/>
                      <w:szCs w:val="24"/>
                    </w:rPr>
                  </w:pPr>
                </w:p>
              </w:tc>
              <w:tc>
                <w:tcPr>
                  <w:tcW w:w="2320"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Польша</w:t>
                  </w:r>
                </w:p>
              </w:tc>
              <w:tc>
                <w:tcPr>
                  <w:tcW w:w="425"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ind w:left="-108"/>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535</w:t>
                  </w:r>
                </w:p>
              </w:tc>
              <w:tc>
                <w:tcPr>
                  <w:tcW w:w="567"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val="en-US" w:eastAsia="ru-RU"/>
                    </w:rPr>
                  </w:pPr>
                  <w:r w:rsidRPr="00903353">
                    <w:rPr>
                      <w:rFonts w:ascii="Times New Roman" w:eastAsia="Calibri" w:hAnsi="Times New Roman" w:cs="Times New Roman"/>
                      <w:sz w:val="24"/>
                      <w:szCs w:val="24"/>
                      <w:lang w:eastAsia="ru-RU"/>
                    </w:rPr>
                    <w:t>(2,1</w:t>
                  </w:r>
                  <w:r w:rsidRPr="00903353">
                    <w:rPr>
                      <w:rFonts w:ascii="Times New Roman" w:eastAsia="Calibri" w:hAnsi="Times New Roman" w:cs="Times New Roman"/>
                      <w:sz w:val="24"/>
                      <w:szCs w:val="24"/>
                      <w:lang w:val="en-US" w:eastAsia="ru-RU"/>
                    </w:rPr>
                    <w:t>)</w:t>
                  </w:r>
                </w:p>
              </w:tc>
              <w:tc>
                <w:tcPr>
                  <w:tcW w:w="283"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ind w:right="3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auto" w:fill="auto"/>
                  <w:noWrap/>
                  <w:vAlign w:val="center"/>
                  <w:hideMark/>
                </w:tcPr>
                <w:p w:rsidR="00903353" w:rsidRPr="00903353" w:rsidRDefault="00903353" w:rsidP="003F7686">
                  <w:pPr>
                    <w:numPr>
                      <w:ilvl w:val="0"/>
                      <w:numId w:val="181"/>
                    </w:numPr>
                    <w:spacing w:after="0" w:line="360" w:lineRule="auto"/>
                    <w:ind w:hanging="83"/>
                    <w:contextualSpacing/>
                    <w:rPr>
                      <w:rFonts w:ascii="Times New Roman" w:eastAsia="Calibri" w:hAnsi="Times New Roman" w:cs="Times New Roman"/>
                      <w:sz w:val="24"/>
                      <w:szCs w:val="24"/>
                    </w:rPr>
                  </w:pPr>
                </w:p>
              </w:tc>
              <w:tc>
                <w:tcPr>
                  <w:tcW w:w="2320"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Нидерланды</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108"/>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530</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(1,7</w:t>
                  </w:r>
                  <w:r w:rsidRPr="00903353">
                    <w:rPr>
                      <w:rFonts w:ascii="Times New Roman" w:eastAsia="Calibri" w:hAnsi="Times New Roman" w:cs="Times New Roman"/>
                      <w:sz w:val="24"/>
                      <w:szCs w:val="24"/>
                      <w:lang w:val="en-US" w:eastAsia="ru-RU"/>
                    </w:rPr>
                    <w:t>)</w:t>
                  </w:r>
                </w:p>
              </w:tc>
              <w:tc>
                <w:tcPr>
                  <w:tcW w:w="283"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ind w:right="3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000000" w:fill="CCE8EF"/>
                  <w:noWrap/>
                  <w:vAlign w:val="center"/>
                  <w:hideMark/>
                </w:tcPr>
                <w:p w:rsidR="00903353" w:rsidRPr="00903353" w:rsidRDefault="00903353" w:rsidP="003F7686">
                  <w:pPr>
                    <w:numPr>
                      <w:ilvl w:val="0"/>
                      <w:numId w:val="181"/>
                    </w:numPr>
                    <w:spacing w:after="0" w:line="360" w:lineRule="auto"/>
                    <w:ind w:hanging="83"/>
                    <w:contextualSpacing/>
                    <w:rPr>
                      <w:rFonts w:ascii="Times New Roman" w:eastAsia="Calibri" w:hAnsi="Times New Roman" w:cs="Times New Roman"/>
                      <w:sz w:val="24"/>
                      <w:szCs w:val="24"/>
                    </w:rPr>
                  </w:pPr>
                </w:p>
              </w:tc>
              <w:tc>
                <w:tcPr>
                  <w:tcW w:w="2320"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Венгрия</w:t>
                  </w:r>
                </w:p>
              </w:tc>
              <w:tc>
                <w:tcPr>
                  <w:tcW w:w="425"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ind w:left="-108"/>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529</w:t>
                  </w:r>
                </w:p>
              </w:tc>
              <w:tc>
                <w:tcPr>
                  <w:tcW w:w="567"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(3,2</w:t>
                  </w:r>
                  <w:r w:rsidRPr="00903353">
                    <w:rPr>
                      <w:rFonts w:ascii="Times New Roman" w:eastAsia="Calibri" w:hAnsi="Times New Roman" w:cs="Times New Roman"/>
                      <w:sz w:val="24"/>
                      <w:szCs w:val="24"/>
                      <w:lang w:val="en-US" w:eastAsia="ru-RU"/>
                    </w:rPr>
                    <w:t>)</w:t>
                  </w:r>
                </w:p>
              </w:tc>
              <w:tc>
                <w:tcPr>
                  <w:tcW w:w="283"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ind w:right="3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auto" w:fill="auto"/>
                  <w:noWrap/>
                  <w:vAlign w:val="center"/>
                  <w:hideMark/>
                </w:tcPr>
                <w:p w:rsidR="00903353" w:rsidRPr="00903353" w:rsidRDefault="00903353" w:rsidP="003F7686">
                  <w:pPr>
                    <w:numPr>
                      <w:ilvl w:val="0"/>
                      <w:numId w:val="181"/>
                    </w:numPr>
                    <w:spacing w:after="0" w:line="360" w:lineRule="auto"/>
                    <w:ind w:hanging="83"/>
                    <w:contextualSpacing/>
                    <w:rPr>
                      <w:rFonts w:ascii="Times New Roman" w:eastAsia="Calibri" w:hAnsi="Times New Roman" w:cs="Times New Roman"/>
                      <w:sz w:val="24"/>
                      <w:szCs w:val="24"/>
                    </w:rPr>
                  </w:pPr>
                </w:p>
              </w:tc>
              <w:tc>
                <w:tcPr>
                  <w:tcW w:w="2320"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Чешская Республика</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108"/>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528</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(2,2</w:t>
                  </w:r>
                  <w:r w:rsidRPr="00903353">
                    <w:rPr>
                      <w:rFonts w:ascii="Times New Roman" w:eastAsia="Calibri" w:hAnsi="Times New Roman" w:cs="Times New Roman"/>
                      <w:sz w:val="24"/>
                      <w:szCs w:val="24"/>
                      <w:lang w:val="en-US" w:eastAsia="ru-RU"/>
                    </w:rPr>
                    <w:t>)</w:t>
                  </w:r>
                </w:p>
              </w:tc>
              <w:tc>
                <w:tcPr>
                  <w:tcW w:w="283"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ind w:right="3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000000" w:fill="CCE8EF"/>
                  <w:noWrap/>
                  <w:vAlign w:val="center"/>
                  <w:hideMark/>
                </w:tcPr>
                <w:p w:rsidR="00903353" w:rsidRPr="00903353" w:rsidRDefault="00903353" w:rsidP="003F7686">
                  <w:pPr>
                    <w:numPr>
                      <w:ilvl w:val="0"/>
                      <w:numId w:val="181"/>
                    </w:numPr>
                    <w:spacing w:after="0" w:line="360" w:lineRule="auto"/>
                    <w:ind w:hanging="83"/>
                    <w:contextualSpacing/>
                    <w:rPr>
                      <w:rFonts w:ascii="Times New Roman" w:eastAsia="Calibri" w:hAnsi="Times New Roman" w:cs="Times New Roman"/>
                      <w:sz w:val="24"/>
                      <w:szCs w:val="24"/>
                    </w:rPr>
                  </w:pPr>
                </w:p>
              </w:tc>
              <w:tc>
                <w:tcPr>
                  <w:tcW w:w="2320"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Болгария</w:t>
                  </w:r>
                </w:p>
              </w:tc>
              <w:tc>
                <w:tcPr>
                  <w:tcW w:w="425"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ind w:left="-108"/>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524</w:t>
                  </w:r>
                </w:p>
              </w:tc>
              <w:tc>
                <w:tcPr>
                  <w:tcW w:w="567"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(5,3</w:t>
                  </w:r>
                  <w:r w:rsidRPr="00903353">
                    <w:rPr>
                      <w:rFonts w:ascii="Times New Roman" w:eastAsia="Calibri" w:hAnsi="Times New Roman" w:cs="Times New Roman"/>
                      <w:sz w:val="24"/>
                      <w:szCs w:val="24"/>
                      <w:lang w:val="en-US" w:eastAsia="ru-RU"/>
                    </w:rPr>
                    <w:t>)</w:t>
                  </w:r>
                </w:p>
              </w:tc>
              <w:tc>
                <w:tcPr>
                  <w:tcW w:w="283"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ind w:right="3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auto" w:fill="auto"/>
                  <w:noWrap/>
                  <w:vAlign w:val="center"/>
                  <w:hideMark/>
                </w:tcPr>
                <w:p w:rsidR="00903353" w:rsidRPr="00903353" w:rsidRDefault="00903353" w:rsidP="003F7686">
                  <w:pPr>
                    <w:numPr>
                      <w:ilvl w:val="0"/>
                      <w:numId w:val="181"/>
                    </w:numPr>
                    <w:spacing w:after="0" w:line="360" w:lineRule="auto"/>
                    <w:ind w:hanging="83"/>
                    <w:contextualSpacing/>
                    <w:rPr>
                      <w:rFonts w:ascii="Times New Roman" w:eastAsia="Calibri" w:hAnsi="Times New Roman" w:cs="Times New Roman"/>
                      <w:sz w:val="24"/>
                      <w:szCs w:val="24"/>
                    </w:rPr>
                  </w:pPr>
                </w:p>
              </w:tc>
              <w:tc>
                <w:tcPr>
                  <w:tcW w:w="2320"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Кипр</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108"/>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523</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(2,7</w:t>
                  </w:r>
                  <w:r w:rsidRPr="00903353">
                    <w:rPr>
                      <w:rFonts w:ascii="Times New Roman" w:eastAsia="Calibri" w:hAnsi="Times New Roman" w:cs="Times New Roman"/>
                      <w:sz w:val="24"/>
                      <w:szCs w:val="24"/>
                      <w:lang w:val="en-US" w:eastAsia="ru-RU"/>
                    </w:rPr>
                    <w:t>)</w:t>
                  </w:r>
                </w:p>
              </w:tc>
              <w:tc>
                <w:tcPr>
                  <w:tcW w:w="283"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ind w:right="3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000000" w:fill="CCE8EF"/>
                  <w:noWrap/>
                  <w:vAlign w:val="center"/>
                  <w:hideMark/>
                </w:tcPr>
                <w:p w:rsidR="00903353" w:rsidRPr="00903353" w:rsidRDefault="00903353" w:rsidP="003F7686">
                  <w:pPr>
                    <w:numPr>
                      <w:ilvl w:val="0"/>
                      <w:numId w:val="181"/>
                    </w:numPr>
                    <w:spacing w:after="0" w:line="360" w:lineRule="auto"/>
                    <w:ind w:hanging="83"/>
                    <w:contextualSpacing/>
                    <w:rPr>
                      <w:rFonts w:ascii="Times New Roman" w:eastAsia="Calibri" w:hAnsi="Times New Roman" w:cs="Times New Roman"/>
                      <w:sz w:val="24"/>
                      <w:szCs w:val="24"/>
                    </w:rPr>
                  </w:pPr>
                </w:p>
              </w:tc>
              <w:tc>
                <w:tcPr>
                  <w:tcW w:w="2320"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Германия</w:t>
                  </w:r>
                </w:p>
              </w:tc>
              <w:tc>
                <w:tcPr>
                  <w:tcW w:w="425"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ind w:left="-108"/>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522</w:t>
                  </w:r>
                </w:p>
              </w:tc>
              <w:tc>
                <w:tcPr>
                  <w:tcW w:w="567"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val="en-US" w:eastAsia="ru-RU"/>
                    </w:rPr>
                  </w:pPr>
                  <w:r w:rsidRPr="00903353">
                    <w:rPr>
                      <w:rFonts w:ascii="Times New Roman" w:eastAsia="Calibri" w:hAnsi="Times New Roman" w:cs="Times New Roman"/>
                      <w:sz w:val="24"/>
                      <w:szCs w:val="24"/>
                      <w:lang w:eastAsia="ru-RU"/>
                    </w:rPr>
                    <w:t>(2</w:t>
                  </w:r>
                  <w:r w:rsidRPr="00903353">
                    <w:rPr>
                      <w:rFonts w:ascii="Times New Roman" w:eastAsia="Calibri" w:hAnsi="Times New Roman" w:cs="Times New Roman"/>
                      <w:sz w:val="24"/>
                      <w:szCs w:val="24"/>
                      <w:lang w:val="en-US" w:eastAsia="ru-RU"/>
                    </w:rPr>
                    <w:t>,0)</w:t>
                  </w:r>
                </w:p>
              </w:tc>
              <w:tc>
                <w:tcPr>
                  <w:tcW w:w="283"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ind w:right="3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auto" w:fill="auto"/>
                  <w:noWrap/>
                  <w:vAlign w:val="center"/>
                  <w:hideMark/>
                </w:tcPr>
                <w:p w:rsidR="00903353" w:rsidRPr="00903353" w:rsidRDefault="00903353" w:rsidP="003F7686">
                  <w:pPr>
                    <w:numPr>
                      <w:ilvl w:val="0"/>
                      <w:numId w:val="181"/>
                    </w:numPr>
                    <w:spacing w:after="0" w:line="360" w:lineRule="auto"/>
                    <w:ind w:hanging="83"/>
                    <w:contextualSpacing/>
                    <w:rPr>
                      <w:rFonts w:ascii="Times New Roman" w:eastAsia="Calibri" w:hAnsi="Times New Roman" w:cs="Times New Roman"/>
                      <w:sz w:val="24"/>
                      <w:szCs w:val="24"/>
                    </w:rPr>
                  </w:pPr>
                </w:p>
              </w:tc>
              <w:tc>
                <w:tcPr>
                  <w:tcW w:w="2320"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Словения</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108"/>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520</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val="en-US" w:eastAsia="ru-RU"/>
                    </w:rPr>
                  </w:pPr>
                  <w:r w:rsidRPr="00903353">
                    <w:rPr>
                      <w:rFonts w:ascii="Times New Roman" w:eastAsia="Calibri" w:hAnsi="Times New Roman" w:cs="Times New Roman"/>
                      <w:sz w:val="24"/>
                      <w:szCs w:val="24"/>
                      <w:lang w:eastAsia="ru-RU"/>
                    </w:rPr>
                    <w:t>(1,9</w:t>
                  </w:r>
                  <w:r w:rsidRPr="00903353">
                    <w:rPr>
                      <w:rFonts w:ascii="Times New Roman" w:eastAsia="Calibri" w:hAnsi="Times New Roman" w:cs="Times New Roman"/>
                      <w:sz w:val="24"/>
                      <w:szCs w:val="24"/>
                      <w:lang w:val="en-US" w:eastAsia="ru-RU"/>
                    </w:rPr>
                    <w:t>)</w:t>
                  </w:r>
                </w:p>
              </w:tc>
              <w:tc>
                <w:tcPr>
                  <w:tcW w:w="283"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ind w:right="3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000000" w:fill="CCE8EF"/>
                  <w:noWrap/>
                  <w:vAlign w:val="center"/>
                  <w:hideMark/>
                </w:tcPr>
                <w:p w:rsidR="00903353" w:rsidRPr="00903353" w:rsidRDefault="00903353" w:rsidP="003F7686">
                  <w:pPr>
                    <w:numPr>
                      <w:ilvl w:val="0"/>
                      <w:numId w:val="181"/>
                    </w:numPr>
                    <w:spacing w:after="0" w:line="360" w:lineRule="auto"/>
                    <w:ind w:hanging="83"/>
                    <w:contextualSpacing/>
                    <w:rPr>
                      <w:rFonts w:ascii="Times New Roman" w:eastAsia="Calibri" w:hAnsi="Times New Roman" w:cs="Times New Roman"/>
                      <w:sz w:val="24"/>
                      <w:szCs w:val="24"/>
                    </w:rPr>
                  </w:pPr>
                </w:p>
              </w:tc>
              <w:tc>
                <w:tcPr>
                  <w:tcW w:w="2320"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Швеция</w:t>
                  </w:r>
                </w:p>
              </w:tc>
              <w:tc>
                <w:tcPr>
                  <w:tcW w:w="425"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ind w:left="-108"/>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519</w:t>
                  </w:r>
                </w:p>
              </w:tc>
              <w:tc>
                <w:tcPr>
                  <w:tcW w:w="567"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(2,8</w:t>
                  </w:r>
                  <w:r w:rsidRPr="00903353">
                    <w:rPr>
                      <w:rFonts w:ascii="Times New Roman" w:eastAsia="Calibri" w:hAnsi="Times New Roman" w:cs="Times New Roman"/>
                      <w:sz w:val="24"/>
                      <w:szCs w:val="24"/>
                      <w:lang w:val="en-US" w:eastAsia="ru-RU"/>
                    </w:rPr>
                    <w:t>)</w:t>
                  </w:r>
                </w:p>
              </w:tc>
              <w:tc>
                <w:tcPr>
                  <w:tcW w:w="283"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ind w:right="3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right w:val="nil"/>
                  </w:tcBorders>
                  <w:shd w:val="clear" w:color="auto" w:fill="auto"/>
                  <w:noWrap/>
                  <w:vAlign w:val="center"/>
                  <w:hideMark/>
                </w:tcPr>
                <w:p w:rsidR="00903353" w:rsidRPr="00903353" w:rsidRDefault="00903353" w:rsidP="003F7686">
                  <w:pPr>
                    <w:numPr>
                      <w:ilvl w:val="0"/>
                      <w:numId w:val="181"/>
                    </w:numPr>
                    <w:spacing w:after="0" w:line="360" w:lineRule="auto"/>
                    <w:ind w:hanging="83"/>
                    <w:contextualSpacing/>
                    <w:rPr>
                      <w:rFonts w:ascii="Times New Roman" w:eastAsia="Calibri" w:hAnsi="Times New Roman" w:cs="Times New Roman"/>
                      <w:sz w:val="24"/>
                      <w:szCs w:val="24"/>
                    </w:rPr>
                  </w:pPr>
                </w:p>
              </w:tc>
              <w:tc>
                <w:tcPr>
                  <w:tcW w:w="2320" w:type="dxa"/>
                  <w:tcBorders>
                    <w:top w:val="nil"/>
                    <w:left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Сербия</w:t>
                  </w:r>
                </w:p>
              </w:tc>
              <w:tc>
                <w:tcPr>
                  <w:tcW w:w="425" w:type="dxa"/>
                  <w:tcBorders>
                    <w:top w:val="nil"/>
                    <w:left w:val="nil"/>
                    <w:right w:val="nil"/>
                  </w:tcBorders>
                  <w:shd w:val="clear" w:color="auto" w:fill="auto"/>
                  <w:noWrap/>
                  <w:vAlign w:val="center"/>
                  <w:hideMark/>
                </w:tcPr>
                <w:p w:rsidR="00903353" w:rsidRPr="00903353" w:rsidRDefault="00903353" w:rsidP="00903353">
                  <w:pPr>
                    <w:spacing w:after="0" w:line="360" w:lineRule="auto"/>
                    <w:ind w:left="-108"/>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518</w:t>
                  </w:r>
                </w:p>
              </w:tc>
              <w:tc>
                <w:tcPr>
                  <w:tcW w:w="567" w:type="dxa"/>
                  <w:tcBorders>
                    <w:top w:val="nil"/>
                    <w:left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(3,5</w:t>
                  </w:r>
                  <w:r w:rsidRPr="00903353">
                    <w:rPr>
                      <w:rFonts w:ascii="Times New Roman" w:eastAsia="Calibri" w:hAnsi="Times New Roman" w:cs="Times New Roman"/>
                      <w:sz w:val="24"/>
                      <w:szCs w:val="24"/>
                      <w:lang w:val="en-US" w:eastAsia="ru-RU"/>
                    </w:rPr>
                    <w:t>)</w:t>
                  </w:r>
                </w:p>
              </w:tc>
              <w:tc>
                <w:tcPr>
                  <w:tcW w:w="283" w:type="dxa"/>
                  <w:tcBorders>
                    <w:top w:val="nil"/>
                    <w:left w:val="nil"/>
                    <w:right w:val="single" w:sz="4" w:space="0" w:color="FFFFFF"/>
                  </w:tcBorders>
                  <w:shd w:val="clear" w:color="auto" w:fill="auto"/>
                  <w:noWrap/>
                  <w:vAlign w:val="center"/>
                  <w:hideMark/>
                </w:tcPr>
                <w:p w:rsidR="00903353" w:rsidRPr="00903353" w:rsidRDefault="00903353" w:rsidP="00903353">
                  <w:pPr>
                    <w:spacing w:after="0" w:line="360" w:lineRule="auto"/>
                    <w:ind w:right="3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right w:val="nil"/>
                  </w:tcBorders>
                  <w:shd w:val="clear" w:color="auto" w:fill="DAEEF3" w:themeFill="accent5" w:themeFillTint="33"/>
                  <w:noWrap/>
                  <w:vAlign w:val="center"/>
                  <w:hideMark/>
                </w:tcPr>
                <w:p w:rsidR="00903353" w:rsidRPr="00903353" w:rsidRDefault="00903353" w:rsidP="003F7686">
                  <w:pPr>
                    <w:numPr>
                      <w:ilvl w:val="0"/>
                      <w:numId w:val="181"/>
                    </w:numPr>
                    <w:spacing w:after="0" w:line="360" w:lineRule="auto"/>
                    <w:ind w:hanging="83"/>
                    <w:contextualSpacing/>
                    <w:rPr>
                      <w:rFonts w:ascii="Times New Roman" w:eastAsia="Calibri" w:hAnsi="Times New Roman" w:cs="Times New Roman"/>
                      <w:sz w:val="24"/>
                      <w:szCs w:val="24"/>
                    </w:rPr>
                  </w:pPr>
                </w:p>
              </w:tc>
              <w:tc>
                <w:tcPr>
                  <w:tcW w:w="2320" w:type="dxa"/>
                  <w:tcBorders>
                    <w:top w:val="nil"/>
                    <w:left w:val="nil"/>
                    <w:right w:val="single" w:sz="4" w:space="0" w:color="FFFFFF"/>
                  </w:tcBorders>
                  <w:shd w:val="clear" w:color="auto" w:fill="DAEEF3" w:themeFill="accent5" w:themeFillTint="33"/>
                  <w:noWrap/>
                  <w:vAlign w:val="center"/>
                  <w:hideMark/>
                </w:tcPr>
                <w:p w:rsidR="00903353" w:rsidRPr="00903353" w:rsidRDefault="00903353" w:rsidP="00903353">
                  <w:pPr>
                    <w:spacing w:after="0" w:line="360" w:lineRule="auto"/>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Австралия</w:t>
                  </w:r>
                </w:p>
              </w:tc>
              <w:tc>
                <w:tcPr>
                  <w:tcW w:w="425" w:type="dxa"/>
                  <w:tcBorders>
                    <w:top w:val="nil"/>
                    <w:left w:val="nil"/>
                    <w:right w:val="nil"/>
                  </w:tcBorders>
                  <w:shd w:val="clear" w:color="auto" w:fill="DAEEF3" w:themeFill="accent5" w:themeFillTint="33"/>
                  <w:noWrap/>
                  <w:vAlign w:val="center"/>
                  <w:hideMark/>
                </w:tcPr>
                <w:p w:rsidR="00903353" w:rsidRPr="00903353" w:rsidRDefault="00903353" w:rsidP="00903353">
                  <w:pPr>
                    <w:spacing w:after="0" w:line="360" w:lineRule="auto"/>
                    <w:ind w:left="-108"/>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517</w:t>
                  </w:r>
                </w:p>
              </w:tc>
              <w:tc>
                <w:tcPr>
                  <w:tcW w:w="567" w:type="dxa"/>
                  <w:tcBorders>
                    <w:top w:val="nil"/>
                    <w:left w:val="nil"/>
                    <w:right w:val="nil"/>
                  </w:tcBorders>
                  <w:shd w:val="clear" w:color="auto" w:fill="DAEEF3" w:themeFill="accent5" w:themeFillTint="33"/>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(3,1</w:t>
                  </w:r>
                  <w:r w:rsidRPr="00903353">
                    <w:rPr>
                      <w:rFonts w:ascii="Times New Roman" w:eastAsia="Calibri" w:hAnsi="Times New Roman" w:cs="Times New Roman"/>
                      <w:sz w:val="24"/>
                      <w:szCs w:val="24"/>
                      <w:lang w:val="en-US" w:eastAsia="ru-RU"/>
                    </w:rPr>
                    <w:t>)</w:t>
                  </w:r>
                </w:p>
              </w:tc>
              <w:tc>
                <w:tcPr>
                  <w:tcW w:w="283" w:type="dxa"/>
                  <w:tcBorders>
                    <w:top w:val="nil"/>
                    <w:left w:val="nil"/>
                    <w:right w:val="single" w:sz="4" w:space="0" w:color="FFFFFF"/>
                  </w:tcBorders>
                  <w:shd w:val="clear" w:color="auto" w:fill="DAEEF3" w:themeFill="accent5" w:themeFillTint="33"/>
                  <w:noWrap/>
                  <w:vAlign w:val="center"/>
                  <w:hideMark/>
                </w:tcPr>
                <w:p w:rsidR="00903353" w:rsidRPr="00903353" w:rsidRDefault="00903353" w:rsidP="00903353">
                  <w:pPr>
                    <w:spacing w:after="0" w:line="360" w:lineRule="auto"/>
                    <w:ind w:right="3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right w:val="nil"/>
                  </w:tcBorders>
                  <w:shd w:val="clear" w:color="000000" w:fill="auto"/>
                  <w:noWrap/>
                  <w:vAlign w:val="center"/>
                  <w:hideMark/>
                </w:tcPr>
                <w:p w:rsidR="00903353" w:rsidRPr="00903353" w:rsidRDefault="00903353" w:rsidP="003F7686">
                  <w:pPr>
                    <w:numPr>
                      <w:ilvl w:val="0"/>
                      <w:numId w:val="181"/>
                    </w:numPr>
                    <w:spacing w:after="0" w:line="360" w:lineRule="auto"/>
                    <w:ind w:hanging="83"/>
                    <w:contextualSpacing/>
                    <w:rPr>
                      <w:rFonts w:ascii="Times New Roman" w:eastAsia="Calibri" w:hAnsi="Times New Roman" w:cs="Times New Roman"/>
                      <w:sz w:val="24"/>
                      <w:szCs w:val="24"/>
                    </w:rPr>
                  </w:pPr>
                </w:p>
              </w:tc>
              <w:tc>
                <w:tcPr>
                  <w:tcW w:w="2320" w:type="dxa"/>
                  <w:tcBorders>
                    <w:top w:val="nil"/>
                    <w:left w:val="nil"/>
                    <w:right w:val="single" w:sz="4" w:space="0" w:color="FFFFFF"/>
                  </w:tcBorders>
                  <w:shd w:val="clear" w:color="000000" w:fill="auto"/>
                  <w:noWrap/>
                  <w:vAlign w:val="center"/>
                  <w:hideMark/>
                </w:tcPr>
                <w:p w:rsidR="00903353" w:rsidRPr="00903353" w:rsidRDefault="00903353" w:rsidP="00903353">
                  <w:pPr>
                    <w:spacing w:after="0" w:line="360" w:lineRule="auto"/>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Канада</w:t>
                  </w:r>
                </w:p>
              </w:tc>
              <w:tc>
                <w:tcPr>
                  <w:tcW w:w="425" w:type="dxa"/>
                  <w:tcBorders>
                    <w:top w:val="nil"/>
                    <w:left w:val="nil"/>
                    <w:right w:val="nil"/>
                  </w:tcBorders>
                  <w:shd w:val="clear" w:color="000000" w:fill="auto"/>
                  <w:noWrap/>
                  <w:vAlign w:val="center"/>
                  <w:hideMark/>
                </w:tcPr>
                <w:p w:rsidR="00903353" w:rsidRPr="00903353" w:rsidRDefault="00903353" w:rsidP="00903353">
                  <w:pPr>
                    <w:spacing w:after="0" w:line="360" w:lineRule="auto"/>
                    <w:ind w:left="-108"/>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511</w:t>
                  </w:r>
                </w:p>
              </w:tc>
              <w:tc>
                <w:tcPr>
                  <w:tcW w:w="567" w:type="dxa"/>
                  <w:tcBorders>
                    <w:top w:val="nil"/>
                    <w:left w:val="nil"/>
                    <w:right w:val="nil"/>
                  </w:tcBorders>
                  <w:shd w:val="clear" w:color="000000" w:fill="auto"/>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(2,3</w:t>
                  </w:r>
                  <w:r w:rsidRPr="00903353">
                    <w:rPr>
                      <w:rFonts w:ascii="Times New Roman" w:eastAsia="Calibri" w:hAnsi="Times New Roman" w:cs="Times New Roman"/>
                      <w:sz w:val="24"/>
                      <w:szCs w:val="24"/>
                      <w:lang w:val="en-US" w:eastAsia="ru-RU"/>
                    </w:rPr>
                    <w:t>)</w:t>
                  </w:r>
                </w:p>
              </w:tc>
              <w:tc>
                <w:tcPr>
                  <w:tcW w:w="283" w:type="dxa"/>
                  <w:tcBorders>
                    <w:top w:val="nil"/>
                    <w:left w:val="nil"/>
                    <w:right w:val="single" w:sz="4" w:space="0" w:color="FFFFFF"/>
                  </w:tcBorders>
                  <w:shd w:val="clear" w:color="000000" w:fill="auto"/>
                  <w:noWrap/>
                  <w:vAlign w:val="center"/>
                  <w:hideMark/>
                </w:tcPr>
                <w:p w:rsidR="00903353" w:rsidRPr="00903353" w:rsidRDefault="00903353" w:rsidP="00903353">
                  <w:pPr>
                    <w:spacing w:after="0" w:line="360" w:lineRule="auto"/>
                    <w:ind w:right="3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right w:val="nil"/>
                  </w:tcBorders>
                  <w:shd w:val="clear" w:color="auto" w:fill="DAEEF3" w:themeFill="accent5" w:themeFillTint="33"/>
                  <w:noWrap/>
                  <w:vAlign w:val="center"/>
                  <w:hideMark/>
                </w:tcPr>
                <w:p w:rsidR="00903353" w:rsidRPr="00903353" w:rsidRDefault="00903353" w:rsidP="003F7686">
                  <w:pPr>
                    <w:numPr>
                      <w:ilvl w:val="0"/>
                      <w:numId w:val="181"/>
                    </w:numPr>
                    <w:spacing w:after="0" w:line="360" w:lineRule="auto"/>
                    <w:ind w:hanging="83"/>
                    <w:contextualSpacing/>
                    <w:rPr>
                      <w:rFonts w:ascii="Times New Roman" w:eastAsia="Calibri" w:hAnsi="Times New Roman" w:cs="Times New Roman"/>
                      <w:sz w:val="24"/>
                      <w:szCs w:val="24"/>
                    </w:rPr>
                  </w:pPr>
                </w:p>
              </w:tc>
              <w:tc>
                <w:tcPr>
                  <w:tcW w:w="2320" w:type="dxa"/>
                  <w:tcBorders>
                    <w:top w:val="nil"/>
                    <w:left w:val="nil"/>
                    <w:right w:val="single" w:sz="4" w:space="0" w:color="FFFFFF"/>
                  </w:tcBorders>
                  <w:shd w:val="clear" w:color="auto" w:fill="DAEEF3" w:themeFill="accent5" w:themeFillTint="33"/>
                  <w:noWrap/>
                  <w:vAlign w:val="center"/>
                  <w:hideMark/>
                </w:tcPr>
                <w:p w:rsidR="00903353" w:rsidRPr="00903353" w:rsidRDefault="00903353" w:rsidP="00903353">
                  <w:pPr>
                    <w:spacing w:after="0" w:line="360" w:lineRule="auto"/>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Италия</w:t>
                  </w:r>
                </w:p>
              </w:tc>
              <w:tc>
                <w:tcPr>
                  <w:tcW w:w="425" w:type="dxa"/>
                  <w:tcBorders>
                    <w:top w:val="nil"/>
                    <w:left w:val="nil"/>
                    <w:right w:val="nil"/>
                  </w:tcBorders>
                  <w:shd w:val="clear" w:color="auto" w:fill="DAEEF3" w:themeFill="accent5" w:themeFillTint="33"/>
                  <w:noWrap/>
                  <w:vAlign w:val="center"/>
                  <w:hideMark/>
                </w:tcPr>
                <w:p w:rsidR="00903353" w:rsidRPr="00903353" w:rsidRDefault="00903353" w:rsidP="00903353">
                  <w:pPr>
                    <w:spacing w:after="0" w:line="360" w:lineRule="auto"/>
                    <w:ind w:left="-108"/>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507</w:t>
                  </w:r>
                </w:p>
              </w:tc>
              <w:tc>
                <w:tcPr>
                  <w:tcW w:w="567" w:type="dxa"/>
                  <w:tcBorders>
                    <w:top w:val="nil"/>
                    <w:left w:val="nil"/>
                    <w:right w:val="nil"/>
                  </w:tcBorders>
                  <w:shd w:val="clear" w:color="auto" w:fill="DAEEF3" w:themeFill="accent5" w:themeFillTint="33"/>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(2,6</w:t>
                  </w:r>
                  <w:r w:rsidRPr="00903353">
                    <w:rPr>
                      <w:rFonts w:ascii="Times New Roman" w:eastAsia="Calibri" w:hAnsi="Times New Roman" w:cs="Times New Roman"/>
                      <w:sz w:val="24"/>
                      <w:szCs w:val="24"/>
                      <w:lang w:val="en-US" w:eastAsia="ru-RU"/>
                    </w:rPr>
                    <w:t>)</w:t>
                  </w:r>
                </w:p>
              </w:tc>
              <w:tc>
                <w:tcPr>
                  <w:tcW w:w="283" w:type="dxa"/>
                  <w:tcBorders>
                    <w:top w:val="nil"/>
                    <w:left w:val="nil"/>
                    <w:right w:val="single" w:sz="4" w:space="0" w:color="FFFFFF"/>
                  </w:tcBorders>
                  <w:shd w:val="clear" w:color="auto" w:fill="DAEEF3" w:themeFill="accent5" w:themeFillTint="33"/>
                  <w:noWrap/>
                  <w:vAlign w:val="center"/>
                  <w:hideMark/>
                </w:tcPr>
                <w:p w:rsidR="00903353" w:rsidRPr="00903353" w:rsidRDefault="00903353" w:rsidP="00903353">
                  <w:pPr>
                    <w:spacing w:after="0" w:line="360" w:lineRule="auto"/>
                    <w:ind w:right="3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right w:val="nil"/>
                  </w:tcBorders>
                  <w:shd w:val="clear" w:color="000000" w:fill="auto"/>
                  <w:noWrap/>
                  <w:vAlign w:val="center"/>
                  <w:hideMark/>
                </w:tcPr>
                <w:p w:rsidR="00903353" w:rsidRPr="00903353" w:rsidRDefault="00903353" w:rsidP="003F7686">
                  <w:pPr>
                    <w:numPr>
                      <w:ilvl w:val="0"/>
                      <w:numId w:val="181"/>
                    </w:numPr>
                    <w:spacing w:after="0" w:line="360" w:lineRule="auto"/>
                    <w:ind w:hanging="83"/>
                    <w:contextualSpacing/>
                    <w:rPr>
                      <w:rFonts w:ascii="Times New Roman" w:eastAsia="Calibri" w:hAnsi="Times New Roman" w:cs="Times New Roman"/>
                      <w:sz w:val="24"/>
                      <w:szCs w:val="24"/>
                    </w:rPr>
                  </w:pPr>
                </w:p>
              </w:tc>
              <w:tc>
                <w:tcPr>
                  <w:tcW w:w="2320" w:type="dxa"/>
                  <w:tcBorders>
                    <w:top w:val="nil"/>
                    <w:left w:val="nil"/>
                    <w:right w:val="single" w:sz="4" w:space="0" w:color="FFFFFF"/>
                  </w:tcBorders>
                  <w:shd w:val="clear" w:color="000000" w:fill="auto"/>
                  <w:noWrap/>
                  <w:vAlign w:val="center"/>
                  <w:hideMark/>
                </w:tcPr>
                <w:p w:rsidR="00903353" w:rsidRPr="00903353" w:rsidRDefault="00903353" w:rsidP="00903353">
                  <w:pPr>
                    <w:spacing w:after="0" w:line="360" w:lineRule="auto"/>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Испания</w:t>
                  </w:r>
                </w:p>
              </w:tc>
              <w:tc>
                <w:tcPr>
                  <w:tcW w:w="425" w:type="dxa"/>
                  <w:tcBorders>
                    <w:top w:val="nil"/>
                    <w:left w:val="nil"/>
                    <w:right w:val="nil"/>
                  </w:tcBorders>
                  <w:shd w:val="clear" w:color="000000" w:fill="auto"/>
                  <w:noWrap/>
                  <w:vAlign w:val="center"/>
                  <w:hideMark/>
                </w:tcPr>
                <w:p w:rsidR="00903353" w:rsidRPr="00903353" w:rsidRDefault="00903353" w:rsidP="00903353">
                  <w:pPr>
                    <w:spacing w:after="0" w:line="360" w:lineRule="auto"/>
                    <w:ind w:left="-108"/>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505</w:t>
                  </w:r>
                </w:p>
              </w:tc>
              <w:tc>
                <w:tcPr>
                  <w:tcW w:w="567" w:type="dxa"/>
                  <w:tcBorders>
                    <w:top w:val="nil"/>
                    <w:left w:val="nil"/>
                    <w:right w:val="nil"/>
                  </w:tcBorders>
                  <w:shd w:val="clear" w:color="000000" w:fill="auto"/>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(2,5</w:t>
                  </w:r>
                  <w:r w:rsidRPr="00903353">
                    <w:rPr>
                      <w:rFonts w:ascii="Times New Roman" w:eastAsia="Calibri" w:hAnsi="Times New Roman" w:cs="Times New Roman"/>
                      <w:sz w:val="24"/>
                      <w:szCs w:val="24"/>
                      <w:lang w:val="en-US" w:eastAsia="ru-RU"/>
                    </w:rPr>
                    <w:t>)</w:t>
                  </w:r>
                </w:p>
              </w:tc>
              <w:tc>
                <w:tcPr>
                  <w:tcW w:w="283" w:type="dxa"/>
                  <w:tcBorders>
                    <w:top w:val="nil"/>
                    <w:left w:val="nil"/>
                    <w:right w:val="single" w:sz="4" w:space="0" w:color="FFFFFF"/>
                  </w:tcBorders>
                  <w:shd w:val="clear" w:color="000000" w:fill="auto"/>
                  <w:noWrap/>
                  <w:vAlign w:val="center"/>
                  <w:hideMark/>
                </w:tcPr>
                <w:p w:rsidR="00903353" w:rsidRPr="00903353" w:rsidRDefault="00903353" w:rsidP="00903353">
                  <w:pPr>
                    <w:spacing w:after="0" w:line="360" w:lineRule="auto"/>
                    <w:ind w:right="3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auto" w:fill="DAEEF3" w:themeFill="accent5" w:themeFillTint="33"/>
                  <w:noWrap/>
                  <w:vAlign w:val="center"/>
                  <w:hideMark/>
                </w:tcPr>
                <w:p w:rsidR="00903353" w:rsidRPr="00903353" w:rsidRDefault="00903353" w:rsidP="003F7686">
                  <w:pPr>
                    <w:numPr>
                      <w:ilvl w:val="0"/>
                      <w:numId w:val="181"/>
                    </w:numPr>
                    <w:spacing w:after="0" w:line="360" w:lineRule="auto"/>
                    <w:ind w:hanging="75"/>
                    <w:contextualSpacing/>
                    <w:rPr>
                      <w:rFonts w:ascii="Times New Roman" w:eastAsia="Calibri" w:hAnsi="Times New Roman" w:cs="Times New Roman"/>
                      <w:sz w:val="24"/>
                      <w:szCs w:val="24"/>
                    </w:rPr>
                  </w:pPr>
                </w:p>
              </w:tc>
              <w:tc>
                <w:tcPr>
                  <w:tcW w:w="2320" w:type="dxa"/>
                  <w:tcBorders>
                    <w:top w:val="nil"/>
                    <w:left w:val="nil"/>
                    <w:bottom w:val="nil"/>
                    <w:right w:val="single" w:sz="4" w:space="0" w:color="FFFFFF"/>
                  </w:tcBorders>
                  <w:shd w:val="clear" w:color="auto" w:fill="DAEEF3" w:themeFill="accent5" w:themeFillTint="33"/>
                  <w:noWrap/>
                  <w:vAlign w:val="center"/>
                  <w:hideMark/>
                </w:tcPr>
                <w:p w:rsidR="00903353" w:rsidRPr="00903353" w:rsidRDefault="00903353" w:rsidP="00903353">
                  <w:pPr>
                    <w:spacing w:after="0" w:line="360" w:lineRule="auto"/>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Хорватия</w:t>
                  </w:r>
                </w:p>
              </w:tc>
              <w:tc>
                <w:tcPr>
                  <w:tcW w:w="425" w:type="dxa"/>
                  <w:tcBorders>
                    <w:top w:val="nil"/>
                    <w:left w:val="nil"/>
                    <w:bottom w:val="nil"/>
                    <w:right w:val="nil"/>
                  </w:tcBorders>
                  <w:shd w:val="clear" w:color="auto" w:fill="DAEEF3" w:themeFill="accent5" w:themeFillTint="33"/>
                  <w:noWrap/>
                  <w:vAlign w:val="center"/>
                  <w:hideMark/>
                </w:tcPr>
                <w:p w:rsidR="00903353" w:rsidRPr="00903353" w:rsidRDefault="00903353" w:rsidP="00903353">
                  <w:pPr>
                    <w:spacing w:after="0" w:line="360" w:lineRule="auto"/>
                    <w:ind w:left="-108"/>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502</w:t>
                  </w:r>
                </w:p>
              </w:tc>
              <w:tc>
                <w:tcPr>
                  <w:tcW w:w="567" w:type="dxa"/>
                  <w:tcBorders>
                    <w:top w:val="nil"/>
                    <w:left w:val="nil"/>
                    <w:bottom w:val="nil"/>
                    <w:right w:val="nil"/>
                  </w:tcBorders>
                  <w:shd w:val="clear" w:color="auto" w:fill="DAEEF3" w:themeFill="accent5" w:themeFillTint="33"/>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(1,8</w:t>
                  </w:r>
                  <w:r w:rsidRPr="00903353">
                    <w:rPr>
                      <w:rFonts w:ascii="Times New Roman" w:eastAsia="Calibri" w:hAnsi="Times New Roman" w:cs="Times New Roman"/>
                      <w:sz w:val="24"/>
                      <w:szCs w:val="24"/>
                      <w:lang w:val="en-US" w:eastAsia="ru-RU"/>
                    </w:rPr>
                    <w:t>)</w:t>
                  </w:r>
                </w:p>
              </w:tc>
              <w:tc>
                <w:tcPr>
                  <w:tcW w:w="283" w:type="dxa"/>
                  <w:tcBorders>
                    <w:top w:val="nil"/>
                    <w:left w:val="nil"/>
                    <w:bottom w:val="nil"/>
                    <w:right w:val="single" w:sz="4" w:space="0" w:color="FFFFFF"/>
                  </w:tcBorders>
                  <w:shd w:val="clear" w:color="auto" w:fill="DAEEF3" w:themeFill="accent5" w:themeFillTint="33"/>
                  <w:noWrap/>
                  <w:vAlign w:val="center"/>
                  <w:hideMark/>
                </w:tcPr>
                <w:p w:rsidR="00903353" w:rsidRPr="00903353" w:rsidRDefault="00903353" w:rsidP="00903353">
                  <w:pPr>
                    <w:spacing w:after="0" w:line="360" w:lineRule="auto"/>
                    <w:ind w:right="3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222"/>
              </w:trPr>
              <w:tc>
                <w:tcPr>
                  <w:tcW w:w="2586" w:type="dxa"/>
                  <w:gridSpan w:val="2"/>
                  <w:tcBorders>
                    <w:top w:val="nil"/>
                    <w:left w:val="nil"/>
                    <w:bottom w:val="nil"/>
                    <w:right w:val="single" w:sz="4" w:space="0" w:color="FFFFFF"/>
                  </w:tcBorders>
                  <w:shd w:val="clear" w:color="000000" w:fill="008BB0"/>
                  <w:noWrap/>
                  <w:vAlign w:val="center"/>
                  <w:hideMark/>
                </w:tcPr>
                <w:p w:rsidR="00903353" w:rsidRPr="00903353" w:rsidRDefault="00903353" w:rsidP="00903353">
                  <w:pPr>
                    <w:spacing w:after="0" w:line="360" w:lineRule="auto"/>
                    <w:ind w:hanging="75"/>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b/>
                      <w:sz w:val="24"/>
                      <w:szCs w:val="24"/>
                      <w:lang w:eastAsia="ru-RU"/>
                    </w:rPr>
                    <w:t xml:space="preserve">Среднее значение шкалы </w:t>
                  </w:r>
                  <w:r w:rsidRPr="00903353">
                    <w:rPr>
                      <w:rFonts w:ascii="Times New Roman" w:eastAsia="Times New Roman" w:hAnsi="Times New Roman" w:cs="Times New Roman"/>
                      <w:b/>
                      <w:sz w:val="24"/>
                      <w:szCs w:val="24"/>
                      <w:lang w:val="en-US" w:eastAsia="ru-RU"/>
                    </w:rPr>
                    <w:t>TIMSS</w:t>
                  </w:r>
                </w:p>
              </w:tc>
              <w:tc>
                <w:tcPr>
                  <w:tcW w:w="425" w:type="dxa"/>
                  <w:tcBorders>
                    <w:top w:val="nil"/>
                    <w:left w:val="nil"/>
                    <w:bottom w:val="nil"/>
                    <w:right w:val="nil"/>
                  </w:tcBorders>
                  <w:shd w:val="clear" w:color="000000" w:fill="008BB0"/>
                  <w:noWrap/>
                  <w:vAlign w:val="center"/>
                  <w:hideMark/>
                </w:tcPr>
                <w:p w:rsidR="00903353" w:rsidRPr="00903353" w:rsidRDefault="00903353" w:rsidP="00903353">
                  <w:pPr>
                    <w:spacing w:after="0" w:line="360" w:lineRule="auto"/>
                    <w:ind w:left="-108"/>
                    <w:jc w:val="right"/>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500</w:t>
                  </w:r>
                </w:p>
              </w:tc>
              <w:tc>
                <w:tcPr>
                  <w:tcW w:w="567" w:type="dxa"/>
                  <w:tcBorders>
                    <w:top w:val="nil"/>
                    <w:left w:val="nil"/>
                    <w:bottom w:val="nil"/>
                    <w:right w:val="nil"/>
                  </w:tcBorders>
                  <w:shd w:val="clear" w:color="000000" w:fill="008BB0"/>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w:t>
                  </w:r>
                </w:p>
              </w:tc>
              <w:tc>
                <w:tcPr>
                  <w:tcW w:w="283" w:type="dxa"/>
                  <w:tcBorders>
                    <w:top w:val="nil"/>
                    <w:left w:val="nil"/>
                    <w:bottom w:val="nil"/>
                    <w:right w:val="single" w:sz="4" w:space="0" w:color="FFFFFF"/>
                  </w:tcBorders>
                  <w:shd w:val="clear" w:color="000000" w:fill="008BB0"/>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w:t>
                  </w:r>
                </w:p>
              </w:tc>
            </w:tr>
            <w:tr w:rsidR="00903353" w:rsidRPr="00903353" w:rsidTr="00903353">
              <w:trPr>
                <w:trHeight w:val="199"/>
              </w:trPr>
              <w:tc>
                <w:tcPr>
                  <w:tcW w:w="266" w:type="dxa"/>
                  <w:tcBorders>
                    <w:top w:val="nil"/>
                    <w:left w:val="nil"/>
                    <w:bottom w:val="nil"/>
                    <w:right w:val="nil"/>
                  </w:tcBorders>
                  <w:shd w:val="clear" w:color="000000" w:fill="CCE8EF"/>
                  <w:noWrap/>
                  <w:vAlign w:val="center"/>
                  <w:hideMark/>
                </w:tcPr>
                <w:p w:rsidR="00903353" w:rsidRPr="00903353" w:rsidRDefault="00903353" w:rsidP="003F7686">
                  <w:pPr>
                    <w:numPr>
                      <w:ilvl w:val="0"/>
                      <w:numId w:val="181"/>
                    </w:numPr>
                    <w:spacing w:after="0" w:line="360" w:lineRule="auto"/>
                    <w:ind w:hanging="83"/>
                    <w:contextualSpacing/>
                    <w:rPr>
                      <w:rFonts w:ascii="Times New Roman" w:eastAsia="Calibri" w:hAnsi="Times New Roman" w:cs="Times New Roman"/>
                      <w:sz w:val="24"/>
                      <w:szCs w:val="24"/>
                    </w:rPr>
                  </w:pPr>
                </w:p>
              </w:tc>
              <w:tc>
                <w:tcPr>
                  <w:tcW w:w="2320"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Словацкая Республика</w:t>
                  </w:r>
                </w:p>
              </w:tc>
              <w:tc>
                <w:tcPr>
                  <w:tcW w:w="425"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ind w:left="-65"/>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498</w:t>
                  </w:r>
                </w:p>
              </w:tc>
              <w:tc>
                <w:tcPr>
                  <w:tcW w:w="567"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(2,5</w:t>
                  </w:r>
                  <w:r w:rsidRPr="00903353">
                    <w:rPr>
                      <w:rFonts w:ascii="Times New Roman" w:eastAsia="Calibri" w:hAnsi="Times New Roman" w:cs="Times New Roman"/>
                      <w:sz w:val="24"/>
                      <w:szCs w:val="24"/>
                      <w:lang w:val="en-US" w:eastAsia="ru-RU"/>
                    </w:rPr>
                    <w:t>)</w:t>
                  </w:r>
                </w:p>
              </w:tc>
              <w:tc>
                <w:tcPr>
                  <w:tcW w:w="283"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auto" w:fill="auto"/>
                  <w:noWrap/>
                  <w:vAlign w:val="center"/>
                  <w:hideMark/>
                </w:tcPr>
                <w:p w:rsidR="00903353" w:rsidRPr="00903353" w:rsidRDefault="00903353" w:rsidP="003F7686">
                  <w:pPr>
                    <w:numPr>
                      <w:ilvl w:val="0"/>
                      <w:numId w:val="181"/>
                    </w:numPr>
                    <w:spacing w:after="0" w:line="360" w:lineRule="auto"/>
                    <w:ind w:hanging="83"/>
                    <w:contextualSpacing/>
                    <w:rPr>
                      <w:rFonts w:ascii="Times New Roman" w:eastAsia="Calibri" w:hAnsi="Times New Roman" w:cs="Times New Roman"/>
                      <w:sz w:val="24"/>
                      <w:szCs w:val="24"/>
                    </w:rPr>
                  </w:pPr>
                </w:p>
              </w:tc>
              <w:tc>
                <w:tcPr>
                  <w:tcW w:w="2320"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Новая Зеландия</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65"/>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491</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(2,3</w:t>
                  </w:r>
                  <w:r w:rsidRPr="00903353">
                    <w:rPr>
                      <w:rFonts w:ascii="Times New Roman" w:eastAsia="Calibri" w:hAnsi="Times New Roman" w:cs="Times New Roman"/>
                      <w:sz w:val="24"/>
                      <w:szCs w:val="24"/>
                      <w:lang w:val="en-US" w:eastAsia="ru-RU"/>
                    </w:rPr>
                    <w:t>)</w:t>
                  </w:r>
                </w:p>
              </w:tc>
              <w:tc>
                <w:tcPr>
                  <w:tcW w:w="283"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000000" w:fill="CCE8EF"/>
                  <w:noWrap/>
                  <w:vAlign w:val="center"/>
                  <w:hideMark/>
                </w:tcPr>
                <w:p w:rsidR="00903353" w:rsidRPr="00903353" w:rsidRDefault="00903353" w:rsidP="003F7686">
                  <w:pPr>
                    <w:numPr>
                      <w:ilvl w:val="0"/>
                      <w:numId w:val="181"/>
                    </w:numPr>
                    <w:spacing w:after="0" w:line="360" w:lineRule="auto"/>
                    <w:ind w:hanging="83"/>
                    <w:contextualSpacing/>
                    <w:rPr>
                      <w:rFonts w:ascii="Times New Roman" w:eastAsia="Calibri" w:hAnsi="Times New Roman" w:cs="Times New Roman"/>
                      <w:sz w:val="24"/>
                      <w:szCs w:val="24"/>
                    </w:rPr>
                  </w:pPr>
                </w:p>
              </w:tc>
              <w:tc>
                <w:tcPr>
                  <w:tcW w:w="2320"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Франция</w:t>
                  </w:r>
                </w:p>
              </w:tc>
              <w:tc>
                <w:tcPr>
                  <w:tcW w:w="425"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ind w:left="-65"/>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488</w:t>
                  </w:r>
                </w:p>
              </w:tc>
              <w:tc>
                <w:tcPr>
                  <w:tcW w:w="567"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(2,9</w:t>
                  </w:r>
                  <w:r w:rsidRPr="00903353">
                    <w:rPr>
                      <w:rFonts w:ascii="Times New Roman" w:eastAsia="Calibri" w:hAnsi="Times New Roman" w:cs="Times New Roman"/>
                      <w:sz w:val="24"/>
                      <w:szCs w:val="24"/>
                      <w:lang w:val="en-US" w:eastAsia="ru-RU"/>
                    </w:rPr>
                    <w:t>)</w:t>
                  </w:r>
                </w:p>
              </w:tc>
              <w:tc>
                <w:tcPr>
                  <w:tcW w:w="283"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auto" w:fill="auto"/>
                  <w:noWrap/>
                  <w:vAlign w:val="center"/>
                  <w:hideMark/>
                </w:tcPr>
                <w:p w:rsidR="00903353" w:rsidRPr="00903353" w:rsidRDefault="00903353" w:rsidP="003F7686">
                  <w:pPr>
                    <w:numPr>
                      <w:ilvl w:val="0"/>
                      <w:numId w:val="181"/>
                    </w:numPr>
                    <w:spacing w:after="0" w:line="360" w:lineRule="auto"/>
                    <w:ind w:hanging="83"/>
                    <w:contextualSpacing/>
                    <w:rPr>
                      <w:rFonts w:ascii="Times New Roman" w:eastAsia="Calibri" w:hAnsi="Times New Roman" w:cs="Times New Roman"/>
                      <w:sz w:val="24"/>
                      <w:szCs w:val="24"/>
                    </w:rPr>
                  </w:pPr>
                </w:p>
              </w:tc>
              <w:tc>
                <w:tcPr>
                  <w:tcW w:w="2320"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Турция</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65"/>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483</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(3,1</w:t>
                  </w:r>
                  <w:r w:rsidRPr="00903353">
                    <w:rPr>
                      <w:rFonts w:ascii="Times New Roman" w:eastAsia="Calibri" w:hAnsi="Times New Roman" w:cs="Times New Roman"/>
                      <w:sz w:val="24"/>
                      <w:szCs w:val="24"/>
                      <w:lang w:val="en-US" w:eastAsia="ru-RU"/>
                    </w:rPr>
                    <w:t>)</w:t>
                  </w:r>
                </w:p>
              </w:tc>
              <w:tc>
                <w:tcPr>
                  <w:tcW w:w="283"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000000" w:fill="CCE8EF"/>
                  <w:noWrap/>
                  <w:vAlign w:val="center"/>
                  <w:hideMark/>
                </w:tcPr>
                <w:p w:rsidR="00903353" w:rsidRPr="00903353" w:rsidRDefault="00903353" w:rsidP="003F7686">
                  <w:pPr>
                    <w:numPr>
                      <w:ilvl w:val="0"/>
                      <w:numId w:val="181"/>
                    </w:numPr>
                    <w:spacing w:after="0" w:line="360" w:lineRule="auto"/>
                    <w:ind w:hanging="83"/>
                    <w:contextualSpacing/>
                    <w:rPr>
                      <w:rFonts w:ascii="Times New Roman" w:eastAsia="Calibri" w:hAnsi="Times New Roman" w:cs="Times New Roman"/>
                      <w:sz w:val="24"/>
                      <w:szCs w:val="24"/>
                    </w:rPr>
                  </w:pPr>
                </w:p>
              </w:tc>
              <w:tc>
                <w:tcPr>
                  <w:tcW w:w="2320"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Грузия</w:t>
                  </w:r>
                </w:p>
              </w:tc>
              <w:tc>
                <w:tcPr>
                  <w:tcW w:w="425"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ind w:left="-65"/>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463</w:t>
                  </w:r>
                </w:p>
              </w:tc>
              <w:tc>
                <w:tcPr>
                  <w:tcW w:w="567"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(3,6</w:t>
                  </w:r>
                  <w:r w:rsidRPr="00903353">
                    <w:rPr>
                      <w:rFonts w:ascii="Times New Roman" w:eastAsia="Calibri" w:hAnsi="Times New Roman" w:cs="Times New Roman"/>
                      <w:sz w:val="24"/>
                      <w:szCs w:val="24"/>
                      <w:lang w:val="en-US" w:eastAsia="ru-RU"/>
                    </w:rPr>
                    <w:t>)</w:t>
                  </w:r>
                </w:p>
              </w:tc>
              <w:tc>
                <w:tcPr>
                  <w:tcW w:w="283"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auto" w:fill="auto"/>
                  <w:noWrap/>
                  <w:vAlign w:val="center"/>
                  <w:hideMark/>
                </w:tcPr>
                <w:p w:rsidR="00903353" w:rsidRPr="00903353" w:rsidRDefault="00903353" w:rsidP="003F7686">
                  <w:pPr>
                    <w:numPr>
                      <w:ilvl w:val="0"/>
                      <w:numId w:val="181"/>
                    </w:numPr>
                    <w:spacing w:after="0" w:line="360" w:lineRule="auto"/>
                    <w:ind w:hanging="83"/>
                    <w:contextualSpacing/>
                    <w:rPr>
                      <w:rFonts w:ascii="Times New Roman" w:eastAsia="Calibri" w:hAnsi="Times New Roman" w:cs="Times New Roman"/>
                      <w:sz w:val="24"/>
                      <w:szCs w:val="24"/>
                    </w:rPr>
                  </w:pPr>
                </w:p>
              </w:tc>
              <w:tc>
                <w:tcPr>
                  <w:tcW w:w="2320"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Чили</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65"/>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459</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(2,4</w:t>
                  </w:r>
                  <w:r w:rsidRPr="00903353">
                    <w:rPr>
                      <w:rFonts w:ascii="Times New Roman" w:eastAsia="Calibri" w:hAnsi="Times New Roman" w:cs="Times New Roman"/>
                      <w:sz w:val="24"/>
                      <w:szCs w:val="24"/>
                      <w:lang w:val="en-US" w:eastAsia="ru-RU"/>
                    </w:rPr>
                    <w:t>)</w:t>
                  </w:r>
                </w:p>
              </w:tc>
              <w:tc>
                <w:tcPr>
                  <w:tcW w:w="283"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000000" w:fill="CCE8EF"/>
                  <w:noWrap/>
                  <w:vAlign w:val="center"/>
                  <w:hideMark/>
                </w:tcPr>
                <w:p w:rsidR="00903353" w:rsidRPr="00903353" w:rsidRDefault="00903353" w:rsidP="003F7686">
                  <w:pPr>
                    <w:numPr>
                      <w:ilvl w:val="0"/>
                      <w:numId w:val="181"/>
                    </w:numPr>
                    <w:spacing w:after="0" w:line="360" w:lineRule="auto"/>
                    <w:ind w:hanging="83"/>
                    <w:contextualSpacing/>
                    <w:rPr>
                      <w:rFonts w:ascii="Times New Roman" w:eastAsia="Calibri" w:hAnsi="Times New Roman" w:cs="Times New Roman"/>
                      <w:sz w:val="24"/>
                      <w:szCs w:val="24"/>
                    </w:rPr>
                  </w:pPr>
                </w:p>
              </w:tc>
              <w:tc>
                <w:tcPr>
                  <w:tcW w:w="2320"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ОАЭ</w:t>
                  </w:r>
                </w:p>
              </w:tc>
              <w:tc>
                <w:tcPr>
                  <w:tcW w:w="425"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ind w:left="-65"/>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452</w:t>
                  </w:r>
                </w:p>
              </w:tc>
              <w:tc>
                <w:tcPr>
                  <w:tcW w:w="567"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(2,4</w:t>
                  </w:r>
                  <w:r w:rsidRPr="00903353">
                    <w:rPr>
                      <w:rFonts w:ascii="Times New Roman" w:eastAsia="Calibri" w:hAnsi="Times New Roman" w:cs="Times New Roman"/>
                      <w:sz w:val="24"/>
                      <w:szCs w:val="24"/>
                      <w:lang w:val="en-US" w:eastAsia="ru-RU"/>
                    </w:rPr>
                    <w:t>)</w:t>
                  </w:r>
                </w:p>
              </w:tc>
              <w:tc>
                <w:tcPr>
                  <w:tcW w:w="283"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auto" w:fill="auto"/>
                  <w:noWrap/>
                  <w:vAlign w:val="center"/>
                  <w:hideMark/>
                </w:tcPr>
                <w:p w:rsidR="00903353" w:rsidRPr="00903353" w:rsidRDefault="00903353" w:rsidP="003F7686">
                  <w:pPr>
                    <w:numPr>
                      <w:ilvl w:val="0"/>
                      <w:numId w:val="181"/>
                    </w:numPr>
                    <w:spacing w:after="0" w:line="360" w:lineRule="auto"/>
                    <w:ind w:hanging="83"/>
                    <w:contextualSpacing/>
                    <w:rPr>
                      <w:rFonts w:ascii="Times New Roman" w:eastAsia="Calibri" w:hAnsi="Times New Roman" w:cs="Times New Roman"/>
                      <w:sz w:val="24"/>
                      <w:szCs w:val="24"/>
                    </w:rPr>
                  </w:pPr>
                </w:p>
              </w:tc>
              <w:tc>
                <w:tcPr>
                  <w:tcW w:w="2320"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Бахрейн</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65"/>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451</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(1,6</w:t>
                  </w:r>
                  <w:r w:rsidRPr="00903353">
                    <w:rPr>
                      <w:rFonts w:ascii="Times New Roman" w:eastAsia="Calibri" w:hAnsi="Times New Roman" w:cs="Times New Roman"/>
                      <w:sz w:val="24"/>
                      <w:szCs w:val="24"/>
                      <w:lang w:val="en-US" w:eastAsia="ru-RU"/>
                    </w:rPr>
                    <w:t>)</w:t>
                  </w:r>
                </w:p>
              </w:tc>
              <w:tc>
                <w:tcPr>
                  <w:tcW w:w="283"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000000" w:fill="CCE8EF"/>
                  <w:noWrap/>
                  <w:vAlign w:val="center"/>
                  <w:hideMark/>
                </w:tcPr>
                <w:p w:rsidR="00903353" w:rsidRPr="00903353" w:rsidRDefault="00903353" w:rsidP="003F7686">
                  <w:pPr>
                    <w:numPr>
                      <w:ilvl w:val="0"/>
                      <w:numId w:val="181"/>
                    </w:numPr>
                    <w:spacing w:after="0" w:line="360" w:lineRule="auto"/>
                    <w:ind w:hanging="83"/>
                    <w:contextualSpacing/>
                    <w:rPr>
                      <w:rFonts w:ascii="Times New Roman" w:eastAsia="Calibri" w:hAnsi="Times New Roman" w:cs="Times New Roman"/>
                      <w:sz w:val="24"/>
                      <w:szCs w:val="24"/>
                    </w:rPr>
                  </w:pPr>
                </w:p>
              </w:tc>
              <w:tc>
                <w:tcPr>
                  <w:tcW w:w="2320"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Катар</w:t>
                  </w:r>
                </w:p>
              </w:tc>
              <w:tc>
                <w:tcPr>
                  <w:tcW w:w="425"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ind w:left="-65"/>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439</w:t>
                  </w:r>
                </w:p>
              </w:tc>
              <w:tc>
                <w:tcPr>
                  <w:tcW w:w="567"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(3,4</w:t>
                  </w:r>
                  <w:r w:rsidRPr="00903353">
                    <w:rPr>
                      <w:rFonts w:ascii="Times New Roman" w:eastAsia="Calibri" w:hAnsi="Times New Roman" w:cs="Times New Roman"/>
                      <w:sz w:val="24"/>
                      <w:szCs w:val="24"/>
                      <w:lang w:val="en-US" w:eastAsia="ru-RU"/>
                    </w:rPr>
                    <w:t>)</w:t>
                  </w:r>
                </w:p>
              </w:tc>
              <w:tc>
                <w:tcPr>
                  <w:tcW w:w="283"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auto" w:fill="auto"/>
                  <w:noWrap/>
                  <w:vAlign w:val="center"/>
                  <w:hideMark/>
                </w:tcPr>
                <w:p w:rsidR="00903353" w:rsidRPr="00903353" w:rsidRDefault="00903353" w:rsidP="003F7686">
                  <w:pPr>
                    <w:numPr>
                      <w:ilvl w:val="0"/>
                      <w:numId w:val="181"/>
                    </w:numPr>
                    <w:spacing w:after="0" w:line="360" w:lineRule="auto"/>
                    <w:ind w:hanging="83"/>
                    <w:contextualSpacing/>
                    <w:rPr>
                      <w:rFonts w:ascii="Times New Roman" w:eastAsia="Calibri" w:hAnsi="Times New Roman" w:cs="Times New Roman"/>
                      <w:sz w:val="24"/>
                      <w:szCs w:val="24"/>
                    </w:rPr>
                  </w:pPr>
                </w:p>
              </w:tc>
              <w:tc>
                <w:tcPr>
                  <w:tcW w:w="2320"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Иран</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65"/>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431</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(3,2</w:t>
                  </w:r>
                  <w:r w:rsidRPr="00903353">
                    <w:rPr>
                      <w:rFonts w:ascii="Times New Roman" w:eastAsia="Calibri" w:hAnsi="Times New Roman" w:cs="Times New Roman"/>
                      <w:sz w:val="24"/>
                      <w:szCs w:val="24"/>
                      <w:lang w:val="en-US" w:eastAsia="ru-RU"/>
                    </w:rPr>
                    <w:t>)</w:t>
                  </w:r>
                </w:p>
              </w:tc>
              <w:tc>
                <w:tcPr>
                  <w:tcW w:w="283"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000000" w:fill="CCE8EF"/>
                  <w:noWrap/>
                  <w:vAlign w:val="center"/>
                  <w:hideMark/>
                </w:tcPr>
                <w:p w:rsidR="00903353" w:rsidRPr="00903353" w:rsidRDefault="00903353" w:rsidP="003F7686">
                  <w:pPr>
                    <w:numPr>
                      <w:ilvl w:val="0"/>
                      <w:numId w:val="181"/>
                    </w:numPr>
                    <w:spacing w:after="0" w:line="360" w:lineRule="auto"/>
                    <w:ind w:hanging="83"/>
                    <w:contextualSpacing/>
                    <w:rPr>
                      <w:rFonts w:ascii="Times New Roman" w:eastAsia="Calibri" w:hAnsi="Times New Roman" w:cs="Times New Roman"/>
                      <w:sz w:val="24"/>
                      <w:szCs w:val="24"/>
                    </w:rPr>
                  </w:pPr>
                </w:p>
              </w:tc>
              <w:tc>
                <w:tcPr>
                  <w:tcW w:w="2320"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Оман</w:t>
                  </w:r>
                </w:p>
              </w:tc>
              <w:tc>
                <w:tcPr>
                  <w:tcW w:w="425"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ind w:left="-65"/>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425</w:t>
                  </w:r>
                </w:p>
              </w:tc>
              <w:tc>
                <w:tcPr>
                  <w:tcW w:w="567"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(2,5</w:t>
                  </w:r>
                  <w:r w:rsidRPr="00903353">
                    <w:rPr>
                      <w:rFonts w:ascii="Times New Roman" w:eastAsia="Calibri" w:hAnsi="Times New Roman" w:cs="Times New Roman"/>
                      <w:sz w:val="24"/>
                      <w:szCs w:val="24"/>
                      <w:lang w:val="en-US" w:eastAsia="ru-RU"/>
                    </w:rPr>
                    <w:t>)</w:t>
                  </w:r>
                </w:p>
              </w:tc>
              <w:tc>
                <w:tcPr>
                  <w:tcW w:w="283"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auto" w:fill="auto"/>
                  <w:noWrap/>
                  <w:vAlign w:val="center"/>
                  <w:hideMark/>
                </w:tcPr>
                <w:p w:rsidR="00903353" w:rsidRPr="00903353" w:rsidRDefault="00903353" w:rsidP="003F7686">
                  <w:pPr>
                    <w:numPr>
                      <w:ilvl w:val="0"/>
                      <w:numId w:val="181"/>
                    </w:numPr>
                    <w:spacing w:after="0" w:line="360" w:lineRule="auto"/>
                    <w:ind w:hanging="83"/>
                    <w:contextualSpacing/>
                    <w:rPr>
                      <w:rFonts w:ascii="Times New Roman" w:eastAsia="Calibri" w:hAnsi="Times New Roman" w:cs="Times New Roman"/>
                      <w:sz w:val="24"/>
                      <w:szCs w:val="24"/>
                    </w:rPr>
                  </w:pPr>
                </w:p>
              </w:tc>
              <w:tc>
                <w:tcPr>
                  <w:tcW w:w="2320"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Индонезия</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65"/>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397</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(3,7</w:t>
                  </w:r>
                  <w:r w:rsidRPr="00903353">
                    <w:rPr>
                      <w:rFonts w:ascii="Times New Roman" w:eastAsia="Calibri" w:hAnsi="Times New Roman" w:cs="Times New Roman"/>
                      <w:sz w:val="24"/>
                      <w:szCs w:val="24"/>
                      <w:lang w:val="en-US" w:eastAsia="ru-RU"/>
                    </w:rPr>
                    <w:t>)</w:t>
                  </w:r>
                </w:p>
              </w:tc>
              <w:tc>
                <w:tcPr>
                  <w:tcW w:w="283"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000000" w:fill="CCE8EF"/>
                  <w:noWrap/>
                  <w:vAlign w:val="center"/>
                  <w:hideMark/>
                </w:tcPr>
                <w:p w:rsidR="00903353" w:rsidRPr="00903353" w:rsidRDefault="00903353" w:rsidP="003F7686">
                  <w:pPr>
                    <w:numPr>
                      <w:ilvl w:val="0"/>
                      <w:numId w:val="181"/>
                    </w:numPr>
                    <w:spacing w:after="0" w:line="360" w:lineRule="auto"/>
                    <w:ind w:hanging="83"/>
                    <w:contextualSpacing/>
                    <w:rPr>
                      <w:rFonts w:ascii="Times New Roman" w:eastAsia="Calibri" w:hAnsi="Times New Roman" w:cs="Times New Roman"/>
                      <w:sz w:val="24"/>
                      <w:szCs w:val="24"/>
                    </w:rPr>
                  </w:pPr>
                </w:p>
              </w:tc>
              <w:tc>
                <w:tcPr>
                  <w:tcW w:w="2320"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Иордания</w:t>
                  </w:r>
                </w:p>
              </w:tc>
              <w:tc>
                <w:tcPr>
                  <w:tcW w:w="425"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ind w:left="-65"/>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388</w:t>
                  </w:r>
                </w:p>
              </w:tc>
              <w:tc>
                <w:tcPr>
                  <w:tcW w:w="567"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(3,1</w:t>
                  </w:r>
                  <w:r w:rsidRPr="00903353">
                    <w:rPr>
                      <w:rFonts w:ascii="Times New Roman" w:eastAsia="Calibri" w:hAnsi="Times New Roman" w:cs="Times New Roman"/>
                      <w:sz w:val="24"/>
                      <w:szCs w:val="24"/>
                      <w:lang w:val="en-US" w:eastAsia="ru-RU"/>
                    </w:rPr>
                    <w:t>)</w:t>
                  </w:r>
                </w:p>
              </w:tc>
              <w:tc>
                <w:tcPr>
                  <w:tcW w:w="283"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auto" w:fill="auto"/>
                  <w:noWrap/>
                  <w:vAlign w:val="center"/>
                  <w:hideMark/>
                </w:tcPr>
                <w:p w:rsidR="00903353" w:rsidRPr="00903353" w:rsidRDefault="00903353" w:rsidP="003F7686">
                  <w:pPr>
                    <w:numPr>
                      <w:ilvl w:val="0"/>
                      <w:numId w:val="181"/>
                    </w:numPr>
                    <w:spacing w:after="0" w:line="360" w:lineRule="auto"/>
                    <w:ind w:hanging="83"/>
                    <w:contextualSpacing/>
                    <w:rPr>
                      <w:rFonts w:ascii="Times New Roman" w:eastAsia="Calibri" w:hAnsi="Times New Roman" w:cs="Times New Roman"/>
                      <w:sz w:val="24"/>
                      <w:szCs w:val="24"/>
                    </w:rPr>
                  </w:pPr>
                </w:p>
              </w:tc>
              <w:tc>
                <w:tcPr>
                  <w:tcW w:w="2320"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Саудовская Аравия</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65"/>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383</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(4,1</w:t>
                  </w:r>
                  <w:r w:rsidRPr="00903353">
                    <w:rPr>
                      <w:rFonts w:ascii="Times New Roman" w:eastAsia="Calibri" w:hAnsi="Times New Roman" w:cs="Times New Roman"/>
                      <w:sz w:val="24"/>
                      <w:szCs w:val="24"/>
                      <w:lang w:val="en-US" w:eastAsia="ru-RU"/>
                    </w:rPr>
                    <w:t>)</w:t>
                  </w:r>
                </w:p>
              </w:tc>
              <w:tc>
                <w:tcPr>
                  <w:tcW w:w="283"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000000" w:fill="CCE8EF"/>
                  <w:noWrap/>
                  <w:vAlign w:val="center"/>
                  <w:hideMark/>
                </w:tcPr>
                <w:p w:rsidR="00903353" w:rsidRPr="00903353" w:rsidRDefault="00903353" w:rsidP="003F7686">
                  <w:pPr>
                    <w:numPr>
                      <w:ilvl w:val="0"/>
                      <w:numId w:val="181"/>
                    </w:numPr>
                    <w:spacing w:after="0" w:line="360" w:lineRule="auto"/>
                    <w:ind w:hanging="83"/>
                    <w:contextualSpacing/>
                    <w:rPr>
                      <w:rFonts w:ascii="Times New Roman" w:eastAsia="Calibri" w:hAnsi="Times New Roman" w:cs="Times New Roman"/>
                      <w:sz w:val="24"/>
                      <w:szCs w:val="24"/>
                    </w:rPr>
                  </w:pPr>
                </w:p>
              </w:tc>
              <w:tc>
                <w:tcPr>
                  <w:tcW w:w="2320"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Марокко</w:t>
                  </w:r>
                </w:p>
              </w:tc>
              <w:tc>
                <w:tcPr>
                  <w:tcW w:w="425"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ind w:left="-65"/>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377</w:t>
                  </w:r>
                </w:p>
              </w:tc>
              <w:tc>
                <w:tcPr>
                  <w:tcW w:w="567"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(3,4</w:t>
                  </w:r>
                  <w:r w:rsidRPr="00903353">
                    <w:rPr>
                      <w:rFonts w:ascii="Times New Roman" w:eastAsia="Calibri" w:hAnsi="Times New Roman" w:cs="Times New Roman"/>
                      <w:sz w:val="24"/>
                      <w:szCs w:val="24"/>
                      <w:lang w:val="en-US" w:eastAsia="ru-RU"/>
                    </w:rPr>
                    <w:t>)</w:t>
                  </w:r>
                </w:p>
              </w:tc>
              <w:tc>
                <w:tcPr>
                  <w:tcW w:w="283"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auto" w:fill="auto"/>
                  <w:noWrap/>
                  <w:vAlign w:val="center"/>
                  <w:hideMark/>
                </w:tcPr>
                <w:p w:rsidR="00903353" w:rsidRPr="00903353" w:rsidRDefault="00903353" w:rsidP="003F7686">
                  <w:pPr>
                    <w:numPr>
                      <w:ilvl w:val="0"/>
                      <w:numId w:val="181"/>
                    </w:numPr>
                    <w:spacing w:after="0" w:line="360" w:lineRule="auto"/>
                    <w:ind w:hanging="83"/>
                    <w:contextualSpacing/>
                    <w:rPr>
                      <w:rFonts w:ascii="Times New Roman" w:eastAsia="Calibri" w:hAnsi="Times New Roman" w:cs="Times New Roman"/>
                      <w:sz w:val="24"/>
                      <w:szCs w:val="24"/>
                    </w:rPr>
                  </w:pPr>
                </w:p>
              </w:tc>
              <w:tc>
                <w:tcPr>
                  <w:tcW w:w="2320"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Южная Африка</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65"/>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376</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(3,5</w:t>
                  </w:r>
                  <w:r w:rsidRPr="00903353">
                    <w:rPr>
                      <w:rFonts w:ascii="Times New Roman" w:eastAsia="Calibri" w:hAnsi="Times New Roman" w:cs="Times New Roman"/>
                      <w:sz w:val="24"/>
                      <w:szCs w:val="24"/>
                      <w:lang w:val="en-US" w:eastAsia="ru-RU"/>
                    </w:rPr>
                    <w:t>)</w:t>
                  </w:r>
                </w:p>
              </w:tc>
              <w:tc>
                <w:tcPr>
                  <w:tcW w:w="283"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000000" w:fill="CCE8EF"/>
                  <w:noWrap/>
                  <w:vAlign w:val="center"/>
                  <w:hideMark/>
                </w:tcPr>
                <w:p w:rsidR="00903353" w:rsidRPr="00903353" w:rsidRDefault="00903353" w:rsidP="003F7686">
                  <w:pPr>
                    <w:numPr>
                      <w:ilvl w:val="0"/>
                      <w:numId w:val="181"/>
                    </w:numPr>
                    <w:spacing w:after="0" w:line="360" w:lineRule="auto"/>
                    <w:ind w:hanging="83"/>
                    <w:contextualSpacing/>
                    <w:rPr>
                      <w:rFonts w:ascii="Times New Roman" w:eastAsia="Calibri" w:hAnsi="Times New Roman" w:cs="Times New Roman"/>
                      <w:sz w:val="24"/>
                      <w:szCs w:val="24"/>
                    </w:rPr>
                  </w:pPr>
                </w:p>
              </w:tc>
              <w:tc>
                <w:tcPr>
                  <w:tcW w:w="2320"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Кувейт</w:t>
                  </w:r>
                </w:p>
              </w:tc>
              <w:tc>
                <w:tcPr>
                  <w:tcW w:w="425"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ind w:left="-65"/>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353</w:t>
                  </w:r>
                </w:p>
              </w:tc>
              <w:tc>
                <w:tcPr>
                  <w:tcW w:w="567"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(4,6</w:t>
                  </w:r>
                  <w:r w:rsidRPr="00903353">
                    <w:rPr>
                      <w:rFonts w:ascii="Times New Roman" w:eastAsia="Calibri" w:hAnsi="Times New Roman" w:cs="Times New Roman"/>
                      <w:sz w:val="24"/>
                      <w:szCs w:val="24"/>
                      <w:lang w:val="en-US" w:eastAsia="ru-RU"/>
                    </w:rPr>
                    <w:t>)</w:t>
                  </w:r>
                </w:p>
              </w:tc>
              <w:tc>
                <w:tcPr>
                  <w:tcW w:w="283" w:type="dxa"/>
                  <w:tcBorders>
                    <w:top w:val="nil"/>
                    <w:left w:val="nil"/>
                    <w:bottom w:val="nil"/>
                    <w:right w:val="nil"/>
                  </w:tcBorders>
                  <w:shd w:val="clear" w:color="auto" w:fill="auto"/>
                  <w:noWrap/>
                  <w:vAlign w:val="bottom"/>
                  <w:hideMark/>
                </w:tcPr>
                <w:tbl>
                  <w:tblPr>
                    <w:tblW w:w="0" w:type="auto"/>
                    <w:tblCellSpacing w:w="0" w:type="dxa"/>
                    <w:tblLayout w:type="fixed"/>
                    <w:tblCellMar>
                      <w:left w:w="0" w:type="dxa"/>
                      <w:right w:w="0" w:type="dxa"/>
                    </w:tblCellMar>
                    <w:tblLook w:val="04A0" w:firstRow="1" w:lastRow="0" w:firstColumn="1" w:lastColumn="0" w:noHBand="0" w:noVBand="1"/>
                  </w:tblPr>
                  <w:tblGrid>
                    <w:gridCol w:w="230"/>
                  </w:tblGrid>
                  <w:tr w:rsidR="00903353" w:rsidRPr="00903353" w:rsidTr="00903353">
                    <w:trPr>
                      <w:trHeight w:val="199"/>
                      <w:tblCellSpacing w:w="0" w:type="dxa"/>
                    </w:trPr>
                    <w:tc>
                      <w:tcPr>
                        <w:tcW w:w="230"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46304" behindDoc="0" locked="0" layoutInCell="1" allowOverlap="1" wp14:anchorId="6EE0ADF1" wp14:editId="3C7DF481">
                                  <wp:simplePos x="0" y="0"/>
                                  <wp:positionH relativeFrom="column">
                                    <wp:posOffset>123825</wp:posOffset>
                                  </wp:positionH>
                                  <wp:positionV relativeFrom="paragraph">
                                    <wp:posOffset>133350</wp:posOffset>
                                  </wp:positionV>
                                  <wp:extent cx="66675" cy="85725"/>
                                  <wp:effectExtent l="0" t="0" r="28575" b="28575"/>
                                  <wp:wrapNone/>
                                  <wp:docPr id="1839338"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 cy="57150"/>
                                          </a:xfrm>
                                          <a:prstGeom prst="rect">
                                            <a:avLst/>
                                          </a:prstGeom>
                                          <a:solidFill>
                                            <a:srgbClr val="FFFFFF"/>
                                          </a:solidFill>
                                          <a:ln w="9525">
                                            <a:solidFill>
                                              <a:srgbClr val="FFFFFF"/>
                                            </a:solidFill>
                                            <a:round/>
                                            <a:headEnd/>
                                            <a:tailEnd/>
                                          </a:ln>
                                        </wps:spPr>
                                        <wps:bodyPr/>
                                      </wps:wsp>
                                    </a:graphicData>
                                  </a:graphic>
                                </wp:anchor>
                              </w:drawing>
                            </mc:Choice>
                            <mc:Fallback>
                              <w:pict>
                                <v:rect id="Rectangle 50" o:spid="_x0000_s1026" style="position:absolute;margin-left:9.75pt;margin-top:10.5pt;width:5.25pt;height:6.75pt;z-index:25174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" strokecolor="white">
                                  <v:stroke joinstyle="round"/>
                                </v:rect>
                              </w:pict>
                            </mc:Fallback>
                          </mc:AlternateContent>
                        </w:r>
                        <w:r w:rsidRPr="00903353">
                          <w:rPr>
                            <w:rFonts w:ascii="Times New Roman" w:eastAsia="Times New Roman" w:hAnsi="Times New Roman" w:cs="Times New Roman"/>
                            <w:sz w:val="24"/>
                            <w:szCs w:val="24"/>
                            <w:lang w:eastAsia="ru-RU"/>
                          </w:rPr>
                          <w:t>i</w:t>
                        </w:r>
                      </w:p>
                    </w:tc>
                  </w:tr>
                </w:tbl>
                <w:p w:rsidR="00903353" w:rsidRPr="00903353" w:rsidRDefault="00903353" w:rsidP="00903353">
                  <w:pPr>
                    <w:spacing w:after="0" w:line="360" w:lineRule="auto"/>
                    <w:rPr>
                      <w:rFonts w:ascii="Times New Roman" w:eastAsia="Times New Roman" w:hAnsi="Times New Roman" w:cs="Times New Roman"/>
                      <w:sz w:val="24"/>
                      <w:szCs w:val="24"/>
                      <w:lang w:eastAsia="ru-RU"/>
                    </w:rPr>
                  </w:pPr>
                </w:p>
              </w:tc>
            </w:tr>
          </w:tbl>
          <w:p w:rsidR="00903353" w:rsidRPr="00903353" w:rsidRDefault="00903353" w:rsidP="00903353">
            <w:pPr>
              <w:widowControl w:val="0"/>
              <w:spacing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h  Средний балл страны статистически значимо </w:t>
            </w:r>
            <w:r w:rsidRPr="00903353">
              <w:rPr>
                <w:rFonts w:ascii="Times New Roman" w:eastAsia="Times New Roman" w:hAnsi="Times New Roman" w:cs="Times New Roman"/>
                <w:b/>
                <w:sz w:val="24"/>
                <w:szCs w:val="24"/>
                <w:lang w:eastAsia="ru-RU"/>
              </w:rPr>
              <w:t>выше</w:t>
            </w:r>
            <w:r w:rsidRPr="00903353">
              <w:rPr>
                <w:rFonts w:ascii="Times New Roman" w:eastAsia="Times New Roman" w:hAnsi="Times New Roman" w:cs="Times New Roman"/>
                <w:sz w:val="24"/>
                <w:szCs w:val="24"/>
                <w:lang w:eastAsia="ru-RU"/>
              </w:rPr>
              <w:t xml:space="preserve"> среднего балла России</w:t>
            </w:r>
          </w:p>
          <w:p w:rsidR="00903353" w:rsidRPr="00903353" w:rsidRDefault="00903353" w:rsidP="00903353">
            <w:pPr>
              <w:widowControl w:val="0"/>
              <w:spacing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sz w:val="24"/>
                <w:szCs w:val="24"/>
                <w:lang w:eastAsia="ru-RU"/>
              </w:rPr>
              <w:t>=</w:t>
            </w:r>
            <w:r w:rsidRPr="00903353">
              <w:rPr>
                <w:rFonts w:ascii="Times New Roman" w:eastAsia="Times New Roman" w:hAnsi="Times New Roman" w:cs="Times New Roman"/>
                <w:sz w:val="24"/>
                <w:szCs w:val="24"/>
                <w:lang w:eastAsia="ru-RU"/>
              </w:rPr>
              <w:t xml:space="preserve"> Нет статистически значимых различий между средним баллом страны и средним баллом России</w:t>
            </w:r>
          </w:p>
          <w:p w:rsidR="00903353" w:rsidRPr="00903353" w:rsidRDefault="00903353" w:rsidP="00903353">
            <w:pPr>
              <w:widowControl w:val="0"/>
              <w:spacing w:line="360" w:lineRule="auto"/>
              <w:jc w:val="both"/>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sz w:val="24"/>
                <w:szCs w:val="24"/>
                <w:lang w:eastAsia="ru-RU"/>
              </w:rPr>
              <w:t xml:space="preserve">i  Средний балл страны статистически значимо </w:t>
            </w:r>
            <w:r w:rsidRPr="00903353">
              <w:rPr>
                <w:rFonts w:ascii="Times New Roman" w:eastAsia="Times New Roman" w:hAnsi="Times New Roman" w:cs="Times New Roman"/>
                <w:b/>
                <w:sz w:val="24"/>
                <w:szCs w:val="24"/>
                <w:lang w:eastAsia="ru-RU"/>
              </w:rPr>
              <w:t>ниже</w:t>
            </w:r>
            <w:r w:rsidRPr="00903353">
              <w:rPr>
                <w:rFonts w:ascii="Times New Roman" w:eastAsia="Times New Roman" w:hAnsi="Times New Roman" w:cs="Times New Roman"/>
                <w:sz w:val="24"/>
                <w:szCs w:val="24"/>
                <w:lang w:eastAsia="ru-RU"/>
              </w:rPr>
              <w:t xml:space="preserve"> среднего балла России</w:t>
            </w:r>
          </w:p>
        </w:tc>
        <w:tc>
          <w:tcPr>
            <w:tcW w:w="5812" w:type="dxa"/>
            <w:tcBorders>
              <w:top w:val="nil"/>
              <w:left w:val="nil"/>
              <w:bottom w:val="nil"/>
              <w:right w:val="nil"/>
            </w:tcBorders>
          </w:tcPr>
          <w:p w:rsidR="00903353" w:rsidRPr="00903353" w:rsidRDefault="00903353" w:rsidP="00903353">
            <w:pPr>
              <w:spacing w:line="360" w:lineRule="auto"/>
              <w:ind w:firstLine="459"/>
              <w:contextualSpacing/>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 xml:space="preserve">В исследовании </w:t>
            </w:r>
            <w:r w:rsidRPr="00903353">
              <w:rPr>
                <w:rFonts w:ascii="Times New Roman" w:eastAsia="Calibri" w:hAnsi="Times New Roman" w:cs="Times New Roman"/>
                <w:b/>
                <w:sz w:val="24"/>
                <w:szCs w:val="24"/>
                <w:lang w:val="en-US"/>
              </w:rPr>
              <w:t>TIMSS</w:t>
            </w:r>
            <w:r w:rsidRPr="00903353">
              <w:rPr>
                <w:rFonts w:ascii="Times New Roman" w:eastAsia="Calibri" w:hAnsi="Times New Roman" w:cs="Times New Roman"/>
                <w:b/>
                <w:sz w:val="24"/>
                <w:szCs w:val="24"/>
              </w:rPr>
              <w:t xml:space="preserve"> 2015 года результаты российских учащихся 4 классов по математике существенно превышают среднее значение международной шкалы </w:t>
            </w:r>
            <w:r w:rsidRPr="00903353">
              <w:rPr>
                <w:rFonts w:ascii="Times New Roman" w:eastAsia="Calibri" w:hAnsi="Times New Roman" w:cs="Times New Roman"/>
                <w:b/>
                <w:sz w:val="24"/>
                <w:szCs w:val="24"/>
                <w:lang w:val="en-US"/>
              </w:rPr>
              <w:t>TIMSS</w:t>
            </w:r>
            <w:r w:rsidRPr="00903353">
              <w:rPr>
                <w:rFonts w:ascii="Times New Roman" w:eastAsia="Calibri" w:hAnsi="Times New Roman" w:cs="Times New Roman"/>
                <w:b/>
                <w:sz w:val="24"/>
                <w:szCs w:val="24"/>
              </w:rPr>
              <w:t>.</w:t>
            </w:r>
          </w:p>
          <w:p w:rsidR="00903353" w:rsidRPr="00903353" w:rsidRDefault="00903353" w:rsidP="00903353">
            <w:pPr>
              <w:spacing w:line="360" w:lineRule="auto"/>
              <w:ind w:firstLine="459"/>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Средний балл российских учащихся равен </w:t>
            </w:r>
            <w:r w:rsidRPr="00903353">
              <w:rPr>
                <w:rFonts w:ascii="Times New Roman" w:eastAsia="Calibri" w:hAnsi="Times New Roman" w:cs="Times New Roman"/>
                <w:b/>
                <w:sz w:val="24"/>
                <w:szCs w:val="24"/>
              </w:rPr>
              <w:t>564</w:t>
            </w:r>
            <w:r w:rsidRPr="00903353">
              <w:rPr>
                <w:rFonts w:ascii="Times New Roman" w:eastAsia="Calibri" w:hAnsi="Times New Roman" w:cs="Times New Roman"/>
                <w:sz w:val="24"/>
                <w:szCs w:val="24"/>
              </w:rPr>
              <w:t xml:space="preserve">. </w:t>
            </w:r>
          </w:p>
          <w:p w:rsidR="00903353" w:rsidRPr="00903353" w:rsidRDefault="00903353" w:rsidP="00903353">
            <w:pPr>
              <w:spacing w:line="360" w:lineRule="auto"/>
              <w:ind w:firstLine="459"/>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лидирующую группу стран по математической подготовке выпускников начальной школы, как и в предыдущие годы (2003, 2007, 2011), вошли страны Юго-Восточной Азии и Тихоокеанского региона: Сингапур, Гонконг, Республика Корея, Тайвань и Япония.</w:t>
            </w:r>
          </w:p>
          <w:p w:rsidR="00903353" w:rsidRPr="00903353" w:rsidRDefault="00903353" w:rsidP="00903353">
            <w:pPr>
              <w:spacing w:line="360" w:lineRule="auto"/>
              <w:ind w:firstLine="459"/>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Российские учащиеся 4 класса заняли 7 место в рейтинге стран, показав примерно одинаковые результаты с учащимися Северной Ирландии, которые расположились на одну позицию выше. Результаты остальных 42 стран, участвовавших в исследовании, оказались существенно ниже российских (среди них Англия, США, Финляндия, Венгрия, Чешская Республика, Германия, Австралия, Канада).</w:t>
            </w:r>
          </w:p>
          <w:p w:rsidR="00903353" w:rsidRPr="00903353" w:rsidRDefault="00903353" w:rsidP="00903353">
            <w:pPr>
              <w:spacing w:line="360" w:lineRule="auto"/>
              <w:ind w:firstLine="459"/>
              <w:contextualSpacing/>
              <w:jc w:val="both"/>
              <w:rPr>
                <w:rFonts w:ascii="Times New Roman" w:eastAsia="Calibri" w:hAnsi="Times New Roman" w:cs="Times New Roman"/>
                <w:sz w:val="24"/>
                <w:szCs w:val="24"/>
              </w:rPr>
            </w:pPr>
          </w:p>
          <w:tbl>
            <w:tblPr>
              <w:tblW w:w="0" w:type="auto"/>
              <w:tblLayout w:type="fixed"/>
              <w:tblLook w:val="04A0" w:firstRow="1" w:lastRow="0" w:firstColumn="1" w:lastColumn="0" w:noHBand="0" w:noVBand="1"/>
            </w:tblPr>
            <w:tblGrid>
              <w:gridCol w:w="5562"/>
            </w:tblGrid>
            <w:tr w:rsidR="00903353" w:rsidRPr="00903353" w:rsidTr="00903353">
              <w:trPr>
                <w:trHeight w:val="2570"/>
              </w:trPr>
              <w:tc>
                <w:tcPr>
                  <w:tcW w:w="5562" w:type="dxa"/>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inline distT="0" distB="0" distL="0" distR="0" wp14:anchorId="227449C6" wp14:editId="623EF796">
                        <wp:extent cx="3390900" cy="2070100"/>
                        <wp:effectExtent l="19050" t="0" r="0" b="0"/>
                        <wp:docPr id="183944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0" cstate="print"/>
                                <a:srcRect/>
                                <a:stretch>
                                  <a:fillRect/>
                                </a:stretch>
                              </pic:blipFill>
                              <pic:spPr bwMode="auto">
                                <a:xfrm>
                                  <a:off x="0" y="0"/>
                                  <a:ext cx="3390900" cy="2070100"/>
                                </a:xfrm>
                                <a:prstGeom prst="rect">
                                  <a:avLst/>
                                </a:prstGeom>
                                <a:noFill/>
                                <a:ln w="9525">
                                  <a:noFill/>
                                  <a:miter lim="800000"/>
                                  <a:headEnd/>
                                  <a:tailEnd/>
                                </a:ln>
                              </pic:spPr>
                            </pic:pic>
                          </a:graphicData>
                        </a:graphic>
                      </wp:inline>
                    </w:drawing>
                  </w:r>
                </w:p>
              </w:tc>
            </w:tr>
          </w:tbl>
          <w:p w:rsidR="00903353" w:rsidRPr="00903353" w:rsidRDefault="00903353" w:rsidP="00903353">
            <w:pPr>
              <w:spacing w:line="360" w:lineRule="auto"/>
              <w:ind w:firstLine="459"/>
              <w:contextualSpacing/>
              <w:jc w:val="both"/>
              <w:rPr>
                <w:rFonts w:ascii="Times New Roman" w:eastAsia="Calibri" w:hAnsi="Times New Roman" w:cs="Times New Roman"/>
                <w:sz w:val="24"/>
                <w:szCs w:val="24"/>
                <w:lang w:val="en-US"/>
              </w:rPr>
            </w:pPr>
          </w:p>
          <w:p w:rsidR="00903353" w:rsidRPr="00903353" w:rsidRDefault="00903353" w:rsidP="00903353">
            <w:pPr>
              <w:spacing w:line="360" w:lineRule="auto"/>
              <w:ind w:firstLine="459"/>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Российские четвероклассники не только демонстрируют стабильно высокий уровень математической подготовки в соответствии с международными стандартами </w:t>
            </w:r>
            <w:r w:rsidRPr="00903353">
              <w:rPr>
                <w:rFonts w:ascii="Times New Roman" w:eastAsia="Calibri" w:hAnsi="Times New Roman" w:cs="Times New Roman"/>
                <w:sz w:val="24"/>
                <w:szCs w:val="24"/>
                <w:lang w:val="en-US"/>
              </w:rPr>
              <w:t>TIMSS</w:t>
            </w:r>
            <w:r w:rsidRPr="00903353">
              <w:rPr>
                <w:rFonts w:ascii="Times New Roman" w:eastAsia="Calibri" w:hAnsi="Times New Roman" w:cs="Times New Roman"/>
                <w:sz w:val="24"/>
                <w:szCs w:val="24"/>
              </w:rPr>
              <w:t>, который в целом не изменился за последние годы (2003–2015)</w:t>
            </w:r>
            <w:r w:rsidRPr="00903353">
              <w:rPr>
                <w:rFonts w:ascii="Times New Roman" w:eastAsia="Calibri" w:hAnsi="Times New Roman" w:cs="Times New Roman"/>
                <w:sz w:val="24"/>
                <w:szCs w:val="24"/>
                <w:vertAlign w:val="superscript"/>
              </w:rPr>
              <w:footnoteReference w:id="5"/>
            </w:r>
            <w:r w:rsidRPr="00903353">
              <w:rPr>
                <w:rFonts w:ascii="Times New Roman" w:eastAsia="Calibri" w:hAnsi="Times New Roman" w:cs="Times New Roman"/>
                <w:sz w:val="24"/>
                <w:szCs w:val="24"/>
              </w:rPr>
              <w:t>, но и показали в 2015 году существенный подъем уровня подготовки по математике по сравнению со всеми предыдущими циклами исследования. По сравнению с результатом, показанным в 2011 году, прирост составил 22 балла.</w:t>
            </w:r>
          </w:p>
        </w:tc>
      </w:tr>
    </w:tbl>
    <w:p w:rsidR="00903353" w:rsidRPr="00903353" w:rsidRDefault="00903353" w:rsidP="00903353">
      <w:pPr>
        <w:spacing w:line="360" w:lineRule="auto"/>
        <w:contextualSpacing/>
        <w:jc w:val="both"/>
        <w:rPr>
          <w:rFonts w:ascii="Times New Roman" w:eastAsia="Calibri" w:hAnsi="Times New Roman" w:cs="Times New Roman"/>
          <w:i/>
          <w:sz w:val="24"/>
          <w:szCs w:val="24"/>
        </w:rPr>
      </w:pP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Уровни математической подготовки</w:t>
      </w:r>
    </w:p>
    <w:p w:rsidR="00903353" w:rsidRPr="00903353" w:rsidRDefault="00903353" w:rsidP="00903353">
      <w:pPr>
        <w:widowControl w:val="0"/>
        <w:spacing w:after="0" w:line="360" w:lineRule="auto"/>
        <w:ind w:firstLine="709"/>
        <w:jc w:val="both"/>
        <w:rPr>
          <w:rFonts w:ascii="Times New Roman" w:eastAsia="Times New Roman" w:hAnsi="Times New Roman" w:cs="Times New Roman"/>
          <w:sz w:val="24"/>
          <w:szCs w:val="24"/>
          <w:lang w:eastAsia="ru-RU"/>
        </w:rPr>
      </w:pPr>
    </w:p>
    <w:p w:rsidR="00903353" w:rsidRPr="00903353" w:rsidRDefault="00903353" w:rsidP="00903353">
      <w:pPr>
        <w:widowControl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 исследовании </w:t>
      </w:r>
      <w:r w:rsidRPr="00903353">
        <w:rPr>
          <w:rFonts w:ascii="Times New Roman" w:eastAsia="Times New Roman" w:hAnsi="Times New Roman" w:cs="Times New Roman"/>
          <w:sz w:val="24"/>
          <w:szCs w:val="24"/>
          <w:lang w:val="en-US" w:eastAsia="ru-RU"/>
        </w:rPr>
        <w:t>TIMSS</w:t>
      </w:r>
      <w:r w:rsidRPr="00903353">
        <w:rPr>
          <w:rFonts w:ascii="Times New Roman" w:eastAsia="Times New Roman" w:hAnsi="Times New Roman" w:cs="Times New Roman"/>
          <w:sz w:val="24"/>
          <w:szCs w:val="24"/>
          <w:lang w:eastAsia="ru-RU"/>
        </w:rPr>
        <w:t xml:space="preserve"> было выделено четыре уровня математической подготовки: низкий, средний, высокий и высший.</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соответствии с выделенными в исследовании TIMSS уровнями математической подготовки 20% российских выпускников начальной школы продемонстрировали высший уровень, а 39% – высок</w:t>
      </w:r>
      <w:r w:rsidRPr="00903353">
        <w:rPr>
          <w:rFonts w:ascii="Times New Roman" w:eastAsia="Times New Roman" w:hAnsi="Times New Roman" w:cs="Times New Roman"/>
          <w:sz w:val="24"/>
          <w:szCs w:val="24"/>
          <w:lang w:eastAsia="ru-RU"/>
        </w:rPr>
        <w:lastRenderedPageBreak/>
        <w:t xml:space="preserve">ий. Это означает, что почти 60% российских четвероклассников способны применять свои знания для решения достаточно сложных задач и обосновывать свое решение. </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p>
    <w:p w:rsidR="00903353" w:rsidRPr="00903353" w:rsidRDefault="00903353" w:rsidP="00903353">
      <w:pPr>
        <w:spacing w:line="360" w:lineRule="auto"/>
        <w:ind w:firstLine="709"/>
        <w:contextualSpacing/>
        <w:jc w:val="both"/>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drawing>
          <wp:anchor distT="0" distB="0" distL="114300" distR="114300" simplePos="0" relativeHeight="251747328" behindDoc="1" locked="0" layoutInCell="1" allowOverlap="1" wp14:anchorId="63860E95" wp14:editId="28EA6863">
            <wp:simplePos x="0" y="0"/>
            <wp:positionH relativeFrom="column">
              <wp:posOffset>2539365</wp:posOffset>
            </wp:positionH>
            <wp:positionV relativeFrom="paragraph">
              <wp:posOffset>90805</wp:posOffset>
            </wp:positionV>
            <wp:extent cx="3384550" cy="2070100"/>
            <wp:effectExtent l="19050" t="0" r="6350" b="0"/>
            <wp:wrapTight wrapText="bothSides">
              <wp:wrapPolygon edited="0">
                <wp:start x="-122" y="0"/>
                <wp:lineTo x="-122" y="21467"/>
                <wp:lineTo x="21641" y="21467"/>
                <wp:lineTo x="21641" y="0"/>
                <wp:lineTo x="-122" y="0"/>
              </wp:wrapPolygon>
            </wp:wrapTight>
            <wp:docPr id="183944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1" cstate="print"/>
                    <a:srcRect/>
                    <a:stretch>
                      <a:fillRect/>
                    </a:stretch>
                  </pic:blipFill>
                  <pic:spPr bwMode="auto">
                    <a:xfrm>
                      <a:off x="0" y="0"/>
                      <a:ext cx="3384550" cy="2070100"/>
                    </a:xfrm>
                    <a:prstGeom prst="rect">
                      <a:avLst/>
                    </a:prstGeom>
                    <a:noFill/>
                    <a:ln w="9525">
                      <a:noFill/>
                      <a:miter lim="800000"/>
                      <a:headEnd/>
                      <a:tailEnd/>
                    </a:ln>
                  </pic:spPr>
                </pic:pic>
              </a:graphicData>
            </a:graphic>
          </wp:anchor>
        </w:drawing>
      </w:r>
      <w:r w:rsidRPr="00903353">
        <w:rPr>
          <w:rFonts w:ascii="Times New Roman" w:eastAsia="Calibri" w:hAnsi="Times New Roman" w:cs="Times New Roman"/>
          <w:sz w:val="24"/>
          <w:szCs w:val="24"/>
        </w:rPr>
        <w:t>Среднего уровня математиче</w:t>
      </w:r>
      <w:r w:rsidRPr="00903353">
        <w:rPr>
          <w:rFonts w:ascii="Times New Roman" w:eastAsia="Calibri" w:hAnsi="Times New Roman" w:cs="Times New Roman"/>
          <w:sz w:val="24"/>
          <w:szCs w:val="24"/>
        </w:rPr>
        <w:softHyphen/>
        <w:t>ской подготовки достигли 30% российских учащихся. Они могут применять базовые математические знания в простых ситуациях. Низкий уровень, то есть наличие только некоторых базовых знаний, показали 9% четвероклассников. Остальные 2% выпускников начальной школы имеют только фрагментарные знания, которые не отвечают международному стандарту низкого уровня.</w:t>
      </w:r>
    </w:p>
    <w:p w:rsidR="00903353" w:rsidRPr="00903353" w:rsidRDefault="00903353" w:rsidP="00903353">
      <w:pPr>
        <w:spacing w:line="360" w:lineRule="auto"/>
        <w:ind w:firstLine="709"/>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По сравнению с предыдущими циклами исследования в распределении российских четвероклассников по уровням математической подготовки произошли существенные позитивные изменения: значительно увеличилось число учащихся с высоким и высшим уровнями подготовки (с 47% до 59%) и снизилось число слабо подготовленных учащихся (с 18% до 11%).</w:t>
      </w:r>
    </w:p>
    <w:p w:rsidR="00903353" w:rsidRPr="00903353" w:rsidRDefault="00903353" w:rsidP="00903353">
      <w:pPr>
        <w:spacing w:line="360" w:lineRule="auto"/>
        <w:ind w:firstLine="709"/>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 лидирующих странах высокий или высший уровень подготовки по математике продемонстрировали от 74% учащихся в Японии до 84% в Гонконге. Кроме того, в Гонконге, Республике Корея и Тайване практически нет выпускников начальной школы, которые не достигли низкого уровня математической подготовки по стандартам исследования </w:t>
      </w:r>
      <w:r w:rsidRPr="00903353">
        <w:rPr>
          <w:rFonts w:ascii="Times New Roman" w:eastAsia="Calibri" w:hAnsi="Times New Roman" w:cs="Times New Roman"/>
          <w:sz w:val="24"/>
          <w:szCs w:val="24"/>
          <w:lang w:val="en-US"/>
        </w:rPr>
        <w:t>TIMSS</w:t>
      </w:r>
      <w:r w:rsidRPr="00903353">
        <w:rPr>
          <w:rFonts w:ascii="Times New Roman" w:eastAsia="Calibri" w:hAnsi="Times New Roman" w:cs="Times New Roman"/>
          <w:sz w:val="24"/>
          <w:szCs w:val="24"/>
        </w:rPr>
        <w:t>.</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br w:type="page"/>
      </w: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ЕСТЕСТВОЗНАНИЕ. Основные результаты тестирования</w:t>
      </w:r>
    </w:p>
    <w:p w:rsidR="00903353" w:rsidRPr="00903353" w:rsidRDefault="00903353" w:rsidP="00903353">
      <w:pPr>
        <w:spacing w:after="0" w:line="360" w:lineRule="auto"/>
        <w:rPr>
          <w:rFonts w:ascii="Times New Roman" w:eastAsia="Times New Roman" w:hAnsi="Times New Roman" w:cs="Times New Roman"/>
          <w:b/>
          <w:sz w:val="24"/>
          <w:szCs w:val="24"/>
          <w:lang w:eastAsia="ru-RU"/>
        </w:rPr>
      </w:pPr>
    </w:p>
    <w:tbl>
      <w:tblPr>
        <w:tblStyle w:val="DPCTableGrid55"/>
        <w:tblW w:w="98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19"/>
        <w:gridCol w:w="5635"/>
      </w:tblGrid>
      <w:tr w:rsidR="00903353" w:rsidRPr="00903353" w:rsidTr="00903353">
        <w:tc>
          <w:tcPr>
            <w:tcW w:w="4219" w:type="dxa"/>
          </w:tcPr>
          <w:p w:rsidR="00903353" w:rsidRPr="00903353" w:rsidRDefault="00903353" w:rsidP="00903353">
            <w:pPr>
              <w:spacing w:line="360" w:lineRule="auto"/>
              <w:ind w:left="33"/>
              <w:jc w:val="center"/>
              <w:rPr>
                <w:rFonts w:ascii="Times New Roman" w:eastAsia="Times New Roman" w:hAnsi="Times New Roman" w:cs="Times New Roman"/>
                <w:sz w:val="24"/>
                <w:szCs w:val="24"/>
                <w:lang w:eastAsia="ru-RU"/>
              </w:rPr>
            </w:pPr>
          </w:p>
          <w:p w:rsidR="00903353" w:rsidRPr="00903353" w:rsidRDefault="00903353" w:rsidP="00903353">
            <w:pPr>
              <w:spacing w:line="360" w:lineRule="auto"/>
              <w:ind w:left="33"/>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Результаты учащихся 4 класса по естествознанию</w:t>
            </w:r>
          </w:p>
          <w:tbl>
            <w:tblPr>
              <w:tblW w:w="3828" w:type="dxa"/>
              <w:tblLayout w:type="fixed"/>
              <w:tblLook w:val="04A0" w:firstRow="1" w:lastRow="0" w:firstColumn="1" w:lastColumn="0" w:noHBand="0" w:noVBand="1"/>
            </w:tblPr>
            <w:tblGrid>
              <w:gridCol w:w="236"/>
              <w:gridCol w:w="2316"/>
              <w:gridCol w:w="567"/>
              <w:gridCol w:w="425"/>
              <w:gridCol w:w="284"/>
            </w:tblGrid>
            <w:tr w:rsidR="00903353" w:rsidRPr="00903353" w:rsidTr="00903353">
              <w:trPr>
                <w:trHeight w:val="559"/>
              </w:trPr>
              <w:tc>
                <w:tcPr>
                  <w:tcW w:w="236" w:type="dxa"/>
                  <w:tcBorders>
                    <w:top w:val="nil"/>
                    <w:left w:val="nil"/>
                    <w:bottom w:val="nil"/>
                    <w:right w:val="nil"/>
                  </w:tcBorders>
                  <w:shd w:val="clear" w:color="000000" w:fill="CBE2E1"/>
                  <w:noWrap/>
                  <w:vAlign w:val="bottom"/>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w:t>
                  </w:r>
                </w:p>
              </w:tc>
              <w:tc>
                <w:tcPr>
                  <w:tcW w:w="2316" w:type="dxa"/>
                  <w:tcBorders>
                    <w:top w:val="nil"/>
                    <w:left w:val="nil"/>
                    <w:bottom w:val="nil"/>
                    <w:right w:val="single" w:sz="4" w:space="0" w:color="FFFFFF"/>
                  </w:tcBorders>
                  <w:shd w:val="clear" w:color="000000" w:fill="CBE2E1"/>
                  <w:vAlign w:val="center"/>
                  <w:hideMark/>
                </w:tcPr>
                <w:p w:rsidR="00903353" w:rsidRPr="00903353" w:rsidRDefault="00903353" w:rsidP="00903353">
                  <w:pPr>
                    <w:spacing w:after="0" w:line="360" w:lineRule="auto"/>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t>Страна</w:t>
                  </w:r>
                </w:p>
              </w:tc>
              <w:tc>
                <w:tcPr>
                  <w:tcW w:w="1276" w:type="dxa"/>
                  <w:gridSpan w:val="3"/>
                  <w:tcBorders>
                    <w:top w:val="nil"/>
                    <w:left w:val="nil"/>
                    <w:bottom w:val="nil"/>
                    <w:right w:val="single" w:sz="4" w:space="0" w:color="FFFFFF"/>
                  </w:tcBorders>
                  <w:shd w:val="clear" w:color="000000" w:fill="CBE2E1"/>
                  <w:vAlign w:val="center"/>
                  <w:hideMark/>
                </w:tcPr>
                <w:p w:rsidR="00903353" w:rsidRPr="00903353" w:rsidRDefault="00903353" w:rsidP="00903353">
                  <w:pPr>
                    <w:spacing w:after="0" w:line="360" w:lineRule="auto"/>
                    <w:jc w:val="center"/>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t>Средний балл</w:t>
                  </w:r>
                </w:p>
              </w:tc>
            </w:tr>
            <w:tr w:rsidR="00903353" w:rsidRPr="00903353" w:rsidTr="00903353">
              <w:trPr>
                <w:trHeight w:val="199"/>
              </w:trPr>
              <w:tc>
                <w:tcPr>
                  <w:tcW w:w="236" w:type="dxa"/>
                  <w:tcBorders>
                    <w:top w:val="nil"/>
                    <w:left w:val="nil"/>
                    <w:bottom w:val="nil"/>
                    <w:right w:val="nil"/>
                  </w:tcBorders>
                  <w:shd w:val="clear" w:color="auto" w:fill="auto"/>
                  <w:noWrap/>
                  <w:vAlign w:val="center"/>
                  <w:hideMark/>
                </w:tcPr>
                <w:p w:rsidR="00903353" w:rsidRPr="00903353" w:rsidRDefault="00903353" w:rsidP="003F7686">
                  <w:pPr>
                    <w:numPr>
                      <w:ilvl w:val="0"/>
                      <w:numId w:val="182"/>
                    </w:numPr>
                    <w:spacing w:after="0" w:line="360" w:lineRule="auto"/>
                    <w:ind w:hanging="66"/>
                    <w:contextualSpacing/>
                    <w:rPr>
                      <w:rFonts w:ascii="Times New Roman" w:eastAsia="Calibri" w:hAnsi="Times New Roman" w:cs="Times New Roman"/>
                      <w:sz w:val="24"/>
                      <w:szCs w:val="24"/>
                    </w:rPr>
                  </w:pPr>
                </w:p>
              </w:tc>
              <w:tc>
                <w:tcPr>
                  <w:tcW w:w="2316"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Сингапур</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4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590</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77" w:right="-50"/>
                    <w:jc w:val="center"/>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(3,7)</w:t>
                  </w:r>
                </w:p>
              </w:tc>
              <w:tc>
                <w:tcPr>
                  <w:tcW w:w="284"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h</w:t>
                  </w:r>
                </w:p>
              </w:tc>
            </w:tr>
            <w:tr w:rsidR="00903353" w:rsidRPr="00903353" w:rsidTr="00903353">
              <w:trPr>
                <w:trHeight w:val="199"/>
              </w:trPr>
              <w:tc>
                <w:tcPr>
                  <w:tcW w:w="236" w:type="dxa"/>
                  <w:tcBorders>
                    <w:top w:val="nil"/>
                    <w:left w:val="nil"/>
                    <w:bottom w:val="nil"/>
                    <w:right w:val="nil"/>
                  </w:tcBorders>
                  <w:shd w:val="clear" w:color="000000" w:fill="CBE2E1"/>
                  <w:noWrap/>
                  <w:vAlign w:val="center"/>
                  <w:hideMark/>
                </w:tcPr>
                <w:p w:rsidR="00903353" w:rsidRPr="00903353" w:rsidRDefault="00903353" w:rsidP="003F7686">
                  <w:pPr>
                    <w:numPr>
                      <w:ilvl w:val="0"/>
                      <w:numId w:val="182"/>
                    </w:numPr>
                    <w:spacing w:after="0" w:line="360" w:lineRule="auto"/>
                    <w:ind w:hanging="66"/>
                    <w:contextualSpacing/>
                    <w:rPr>
                      <w:rFonts w:ascii="Times New Roman" w:eastAsia="Calibri" w:hAnsi="Times New Roman" w:cs="Times New Roman"/>
                      <w:sz w:val="24"/>
                      <w:szCs w:val="24"/>
                    </w:rPr>
                  </w:pPr>
                </w:p>
              </w:tc>
              <w:tc>
                <w:tcPr>
                  <w:tcW w:w="2316"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Республика Корея</w:t>
                  </w:r>
                </w:p>
              </w:tc>
              <w:tc>
                <w:tcPr>
                  <w:tcW w:w="567"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ind w:left="-4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589</w:t>
                  </w:r>
                </w:p>
              </w:tc>
              <w:tc>
                <w:tcPr>
                  <w:tcW w:w="425"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ind w:left="-77" w:right="-50"/>
                    <w:jc w:val="center"/>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w:t>
                  </w:r>
                  <w:r w:rsidRPr="00903353">
                    <w:rPr>
                      <w:rFonts w:ascii="Times New Roman" w:eastAsia="Times New Roman" w:hAnsi="Times New Roman" w:cs="Times New Roman"/>
                      <w:sz w:val="24"/>
                      <w:szCs w:val="24"/>
                      <w:lang w:eastAsia="ru-RU"/>
                    </w:rPr>
                    <w:t>2</w:t>
                  </w:r>
                  <w:r w:rsidRPr="00903353">
                    <w:rPr>
                      <w:rFonts w:ascii="Times New Roman" w:eastAsia="Times New Roman" w:hAnsi="Times New Roman" w:cs="Times New Roman"/>
                      <w:sz w:val="24"/>
                      <w:szCs w:val="24"/>
                      <w:lang w:val="en-US" w:eastAsia="ru-RU"/>
                    </w:rPr>
                    <w:t>,0)</w:t>
                  </w:r>
                </w:p>
              </w:tc>
              <w:tc>
                <w:tcPr>
                  <w:tcW w:w="284"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h</w:t>
                  </w:r>
                </w:p>
              </w:tc>
            </w:tr>
            <w:tr w:rsidR="00903353" w:rsidRPr="00903353" w:rsidTr="00903353">
              <w:trPr>
                <w:trHeight w:val="199"/>
              </w:trPr>
              <w:tc>
                <w:tcPr>
                  <w:tcW w:w="236" w:type="dxa"/>
                  <w:tcBorders>
                    <w:top w:val="nil"/>
                    <w:left w:val="nil"/>
                    <w:bottom w:val="nil"/>
                    <w:right w:val="nil"/>
                  </w:tcBorders>
                  <w:shd w:val="clear" w:color="auto" w:fill="auto"/>
                  <w:noWrap/>
                  <w:vAlign w:val="center"/>
                  <w:hideMark/>
                </w:tcPr>
                <w:p w:rsidR="00903353" w:rsidRPr="00903353" w:rsidRDefault="00903353" w:rsidP="003F7686">
                  <w:pPr>
                    <w:numPr>
                      <w:ilvl w:val="0"/>
                      <w:numId w:val="182"/>
                    </w:numPr>
                    <w:spacing w:after="0" w:line="360" w:lineRule="auto"/>
                    <w:ind w:hanging="66"/>
                    <w:contextualSpacing/>
                    <w:rPr>
                      <w:rFonts w:ascii="Times New Roman" w:eastAsia="Calibri" w:hAnsi="Times New Roman" w:cs="Times New Roman"/>
                      <w:sz w:val="24"/>
                      <w:szCs w:val="24"/>
                    </w:rPr>
                  </w:pPr>
                </w:p>
              </w:tc>
              <w:tc>
                <w:tcPr>
                  <w:tcW w:w="2316"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Япония</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4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569</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77" w:right="-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w:t>
                  </w:r>
                  <w:r w:rsidRPr="00903353">
                    <w:rPr>
                      <w:rFonts w:ascii="Times New Roman" w:eastAsia="Times New Roman" w:hAnsi="Times New Roman" w:cs="Times New Roman"/>
                      <w:sz w:val="24"/>
                      <w:szCs w:val="24"/>
                      <w:lang w:eastAsia="ru-RU"/>
                    </w:rPr>
                    <w:t>1,8</w:t>
                  </w:r>
                  <w:r w:rsidRPr="00903353">
                    <w:rPr>
                      <w:rFonts w:ascii="Times New Roman" w:eastAsia="Times New Roman" w:hAnsi="Times New Roman" w:cs="Times New Roman"/>
                      <w:sz w:val="24"/>
                      <w:szCs w:val="24"/>
                      <w:lang w:val="en-US" w:eastAsia="ru-RU"/>
                    </w:rPr>
                    <w:t>)</w:t>
                  </w:r>
                </w:p>
              </w:tc>
              <w:tc>
                <w:tcPr>
                  <w:tcW w:w="284"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sz w:val="24"/>
                      <w:szCs w:val="24"/>
                      <w:lang w:eastAsia="ru-RU"/>
                    </w:rPr>
                    <w:t>=</w:t>
                  </w:r>
                </w:p>
              </w:tc>
            </w:tr>
            <w:tr w:rsidR="00903353" w:rsidRPr="00903353" w:rsidTr="00903353">
              <w:trPr>
                <w:trHeight w:val="199"/>
              </w:trPr>
              <w:tc>
                <w:tcPr>
                  <w:tcW w:w="236" w:type="dxa"/>
                  <w:tcBorders>
                    <w:top w:val="nil"/>
                    <w:left w:val="nil"/>
                    <w:bottom w:val="nil"/>
                    <w:right w:val="nil"/>
                  </w:tcBorders>
                  <w:shd w:val="clear" w:color="000000" w:fill="CBE2E1"/>
                  <w:noWrap/>
                  <w:vAlign w:val="center"/>
                  <w:hideMark/>
                </w:tcPr>
                <w:p w:rsidR="00903353" w:rsidRPr="00903353" w:rsidRDefault="00903353" w:rsidP="003F7686">
                  <w:pPr>
                    <w:numPr>
                      <w:ilvl w:val="0"/>
                      <w:numId w:val="182"/>
                    </w:numPr>
                    <w:spacing w:after="0" w:line="360" w:lineRule="auto"/>
                    <w:ind w:hanging="66"/>
                    <w:contextualSpacing/>
                    <w:rPr>
                      <w:rFonts w:ascii="Times New Roman" w:eastAsia="Calibri" w:hAnsi="Times New Roman" w:cs="Times New Roman"/>
                      <w:b/>
                      <w:sz w:val="24"/>
                      <w:szCs w:val="24"/>
                    </w:rPr>
                  </w:pPr>
                </w:p>
              </w:tc>
              <w:tc>
                <w:tcPr>
                  <w:tcW w:w="2316"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Российская Федерация</w:t>
                  </w:r>
                </w:p>
              </w:tc>
              <w:tc>
                <w:tcPr>
                  <w:tcW w:w="567"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ind w:left="-42"/>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567</w:t>
                  </w:r>
                </w:p>
              </w:tc>
              <w:tc>
                <w:tcPr>
                  <w:tcW w:w="425"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ind w:left="-77" w:right="-50"/>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sz w:val="24"/>
                      <w:szCs w:val="24"/>
                      <w:lang w:val="en-US" w:eastAsia="ru-RU"/>
                    </w:rPr>
                    <w:t>(</w:t>
                  </w:r>
                  <w:r w:rsidRPr="00903353">
                    <w:rPr>
                      <w:rFonts w:ascii="Times New Roman" w:eastAsia="Times New Roman" w:hAnsi="Times New Roman" w:cs="Times New Roman"/>
                      <w:b/>
                      <w:sz w:val="24"/>
                      <w:szCs w:val="24"/>
                      <w:lang w:eastAsia="ru-RU"/>
                    </w:rPr>
                    <w:t>3,2</w:t>
                  </w:r>
                  <w:r w:rsidRPr="00903353">
                    <w:rPr>
                      <w:rFonts w:ascii="Times New Roman" w:eastAsia="Times New Roman" w:hAnsi="Times New Roman" w:cs="Times New Roman"/>
                      <w:sz w:val="24"/>
                      <w:szCs w:val="24"/>
                      <w:lang w:val="en-US" w:eastAsia="ru-RU"/>
                    </w:rPr>
                    <w:t>)</w:t>
                  </w:r>
                </w:p>
              </w:tc>
              <w:tc>
                <w:tcPr>
                  <w:tcW w:w="284"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w:t>
                  </w:r>
                </w:p>
              </w:tc>
            </w:tr>
            <w:tr w:rsidR="00903353" w:rsidRPr="00903353" w:rsidTr="00903353">
              <w:trPr>
                <w:trHeight w:val="199"/>
              </w:trPr>
              <w:tc>
                <w:tcPr>
                  <w:tcW w:w="236" w:type="dxa"/>
                  <w:tcBorders>
                    <w:top w:val="nil"/>
                    <w:left w:val="nil"/>
                    <w:bottom w:val="nil"/>
                    <w:right w:val="nil"/>
                  </w:tcBorders>
                  <w:shd w:val="clear" w:color="auto" w:fill="auto"/>
                  <w:noWrap/>
                  <w:vAlign w:val="center"/>
                  <w:hideMark/>
                </w:tcPr>
                <w:p w:rsidR="00903353" w:rsidRPr="00903353" w:rsidRDefault="00903353" w:rsidP="003F7686">
                  <w:pPr>
                    <w:numPr>
                      <w:ilvl w:val="0"/>
                      <w:numId w:val="182"/>
                    </w:numPr>
                    <w:spacing w:after="0" w:line="360" w:lineRule="auto"/>
                    <w:ind w:hanging="66"/>
                    <w:contextualSpacing/>
                    <w:rPr>
                      <w:rFonts w:ascii="Times New Roman" w:eastAsia="Calibri" w:hAnsi="Times New Roman" w:cs="Times New Roman"/>
                      <w:sz w:val="24"/>
                      <w:szCs w:val="24"/>
                    </w:rPr>
                  </w:pPr>
                </w:p>
              </w:tc>
              <w:tc>
                <w:tcPr>
                  <w:tcW w:w="2316"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Гонконг</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4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557</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77" w:right="-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w:t>
                  </w:r>
                  <w:r w:rsidRPr="00903353">
                    <w:rPr>
                      <w:rFonts w:ascii="Times New Roman" w:eastAsia="Times New Roman" w:hAnsi="Times New Roman" w:cs="Times New Roman"/>
                      <w:sz w:val="24"/>
                      <w:szCs w:val="24"/>
                      <w:lang w:eastAsia="ru-RU"/>
                    </w:rPr>
                    <w:t>2,9</w:t>
                  </w:r>
                  <w:r w:rsidRPr="00903353">
                    <w:rPr>
                      <w:rFonts w:ascii="Times New Roman" w:eastAsia="Times New Roman" w:hAnsi="Times New Roman" w:cs="Times New Roman"/>
                      <w:sz w:val="24"/>
                      <w:szCs w:val="24"/>
                      <w:lang w:val="en-US" w:eastAsia="ru-RU"/>
                    </w:rPr>
                    <w:t>)</w:t>
                  </w:r>
                </w:p>
              </w:tc>
              <w:tc>
                <w:tcPr>
                  <w:tcW w:w="284"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000000" w:fill="CBE2E1"/>
                  <w:noWrap/>
                  <w:vAlign w:val="center"/>
                  <w:hideMark/>
                </w:tcPr>
                <w:p w:rsidR="00903353" w:rsidRPr="00903353" w:rsidRDefault="00903353" w:rsidP="003F7686">
                  <w:pPr>
                    <w:numPr>
                      <w:ilvl w:val="0"/>
                      <w:numId w:val="182"/>
                    </w:numPr>
                    <w:spacing w:after="0" w:line="360" w:lineRule="auto"/>
                    <w:ind w:hanging="66"/>
                    <w:contextualSpacing/>
                    <w:rPr>
                      <w:rFonts w:ascii="Times New Roman" w:eastAsia="Calibri" w:hAnsi="Times New Roman" w:cs="Times New Roman"/>
                      <w:sz w:val="24"/>
                      <w:szCs w:val="24"/>
                    </w:rPr>
                  </w:pPr>
                </w:p>
              </w:tc>
              <w:tc>
                <w:tcPr>
                  <w:tcW w:w="2316"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Тайвань</w:t>
                  </w:r>
                </w:p>
              </w:tc>
              <w:tc>
                <w:tcPr>
                  <w:tcW w:w="567"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ind w:left="-4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555</w:t>
                  </w:r>
                </w:p>
              </w:tc>
              <w:tc>
                <w:tcPr>
                  <w:tcW w:w="425"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ind w:left="-77" w:right="-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w:t>
                  </w:r>
                  <w:r w:rsidRPr="00903353">
                    <w:rPr>
                      <w:rFonts w:ascii="Times New Roman" w:eastAsia="Times New Roman" w:hAnsi="Times New Roman" w:cs="Times New Roman"/>
                      <w:sz w:val="24"/>
                      <w:szCs w:val="24"/>
                      <w:lang w:eastAsia="ru-RU"/>
                    </w:rPr>
                    <w:t>1,8</w:t>
                  </w:r>
                  <w:r w:rsidRPr="00903353">
                    <w:rPr>
                      <w:rFonts w:ascii="Times New Roman" w:eastAsia="Times New Roman" w:hAnsi="Times New Roman" w:cs="Times New Roman"/>
                      <w:sz w:val="24"/>
                      <w:szCs w:val="24"/>
                      <w:lang w:val="en-US" w:eastAsia="ru-RU"/>
                    </w:rPr>
                    <w:t>)</w:t>
                  </w:r>
                </w:p>
              </w:tc>
              <w:tc>
                <w:tcPr>
                  <w:tcW w:w="284"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auto" w:fill="auto"/>
                  <w:noWrap/>
                  <w:vAlign w:val="center"/>
                  <w:hideMark/>
                </w:tcPr>
                <w:p w:rsidR="00903353" w:rsidRPr="00903353" w:rsidRDefault="00903353" w:rsidP="003F7686">
                  <w:pPr>
                    <w:numPr>
                      <w:ilvl w:val="0"/>
                      <w:numId w:val="182"/>
                    </w:numPr>
                    <w:spacing w:after="0" w:line="360" w:lineRule="auto"/>
                    <w:ind w:hanging="66"/>
                    <w:contextualSpacing/>
                    <w:rPr>
                      <w:rFonts w:ascii="Times New Roman" w:eastAsia="Calibri" w:hAnsi="Times New Roman" w:cs="Times New Roman"/>
                      <w:sz w:val="24"/>
                      <w:szCs w:val="24"/>
                    </w:rPr>
                  </w:pPr>
                </w:p>
              </w:tc>
              <w:tc>
                <w:tcPr>
                  <w:tcW w:w="2316"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Финляндия</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4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554</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77" w:right="-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w:t>
                  </w:r>
                  <w:r w:rsidRPr="00903353">
                    <w:rPr>
                      <w:rFonts w:ascii="Times New Roman" w:eastAsia="Times New Roman" w:hAnsi="Times New Roman" w:cs="Times New Roman"/>
                      <w:sz w:val="24"/>
                      <w:szCs w:val="24"/>
                      <w:lang w:eastAsia="ru-RU"/>
                    </w:rPr>
                    <w:t>2,3</w:t>
                  </w:r>
                  <w:r w:rsidRPr="00903353">
                    <w:rPr>
                      <w:rFonts w:ascii="Times New Roman" w:eastAsia="Times New Roman" w:hAnsi="Times New Roman" w:cs="Times New Roman"/>
                      <w:sz w:val="24"/>
                      <w:szCs w:val="24"/>
                      <w:lang w:val="en-US" w:eastAsia="ru-RU"/>
                    </w:rPr>
                    <w:t>)</w:t>
                  </w:r>
                </w:p>
              </w:tc>
              <w:tc>
                <w:tcPr>
                  <w:tcW w:w="284"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000000" w:fill="CBE2E1"/>
                  <w:noWrap/>
                  <w:vAlign w:val="center"/>
                  <w:hideMark/>
                </w:tcPr>
                <w:p w:rsidR="00903353" w:rsidRPr="00903353" w:rsidRDefault="00903353" w:rsidP="003F7686">
                  <w:pPr>
                    <w:numPr>
                      <w:ilvl w:val="0"/>
                      <w:numId w:val="182"/>
                    </w:numPr>
                    <w:spacing w:after="0" w:line="360" w:lineRule="auto"/>
                    <w:ind w:hanging="66"/>
                    <w:contextualSpacing/>
                    <w:rPr>
                      <w:rFonts w:ascii="Times New Roman" w:eastAsia="Calibri" w:hAnsi="Times New Roman" w:cs="Times New Roman"/>
                      <w:sz w:val="24"/>
                      <w:szCs w:val="24"/>
                    </w:rPr>
                  </w:pPr>
                </w:p>
              </w:tc>
              <w:tc>
                <w:tcPr>
                  <w:tcW w:w="2316"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Казахстан</w:t>
                  </w:r>
                </w:p>
              </w:tc>
              <w:tc>
                <w:tcPr>
                  <w:tcW w:w="567"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ind w:left="-4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550</w:t>
                  </w:r>
                </w:p>
              </w:tc>
              <w:tc>
                <w:tcPr>
                  <w:tcW w:w="425"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ind w:left="-77" w:right="-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4,4</w:t>
                  </w:r>
                  <w:r w:rsidRPr="00903353">
                    <w:rPr>
                      <w:rFonts w:ascii="Times New Roman" w:eastAsia="Times New Roman" w:hAnsi="Times New Roman" w:cs="Times New Roman"/>
                      <w:sz w:val="24"/>
                      <w:szCs w:val="24"/>
                      <w:lang w:val="en-US" w:eastAsia="ru-RU"/>
                    </w:rPr>
                    <w:t>)</w:t>
                  </w:r>
                </w:p>
              </w:tc>
              <w:tc>
                <w:tcPr>
                  <w:tcW w:w="284"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auto" w:fill="auto"/>
                  <w:noWrap/>
                  <w:vAlign w:val="center"/>
                  <w:hideMark/>
                </w:tcPr>
                <w:p w:rsidR="00903353" w:rsidRPr="00903353" w:rsidRDefault="00903353" w:rsidP="003F7686">
                  <w:pPr>
                    <w:numPr>
                      <w:ilvl w:val="0"/>
                      <w:numId w:val="182"/>
                    </w:numPr>
                    <w:spacing w:after="0" w:line="360" w:lineRule="auto"/>
                    <w:ind w:hanging="66"/>
                    <w:contextualSpacing/>
                    <w:rPr>
                      <w:rFonts w:ascii="Times New Roman" w:eastAsia="Calibri" w:hAnsi="Times New Roman" w:cs="Times New Roman"/>
                      <w:sz w:val="24"/>
                      <w:szCs w:val="24"/>
                    </w:rPr>
                  </w:pPr>
                </w:p>
              </w:tc>
              <w:tc>
                <w:tcPr>
                  <w:tcW w:w="2316"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Польша</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4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547</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77" w:right="-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w:t>
                  </w:r>
                  <w:r w:rsidRPr="00903353">
                    <w:rPr>
                      <w:rFonts w:ascii="Times New Roman" w:eastAsia="Times New Roman" w:hAnsi="Times New Roman" w:cs="Times New Roman"/>
                      <w:sz w:val="24"/>
                      <w:szCs w:val="24"/>
                      <w:lang w:eastAsia="ru-RU"/>
                    </w:rPr>
                    <w:t>2,4</w:t>
                  </w:r>
                  <w:r w:rsidRPr="00903353">
                    <w:rPr>
                      <w:rFonts w:ascii="Times New Roman" w:eastAsia="Times New Roman" w:hAnsi="Times New Roman" w:cs="Times New Roman"/>
                      <w:sz w:val="24"/>
                      <w:szCs w:val="24"/>
                      <w:lang w:val="en-US" w:eastAsia="ru-RU"/>
                    </w:rPr>
                    <w:t>)</w:t>
                  </w:r>
                </w:p>
              </w:tc>
              <w:tc>
                <w:tcPr>
                  <w:tcW w:w="284"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000000" w:fill="CBE2E1"/>
                  <w:noWrap/>
                  <w:vAlign w:val="center"/>
                  <w:hideMark/>
                </w:tcPr>
                <w:p w:rsidR="00903353" w:rsidRPr="00903353" w:rsidRDefault="00903353" w:rsidP="003F7686">
                  <w:pPr>
                    <w:numPr>
                      <w:ilvl w:val="0"/>
                      <w:numId w:val="182"/>
                    </w:numPr>
                    <w:spacing w:after="0" w:line="360" w:lineRule="auto"/>
                    <w:ind w:hanging="66"/>
                    <w:contextualSpacing/>
                    <w:rPr>
                      <w:rFonts w:ascii="Times New Roman" w:eastAsia="Calibri" w:hAnsi="Times New Roman" w:cs="Times New Roman"/>
                      <w:sz w:val="24"/>
                      <w:szCs w:val="24"/>
                    </w:rPr>
                  </w:pPr>
                </w:p>
              </w:tc>
              <w:tc>
                <w:tcPr>
                  <w:tcW w:w="2316"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США</w:t>
                  </w:r>
                </w:p>
              </w:tc>
              <w:tc>
                <w:tcPr>
                  <w:tcW w:w="567"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ind w:left="-4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546</w:t>
                  </w:r>
                </w:p>
              </w:tc>
              <w:tc>
                <w:tcPr>
                  <w:tcW w:w="425"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ind w:left="-77" w:right="-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w:t>
                  </w:r>
                  <w:r w:rsidRPr="00903353">
                    <w:rPr>
                      <w:rFonts w:ascii="Times New Roman" w:eastAsia="Times New Roman" w:hAnsi="Times New Roman" w:cs="Times New Roman"/>
                      <w:sz w:val="24"/>
                      <w:szCs w:val="24"/>
                      <w:lang w:eastAsia="ru-RU"/>
                    </w:rPr>
                    <w:t>2,2</w:t>
                  </w:r>
                  <w:r w:rsidRPr="00903353">
                    <w:rPr>
                      <w:rFonts w:ascii="Times New Roman" w:eastAsia="Times New Roman" w:hAnsi="Times New Roman" w:cs="Times New Roman"/>
                      <w:sz w:val="24"/>
                      <w:szCs w:val="24"/>
                      <w:lang w:val="en-US" w:eastAsia="ru-RU"/>
                    </w:rPr>
                    <w:t>)</w:t>
                  </w:r>
                </w:p>
              </w:tc>
              <w:tc>
                <w:tcPr>
                  <w:tcW w:w="284"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auto" w:fill="auto"/>
                  <w:noWrap/>
                  <w:vAlign w:val="center"/>
                  <w:hideMark/>
                </w:tcPr>
                <w:p w:rsidR="00903353" w:rsidRPr="00903353" w:rsidRDefault="00903353" w:rsidP="003F7686">
                  <w:pPr>
                    <w:numPr>
                      <w:ilvl w:val="0"/>
                      <w:numId w:val="182"/>
                    </w:numPr>
                    <w:spacing w:after="0" w:line="360" w:lineRule="auto"/>
                    <w:ind w:hanging="66"/>
                    <w:contextualSpacing/>
                    <w:rPr>
                      <w:rFonts w:ascii="Times New Roman" w:eastAsia="Calibri" w:hAnsi="Times New Roman" w:cs="Times New Roman"/>
                      <w:sz w:val="24"/>
                      <w:szCs w:val="24"/>
                    </w:rPr>
                  </w:pPr>
                </w:p>
              </w:tc>
              <w:tc>
                <w:tcPr>
                  <w:tcW w:w="2316"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Словения</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4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543</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77" w:right="-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w:t>
                  </w:r>
                  <w:r w:rsidRPr="00903353">
                    <w:rPr>
                      <w:rFonts w:ascii="Times New Roman" w:eastAsia="Times New Roman" w:hAnsi="Times New Roman" w:cs="Times New Roman"/>
                      <w:sz w:val="24"/>
                      <w:szCs w:val="24"/>
                      <w:lang w:eastAsia="ru-RU"/>
                    </w:rPr>
                    <w:t>2,4</w:t>
                  </w:r>
                  <w:r w:rsidRPr="00903353">
                    <w:rPr>
                      <w:rFonts w:ascii="Times New Roman" w:eastAsia="Times New Roman" w:hAnsi="Times New Roman" w:cs="Times New Roman"/>
                      <w:sz w:val="24"/>
                      <w:szCs w:val="24"/>
                      <w:lang w:val="en-US" w:eastAsia="ru-RU"/>
                    </w:rPr>
                    <w:t>)</w:t>
                  </w:r>
                </w:p>
              </w:tc>
              <w:tc>
                <w:tcPr>
                  <w:tcW w:w="284"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000000" w:fill="CBE2E1"/>
                  <w:noWrap/>
                  <w:vAlign w:val="center"/>
                  <w:hideMark/>
                </w:tcPr>
                <w:p w:rsidR="00903353" w:rsidRPr="00903353" w:rsidRDefault="00903353" w:rsidP="003F7686">
                  <w:pPr>
                    <w:numPr>
                      <w:ilvl w:val="0"/>
                      <w:numId w:val="182"/>
                    </w:numPr>
                    <w:spacing w:after="0" w:line="360" w:lineRule="auto"/>
                    <w:ind w:hanging="66"/>
                    <w:contextualSpacing/>
                    <w:rPr>
                      <w:rFonts w:ascii="Times New Roman" w:eastAsia="Calibri" w:hAnsi="Times New Roman" w:cs="Times New Roman"/>
                      <w:sz w:val="24"/>
                      <w:szCs w:val="24"/>
                    </w:rPr>
                  </w:pPr>
                </w:p>
              </w:tc>
              <w:tc>
                <w:tcPr>
                  <w:tcW w:w="2316"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Венгрия</w:t>
                  </w:r>
                </w:p>
              </w:tc>
              <w:tc>
                <w:tcPr>
                  <w:tcW w:w="567"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ind w:left="-4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542</w:t>
                  </w:r>
                </w:p>
              </w:tc>
              <w:tc>
                <w:tcPr>
                  <w:tcW w:w="425"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ind w:left="-77" w:right="-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w:t>
                  </w:r>
                  <w:r w:rsidRPr="00903353">
                    <w:rPr>
                      <w:rFonts w:ascii="Times New Roman" w:eastAsia="Times New Roman" w:hAnsi="Times New Roman" w:cs="Times New Roman"/>
                      <w:sz w:val="24"/>
                      <w:szCs w:val="24"/>
                      <w:lang w:eastAsia="ru-RU"/>
                    </w:rPr>
                    <w:t>3,3</w:t>
                  </w:r>
                  <w:r w:rsidRPr="00903353">
                    <w:rPr>
                      <w:rFonts w:ascii="Times New Roman" w:eastAsia="Times New Roman" w:hAnsi="Times New Roman" w:cs="Times New Roman"/>
                      <w:sz w:val="24"/>
                      <w:szCs w:val="24"/>
                      <w:lang w:val="en-US" w:eastAsia="ru-RU"/>
                    </w:rPr>
                    <w:t>)</w:t>
                  </w:r>
                </w:p>
              </w:tc>
              <w:tc>
                <w:tcPr>
                  <w:tcW w:w="284"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auto" w:fill="auto"/>
                  <w:noWrap/>
                  <w:vAlign w:val="center"/>
                  <w:hideMark/>
                </w:tcPr>
                <w:p w:rsidR="00903353" w:rsidRPr="00903353" w:rsidRDefault="00903353" w:rsidP="003F7686">
                  <w:pPr>
                    <w:numPr>
                      <w:ilvl w:val="0"/>
                      <w:numId w:val="182"/>
                    </w:numPr>
                    <w:spacing w:after="0" w:line="360" w:lineRule="auto"/>
                    <w:ind w:hanging="66"/>
                    <w:contextualSpacing/>
                    <w:rPr>
                      <w:rFonts w:ascii="Times New Roman" w:eastAsia="Calibri" w:hAnsi="Times New Roman" w:cs="Times New Roman"/>
                      <w:sz w:val="24"/>
                      <w:szCs w:val="24"/>
                    </w:rPr>
                  </w:pPr>
                </w:p>
              </w:tc>
              <w:tc>
                <w:tcPr>
                  <w:tcW w:w="2316"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Швеция</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4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540</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77" w:right="-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w:t>
                  </w:r>
                  <w:r w:rsidRPr="00903353">
                    <w:rPr>
                      <w:rFonts w:ascii="Times New Roman" w:eastAsia="Times New Roman" w:hAnsi="Times New Roman" w:cs="Times New Roman"/>
                      <w:sz w:val="24"/>
                      <w:szCs w:val="24"/>
                      <w:lang w:eastAsia="ru-RU"/>
                    </w:rPr>
                    <w:t>3,6</w:t>
                  </w:r>
                  <w:r w:rsidRPr="00903353">
                    <w:rPr>
                      <w:rFonts w:ascii="Times New Roman" w:eastAsia="Times New Roman" w:hAnsi="Times New Roman" w:cs="Times New Roman"/>
                      <w:sz w:val="24"/>
                      <w:szCs w:val="24"/>
                      <w:lang w:val="en-US" w:eastAsia="ru-RU"/>
                    </w:rPr>
                    <w:t>)</w:t>
                  </w:r>
                </w:p>
              </w:tc>
              <w:tc>
                <w:tcPr>
                  <w:tcW w:w="284"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000000" w:fill="CBE2E1"/>
                  <w:noWrap/>
                  <w:vAlign w:val="center"/>
                  <w:hideMark/>
                </w:tcPr>
                <w:p w:rsidR="00903353" w:rsidRPr="00903353" w:rsidRDefault="00903353" w:rsidP="003F7686">
                  <w:pPr>
                    <w:numPr>
                      <w:ilvl w:val="0"/>
                      <w:numId w:val="182"/>
                    </w:numPr>
                    <w:spacing w:after="0" w:line="360" w:lineRule="auto"/>
                    <w:ind w:hanging="66"/>
                    <w:contextualSpacing/>
                    <w:rPr>
                      <w:rFonts w:ascii="Times New Roman" w:eastAsia="Calibri" w:hAnsi="Times New Roman" w:cs="Times New Roman"/>
                      <w:sz w:val="24"/>
                      <w:szCs w:val="24"/>
                    </w:rPr>
                  </w:pPr>
                </w:p>
              </w:tc>
              <w:tc>
                <w:tcPr>
                  <w:tcW w:w="2316"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Норвегия</w:t>
                  </w:r>
                </w:p>
              </w:tc>
              <w:tc>
                <w:tcPr>
                  <w:tcW w:w="567"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ind w:left="-4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538</w:t>
                  </w:r>
                </w:p>
              </w:tc>
              <w:tc>
                <w:tcPr>
                  <w:tcW w:w="425"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ind w:left="-77" w:right="-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w:t>
                  </w:r>
                  <w:r w:rsidRPr="00903353">
                    <w:rPr>
                      <w:rFonts w:ascii="Times New Roman" w:eastAsia="Times New Roman" w:hAnsi="Times New Roman" w:cs="Times New Roman"/>
                      <w:sz w:val="24"/>
                      <w:szCs w:val="24"/>
                      <w:lang w:eastAsia="ru-RU"/>
                    </w:rPr>
                    <w:t>2,6</w:t>
                  </w:r>
                  <w:r w:rsidRPr="00903353">
                    <w:rPr>
                      <w:rFonts w:ascii="Times New Roman" w:eastAsia="Times New Roman" w:hAnsi="Times New Roman" w:cs="Times New Roman"/>
                      <w:sz w:val="24"/>
                      <w:szCs w:val="24"/>
                      <w:lang w:val="en-US" w:eastAsia="ru-RU"/>
                    </w:rPr>
                    <w:t>)</w:t>
                  </w:r>
                </w:p>
              </w:tc>
              <w:tc>
                <w:tcPr>
                  <w:tcW w:w="284"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auto" w:fill="auto"/>
                  <w:noWrap/>
                  <w:vAlign w:val="center"/>
                  <w:hideMark/>
                </w:tcPr>
                <w:p w:rsidR="00903353" w:rsidRPr="00903353" w:rsidRDefault="00903353" w:rsidP="003F7686">
                  <w:pPr>
                    <w:numPr>
                      <w:ilvl w:val="0"/>
                      <w:numId w:val="182"/>
                    </w:numPr>
                    <w:spacing w:after="0" w:line="360" w:lineRule="auto"/>
                    <w:ind w:hanging="66"/>
                    <w:contextualSpacing/>
                    <w:rPr>
                      <w:rFonts w:ascii="Times New Roman" w:eastAsia="Calibri" w:hAnsi="Times New Roman" w:cs="Times New Roman"/>
                      <w:sz w:val="24"/>
                      <w:szCs w:val="24"/>
                    </w:rPr>
                  </w:pPr>
                </w:p>
              </w:tc>
              <w:tc>
                <w:tcPr>
                  <w:tcW w:w="2316"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Англия</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4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536</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77" w:right="-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w:t>
                  </w:r>
                  <w:r w:rsidRPr="00903353">
                    <w:rPr>
                      <w:rFonts w:ascii="Times New Roman" w:eastAsia="Times New Roman" w:hAnsi="Times New Roman" w:cs="Times New Roman"/>
                      <w:sz w:val="24"/>
                      <w:szCs w:val="24"/>
                      <w:lang w:eastAsia="ru-RU"/>
                    </w:rPr>
                    <w:t>2,4</w:t>
                  </w:r>
                  <w:r w:rsidRPr="00903353">
                    <w:rPr>
                      <w:rFonts w:ascii="Times New Roman" w:eastAsia="Times New Roman" w:hAnsi="Times New Roman" w:cs="Times New Roman"/>
                      <w:sz w:val="24"/>
                      <w:szCs w:val="24"/>
                      <w:lang w:val="en-US" w:eastAsia="ru-RU"/>
                    </w:rPr>
                    <w:t>)</w:t>
                  </w:r>
                </w:p>
              </w:tc>
              <w:tc>
                <w:tcPr>
                  <w:tcW w:w="284"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000000" w:fill="CBE2E1"/>
                  <w:noWrap/>
                  <w:vAlign w:val="center"/>
                  <w:hideMark/>
                </w:tcPr>
                <w:p w:rsidR="00903353" w:rsidRPr="00903353" w:rsidRDefault="00903353" w:rsidP="003F7686">
                  <w:pPr>
                    <w:numPr>
                      <w:ilvl w:val="0"/>
                      <w:numId w:val="182"/>
                    </w:numPr>
                    <w:spacing w:after="0" w:line="360" w:lineRule="auto"/>
                    <w:ind w:hanging="66"/>
                    <w:contextualSpacing/>
                    <w:rPr>
                      <w:rFonts w:ascii="Times New Roman" w:eastAsia="Calibri" w:hAnsi="Times New Roman" w:cs="Times New Roman"/>
                      <w:sz w:val="24"/>
                      <w:szCs w:val="24"/>
                    </w:rPr>
                  </w:pPr>
                </w:p>
              </w:tc>
              <w:tc>
                <w:tcPr>
                  <w:tcW w:w="2316"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Болгария</w:t>
                  </w:r>
                </w:p>
              </w:tc>
              <w:tc>
                <w:tcPr>
                  <w:tcW w:w="567"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ind w:left="-4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536</w:t>
                  </w:r>
                </w:p>
              </w:tc>
              <w:tc>
                <w:tcPr>
                  <w:tcW w:w="425"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ind w:left="-77" w:right="-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w:t>
                  </w:r>
                  <w:r w:rsidRPr="00903353">
                    <w:rPr>
                      <w:rFonts w:ascii="Times New Roman" w:eastAsia="Times New Roman" w:hAnsi="Times New Roman" w:cs="Times New Roman"/>
                      <w:sz w:val="24"/>
                      <w:szCs w:val="24"/>
                      <w:lang w:eastAsia="ru-RU"/>
                    </w:rPr>
                    <w:t>5,9</w:t>
                  </w:r>
                  <w:r w:rsidRPr="00903353">
                    <w:rPr>
                      <w:rFonts w:ascii="Times New Roman" w:eastAsia="Times New Roman" w:hAnsi="Times New Roman" w:cs="Times New Roman"/>
                      <w:sz w:val="24"/>
                      <w:szCs w:val="24"/>
                      <w:lang w:val="en-US" w:eastAsia="ru-RU"/>
                    </w:rPr>
                    <w:t>)</w:t>
                  </w:r>
                </w:p>
              </w:tc>
              <w:tc>
                <w:tcPr>
                  <w:tcW w:w="284"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auto" w:fill="auto"/>
                  <w:noWrap/>
                  <w:vAlign w:val="center"/>
                  <w:hideMark/>
                </w:tcPr>
                <w:p w:rsidR="00903353" w:rsidRPr="00903353" w:rsidRDefault="00903353" w:rsidP="003F7686">
                  <w:pPr>
                    <w:numPr>
                      <w:ilvl w:val="0"/>
                      <w:numId w:val="182"/>
                    </w:numPr>
                    <w:spacing w:after="0" w:line="360" w:lineRule="auto"/>
                    <w:ind w:hanging="66"/>
                    <w:contextualSpacing/>
                    <w:rPr>
                      <w:rFonts w:ascii="Times New Roman" w:eastAsia="Calibri" w:hAnsi="Times New Roman" w:cs="Times New Roman"/>
                      <w:sz w:val="24"/>
                      <w:szCs w:val="24"/>
                    </w:rPr>
                  </w:pPr>
                </w:p>
              </w:tc>
              <w:tc>
                <w:tcPr>
                  <w:tcW w:w="2316"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Чешская Республика</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4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534</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77" w:right="-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w:t>
                  </w:r>
                  <w:r w:rsidRPr="00903353">
                    <w:rPr>
                      <w:rFonts w:ascii="Times New Roman" w:eastAsia="Times New Roman" w:hAnsi="Times New Roman" w:cs="Times New Roman"/>
                      <w:sz w:val="24"/>
                      <w:szCs w:val="24"/>
                      <w:lang w:eastAsia="ru-RU"/>
                    </w:rPr>
                    <w:t>2,4</w:t>
                  </w:r>
                  <w:r w:rsidRPr="00903353">
                    <w:rPr>
                      <w:rFonts w:ascii="Times New Roman" w:eastAsia="Times New Roman" w:hAnsi="Times New Roman" w:cs="Times New Roman"/>
                      <w:sz w:val="24"/>
                      <w:szCs w:val="24"/>
                      <w:lang w:val="en-US" w:eastAsia="ru-RU"/>
                    </w:rPr>
                    <w:t>)</w:t>
                  </w:r>
                </w:p>
              </w:tc>
              <w:tc>
                <w:tcPr>
                  <w:tcW w:w="284"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000000" w:fill="CBE2E1"/>
                  <w:noWrap/>
                  <w:vAlign w:val="center"/>
                  <w:hideMark/>
                </w:tcPr>
                <w:p w:rsidR="00903353" w:rsidRPr="00903353" w:rsidRDefault="00903353" w:rsidP="003F7686">
                  <w:pPr>
                    <w:numPr>
                      <w:ilvl w:val="0"/>
                      <w:numId w:val="182"/>
                    </w:numPr>
                    <w:spacing w:after="0" w:line="360" w:lineRule="auto"/>
                    <w:ind w:hanging="66"/>
                    <w:contextualSpacing/>
                    <w:rPr>
                      <w:rFonts w:ascii="Times New Roman" w:eastAsia="Calibri" w:hAnsi="Times New Roman" w:cs="Times New Roman"/>
                      <w:sz w:val="24"/>
                      <w:szCs w:val="24"/>
                    </w:rPr>
                  </w:pPr>
                </w:p>
              </w:tc>
              <w:tc>
                <w:tcPr>
                  <w:tcW w:w="2316"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Хорватия</w:t>
                  </w:r>
                </w:p>
              </w:tc>
              <w:tc>
                <w:tcPr>
                  <w:tcW w:w="567"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ind w:left="-4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533</w:t>
                  </w:r>
                </w:p>
              </w:tc>
              <w:tc>
                <w:tcPr>
                  <w:tcW w:w="425"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ind w:left="-77" w:right="-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w:t>
                  </w:r>
                  <w:r w:rsidRPr="00903353">
                    <w:rPr>
                      <w:rFonts w:ascii="Times New Roman" w:eastAsia="Times New Roman" w:hAnsi="Times New Roman" w:cs="Times New Roman"/>
                      <w:sz w:val="24"/>
                      <w:szCs w:val="24"/>
                      <w:lang w:eastAsia="ru-RU"/>
                    </w:rPr>
                    <w:t>2,1</w:t>
                  </w:r>
                  <w:r w:rsidRPr="00903353">
                    <w:rPr>
                      <w:rFonts w:ascii="Times New Roman" w:eastAsia="Times New Roman" w:hAnsi="Times New Roman" w:cs="Times New Roman"/>
                      <w:sz w:val="24"/>
                      <w:szCs w:val="24"/>
                      <w:lang w:val="en-US" w:eastAsia="ru-RU"/>
                    </w:rPr>
                    <w:t>)</w:t>
                  </w:r>
                </w:p>
              </w:tc>
              <w:tc>
                <w:tcPr>
                  <w:tcW w:w="284"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auto" w:fill="auto"/>
                  <w:noWrap/>
                  <w:vAlign w:val="center"/>
                  <w:hideMark/>
                </w:tcPr>
                <w:p w:rsidR="00903353" w:rsidRPr="00903353" w:rsidRDefault="00903353" w:rsidP="003F7686">
                  <w:pPr>
                    <w:numPr>
                      <w:ilvl w:val="0"/>
                      <w:numId w:val="182"/>
                    </w:numPr>
                    <w:spacing w:after="0" w:line="360" w:lineRule="auto"/>
                    <w:ind w:hanging="66"/>
                    <w:contextualSpacing/>
                    <w:rPr>
                      <w:rFonts w:ascii="Times New Roman" w:eastAsia="Calibri" w:hAnsi="Times New Roman" w:cs="Times New Roman"/>
                      <w:sz w:val="24"/>
                      <w:szCs w:val="24"/>
                    </w:rPr>
                  </w:pPr>
                </w:p>
              </w:tc>
              <w:tc>
                <w:tcPr>
                  <w:tcW w:w="2316"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Ирландия</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4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529</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77" w:right="-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w:t>
                  </w:r>
                  <w:r w:rsidRPr="00903353">
                    <w:rPr>
                      <w:rFonts w:ascii="Times New Roman" w:eastAsia="Times New Roman" w:hAnsi="Times New Roman" w:cs="Times New Roman"/>
                      <w:sz w:val="24"/>
                      <w:szCs w:val="24"/>
                      <w:lang w:eastAsia="ru-RU"/>
                    </w:rPr>
                    <w:t>2,4</w:t>
                  </w:r>
                  <w:r w:rsidRPr="00903353">
                    <w:rPr>
                      <w:rFonts w:ascii="Times New Roman" w:eastAsia="Times New Roman" w:hAnsi="Times New Roman" w:cs="Times New Roman"/>
                      <w:sz w:val="24"/>
                      <w:szCs w:val="24"/>
                      <w:lang w:val="en-US" w:eastAsia="ru-RU"/>
                    </w:rPr>
                    <w:t>)</w:t>
                  </w:r>
                </w:p>
              </w:tc>
              <w:tc>
                <w:tcPr>
                  <w:tcW w:w="284"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000000" w:fill="CBE2E1"/>
                  <w:noWrap/>
                  <w:vAlign w:val="center"/>
                  <w:hideMark/>
                </w:tcPr>
                <w:p w:rsidR="00903353" w:rsidRPr="00903353" w:rsidRDefault="00903353" w:rsidP="003F7686">
                  <w:pPr>
                    <w:numPr>
                      <w:ilvl w:val="0"/>
                      <w:numId w:val="182"/>
                    </w:numPr>
                    <w:spacing w:after="0" w:line="360" w:lineRule="auto"/>
                    <w:ind w:hanging="66"/>
                    <w:contextualSpacing/>
                    <w:rPr>
                      <w:rFonts w:ascii="Times New Roman" w:eastAsia="Calibri" w:hAnsi="Times New Roman" w:cs="Times New Roman"/>
                      <w:sz w:val="24"/>
                      <w:szCs w:val="24"/>
                    </w:rPr>
                  </w:pPr>
                </w:p>
              </w:tc>
              <w:tc>
                <w:tcPr>
                  <w:tcW w:w="2316"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Германия</w:t>
                  </w:r>
                </w:p>
              </w:tc>
              <w:tc>
                <w:tcPr>
                  <w:tcW w:w="567"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ind w:left="-4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528</w:t>
                  </w:r>
                </w:p>
              </w:tc>
              <w:tc>
                <w:tcPr>
                  <w:tcW w:w="425"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ind w:left="-77" w:right="-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w:t>
                  </w:r>
                  <w:r w:rsidRPr="00903353">
                    <w:rPr>
                      <w:rFonts w:ascii="Times New Roman" w:eastAsia="Times New Roman" w:hAnsi="Times New Roman" w:cs="Times New Roman"/>
                      <w:sz w:val="24"/>
                      <w:szCs w:val="24"/>
                      <w:lang w:eastAsia="ru-RU"/>
                    </w:rPr>
                    <w:t>2,4</w:t>
                  </w:r>
                  <w:r w:rsidRPr="00903353">
                    <w:rPr>
                      <w:rFonts w:ascii="Times New Roman" w:eastAsia="Times New Roman" w:hAnsi="Times New Roman" w:cs="Times New Roman"/>
                      <w:sz w:val="24"/>
                      <w:szCs w:val="24"/>
                      <w:lang w:val="en-US" w:eastAsia="ru-RU"/>
                    </w:rPr>
                    <w:t>)</w:t>
                  </w:r>
                </w:p>
              </w:tc>
              <w:tc>
                <w:tcPr>
                  <w:tcW w:w="284"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auto" w:fill="auto"/>
                  <w:noWrap/>
                  <w:vAlign w:val="center"/>
                  <w:hideMark/>
                </w:tcPr>
                <w:p w:rsidR="00903353" w:rsidRPr="00903353" w:rsidRDefault="00903353" w:rsidP="003F7686">
                  <w:pPr>
                    <w:numPr>
                      <w:ilvl w:val="0"/>
                      <w:numId w:val="182"/>
                    </w:numPr>
                    <w:spacing w:after="0" w:line="360" w:lineRule="auto"/>
                    <w:ind w:hanging="66"/>
                    <w:contextualSpacing/>
                    <w:rPr>
                      <w:rFonts w:ascii="Times New Roman" w:eastAsia="Calibri" w:hAnsi="Times New Roman" w:cs="Times New Roman"/>
                      <w:sz w:val="24"/>
                      <w:szCs w:val="24"/>
                    </w:rPr>
                  </w:pPr>
                </w:p>
              </w:tc>
              <w:tc>
                <w:tcPr>
                  <w:tcW w:w="2316"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Литва</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4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528</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77" w:right="-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w:t>
                  </w:r>
                  <w:r w:rsidRPr="00903353">
                    <w:rPr>
                      <w:rFonts w:ascii="Times New Roman" w:eastAsia="Times New Roman" w:hAnsi="Times New Roman" w:cs="Times New Roman"/>
                      <w:sz w:val="24"/>
                      <w:szCs w:val="24"/>
                      <w:lang w:eastAsia="ru-RU"/>
                    </w:rPr>
                    <w:t>2,5</w:t>
                  </w:r>
                  <w:r w:rsidRPr="00903353">
                    <w:rPr>
                      <w:rFonts w:ascii="Times New Roman" w:eastAsia="Times New Roman" w:hAnsi="Times New Roman" w:cs="Times New Roman"/>
                      <w:sz w:val="24"/>
                      <w:szCs w:val="24"/>
                      <w:lang w:val="en-US" w:eastAsia="ru-RU"/>
                    </w:rPr>
                    <w:t>)</w:t>
                  </w:r>
                </w:p>
              </w:tc>
              <w:tc>
                <w:tcPr>
                  <w:tcW w:w="284"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000000" w:fill="CBE2E1"/>
                  <w:noWrap/>
                  <w:vAlign w:val="center"/>
                  <w:hideMark/>
                </w:tcPr>
                <w:p w:rsidR="00903353" w:rsidRPr="00903353" w:rsidRDefault="00903353" w:rsidP="003F7686">
                  <w:pPr>
                    <w:numPr>
                      <w:ilvl w:val="0"/>
                      <w:numId w:val="182"/>
                    </w:numPr>
                    <w:spacing w:after="0" w:line="360" w:lineRule="auto"/>
                    <w:ind w:hanging="66"/>
                    <w:contextualSpacing/>
                    <w:rPr>
                      <w:rFonts w:ascii="Times New Roman" w:eastAsia="Calibri" w:hAnsi="Times New Roman" w:cs="Times New Roman"/>
                      <w:sz w:val="24"/>
                      <w:szCs w:val="24"/>
                    </w:rPr>
                  </w:pPr>
                </w:p>
              </w:tc>
              <w:tc>
                <w:tcPr>
                  <w:tcW w:w="2316"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Дания</w:t>
                  </w:r>
                </w:p>
              </w:tc>
              <w:tc>
                <w:tcPr>
                  <w:tcW w:w="567"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ind w:left="-4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527</w:t>
                  </w:r>
                </w:p>
              </w:tc>
              <w:tc>
                <w:tcPr>
                  <w:tcW w:w="425"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ind w:left="-77" w:right="-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w:t>
                  </w:r>
                  <w:r w:rsidRPr="00903353">
                    <w:rPr>
                      <w:rFonts w:ascii="Times New Roman" w:eastAsia="Times New Roman" w:hAnsi="Times New Roman" w:cs="Times New Roman"/>
                      <w:sz w:val="24"/>
                      <w:szCs w:val="24"/>
                      <w:lang w:eastAsia="ru-RU"/>
                    </w:rPr>
                    <w:t>2,1</w:t>
                  </w:r>
                  <w:r w:rsidRPr="00903353">
                    <w:rPr>
                      <w:rFonts w:ascii="Times New Roman" w:eastAsia="Times New Roman" w:hAnsi="Times New Roman" w:cs="Times New Roman"/>
                      <w:sz w:val="24"/>
                      <w:szCs w:val="24"/>
                      <w:lang w:val="en-US" w:eastAsia="ru-RU"/>
                    </w:rPr>
                    <w:t>)</w:t>
                  </w:r>
                </w:p>
              </w:tc>
              <w:tc>
                <w:tcPr>
                  <w:tcW w:w="284"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auto" w:fill="auto"/>
                  <w:noWrap/>
                  <w:vAlign w:val="center"/>
                  <w:hideMark/>
                </w:tcPr>
                <w:p w:rsidR="00903353" w:rsidRPr="00903353" w:rsidRDefault="00903353" w:rsidP="003F7686">
                  <w:pPr>
                    <w:numPr>
                      <w:ilvl w:val="0"/>
                      <w:numId w:val="182"/>
                    </w:numPr>
                    <w:spacing w:after="0" w:line="360" w:lineRule="auto"/>
                    <w:ind w:hanging="66"/>
                    <w:contextualSpacing/>
                    <w:rPr>
                      <w:rFonts w:ascii="Times New Roman" w:eastAsia="Calibri" w:hAnsi="Times New Roman" w:cs="Times New Roman"/>
                      <w:sz w:val="24"/>
                      <w:szCs w:val="24"/>
                    </w:rPr>
                  </w:pPr>
                </w:p>
              </w:tc>
              <w:tc>
                <w:tcPr>
                  <w:tcW w:w="2316"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Канада</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4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525</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77" w:right="-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w:t>
                  </w:r>
                  <w:r w:rsidRPr="00903353">
                    <w:rPr>
                      <w:rFonts w:ascii="Times New Roman" w:eastAsia="Times New Roman" w:hAnsi="Times New Roman" w:cs="Times New Roman"/>
                      <w:sz w:val="24"/>
                      <w:szCs w:val="24"/>
                      <w:lang w:eastAsia="ru-RU"/>
                    </w:rPr>
                    <w:t>2,6</w:t>
                  </w:r>
                  <w:r w:rsidRPr="00903353">
                    <w:rPr>
                      <w:rFonts w:ascii="Times New Roman" w:eastAsia="Times New Roman" w:hAnsi="Times New Roman" w:cs="Times New Roman"/>
                      <w:sz w:val="24"/>
                      <w:szCs w:val="24"/>
                      <w:lang w:val="en-US" w:eastAsia="ru-RU"/>
                    </w:rPr>
                    <w:t>)</w:t>
                  </w:r>
                </w:p>
              </w:tc>
              <w:tc>
                <w:tcPr>
                  <w:tcW w:w="284"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000000" w:fill="CBE2E1"/>
                  <w:noWrap/>
                  <w:vAlign w:val="center"/>
                  <w:hideMark/>
                </w:tcPr>
                <w:p w:rsidR="00903353" w:rsidRPr="00903353" w:rsidRDefault="00903353" w:rsidP="003F7686">
                  <w:pPr>
                    <w:numPr>
                      <w:ilvl w:val="0"/>
                      <w:numId w:val="182"/>
                    </w:numPr>
                    <w:spacing w:after="0" w:line="360" w:lineRule="auto"/>
                    <w:ind w:hanging="66"/>
                    <w:contextualSpacing/>
                    <w:rPr>
                      <w:rFonts w:ascii="Times New Roman" w:eastAsia="Calibri" w:hAnsi="Times New Roman" w:cs="Times New Roman"/>
                      <w:sz w:val="24"/>
                      <w:szCs w:val="24"/>
                    </w:rPr>
                  </w:pPr>
                </w:p>
              </w:tc>
              <w:tc>
                <w:tcPr>
                  <w:tcW w:w="2316"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Сербия</w:t>
                  </w:r>
                </w:p>
              </w:tc>
              <w:tc>
                <w:tcPr>
                  <w:tcW w:w="567"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ind w:left="-4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525</w:t>
                  </w:r>
                </w:p>
              </w:tc>
              <w:tc>
                <w:tcPr>
                  <w:tcW w:w="425"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ind w:left="-77" w:right="-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w:t>
                  </w:r>
                  <w:r w:rsidRPr="00903353">
                    <w:rPr>
                      <w:rFonts w:ascii="Times New Roman" w:eastAsia="Times New Roman" w:hAnsi="Times New Roman" w:cs="Times New Roman"/>
                      <w:sz w:val="24"/>
                      <w:szCs w:val="24"/>
                      <w:lang w:eastAsia="ru-RU"/>
                    </w:rPr>
                    <w:t>3,7</w:t>
                  </w:r>
                  <w:r w:rsidRPr="00903353">
                    <w:rPr>
                      <w:rFonts w:ascii="Times New Roman" w:eastAsia="Times New Roman" w:hAnsi="Times New Roman" w:cs="Times New Roman"/>
                      <w:sz w:val="24"/>
                      <w:szCs w:val="24"/>
                      <w:lang w:val="en-US" w:eastAsia="ru-RU"/>
                    </w:rPr>
                    <w:t>)</w:t>
                  </w:r>
                </w:p>
              </w:tc>
              <w:tc>
                <w:tcPr>
                  <w:tcW w:w="284"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auto" w:fill="auto"/>
                  <w:noWrap/>
                  <w:vAlign w:val="center"/>
                  <w:hideMark/>
                </w:tcPr>
                <w:p w:rsidR="00903353" w:rsidRPr="00903353" w:rsidRDefault="00903353" w:rsidP="003F7686">
                  <w:pPr>
                    <w:numPr>
                      <w:ilvl w:val="0"/>
                      <w:numId w:val="182"/>
                    </w:numPr>
                    <w:spacing w:after="0" w:line="360" w:lineRule="auto"/>
                    <w:ind w:hanging="66"/>
                    <w:contextualSpacing/>
                    <w:rPr>
                      <w:rFonts w:ascii="Times New Roman" w:eastAsia="Calibri" w:hAnsi="Times New Roman" w:cs="Times New Roman"/>
                      <w:sz w:val="24"/>
                      <w:szCs w:val="24"/>
                    </w:rPr>
                  </w:pPr>
                </w:p>
              </w:tc>
              <w:tc>
                <w:tcPr>
                  <w:tcW w:w="2316"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Австралия</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4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524</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77" w:right="-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w:t>
                  </w:r>
                  <w:r w:rsidRPr="00903353">
                    <w:rPr>
                      <w:rFonts w:ascii="Times New Roman" w:eastAsia="Times New Roman" w:hAnsi="Times New Roman" w:cs="Times New Roman"/>
                      <w:sz w:val="24"/>
                      <w:szCs w:val="24"/>
                      <w:lang w:eastAsia="ru-RU"/>
                    </w:rPr>
                    <w:t>2,9</w:t>
                  </w:r>
                  <w:r w:rsidRPr="00903353">
                    <w:rPr>
                      <w:rFonts w:ascii="Times New Roman" w:eastAsia="Times New Roman" w:hAnsi="Times New Roman" w:cs="Times New Roman"/>
                      <w:sz w:val="24"/>
                      <w:szCs w:val="24"/>
                      <w:lang w:val="en-US" w:eastAsia="ru-RU"/>
                    </w:rPr>
                    <w:t>)</w:t>
                  </w:r>
                </w:p>
              </w:tc>
              <w:tc>
                <w:tcPr>
                  <w:tcW w:w="284"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000000" w:fill="CBE2E1"/>
                  <w:noWrap/>
                  <w:vAlign w:val="center"/>
                  <w:hideMark/>
                </w:tcPr>
                <w:p w:rsidR="00903353" w:rsidRPr="00903353" w:rsidRDefault="00903353" w:rsidP="003F7686">
                  <w:pPr>
                    <w:numPr>
                      <w:ilvl w:val="0"/>
                      <w:numId w:val="182"/>
                    </w:numPr>
                    <w:spacing w:after="0" w:line="360" w:lineRule="auto"/>
                    <w:ind w:hanging="66"/>
                    <w:contextualSpacing/>
                    <w:rPr>
                      <w:rFonts w:ascii="Times New Roman" w:eastAsia="Calibri" w:hAnsi="Times New Roman" w:cs="Times New Roman"/>
                      <w:sz w:val="24"/>
                      <w:szCs w:val="24"/>
                    </w:rPr>
                  </w:pPr>
                </w:p>
              </w:tc>
              <w:tc>
                <w:tcPr>
                  <w:tcW w:w="2316"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Словацкая Республика</w:t>
                  </w:r>
                </w:p>
              </w:tc>
              <w:tc>
                <w:tcPr>
                  <w:tcW w:w="567"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ind w:left="-4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520</w:t>
                  </w:r>
                </w:p>
              </w:tc>
              <w:tc>
                <w:tcPr>
                  <w:tcW w:w="425"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ind w:left="-77" w:right="-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w:t>
                  </w:r>
                  <w:r w:rsidRPr="00903353">
                    <w:rPr>
                      <w:rFonts w:ascii="Times New Roman" w:eastAsia="Times New Roman" w:hAnsi="Times New Roman" w:cs="Times New Roman"/>
                      <w:sz w:val="24"/>
                      <w:szCs w:val="24"/>
                      <w:lang w:eastAsia="ru-RU"/>
                    </w:rPr>
                    <w:t>2,6</w:t>
                  </w:r>
                  <w:r w:rsidRPr="00903353">
                    <w:rPr>
                      <w:rFonts w:ascii="Times New Roman" w:eastAsia="Times New Roman" w:hAnsi="Times New Roman" w:cs="Times New Roman"/>
                      <w:sz w:val="24"/>
                      <w:szCs w:val="24"/>
                      <w:lang w:val="en-US" w:eastAsia="ru-RU"/>
                    </w:rPr>
                    <w:t>)</w:t>
                  </w:r>
                </w:p>
              </w:tc>
              <w:tc>
                <w:tcPr>
                  <w:tcW w:w="284"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auto" w:fill="auto"/>
                  <w:noWrap/>
                  <w:vAlign w:val="center"/>
                  <w:hideMark/>
                </w:tcPr>
                <w:p w:rsidR="00903353" w:rsidRPr="00903353" w:rsidRDefault="00903353" w:rsidP="003F7686">
                  <w:pPr>
                    <w:numPr>
                      <w:ilvl w:val="0"/>
                      <w:numId w:val="182"/>
                    </w:numPr>
                    <w:spacing w:after="0" w:line="360" w:lineRule="auto"/>
                    <w:ind w:hanging="66"/>
                    <w:contextualSpacing/>
                    <w:rPr>
                      <w:rFonts w:ascii="Times New Roman" w:eastAsia="Calibri" w:hAnsi="Times New Roman" w:cs="Times New Roman"/>
                      <w:sz w:val="24"/>
                      <w:szCs w:val="24"/>
                    </w:rPr>
                  </w:pPr>
                </w:p>
              </w:tc>
              <w:tc>
                <w:tcPr>
                  <w:tcW w:w="2316"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Северная Ирландия</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4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520</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77" w:right="-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w:t>
                  </w:r>
                  <w:r w:rsidRPr="00903353">
                    <w:rPr>
                      <w:rFonts w:ascii="Times New Roman" w:eastAsia="Times New Roman" w:hAnsi="Times New Roman" w:cs="Times New Roman"/>
                      <w:sz w:val="24"/>
                      <w:szCs w:val="24"/>
                      <w:lang w:eastAsia="ru-RU"/>
                    </w:rPr>
                    <w:t>2,2</w:t>
                  </w:r>
                  <w:r w:rsidRPr="00903353">
                    <w:rPr>
                      <w:rFonts w:ascii="Times New Roman" w:eastAsia="Times New Roman" w:hAnsi="Times New Roman" w:cs="Times New Roman"/>
                      <w:sz w:val="24"/>
                      <w:szCs w:val="24"/>
                      <w:lang w:val="en-US" w:eastAsia="ru-RU"/>
                    </w:rPr>
                    <w:t>)</w:t>
                  </w:r>
                </w:p>
              </w:tc>
              <w:tc>
                <w:tcPr>
                  <w:tcW w:w="284"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000000" w:fill="CBE2E1"/>
                  <w:noWrap/>
                  <w:vAlign w:val="center"/>
                  <w:hideMark/>
                </w:tcPr>
                <w:p w:rsidR="00903353" w:rsidRPr="00903353" w:rsidRDefault="00903353" w:rsidP="003F7686">
                  <w:pPr>
                    <w:numPr>
                      <w:ilvl w:val="0"/>
                      <w:numId w:val="182"/>
                    </w:numPr>
                    <w:spacing w:after="0" w:line="360" w:lineRule="auto"/>
                    <w:ind w:hanging="66"/>
                    <w:contextualSpacing/>
                    <w:rPr>
                      <w:rFonts w:ascii="Times New Roman" w:eastAsia="Calibri" w:hAnsi="Times New Roman" w:cs="Times New Roman"/>
                      <w:sz w:val="24"/>
                      <w:szCs w:val="24"/>
                    </w:rPr>
                  </w:pPr>
                </w:p>
              </w:tc>
              <w:tc>
                <w:tcPr>
                  <w:tcW w:w="2316"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Испания</w:t>
                  </w:r>
                </w:p>
              </w:tc>
              <w:tc>
                <w:tcPr>
                  <w:tcW w:w="567"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ind w:left="-4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518</w:t>
                  </w:r>
                </w:p>
              </w:tc>
              <w:tc>
                <w:tcPr>
                  <w:tcW w:w="425"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ind w:left="-77" w:right="-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w:t>
                  </w:r>
                  <w:r w:rsidRPr="00903353">
                    <w:rPr>
                      <w:rFonts w:ascii="Times New Roman" w:eastAsia="Times New Roman" w:hAnsi="Times New Roman" w:cs="Times New Roman"/>
                      <w:sz w:val="24"/>
                      <w:szCs w:val="24"/>
                      <w:lang w:eastAsia="ru-RU"/>
                    </w:rPr>
                    <w:t>2,6</w:t>
                  </w:r>
                  <w:r w:rsidRPr="00903353">
                    <w:rPr>
                      <w:rFonts w:ascii="Times New Roman" w:eastAsia="Times New Roman" w:hAnsi="Times New Roman" w:cs="Times New Roman"/>
                      <w:sz w:val="24"/>
                      <w:szCs w:val="24"/>
                      <w:lang w:val="en-US" w:eastAsia="ru-RU"/>
                    </w:rPr>
                    <w:t>)</w:t>
                  </w:r>
                </w:p>
              </w:tc>
              <w:tc>
                <w:tcPr>
                  <w:tcW w:w="284"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auto" w:fill="auto"/>
                  <w:noWrap/>
                  <w:vAlign w:val="center"/>
                  <w:hideMark/>
                </w:tcPr>
                <w:p w:rsidR="00903353" w:rsidRPr="00903353" w:rsidRDefault="00903353" w:rsidP="003F7686">
                  <w:pPr>
                    <w:numPr>
                      <w:ilvl w:val="0"/>
                      <w:numId w:val="182"/>
                    </w:numPr>
                    <w:spacing w:after="0" w:line="360" w:lineRule="auto"/>
                    <w:ind w:hanging="66"/>
                    <w:contextualSpacing/>
                    <w:rPr>
                      <w:rFonts w:ascii="Times New Roman" w:eastAsia="Calibri" w:hAnsi="Times New Roman" w:cs="Times New Roman"/>
                      <w:sz w:val="24"/>
                      <w:szCs w:val="24"/>
                    </w:rPr>
                  </w:pPr>
                </w:p>
              </w:tc>
              <w:tc>
                <w:tcPr>
                  <w:tcW w:w="2316"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Нидерланды</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4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517</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77" w:right="-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w:t>
                  </w:r>
                  <w:r w:rsidRPr="00903353">
                    <w:rPr>
                      <w:rFonts w:ascii="Times New Roman" w:eastAsia="Times New Roman" w:hAnsi="Times New Roman" w:cs="Times New Roman"/>
                      <w:sz w:val="24"/>
                      <w:szCs w:val="24"/>
                      <w:lang w:eastAsia="ru-RU"/>
                    </w:rPr>
                    <w:t>2,7</w:t>
                  </w:r>
                  <w:r w:rsidRPr="00903353">
                    <w:rPr>
                      <w:rFonts w:ascii="Times New Roman" w:eastAsia="Times New Roman" w:hAnsi="Times New Roman" w:cs="Times New Roman"/>
                      <w:sz w:val="24"/>
                      <w:szCs w:val="24"/>
                      <w:lang w:val="en-US" w:eastAsia="ru-RU"/>
                    </w:rPr>
                    <w:t>)</w:t>
                  </w:r>
                </w:p>
              </w:tc>
              <w:tc>
                <w:tcPr>
                  <w:tcW w:w="284"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000000" w:fill="CBE2E1"/>
                  <w:noWrap/>
                  <w:vAlign w:val="center"/>
                  <w:hideMark/>
                </w:tcPr>
                <w:p w:rsidR="00903353" w:rsidRPr="00903353" w:rsidRDefault="00903353" w:rsidP="003F7686">
                  <w:pPr>
                    <w:numPr>
                      <w:ilvl w:val="0"/>
                      <w:numId w:val="182"/>
                    </w:numPr>
                    <w:spacing w:after="0" w:line="360" w:lineRule="auto"/>
                    <w:ind w:hanging="66"/>
                    <w:contextualSpacing/>
                    <w:rPr>
                      <w:rFonts w:ascii="Times New Roman" w:eastAsia="Calibri" w:hAnsi="Times New Roman" w:cs="Times New Roman"/>
                      <w:sz w:val="24"/>
                      <w:szCs w:val="24"/>
                    </w:rPr>
                  </w:pPr>
                </w:p>
              </w:tc>
              <w:tc>
                <w:tcPr>
                  <w:tcW w:w="2316"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Италия</w:t>
                  </w:r>
                </w:p>
              </w:tc>
              <w:tc>
                <w:tcPr>
                  <w:tcW w:w="567"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ind w:left="-4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516</w:t>
                  </w:r>
                </w:p>
              </w:tc>
              <w:tc>
                <w:tcPr>
                  <w:tcW w:w="425"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ind w:left="-77" w:right="-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w:t>
                  </w:r>
                  <w:r w:rsidRPr="00903353">
                    <w:rPr>
                      <w:rFonts w:ascii="Times New Roman" w:eastAsia="Times New Roman" w:hAnsi="Times New Roman" w:cs="Times New Roman"/>
                      <w:sz w:val="24"/>
                      <w:szCs w:val="24"/>
                      <w:lang w:eastAsia="ru-RU"/>
                    </w:rPr>
                    <w:t>2,6</w:t>
                  </w:r>
                  <w:r w:rsidRPr="00903353">
                    <w:rPr>
                      <w:rFonts w:ascii="Times New Roman" w:eastAsia="Times New Roman" w:hAnsi="Times New Roman" w:cs="Times New Roman"/>
                      <w:sz w:val="24"/>
                      <w:szCs w:val="24"/>
                      <w:lang w:val="en-US" w:eastAsia="ru-RU"/>
                    </w:rPr>
                    <w:t>)</w:t>
                  </w:r>
                </w:p>
              </w:tc>
              <w:tc>
                <w:tcPr>
                  <w:tcW w:w="284"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auto" w:fill="auto"/>
                  <w:noWrap/>
                  <w:vAlign w:val="center"/>
                  <w:hideMark/>
                </w:tcPr>
                <w:p w:rsidR="00903353" w:rsidRPr="00903353" w:rsidRDefault="00903353" w:rsidP="003F7686">
                  <w:pPr>
                    <w:numPr>
                      <w:ilvl w:val="0"/>
                      <w:numId w:val="182"/>
                    </w:numPr>
                    <w:spacing w:after="0" w:line="360" w:lineRule="auto"/>
                    <w:ind w:hanging="66"/>
                    <w:contextualSpacing/>
                    <w:rPr>
                      <w:rFonts w:ascii="Times New Roman" w:eastAsia="Calibri" w:hAnsi="Times New Roman" w:cs="Times New Roman"/>
                      <w:sz w:val="24"/>
                      <w:szCs w:val="24"/>
                    </w:rPr>
                  </w:pPr>
                </w:p>
              </w:tc>
              <w:tc>
                <w:tcPr>
                  <w:tcW w:w="2316"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Бельгия (фл.)</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4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512</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77" w:right="-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w:t>
                  </w:r>
                  <w:r w:rsidRPr="00903353">
                    <w:rPr>
                      <w:rFonts w:ascii="Times New Roman" w:eastAsia="Times New Roman" w:hAnsi="Times New Roman" w:cs="Times New Roman"/>
                      <w:sz w:val="24"/>
                      <w:szCs w:val="24"/>
                      <w:lang w:eastAsia="ru-RU"/>
                    </w:rPr>
                    <w:t>2,3</w:t>
                  </w:r>
                  <w:r w:rsidRPr="00903353">
                    <w:rPr>
                      <w:rFonts w:ascii="Times New Roman" w:eastAsia="Times New Roman" w:hAnsi="Times New Roman" w:cs="Times New Roman"/>
                      <w:sz w:val="24"/>
                      <w:szCs w:val="24"/>
                      <w:lang w:val="en-US" w:eastAsia="ru-RU"/>
                    </w:rPr>
                    <w:t>)</w:t>
                  </w:r>
                </w:p>
              </w:tc>
              <w:tc>
                <w:tcPr>
                  <w:tcW w:w="284"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right w:val="nil"/>
                  </w:tcBorders>
                  <w:shd w:val="clear" w:color="000000" w:fill="CBE2E1"/>
                  <w:noWrap/>
                  <w:vAlign w:val="center"/>
                  <w:hideMark/>
                </w:tcPr>
                <w:p w:rsidR="00903353" w:rsidRPr="00903353" w:rsidRDefault="00903353" w:rsidP="003F7686">
                  <w:pPr>
                    <w:numPr>
                      <w:ilvl w:val="0"/>
                      <w:numId w:val="182"/>
                    </w:numPr>
                    <w:spacing w:after="0" w:line="360" w:lineRule="auto"/>
                    <w:ind w:hanging="66"/>
                    <w:contextualSpacing/>
                    <w:rPr>
                      <w:rFonts w:ascii="Times New Roman" w:eastAsia="Calibri" w:hAnsi="Times New Roman" w:cs="Times New Roman"/>
                      <w:sz w:val="24"/>
                      <w:szCs w:val="24"/>
                    </w:rPr>
                  </w:pPr>
                </w:p>
              </w:tc>
              <w:tc>
                <w:tcPr>
                  <w:tcW w:w="2316" w:type="dxa"/>
                  <w:tcBorders>
                    <w:top w:val="nil"/>
                    <w:left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Португалия</w:t>
                  </w:r>
                </w:p>
              </w:tc>
              <w:tc>
                <w:tcPr>
                  <w:tcW w:w="567" w:type="dxa"/>
                  <w:tcBorders>
                    <w:top w:val="nil"/>
                    <w:left w:val="nil"/>
                    <w:right w:val="nil"/>
                  </w:tcBorders>
                  <w:shd w:val="clear" w:color="000000" w:fill="CBE2E1"/>
                  <w:noWrap/>
                  <w:vAlign w:val="center"/>
                  <w:hideMark/>
                </w:tcPr>
                <w:p w:rsidR="00903353" w:rsidRPr="00903353" w:rsidRDefault="00903353" w:rsidP="00903353">
                  <w:pPr>
                    <w:spacing w:after="0" w:line="360" w:lineRule="auto"/>
                    <w:ind w:left="-4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508</w:t>
                  </w:r>
                </w:p>
              </w:tc>
              <w:tc>
                <w:tcPr>
                  <w:tcW w:w="425" w:type="dxa"/>
                  <w:tcBorders>
                    <w:top w:val="nil"/>
                    <w:left w:val="nil"/>
                    <w:right w:val="nil"/>
                  </w:tcBorders>
                  <w:shd w:val="clear" w:color="000000" w:fill="CBE2E1"/>
                  <w:noWrap/>
                  <w:vAlign w:val="center"/>
                  <w:hideMark/>
                </w:tcPr>
                <w:p w:rsidR="00903353" w:rsidRPr="00903353" w:rsidRDefault="00903353" w:rsidP="00903353">
                  <w:pPr>
                    <w:spacing w:after="0" w:line="360" w:lineRule="auto"/>
                    <w:ind w:left="-77" w:right="-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w:t>
                  </w:r>
                  <w:r w:rsidRPr="00903353">
                    <w:rPr>
                      <w:rFonts w:ascii="Times New Roman" w:eastAsia="Times New Roman" w:hAnsi="Times New Roman" w:cs="Times New Roman"/>
                      <w:sz w:val="24"/>
                      <w:szCs w:val="24"/>
                      <w:lang w:eastAsia="ru-RU"/>
                    </w:rPr>
                    <w:t>2,2</w:t>
                  </w:r>
                  <w:r w:rsidRPr="00903353">
                    <w:rPr>
                      <w:rFonts w:ascii="Times New Roman" w:eastAsia="Times New Roman" w:hAnsi="Times New Roman" w:cs="Times New Roman"/>
                      <w:sz w:val="24"/>
                      <w:szCs w:val="24"/>
                      <w:lang w:val="en-US" w:eastAsia="ru-RU"/>
                    </w:rPr>
                    <w:t>)</w:t>
                  </w:r>
                </w:p>
              </w:tc>
              <w:tc>
                <w:tcPr>
                  <w:tcW w:w="284" w:type="dxa"/>
                  <w:tcBorders>
                    <w:top w:val="nil"/>
                    <w:left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000000" w:fill="auto"/>
                  <w:noWrap/>
                  <w:vAlign w:val="center"/>
                  <w:hideMark/>
                </w:tcPr>
                <w:p w:rsidR="00903353" w:rsidRPr="00903353" w:rsidRDefault="00903353" w:rsidP="003F7686">
                  <w:pPr>
                    <w:numPr>
                      <w:ilvl w:val="0"/>
                      <w:numId w:val="182"/>
                    </w:numPr>
                    <w:spacing w:after="0" w:line="360" w:lineRule="auto"/>
                    <w:ind w:hanging="66"/>
                    <w:contextualSpacing/>
                    <w:rPr>
                      <w:rFonts w:ascii="Times New Roman" w:eastAsia="Calibri" w:hAnsi="Times New Roman" w:cs="Times New Roman"/>
                      <w:sz w:val="24"/>
                      <w:szCs w:val="24"/>
                    </w:rPr>
                  </w:pPr>
                </w:p>
              </w:tc>
              <w:tc>
                <w:tcPr>
                  <w:tcW w:w="2316" w:type="dxa"/>
                  <w:tcBorders>
                    <w:top w:val="nil"/>
                    <w:left w:val="nil"/>
                    <w:bottom w:val="nil"/>
                    <w:right w:val="single" w:sz="4" w:space="0" w:color="FFFFFF"/>
                  </w:tcBorders>
                  <w:shd w:val="clear" w:color="000000"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Новая Зеландия</w:t>
                  </w:r>
                </w:p>
              </w:tc>
              <w:tc>
                <w:tcPr>
                  <w:tcW w:w="567" w:type="dxa"/>
                  <w:tcBorders>
                    <w:top w:val="nil"/>
                    <w:left w:val="nil"/>
                    <w:bottom w:val="nil"/>
                    <w:right w:val="nil"/>
                  </w:tcBorders>
                  <w:shd w:val="clear" w:color="000000" w:fill="auto"/>
                  <w:noWrap/>
                  <w:vAlign w:val="center"/>
                  <w:hideMark/>
                </w:tcPr>
                <w:p w:rsidR="00903353" w:rsidRPr="00903353" w:rsidRDefault="00903353" w:rsidP="00903353">
                  <w:pPr>
                    <w:spacing w:after="0" w:line="360" w:lineRule="auto"/>
                    <w:ind w:left="-42"/>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506</w:t>
                  </w:r>
                </w:p>
              </w:tc>
              <w:tc>
                <w:tcPr>
                  <w:tcW w:w="425" w:type="dxa"/>
                  <w:tcBorders>
                    <w:top w:val="nil"/>
                    <w:left w:val="nil"/>
                    <w:bottom w:val="nil"/>
                    <w:right w:val="nil"/>
                  </w:tcBorders>
                  <w:shd w:val="clear" w:color="000000" w:fill="auto"/>
                  <w:noWrap/>
                  <w:vAlign w:val="center"/>
                  <w:hideMark/>
                </w:tcPr>
                <w:p w:rsidR="00903353" w:rsidRPr="00903353" w:rsidRDefault="00903353" w:rsidP="00903353">
                  <w:pPr>
                    <w:spacing w:after="0" w:line="360" w:lineRule="auto"/>
                    <w:ind w:left="-77" w:right="-50"/>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w:t>
                  </w:r>
                  <w:r w:rsidRPr="00903353">
                    <w:rPr>
                      <w:rFonts w:ascii="Times New Roman" w:eastAsia="Times New Roman" w:hAnsi="Times New Roman" w:cs="Times New Roman"/>
                      <w:sz w:val="24"/>
                      <w:szCs w:val="24"/>
                      <w:lang w:eastAsia="ru-RU"/>
                    </w:rPr>
                    <w:t>2,7</w:t>
                  </w:r>
                  <w:r w:rsidRPr="00903353">
                    <w:rPr>
                      <w:rFonts w:ascii="Times New Roman" w:eastAsia="Times New Roman" w:hAnsi="Times New Roman" w:cs="Times New Roman"/>
                      <w:sz w:val="24"/>
                      <w:szCs w:val="24"/>
                      <w:lang w:val="en-US" w:eastAsia="ru-RU"/>
                    </w:rPr>
                    <w:t>)</w:t>
                  </w:r>
                </w:p>
              </w:tc>
              <w:tc>
                <w:tcPr>
                  <w:tcW w:w="284" w:type="dxa"/>
                  <w:tcBorders>
                    <w:top w:val="nil"/>
                    <w:left w:val="nil"/>
                    <w:bottom w:val="nil"/>
                    <w:right w:val="single" w:sz="4" w:space="0" w:color="FFFFFF"/>
                  </w:tcBorders>
                  <w:shd w:val="clear" w:color="000000"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552" w:type="dxa"/>
                  <w:gridSpan w:val="2"/>
                  <w:tcBorders>
                    <w:top w:val="nil"/>
                    <w:left w:val="nil"/>
                    <w:bottom w:val="nil"/>
                    <w:right w:val="single" w:sz="4" w:space="0" w:color="FFFFFF"/>
                  </w:tcBorders>
                  <w:shd w:val="clear" w:color="000000" w:fill="007F7B"/>
                  <w:noWrap/>
                  <w:vAlign w:val="center"/>
                  <w:hideMark/>
                </w:tcPr>
                <w:p w:rsidR="00903353" w:rsidRPr="00903353" w:rsidRDefault="00903353" w:rsidP="00903353">
                  <w:pPr>
                    <w:spacing w:after="0" w:line="360" w:lineRule="auto"/>
                    <w:ind w:left="-66"/>
                    <w:rPr>
                      <w:rFonts w:ascii="Times New Roman" w:eastAsia="Times New Roman" w:hAnsi="Times New Roman" w:cs="Times New Roman"/>
                      <w:b/>
                      <w:sz w:val="24"/>
                      <w:szCs w:val="24"/>
                      <w:lang w:val="en-US" w:eastAsia="ru-RU"/>
                    </w:rPr>
                  </w:pPr>
                  <w:r w:rsidRPr="00903353">
                    <w:rPr>
                      <w:rFonts w:ascii="Times New Roman" w:eastAsia="Times New Roman" w:hAnsi="Times New Roman" w:cs="Times New Roman"/>
                      <w:b/>
                      <w:sz w:val="24"/>
                      <w:szCs w:val="24"/>
                      <w:lang w:eastAsia="ru-RU"/>
                    </w:rPr>
                    <w:t xml:space="preserve">Среднее значение шкалы </w:t>
                  </w:r>
                  <w:r w:rsidRPr="00903353">
                    <w:rPr>
                      <w:rFonts w:ascii="Times New Roman" w:eastAsia="Times New Roman" w:hAnsi="Times New Roman" w:cs="Times New Roman"/>
                      <w:b/>
                      <w:sz w:val="24"/>
                      <w:szCs w:val="24"/>
                      <w:lang w:val="en-US" w:eastAsia="ru-RU"/>
                    </w:rPr>
                    <w:t>TIMSS</w:t>
                  </w:r>
                </w:p>
              </w:tc>
              <w:tc>
                <w:tcPr>
                  <w:tcW w:w="567" w:type="dxa"/>
                  <w:tcBorders>
                    <w:top w:val="nil"/>
                    <w:left w:val="nil"/>
                    <w:bottom w:val="nil"/>
                    <w:right w:val="nil"/>
                  </w:tcBorders>
                  <w:shd w:val="clear" w:color="000000" w:fill="007F7B"/>
                  <w:noWrap/>
                  <w:vAlign w:val="center"/>
                  <w:hideMark/>
                </w:tcPr>
                <w:p w:rsidR="00903353" w:rsidRPr="00903353" w:rsidRDefault="00903353" w:rsidP="00903353">
                  <w:pPr>
                    <w:spacing w:after="0" w:line="360" w:lineRule="auto"/>
                    <w:jc w:val="right"/>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t>500</w:t>
                  </w:r>
                </w:p>
              </w:tc>
              <w:tc>
                <w:tcPr>
                  <w:tcW w:w="425" w:type="dxa"/>
                  <w:tcBorders>
                    <w:top w:val="nil"/>
                    <w:left w:val="nil"/>
                    <w:bottom w:val="nil"/>
                    <w:right w:val="nil"/>
                  </w:tcBorders>
                  <w:shd w:val="clear" w:color="000000" w:fill="007F7B"/>
                  <w:noWrap/>
                  <w:vAlign w:val="center"/>
                  <w:hideMark/>
                </w:tcPr>
                <w:p w:rsidR="00903353" w:rsidRPr="00903353" w:rsidRDefault="00903353" w:rsidP="00903353">
                  <w:pPr>
                    <w:spacing w:after="0" w:line="360" w:lineRule="auto"/>
                    <w:ind w:left="-108"/>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w:t>
                  </w:r>
                </w:p>
              </w:tc>
              <w:tc>
                <w:tcPr>
                  <w:tcW w:w="284" w:type="dxa"/>
                  <w:tcBorders>
                    <w:top w:val="nil"/>
                    <w:left w:val="nil"/>
                    <w:bottom w:val="nil"/>
                    <w:right w:val="single" w:sz="4" w:space="0" w:color="FFFFFF"/>
                  </w:tcBorders>
                  <w:shd w:val="clear" w:color="000000" w:fill="007F7B"/>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w:t>
                  </w:r>
                </w:p>
              </w:tc>
            </w:tr>
            <w:tr w:rsidR="00903353" w:rsidRPr="00903353" w:rsidTr="00903353">
              <w:trPr>
                <w:trHeight w:val="199"/>
              </w:trPr>
              <w:tc>
                <w:tcPr>
                  <w:tcW w:w="236" w:type="dxa"/>
                  <w:tcBorders>
                    <w:top w:val="nil"/>
                    <w:left w:val="nil"/>
                    <w:bottom w:val="nil"/>
                    <w:right w:val="nil"/>
                  </w:tcBorders>
                  <w:shd w:val="clear" w:color="auto" w:fill="auto"/>
                  <w:noWrap/>
                  <w:vAlign w:val="center"/>
                  <w:hideMark/>
                </w:tcPr>
                <w:p w:rsidR="00903353" w:rsidRPr="00903353" w:rsidRDefault="00903353" w:rsidP="003F7686">
                  <w:pPr>
                    <w:numPr>
                      <w:ilvl w:val="0"/>
                      <w:numId w:val="182"/>
                    </w:numPr>
                    <w:spacing w:after="0" w:line="360" w:lineRule="auto"/>
                    <w:ind w:hanging="66"/>
                    <w:contextualSpacing/>
                    <w:rPr>
                      <w:rFonts w:ascii="Times New Roman" w:eastAsia="Calibri" w:hAnsi="Times New Roman" w:cs="Times New Roman"/>
                      <w:sz w:val="24"/>
                      <w:szCs w:val="24"/>
                    </w:rPr>
                  </w:pPr>
                </w:p>
              </w:tc>
              <w:tc>
                <w:tcPr>
                  <w:tcW w:w="2316"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Франция</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487</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77" w:right="-50"/>
                    <w:jc w:val="center"/>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(2,7)</w:t>
                  </w:r>
                </w:p>
              </w:tc>
              <w:tc>
                <w:tcPr>
                  <w:tcW w:w="284"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000000" w:fill="CBE2E1"/>
                  <w:noWrap/>
                  <w:vAlign w:val="center"/>
                  <w:hideMark/>
                </w:tcPr>
                <w:p w:rsidR="00903353" w:rsidRPr="00903353" w:rsidRDefault="00903353" w:rsidP="003F7686">
                  <w:pPr>
                    <w:numPr>
                      <w:ilvl w:val="0"/>
                      <w:numId w:val="182"/>
                    </w:numPr>
                    <w:spacing w:after="0" w:line="360" w:lineRule="auto"/>
                    <w:ind w:hanging="66"/>
                    <w:contextualSpacing/>
                    <w:rPr>
                      <w:rFonts w:ascii="Times New Roman" w:eastAsia="Calibri" w:hAnsi="Times New Roman" w:cs="Times New Roman"/>
                      <w:sz w:val="24"/>
                      <w:szCs w:val="24"/>
                    </w:rPr>
                  </w:pPr>
                </w:p>
              </w:tc>
              <w:tc>
                <w:tcPr>
                  <w:tcW w:w="2316"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Турция</w:t>
                  </w:r>
                </w:p>
              </w:tc>
              <w:tc>
                <w:tcPr>
                  <w:tcW w:w="567"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483</w:t>
                  </w:r>
                </w:p>
              </w:tc>
              <w:tc>
                <w:tcPr>
                  <w:tcW w:w="425"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ind w:left="-77" w:right="-50"/>
                    <w:jc w:val="center"/>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(3,3)</w:t>
                  </w:r>
                </w:p>
              </w:tc>
              <w:tc>
                <w:tcPr>
                  <w:tcW w:w="284"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auto" w:fill="auto"/>
                  <w:noWrap/>
                  <w:vAlign w:val="center"/>
                  <w:hideMark/>
                </w:tcPr>
                <w:p w:rsidR="00903353" w:rsidRPr="00903353" w:rsidRDefault="00903353" w:rsidP="003F7686">
                  <w:pPr>
                    <w:numPr>
                      <w:ilvl w:val="0"/>
                      <w:numId w:val="182"/>
                    </w:numPr>
                    <w:spacing w:after="0" w:line="360" w:lineRule="auto"/>
                    <w:ind w:hanging="66"/>
                    <w:contextualSpacing/>
                    <w:rPr>
                      <w:rFonts w:ascii="Times New Roman" w:eastAsia="Calibri" w:hAnsi="Times New Roman" w:cs="Times New Roman"/>
                      <w:sz w:val="24"/>
                      <w:szCs w:val="24"/>
                    </w:rPr>
                  </w:pPr>
                </w:p>
              </w:tc>
              <w:tc>
                <w:tcPr>
                  <w:tcW w:w="2316"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Кипр</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481</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77" w:right="-50"/>
                    <w:jc w:val="center"/>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(2,6)</w:t>
                  </w:r>
                </w:p>
              </w:tc>
              <w:tc>
                <w:tcPr>
                  <w:tcW w:w="284"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000000" w:fill="CBE2E1"/>
                  <w:noWrap/>
                  <w:vAlign w:val="center"/>
                  <w:hideMark/>
                </w:tcPr>
                <w:p w:rsidR="00903353" w:rsidRPr="00903353" w:rsidRDefault="00903353" w:rsidP="003F7686">
                  <w:pPr>
                    <w:numPr>
                      <w:ilvl w:val="0"/>
                      <w:numId w:val="182"/>
                    </w:numPr>
                    <w:spacing w:after="0" w:line="360" w:lineRule="auto"/>
                    <w:ind w:hanging="66"/>
                    <w:contextualSpacing/>
                    <w:rPr>
                      <w:rFonts w:ascii="Times New Roman" w:eastAsia="Calibri" w:hAnsi="Times New Roman" w:cs="Times New Roman"/>
                      <w:sz w:val="24"/>
                      <w:szCs w:val="24"/>
                    </w:rPr>
                  </w:pPr>
                </w:p>
              </w:tc>
              <w:tc>
                <w:tcPr>
                  <w:tcW w:w="2316"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Чили</w:t>
                  </w:r>
                </w:p>
              </w:tc>
              <w:tc>
                <w:tcPr>
                  <w:tcW w:w="567"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478</w:t>
                  </w:r>
                </w:p>
              </w:tc>
              <w:tc>
                <w:tcPr>
                  <w:tcW w:w="425"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ind w:left="-77" w:right="-50"/>
                    <w:jc w:val="center"/>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(2,7)</w:t>
                  </w:r>
                </w:p>
              </w:tc>
              <w:tc>
                <w:tcPr>
                  <w:tcW w:w="284"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auto" w:fill="auto"/>
                  <w:noWrap/>
                  <w:vAlign w:val="center"/>
                  <w:hideMark/>
                </w:tcPr>
                <w:p w:rsidR="00903353" w:rsidRPr="00903353" w:rsidRDefault="00903353" w:rsidP="003F7686">
                  <w:pPr>
                    <w:numPr>
                      <w:ilvl w:val="0"/>
                      <w:numId w:val="182"/>
                    </w:numPr>
                    <w:spacing w:after="0" w:line="360" w:lineRule="auto"/>
                    <w:ind w:hanging="66"/>
                    <w:contextualSpacing/>
                    <w:rPr>
                      <w:rFonts w:ascii="Times New Roman" w:eastAsia="Calibri" w:hAnsi="Times New Roman" w:cs="Times New Roman"/>
                      <w:sz w:val="24"/>
                      <w:szCs w:val="24"/>
                    </w:rPr>
                  </w:pPr>
                </w:p>
              </w:tc>
              <w:tc>
                <w:tcPr>
                  <w:tcW w:w="2316"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Бахрейн</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459</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77" w:right="-50"/>
                    <w:jc w:val="center"/>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(2,6)</w:t>
                  </w:r>
                </w:p>
              </w:tc>
              <w:tc>
                <w:tcPr>
                  <w:tcW w:w="284"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000000" w:fill="CBE2E1"/>
                  <w:noWrap/>
                  <w:vAlign w:val="center"/>
                  <w:hideMark/>
                </w:tcPr>
                <w:p w:rsidR="00903353" w:rsidRPr="00903353" w:rsidRDefault="00903353" w:rsidP="003F7686">
                  <w:pPr>
                    <w:numPr>
                      <w:ilvl w:val="0"/>
                      <w:numId w:val="182"/>
                    </w:numPr>
                    <w:spacing w:after="0" w:line="360" w:lineRule="auto"/>
                    <w:ind w:hanging="66"/>
                    <w:contextualSpacing/>
                    <w:rPr>
                      <w:rFonts w:ascii="Times New Roman" w:eastAsia="Calibri" w:hAnsi="Times New Roman" w:cs="Times New Roman"/>
                      <w:sz w:val="24"/>
                      <w:szCs w:val="24"/>
                    </w:rPr>
                  </w:pPr>
                </w:p>
              </w:tc>
              <w:tc>
                <w:tcPr>
                  <w:tcW w:w="2316"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Грузия</w:t>
                  </w:r>
                </w:p>
              </w:tc>
              <w:tc>
                <w:tcPr>
                  <w:tcW w:w="567"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451</w:t>
                  </w:r>
                </w:p>
              </w:tc>
              <w:tc>
                <w:tcPr>
                  <w:tcW w:w="425"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ind w:left="-77" w:right="-50"/>
                    <w:jc w:val="center"/>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(3,7)</w:t>
                  </w:r>
                </w:p>
              </w:tc>
              <w:tc>
                <w:tcPr>
                  <w:tcW w:w="284"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auto" w:fill="auto"/>
                  <w:noWrap/>
                  <w:vAlign w:val="center"/>
                  <w:hideMark/>
                </w:tcPr>
                <w:p w:rsidR="00903353" w:rsidRPr="00903353" w:rsidRDefault="00903353" w:rsidP="003F7686">
                  <w:pPr>
                    <w:numPr>
                      <w:ilvl w:val="0"/>
                      <w:numId w:val="182"/>
                    </w:numPr>
                    <w:spacing w:after="0" w:line="360" w:lineRule="auto"/>
                    <w:ind w:hanging="66"/>
                    <w:contextualSpacing/>
                    <w:rPr>
                      <w:rFonts w:ascii="Times New Roman" w:eastAsia="Calibri" w:hAnsi="Times New Roman" w:cs="Times New Roman"/>
                      <w:sz w:val="24"/>
                      <w:szCs w:val="24"/>
                    </w:rPr>
                  </w:pPr>
                </w:p>
              </w:tc>
              <w:tc>
                <w:tcPr>
                  <w:tcW w:w="2316"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ОАЭ</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451</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77" w:right="-50"/>
                    <w:jc w:val="center"/>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(2,8)</w:t>
                  </w:r>
                </w:p>
              </w:tc>
              <w:tc>
                <w:tcPr>
                  <w:tcW w:w="284"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000000" w:fill="CBE2E1"/>
                  <w:noWrap/>
                  <w:vAlign w:val="center"/>
                  <w:hideMark/>
                </w:tcPr>
                <w:p w:rsidR="00903353" w:rsidRPr="00903353" w:rsidRDefault="00903353" w:rsidP="003F7686">
                  <w:pPr>
                    <w:numPr>
                      <w:ilvl w:val="0"/>
                      <w:numId w:val="182"/>
                    </w:numPr>
                    <w:spacing w:after="0" w:line="360" w:lineRule="auto"/>
                    <w:ind w:hanging="66"/>
                    <w:contextualSpacing/>
                    <w:rPr>
                      <w:rFonts w:ascii="Times New Roman" w:eastAsia="Calibri" w:hAnsi="Times New Roman" w:cs="Times New Roman"/>
                      <w:sz w:val="24"/>
                      <w:szCs w:val="24"/>
                    </w:rPr>
                  </w:pPr>
                </w:p>
              </w:tc>
              <w:tc>
                <w:tcPr>
                  <w:tcW w:w="2316"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Катар</w:t>
                  </w:r>
                </w:p>
              </w:tc>
              <w:tc>
                <w:tcPr>
                  <w:tcW w:w="567"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436</w:t>
                  </w:r>
                </w:p>
              </w:tc>
              <w:tc>
                <w:tcPr>
                  <w:tcW w:w="425"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ind w:left="-77" w:right="-50"/>
                    <w:jc w:val="center"/>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(4,1)</w:t>
                  </w:r>
                </w:p>
              </w:tc>
              <w:tc>
                <w:tcPr>
                  <w:tcW w:w="284"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auto" w:fill="auto"/>
                  <w:noWrap/>
                  <w:vAlign w:val="center"/>
                  <w:hideMark/>
                </w:tcPr>
                <w:p w:rsidR="00903353" w:rsidRPr="00903353" w:rsidRDefault="00903353" w:rsidP="003F7686">
                  <w:pPr>
                    <w:numPr>
                      <w:ilvl w:val="0"/>
                      <w:numId w:val="182"/>
                    </w:numPr>
                    <w:spacing w:after="0" w:line="360" w:lineRule="auto"/>
                    <w:ind w:hanging="66"/>
                    <w:contextualSpacing/>
                    <w:rPr>
                      <w:rFonts w:ascii="Times New Roman" w:eastAsia="Calibri" w:hAnsi="Times New Roman" w:cs="Times New Roman"/>
                      <w:sz w:val="24"/>
                      <w:szCs w:val="24"/>
                    </w:rPr>
                  </w:pPr>
                </w:p>
              </w:tc>
              <w:tc>
                <w:tcPr>
                  <w:tcW w:w="2316"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Оман</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431</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77" w:right="-50"/>
                    <w:jc w:val="center"/>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(3,1)</w:t>
                  </w:r>
                </w:p>
              </w:tc>
              <w:tc>
                <w:tcPr>
                  <w:tcW w:w="284"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000000" w:fill="CBE2E1"/>
                  <w:noWrap/>
                  <w:vAlign w:val="center"/>
                  <w:hideMark/>
                </w:tcPr>
                <w:p w:rsidR="00903353" w:rsidRPr="00903353" w:rsidRDefault="00903353" w:rsidP="003F7686">
                  <w:pPr>
                    <w:numPr>
                      <w:ilvl w:val="0"/>
                      <w:numId w:val="182"/>
                    </w:numPr>
                    <w:spacing w:after="0" w:line="360" w:lineRule="auto"/>
                    <w:ind w:hanging="66"/>
                    <w:contextualSpacing/>
                    <w:rPr>
                      <w:rFonts w:ascii="Times New Roman" w:eastAsia="Calibri" w:hAnsi="Times New Roman" w:cs="Times New Roman"/>
                      <w:sz w:val="24"/>
                      <w:szCs w:val="24"/>
                    </w:rPr>
                  </w:pPr>
                </w:p>
              </w:tc>
              <w:tc>
                <w:tcPr>
                  <w:tcW w:w="2316"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Иран</w:t>
                  </w:r>
                </w:p>
              </w:tc>
              <w:tc>
                <w:tcPr>
                  <w:tcW w:w="567"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421</w:t>
                  </w:r>
                </w:p>
              </w:tc>
              <w:tc>
                <w:tcPr>
                  <w:tcW w:w="425"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ind w:left="-77" w:right="-50"/>
                    <w:jc w:val="center"/>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(4,0)</w:t>
                  </w:r>
                </w:p>
              </w:tc>
              <w:tc>
                <w:tcPr>
                  <w:tcW w:w="284"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auto" w:fill="auto"/>
                  <w:noWrap/>
                  <w:vAlign w:val="center"/>
                  <w:hideMark/>
                </w:tcPr>
                <w:p w:rsidR="00903353" w:rsidRPr="00903353" w:rsidRDefault="00903353" w:rsidP="003F7686">
                  <w:pPr>
                    <w:numPr>
                      <w:ilvl w:val="0"/>
                      <w:numId w:val="182"/>
                    </w:numPr>
                    <w:spacing w:after="0" w:line="360" w:lineRule="auto"/>
                    <w:ind w:hanging="66"/>
                    <w:contextualSpacing/>
                    <w:rPr>
                      <w:rFonts w:ascii="Times New Roman" w:eastAsia="Calibri" w:hAnsi="Times New Roman" w:cs="Times New Roman"/>
                      <w:sz w:val="24"/>
                      <w:szCs w:val="24"/>
                    </w:rPr>
                  </w:pPr>
                </w:p>
              </w:tc>
              <w:tc>
                <w:tcPr>
                  <w:tcW w:w="2316"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Индонезия</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397</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77" w:right="-50"/>
                    <w:jc w:val="center"/>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(4,8)</w:t>
                  </w:r>
                </w:p>
              </w:tc>
              <w:tc>
                <w:tcPr>
                  <w:tcW w:w="284"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000000" w:fill="CBE2E1"/>
                  <w:noWrap/>
                  <w:vAlign w:val="center"/>
                  <w:hideMark/>
                </w:tcPr>
                <w:p w:rsidR="00903353" w:rsidRPr="00903353" w:rsidRDefault="00903353" w:rsidP="003F7686">
                  <w:pPr>
                    <w:numPr>
                      <w:ilvl w:val="0"/>
                      <w:numId w:val="182"/>
                    </w:numPr>
                    <w:spacing w:after="0" w:line="360" w:lineRule="auto"/>
                    <w:ind w:hanging="66"/>
                    <w:contextualSpacing/>
                    <w:rPr>
                      <w:rFonts w:ascii="Times New Roman" w:eastAsia="Calibri" w:hAnsi="Times New Roman" w:cs="Times New Roman"/>
                      <w:sz w:val="24"/>
                      <w:szCs w:val="24"/>
                    </w:rPr>
                  </w:pPr>
                </w:p>
              </w:tc>
              <w:tc>
                <w:tcPr>
                  <w:tcW w:w="2316"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Саудовская Аравия</w:t>
                  </w:r>
                </w:p>
              </w:tc>
              <w:tc>
                <w:tcPr>
                  <w:tcW w:w="567"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390</w:t>
                  </w:r>
                </w:p>
              </w:tc>
              <w:tc>
                <w:tcPr>
                  <w:tcW w:w="425"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ind w:left="-77" w:right="-50"/>
                    <w:jc w:val="center"/>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(4,9)</w:t>
                  </w:r>
                </w:p>
              </w:tc>
              <w:tc>
                <w:tcPr>
                  <w:tcW w:w="284"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auto" w:fill="auto"/>
                  <w:noWrap/>
                  <w:vAlign w:val="center"/>
                  <w:hideMark/>
                </w:tcPr>
                <w:p w:rsidR="00903353" w:rsidRPr="00903353" w:rsidRDefault="00903353" w:rsidP="003F7686">
                  <w:pPr>
                    <w:numPr>
                      <w:ilvl w:val="0"/>
                      <w:numId w:val="182"/>
                    </w:numPr>
                    <w:spacing w:after="0" w:line="360" w:lineRule="auto"/>
                    <w:ind w:hanging="66"/>
                    <w:contextualSpacing/>
                    <w:rPr>
                      <w:rFonts w:ascii="Times New Roman" w:eastAsia="Calibri" w:hAnsi="Times New Roman" w:cs="Times New Roman"/>
                      <w:sz w:val="24"/>
                      <w:szCs w:val="24"/>
                    </w:rPr>
                  </w:pPr>
                </w:p>
              </w:tc>
              <w:tc>
                <w:tcPr>
                  <w:tcW w:w="2316"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Марокко</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352</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77" w:right="-50"/>
                    <w:jc w:val="center"/>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(4,7)</w:t>
                  </w:r>
                </w:p>
              </w:tc>
              <w:tc>
                <w:tcPr>
                  <w:tcW w:w="284"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000000" w:fill="CBE2E1"/>
                  <w:noWrap/>
                  <w:vAlign w:val="center"/>
                  <w:hideMark/>
                </w:tcPr>
                <w:p w:rsidR="00903353" w:rsidRPr="00903353" w:rsidRDefault="00903353" w:rsidP="003F7686">
                  <w:pPr>
                    <w:numPr>
                      <w:ilvl w:val="0"/>
                      <w:numId w:val="182"/>
                    </w:numPr>
                    <w:spacing w:after="0" w:line="360" w:lineRule="auto"/>
                    <w:ind w:hanging="66"/>
                    <w:contextualSpacing/>
                    <w:rPr>
                      <w:rFonts w:ascii="Times New Roman" w:eastAsia="Calibri" w:hAnsi="Times New Roman" w:cs="Times New Roman"/>
                      <w:sz w:val="24"/>
                      <w:szCs w:val="24"/>
                    </w:rPr>
                  </w:pPr>
                </w:p>
              </w:tc>
              <w:tc>
                <w:tcPr>
                  <w:tcW w:w="2316"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Кувейт</w:t>
                  </w:r>
                </w:p>
              </w:tc>
              <w:tc>
                <w:tcPr>
                  <w:tcW w:w="567"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337</w:t>
                  </w:r>
                </w:p>
              </w:tc>
              <w:tc>
                <w:tcPr>
                  <w:tcW w:w="425"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ind w:left="-77" w:right="-50"/>
                    <w:jc w:val="center"/>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(6,2)</w:t>
                  </w:r>
                </w:p>
              </w:tc>
              <w:tc>
                <w:tcPr>
                  <w:tcW w:w="284"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bl>
          <w:p w:rsidR="00903353" w:rsidRPr="00903353" w:rsidRDefault="00903353" w:rsidP="00903353">
            <w:pPr>
              <w:widowControl w:val="0"/>
              <w:spacing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h  Средний балл страны стати</w:t>
            </w:r>
            <w:r w:rsidRPr="00903353">
              <w:rPr>
                <w:rFonts w:ascii="Times New Roman" w:eastAsia="Times New Roman" w:hAnsi="Times New Roman" w:cs="Times New Roman"/>
                <w:sz w:val="24"/>
                <w:szCs w:val="24"/>
                <w:lang w:eastAsia="ru-RU"/>
              </w:rPr>
              <w:lastRenderedPageBreak/>
              <w:t xml:space="preserve">стически значимо </w:t>
            </w:r>
            <w:r w:rsidRPr="00903353">
              <w:rPr>
                <w:rFonts w:ascii="Times New Roman" w:eastAsia="Times New Roman" w:hAnsi="Times New Roman" w:cs="Times New Roman"/>
                <w:b/>
                <w:sz w:val="24"/>
                <w:szCs w:val="24"/>
                <w:lang w:eastAsia="ru-RU"/>
              </w:rPr>
              <w:t>выше</w:t>
            </w:r>
            <w:r w:rsidRPr="00903353">
              <w:rPr>
                <w:rFonts w:ascii="Times New Roman" w:eastAsia="Times New Roman" w:hAnsi="Times New Roman" w:cs="Times New Roman"/>
                <w:sz w:val="24"/>
                <w:szCs w:val="24"/>
                <w:lang w:eastAsia="ru-RU"/>
              </w:rPr>
              <w:t xml:space="preserve"> среднего балла России</w:t>
            </w:r>
          </w:p>
          <w:p w:rsidR="00903353" w:rsidRPr="00903353" w:rsidRDefault="00903353" w:rsidP="00903353">
            <w:pPr>
              <w:widowControl w:val="0"/>
              <w:spacing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sz w:val="24"/>
                <w:szCs w:val="24"/>
                <w:lang w:eastAsia="ru-RU"/>
              </w:rPr>
              <w:t>=</w:t>
            </w:r>
            <w:r w:rsidRPr="00903353">
              <w:rPr>
                <w:rFonts w:ascii="Times New Roman" w:eastAsia="Times New Roman" w:hAnsi="Times New Roman" w:cs="Times New Roman"/>
                <w:sz w:val="24"/>
                <w:szCs w:val="24"/>
                <w:lang w:eastAsia="ru-RU"/>
              </w:rPr>
              <w:t xml:space="preserve"> Нет статистически значимых различий между средним баллом страны и средним баллом России</w:t>
            </w:r>
          </w:p>
          <w:p w:rsidR="00903353" w:rsidRPr="00903353" w:rsidRDefault="00903353" w:rsidP="00903353">
            <w:pPr>
              <w:widowControl w:val="0"/>
              <w:spacing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i    Средний балл страны статистически значимо </w:t>
            </w:r>
            <w:r w:rsidRPr="00903353">
              <w:rPr>
                <w:rFonts w:ascii="Times New Roman" w:eastAsia="Times New Roman" w:hAnsi="Times New Roman" w:cs="Times New Roman"/>
                <w:b/>
                <w:sz w:val="24"/>
                <w:szCs w:val="24"/>
                <w:lang w:eastAsia="ru-RU"/>
              </w:rPr>
              <w:t>ниже</w:t>
            </w:r>
            <w:r w:rsidRPr="00903353">
              <w:rPr>
                <w:rFonts w:ascii="Times New Roman" w:eastAsia="Times New Roman" w:hAnsi="Times New Roman" w:cs="Times New Roman"/>
                <w:sz w:val="24"/>
                <w:szCs w:val="24"/>
                <w:lang w:eastAsia="ru-RU"/>
              </w:rPr>
              <w:t xml:space="preserve"> среднего балла России</w:t>
            </w:r>
          </w:p>
        </w:tc>
        <w:tc>
          <w:tcPr>
            <w:tcW w:w="5635" w:type="dxa"/>
          </w:tcPr>
          <w:p w:rsidR="00903353" w:rsidRPr="00903353" w:rsidRDefault="00903353" w:rsidP="00903353">
            <w:pPr>
              <w:widowControl w:val="0"/>
              <w:spacing w:line="360" w:lineRule="auto"/>
              <w:ind w:firstLine="459"/>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 xml:space="preserve">В 2015 году результаты российских учащихся 4 классов по естествознанию значительно превысили результаты учащихся большинства стран – участниц международного исследования </w:t>
            </w:r>
            <w:r w:rsidRPr="00903353">
              <w:rPr>
                <w:rFonts w:ascii="Times New Roman" w:eastAsia="Times New Roman" w:hAnsi="Times New Roman" w:cs="Times New Roman"/>
                <w:b/>
                <w:sz w:val="24"/>
                <w:szCs w:val="24"/>
                <w:lang w:val="en-US" w:eastAsia="ru-RU"/>
              </w:rPr>
              <w:t>TIMSS</w:t>
            </w:r>
            <w:r w:rsidRPr="00903353">
              <w:rPr>
                <w:rFonts w:ascii="Times New Roman" w:eastAsia="Times New Roman" w:hAnsi="Times New Roman" w:cs="Times New Roman"/>
                <w:b/>
                <w:sz w:val="24"/>
                <w:szCs w:val="24"/>
                <w:lang w:eastAsia="ru-RU"/>
              </w:rPr>
              <w:t>.</w:t>
            </w:r>
          </w:p>
          <w:p w:rsidR="00903353" w:rsidRPr="00903353" w:rsidRDefault="00903353" w:rsidP="00903353">
            <w:pPr>
              <w:widowControl w:val="0"/>
              <w:spacing w:line="360" w:lineRule="auto"/>
              <w:ind w:firstLine="45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Результаты российских выпускников начальной школы составили </w:t>
            </w:r>
            <w:r w:rsidRPr="00903353">
              <w:rPr>
                <w:rFonts w:ascii="Times New Roman" w:eastAsia="Times New Roman" w:hAnsi="Times New Roman" w:cs="Times New Roman"/>
                <w:b/>
                <w:sz w:val="24"/>
                <w:szCs w:val="24"/>
                <w:lang w:eastAsia="ru-RU"/>
              </w:rPr>
              <w:t>567 баллов</w:t>
            </w:r>
            <w:r w:rsidRPr="00903353">
              <w:rPr>
                <w:rFonts w:ascii="Times New Roman" w:eastAsia="Times New Roman" w:hAnsi="Times New Roman" w:cs="Times New Roman"/>
                <w:sz w:val="24"/>
                <w:szCs w:val="24"/>
                <w:lang w:eastAsia="ru-RU"/>
              </w:rPr>
              <w:t xml:space="preserve"> по международной шкале.</w:t>
            </w:r>
          </w:p>
          <w:p w:rsidR="00903353" w:rsidRPr="00903353" w:rsidRDefault="00903353" w:rsidP="00903353">
            <w:pPr>
              <w:widowControl w:val="0"/>
              <w:spacing w:line="360" w:lineRule="auto"/>
              <w:ind w:firstLine="45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Только учащиеся двух стран, Сингапура и Республики Корея, превзошли учащихся России по результатам данного исследования. С результатами учащихся Японии значимого различия нет.</w:t>
            </w:r>
          </w:p>
          <w:p w:rsidR="00903353" w:rsidRPr="00903353" w:rsidRDefault="00903353" w:rsidP="00903353">
            <w:pPr>
              <w:widowControl w:val="0"/>
              <w:spacing w:line="360" w:lineRule="auto"/>
              <w:ind w:firstLine="45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Учащиеся остальных 43 стран, принявших участие в данном направлении исследования, показали результаты существенно ниже российских. Среди этих стран Гонконг, Тайвань, Финляндия, США, Венгрия, Англия, Чешская Республика, Германия.</w:t>
            </w:r>
          </w:p>
          <w:p w:rsidR="00903353" w:rsidRPr="00903353" w:rsidRDefault="00903353" w:rsidP="00903353">
            <w:pPr>
              <w:widowControl w:val="0"/>
              <w:spacing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 xml:space="preserve">Начиная с 2003 года, когда Россия впервые приняла участие в исследовании </w:t>
            </w:r>
            <w:r w:rsidRPr="00903353">
              <w:rPr>
                <w:rFonts w:ascii="Times New Roman" w:eastAsia="Times New Roman" w:hAnsi="Times New Roman" w:cs="Times New Roman"/>
                <w:sz w:val="24"/>
                <w:szCs w:val="24"/>
                <w:lang w:val="en-US" w:eastAsia="ru-RU"/>
              </w:rPr>
              <w:t>TIMSS</w:t>
            </w:r>
            <w:r w:rsidRPr="00903353">
              <w:rPr>
                <w:rFonts w:ascii="Times New Roman" w:eastAsia="Times New Roman" w:hAnsi="Times New Roman" w:cs="Times New Roman"/>
                <w:sz w:val="24"/>
                <w:szCs w:val="24"/>
                <w:lang w:eastAsia="ru-RU"/>
              </w:rPr>
              <w:t xml:space="preserve"> в 4 классах, результаты российских четвероклассников постоянно возрастают. За этот период рост результатов составил 41 балл по международной шкале. По сравнению с предыдущим этапом исследования в 2011 году учащиеся России увеличили свой результат по естествознанию на 15 баллов.</w:t>
            </w:r>
          </w:p>
          <w:p w:rsidR="00903353" w:rsidRPr="00903353" w:rsidRDefault="00903353" w:rsidP="00903353">
            <w:pPr>
              <w:widowControl w:val="0"/>
              <w:spacing w:line="360" w:lineRule="auto"/>
              <w:jc w:val="both"/>
              <w:rPr>
                <w:rFonts w:ascii="Times New Roman" w:eastAsia="Times New Roman" w:hAnsi="Times New Roman" w:cs="Times New Roman"/>
                <w:b/>
                <w:sz w:val="24"/>
                <w:szCs w:val="24"/>
                <w:lang w:eastAsia="ru-RU"/>
              </w:rPr>
            </w:pPr>
          </w:p>
          <w:p w:rsidR="00903353" w:rsidRPr="00903353" w:rsidRDefault="00903353" w:rsidP="00903353">
            <w:pPr>
              <w:widowControl w:val="0"/>
              <w:spacing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noProof/>
                <w:sz w:val="24"/>
                <w:szCs w:val="24"/>
                <w:lang w:eastAsia="ru-RU"/>
              </w:rPr>
              <w:drawing>
                <wp:inline distT="0" distB="0" distL="0" distR="0" wp14:anchorId="21909453" wp14:editId="4296F950">
                  <wp:extent cx="2880000" cy="1745309"/>
                  <wp:effectExtent l="19050" t="0" r="0" b="0"/>
                  <wp:docPr id="183944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2" cstate="print"/>
                          <a:srcRect/>
                          <a:stretch>
                            <a:fillRect/>
                          </a:stretch>
                        </pic:blipFill>
                        <pic:spPr bwMode="auto">
                          <a:xfrm>
                            <a:off x="0" y="0"/>
                            <a:ext cx="2880000" cy="1745309"/>
                          </a:xfrm>
                          <a:prstGeom prst="rect">
                            <a:avLst/>
                          </a:prstGeom>
                          <a:noFill/>
                          <a:ln w="9525">
                            <a:noFill/>
                            <a:miter lim="800000"/>
                            <a:headEnd/>
                            <a:tailEnd/>
                          </a:ln>
                        </pic:spPr>
                      </pic:pic>
                    </a:graphicData>
                  </a:graphic>
                </wp:inline>
              </w:drawing>
            </w:r>
          </w:p>
          <w:p w:rsidR="00903353" w:rsidRPr="00903353" w:rsidRDefault="00903353" w:rsidP="00903353">
            <w:pPr>
              <w:widowControl w:val="0"/>
              <w:spacing w:line="360" w:lineRule="auto"/>
              <w:jc w:val="both"/>
              <w:rPr>
                <w:rFonts w:ascii="Times New Roman" w:eastAsia="Times New Roman" w:hAnsi="Times New Roman" w:cs="Times New Roman"/>
                <w:sz w:val="24"/>
                <w:szCs w:val="24"/>
                <w:lang w:eastAsia="ru-RU"/>
              </w:rPr>
            </w:pPr>
          </w:p>
          <w:p w:rsidR="00903353" w:rsidRPr="00903353" w:rsidRDefault="00903353" w:rsidP="00903353">
            <w:pPr>
              <w:widowControl w:val="0"/>
              <w:spacing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r>
          </w:p>
        </w:tc>
      </w:tr>
    </w:tbl>
    <w:p w:rsidR="00903353" w:rsidRPr="00903353" w:rsidRDefault="00903353" w:rsidP="00903353">
      <w:pPr>
        <w:spacing w:after="0" w:line="360" w:lineRule="auto"/>
        <w:rPr>
          <w:rFonts w:ascii="Times New Roman" w:eastAsia="Times New Roman" w:hAnsi="Times New Roman" w:cs="Times New Roman"/>
          <w:sz w:val="24"/>
          <w:szCs w:val="24"/>
          <w:lang w:eastAsia="ru-RU"/>
        </w:rPr>
        <w:sectPr w:rsidR="00903353" w:rsidRPr="00903353" w:rsidSect="00903353">
          <w:headerReference w:type="default" r:id="rId343"/>
          <w:footerReference w:type="default" r:id="rId344"/>
          <w:type w:val="continuous"/>
          <w:pgSz w:w="11906" w:h="16838"/>
          <w:pgMar w:top="1134" w:right="567" w:bottom="1134" w:left="1701" w:header="708" w:footer="708" w:gutter="0"/>
          <w:cols w:space="708"/>
          <w:docGrid w:linePitch="360"/>
        </w:sectPr>
      </w:pPr>
    </w:p>
    <w:p w:rsidR="00903353" w:rsidRPr="00903353" w:rsidRDefault="00903353" w:rsidP="00903353">
      <w:pPr>
        <w:widowControl w:val="0"/>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Уровни естественнонаучной подготовки</w:t>
      </w:r>
    </w:p>
    <w:p w:rsidR="00903353" w:rsidRPr="00903353" w:rsidRDefault="00903353" w:rsidP="00903353">
      <w:pPr>
        <w:widowControl w:val="0"/>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widowControl w:val="0"/>
        <w:spacing w:after="0" w:line="360" w:lineRule="auto"/>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sz w:val="24"/>
          <w:szCs w:val="24"/>
          <w:lang w:eastAsia="ru-RU"/>
        </w:rPr>
        <w:tab/>
        <w:t xml:space="preserve">В исследовании </w:t>
      </w:r>
      <w:r w:rsidRPr="00903353">
        <w:rPr>
          <w:rFonts w:ascii="Times New Roman" w:eastAsia="Times New Roman" w:hAnsi="Times New Roman" w:cs="Times New Roman"/>
          <w:sz w:val="24"/>
          <w:szCs w:val="24"/>
          <w:lang w:val="en-US" w:eastAsia="ru-RU"/>
        </w:rPr>
        <w:t>TIMSS</w:t>
      </w:r>
      <w:r w:rsidRPr="00903353">
        <w:rPr>
          <w:rFonts w:ascii="Times New Roman" w:eastAsia="Times New Roman" w:hAnsi="Times New Roman" w:cs="Times New Roman"/>
          <w:sz w:val="24"/>
          <w:szCs w:val="24"/>
          <w:lang w:eastAsia="ru-RU"/>
        </w:rPr>
        <w:t xml:space="preserve"> было выделено четыре уровня естественнонаучной подготовки: низкий, средний, высокий и высший.</w:t>
      </w:r>
    </w:p>
    <w:p w:rsidR="00903353" w:rsidRPr="00903353" w:rsidRDefault="00903353" w:rsidP="00903353">
      <w:pPr>
        <w:widowControl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anchor distT="0" distB="0" distL="114300" distR="114300" simplePos="0" relativeHeight="251748352" behindDoc="1" locked="0" layoutInCell="1" allowOverlap="1" wp14:anchorId="340AFDA0" wp14:editId="24B0BE04">
            <wp:simplePos x="0" y="0"/>
            <wp:positionH relativeFrom="column">
              <wp:posOffset>2570480</wp:posOffset>
            </wp:positionH>
            <wp:positionV relativeFrom="paragraph">
              <wp:posOffset>96520</wp:posOffset>
            </wp:positionV>
            <wp:extent cx="3361690" cy="2000885"/>
            <wp:effectExtent l="19050" t="0" r="0" b="0"/>
            <wp:wrapTight wrapText="bothSides">
              <wp:wrapPolygon edited="0">
                <wp:start x="-122" y="0"/>
                <wp:lineTo x="-122" y="21387"/>
                <wp:lineTo x="21543" y="21387"/>
                <wp:lineTo x="21543" y="0"/>
                <wp:lineTo x="-122" y="0"/>
              </wp:wrapPolygon>
            </wp:wrapTight>
            <wp:docPr id="183944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5" cstate="print"/>
                    <a:srcRect/>
                    <a:stretch>
                      <a:fillRect/>
                    </a:stretch>
                  </pic:blipFill>
                  <pic:spPr bwMode="auto">
                    <a:xfrm>
                      <a:off x="0" y="0"/>
                      <a:ext cx="3361690" cy="2000885"/>
                    </a:xfrm>
                    <a:prstGeom prst="rect">
                      <a:avLst/>
                    </a:prstGeom>
                    <a:noFill/>
                    <a:ln w="9525">
                      <a:noFill/>
                      <a:miter lim="800000"/>
                      <a:headEnd/>
                      <a:tailEnd/>
                    </a:ln>
                  </pic:spPr>
                </pic:pic>
              </a:graphicData>
            </a:graphic>
          </wp:anchor>
        </w:drawing>
      </w:r>
      <w:r w:rsidRPr="00903353">
        <w:rPr>
          <w:rFonts w:ascii="Times New Roman" w:eastAsia="Times New Roman" w:hAnsi="Times New Roman" w:cs="Times New Roman"/>
          <w:sz w:val="24"/>
          <w:szCs w:val="24"/>
          <w:lang w:eastAsia="ru-RU"/>
        </w:rPr>
        <w:t xml:space="preserve">В 2015 году высший уровень овладения знаниями и умениями по естествознанию имели 20% российских четвероклассников, высокий уровень – 42%. Таким образом, более 60% российских четвероклассников способны применять свои знания в области биологии, географии и физических наук в своей повседневной жизни и решать достаточно сложные задачи, основанные на материале этих предметных областей. </w:t>
      </w:r>
    </w:p>
    <w:p w:rsidR="00903353" w:rsidRPr="00903353" w:rsidRDefault="00903353" w:rsidP="00903353">
      <w:pPr>
        <w:widowControl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Средний уровень естественнонаучной подготовки показали 29% российских выпускников начальной школы. Эти учащиеся способны применять базовые естественнонаучные знания в простых ситуациях. Низкий уровень, то есть наличие только некоторых базовых знаний из области биологии и физических наук, показали 8% четвероклассников. Не смогли продемонстрировать даже элементарных знаний по естествознанию 1% российских четвероклассников.</w:t>
      </w:r>
    </w:p>
    <w:p w:rsidR="00903353" w:rsidRPr="00903353" w:rsidRDefault="00903353" w:rsidP="00903353">
      <w:pPr>
        <w:widowControl w:val="0"/>
        <w:spacing w:after="0" w:line="360" w:lineRule="auto"/>
        <w:ind w:firstLine="709"/>
        <w:jc w:val="both"/>
        <w:rPr>
          <w:rFonts w:ascii="Times New Roman" w:eastAsia="Times New Roman" w:hAnsi="Times New Roman" w:cs="Times New Roman"/>
          <w:sz w:val="24"/>
          <w:szCs w:val="24"/>
          <w:highlight w:val="yellow"/>
          <w:lang w:eastAsia="ru-RU"/>
        </w:rPr>
      </w:pPr>
      <w:r w:rsidRPr="00903353">
        <w:rPr>
          <w:rFonts w:ascii="Times New Roman" w:eastAsia="Times New Roman" w:hAnsi="Times New Roman" w:cs="Times New Roman"/>
          <w:sz w:val="24"/>
          <w:szCs w:val="24"/>
          <w:lang w:eastAsia="ru-RU"/>
        </w:rPr>
        <w:t>По сравнению с предыдущими циклами исследования значительно (с 39% в 2003 году до 62% в 2015 году) увеличилось число учащихся 4 класса с высоким и высшим уровнями подготовки по естествознан</w:t>
      </w:r>
      <w:r w:rsidRPr="00903353">
        <w:rPr>
          <w:rFonts w:ascii="Times New Roman" w:eastAsia="Times New Roman" w:hAnsi="Times New Roman" w:cs="Times New Roman"/>
          <w:sz w:val="24"/>
          <w:szCs w:val="24"/>
          <w:lang w:eastAsia="ru-RU"/>
        </w:rPr>
        <w:lastRenderedPageBreak/>
        <w:t>ию и уменьшилось число учащихся, продемонстрировавших низкий и самый низкий уровни подготовки. Кроме того, с 2003 года с 7% до 1% уменьшилось число учащихся, знания которых не отвечают международному стандарту низкого уровня.</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двух лидирующих странах высокий и высший уровень естественнонаучной подготовки показали 71% учащихся в Сингапуре и 75% учащихся в Республике Корея.</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p>
    <w:p w:rsidR="00903353" w:rsidRPr="00903353" w:rsidRDefault="00903353" w:rsidP="00903353">
      <w:pPr>
        <w:spacing w:line="360" w:lineRule="auto"/>
        <w:rPr>
          <w:rFonts w:ascii="Times New Roman" w:hAnsi="Times New Roman" w:cs="Times New Roman"/>
          <w:b/>
          <w:sz w:val="24"/>
          <w:szCs w:val="24"/>
        </w:rPr>
      </w:pPr>
      <w:r w:rsidRPr="00903353">
        <w:rPr>
          <w:rFonts w:ascii="Times New Roman" w:eastAsia="Times New Roman" w:hAnsi="Times New Roman" w:cs="Times New Roman"/>
          <w:sz w:val="24"/>
          <w:szCs w:val="24"/>
          <w:lang w:eastAsia="ru-RU"/>
        </w:rPr>
        <w:br w:type="page"/>
      </w:r>
      <w:r w:rsidRPr="00903353">
        <w:rPr>
          <w:rFonts w:ascii="Times New Roman" w:hAnsi="Times New Roman" w:cs="Times New Roman"/>
          <w:b/>
          <w:sz w:val="24"/>
          <w:szCs w:val="24"/>
        </w:rPr>
        <w:t>Краткие результаты исследования TIMSS 2015 в 8 классах</w:t>
      </w:r>
    </w:p>
    <w:p w:rsidR="00903353" w:rsidRPr="00903353" w:rsidRDefault="00903353" w:rsidP="00903353">
      <w:pPr>
        <w:spacing w:after="0" w:line="360" w:lineRule="auto"/>
        <w:jc w:val="center"/>
        <w:rPr>
          <w:rFonts w:ascii="Times New Roman" w:hAnsi="Times New Roman" w:cs="Times New Roman"/>
          <w:b/>
          <w:sz w:val="24"/>
          <w:szCs w:val="24"/>
        </w:rPr>
      </w:pPr>
    </w:p>
    <w:p w:rsidR="00903353" w:rsidRPr="00903353" w:rsidRDefault="00903353" w:rsidP="00903353">
      <w:pPr>
        <w:spacing w:after="0" w:line="360" w:lineRule="auto"/>
        <w:jc w:val="center"/>
        <w:rPr>
          <w:rFonts w:ascii="Times New Roman" w:hAnsi="Times New Roman" w:cs="Times New Roman"/>
          <w:b/>
          <w:sz w:val="24"/>
          <w:szCs w:val="24"/>
          <w:lang w:val="en-US"/>
        </w:rPr>
      </w:pPr>
      <w:r w:rsidRPr="00903353">
        <w:rPr>
          <w:rFonts w:ascii="Times New Roman" w:hAnsi="Times New Roman" w:cs="Times New Roman"/>
          <w:b/>
          <w:sz w:val="24"/>
          <w:szCs w:val="24"/>
        </w:rPr>
        <w:t>МАТЕМАТИКА. Основные результаты тестирования</w:t>
      </w:r>
    </w:p>
    <w:p w:rsidR="00903353" w:rsidRPr="00903353" w:rsidRDefault="00903353" w:rsidP="00903353">
      <w:pPr>
        <w:spacing w:after="0" w:line="360" w:lineRule="auto"/>
        <w:jc w:val="center"/>
        <w:rPr>
          <w:rFonts w:ascii="Times New Roman" w:hAnsi="Times New Roman" w:cs="Times New Roman"/>
          <w:b/>
          <w:sz w:val="24"/>
          <w:szCs w:val="24"/>
          <w:lang w:val="en-US"/>
        </w:rPr>
      </w:pPr>
    </w:p>
    <w:p w:rsidR="00903353" w:rsidRPr="00903353" w:rsidRDefault="00903353" w:rsidP="00903353">
      <w:pPr>
        <w:autoSpaceDE w:val="0"/>
        <w:spacing w:after="0" w:line="360" w:lineRule="auto"/>
        <w:ind w:left="-426" w:right="-108"/>
        <w:rPr>
          <w:rFonts w:ascii="Times New Roman" w:hAnsi="Times New Roman" w:cs="Times New Roman"/>
          <w:bCs/>
          <w:sz w:val="24"/>
          <w:szCs w:val="24"/>
        </w:rPr>
      </w:pPr>
    </w:p>
    <w:tbl>
      <w:tblPr>
        <w:tblStyle w:val="DPCTableGrid55"/>
        <w:tblW w:w="0" w:type="auto"/>
        <w:tblInd w:w="-459" w:type="dxa"/>
        <w:tblLayout w:type="fixed"/>
        <w:tblLook w:val="04A0" w:firstRow="1" w:lastRow="0" w:firstColumn="1" w:lastColumn="0" w:noHBand="0" w:noVBand="1"/>
      </w:tblPr>
      <w:tblGrid>
        <w:gridCol w:w="4111"/>
        <w:gridCol w:w="5812"/>
      </w:tblGrid>
      <w:tr w:rsidR="00903353" w:rsidRPr="00903353" w:rsidTr="00903353">
        <w:tc>
          <w:tcPr>
            <w:tcW w:w="4111" w:type="dxa"/>
            <w:tcBorders>
              <w:top w:val="nil"/>
              <w:left w:val="nil"/>
              <w:bottom w:val="nil"/>
              <w:right w:val="nil"/>
            </w:tcBorders>
          </w:tcPr>
          <w:p w:rsidR="00903353" w:rsidRPr="00903353" w:rsidRDefault="00903353" w:rsidP="00903353">
            <w:pPr>
              <w:spacing w:line="360" w:lineRule="auto"/>
              <w:jc w:val="center"/>
              <w:rPr>
                <w:rFonts w:ascii="Times New Roman" w:hAnsi="Times New Roman" w:cs="Times New Roman"/>
                <w:bCs/>
                <w:sz w:val="24"/>
                <w:szCs w:val="24"/>
              </w:rPr>
            </w:pPr>
          </w:p>
          <w:p w:rsidR="00903353" w:rsidRPr="00903353" w:rsidRDefault="00903353" w:rsidP="00903353">
            <w:pPr>
              <w:spacing w:line="360" w:lineRule="auto"/>
              <w:jc w:val="center"/>
              <w:rPr>
                <w:rFonts w:ascii="Times New Roman" w:hAnsi="Times New Roman" w:cs="Times New Roman"/>
                <w:sz w:val="24"/>
                <w:szCs w:val="24"/>
              </w:rPr>
            </w:pPr>
            <w:r w:rsidRPr="00903353">
              <w:rPr>
                <w:rFonts w:ascii="Times New Roman" w:hAnsi="Times New Roman" w:cs="Times New Roman"/>
                <w:bCs/>
                <w:sz w:val="24"/>
                <w:szCs w:val="24"/>
              </w:rPr>
              <w:t>Результаты учащихся 8 класса по математике</w:t>
            </w:r>
            <w:r w:rsidRPr="00903353">
              <w:rPr>
                <w:rFonts w:ascii="Times New Roman" w:hAnsi="Times New Roman" w:cs="Times New Roman"/>
                <w:bCs/>
                <w:sz w:val="24"/>
                <w:szCs w:val="24"/>
                <w:vertAlign w:val="superscript"/>
              </w:rPr>
              <w:footnoteReference w:id="6"/>
            </w:r>
          </w:p>
          <w:tbl>
            <w:tblPr>
              <w:tblW w:w="3861" w:type="dxa"/>
              <w:tblLayout w:type="fixed"/>
              <w:tblLook w:val="04A0" w:firstRow="1" w:lastRow="0" w:firstColumn="1" w:lastColumn="0" w:noHBand="0" w:noVBand="1"/>
            </w:tblPr>
            <w:tblGrid>
              <w:gridCol w:w="266"/>
              <w:gridCol w:w="2320"/>
              <w:gridCol w:w="425"/>
              <w:gridCol w:w="567"/>
              <w:gridCol w:w="283"/>
            </w:tblGrid>
            <w:tr w:rsidR="00903353" w:rsidRPr="00903353" w:rsidTr="00903353">
              <w:trPr>
                <w:trHeight w:val="559"/>
              </w:trPr>
              <w:tc>
                <w:tcPr>
                  <w:tcW w:w="266" w:type="dxa"/>
                  <w:tcBorders>
                    <w:top w:val="nil"/>
                    <w:left w:val="nil"/>
                    <w:bottom w:val="nil"/>
                    <w:right w:val="nil"/>
                  </w:tcBorders>
                  <w:shd w:val="clear" w:color="000000" w:fill="CCE8EF"/>
                  <w:noWrap/>
                  <w:vAlign w:val="bottom"/>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w:t>
                  </w:r>
                </w:p>
              </w:tc>
              <w:tc>
                <w:tcPr>
                  <w:tcW w:w="2320" w:type="dxa"/>
                  <w:tcBorders>
                    <w:top w:val="nil"/>
                    <w:left w:val="nil"/>
                    <w:bottom w:val="nil"/>
                    <w:right w:val="single" w:sz="4" w:space="0" w:color="FFFFFF"/>
                  </w:tcBorders>
                  <w:shd w:val="clear" w:color="000000" w:fill="CCE8EF"/>
                  <w:vAlign w:val="center"/>
                  <w:hideMark/>
                </w:tcPr>
                <w:p w:rsidR="00903353" w:rsidRPr="00903353" w:rsidRDefault="00903353" w:rsidP="00903353">
                  <w:pPr>
                    <w:spacing w:after="0" w:line="360" w:lineRule="auto"/>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t>Страна</w:t>
                  </w:r>
                </w:p>
              </w:tc>
              <w:tc>
                <w:tcPr>
                  <w:tcW w:w="1275" w:type="dxa"/>
                  <w:gridSpan w:val="3"/>
                  <w:tcBorders>
                    <w:top w:val="nil"/>
                    <w:left w:val="nil"/>
                    <w:bottom w:val="nil"/>
                    <w:right w:val="single" w:sz="4" w:space="0" w:color="FFFFFF"/>
                  </w:tcBorders>
                  <w:shd w:val="clear" w:color="000000" w:fill="CCE8EF"/>
                  <w:vAlign w:val="center"/>
                  <w:hideMark/>
                </w:tcPr>
                <w:p w:rsidR="00903353" w:rsidRPr="00903353" w:rsidRDefault="00903353" w:rsidP="00903353">
                  <w:pPr>
                    <w:spacing w:after="0" w:line="360" w:lineRule="auto"/>
                    <w:jc w:val="center"/>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t>Средний балл</w:t>
                  </w:r>
                </w:p>
              </w:tc>
            </w:tr>
            <w:tr w:rsidR="00903353" w:rsidRPr="00903353" w:rsidTr="00903353">
              <w:trPr>
                <w:trHeight w:val="199"/>
              </w:trPr>
              <w:tc>
                <w:tcPr>
                  <w:tcW w:w="266" w:type="dxa"/>
                  <w:tcBorders>
                    <w:top w:val="nil"/>
                    <w:left w:val="nil"/>
                    <w:bottom w:val="nil"/>
                    <w:right w:val="nil"/>
                  </w:tcBorders>
                  <w:shd w:val="clear" w:color="auto" w:fill="auto"/>
                  <w:noWrap/>
                  <w:vAlign w:val="center"/>
                  <w:hideMark/>
                </w:tcPr>
                <w:p w:rsidR="00903353" w:rsidRPr="00903353" w:rsidRDefault="00903353" w:rsidP="003F7686">
                  <w:pPr>
                    <w:numPr>
                      <w:ilvl w:val="0"/>
                      <w:numId w:val="183"/>
                    </w:numPr>
                    <w:spacing w:after="0" w:line="360" w:lineRule="auto"/>
                    <w:ind w:left="-75" w:firstLine="0"/>
                    <w:contextualSpacing/>
                    <w:jc w:val="right"/>
                    <w:rPr>
                      <w:rFonts w:ascii="Times New Roman" w:eastAsia="Times New Roman" w:hAnsi="Times New Roman" w:cs="Times New Roman"/>
                      <w:sz w:val="24"/>
                      <w:szCs w:val="24"/>
                      <w:lang w:eastAsia="ru-RU"/>
                    </w:rPr>
                  </w:pPr>
                </w:p>
              </w:tc>
              <w:tc>
                <w:tcPr>
                  <w:tcW w:w="2320"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Сингапур</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37"/>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621</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(3,2</w:t>
                  </w:r>
                </w:p>
              </w:tc>
              <w:tc>
                <w:tcPr>
                  <w:tcW w:w="283"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h</w:t>
                  </w:r>
                </w:p>
              </w:tc>
            </w:tr>
            <w:tr w:rsidR="00903353" w:rsidRPr="00903353" w:rsidTr="00903353">
              <w:trPr>
                <w:trHeight w:val="199"/>
              </w:trPr>
              <w:tc>
                <w:tcPr>
                  <w:tcW w:w="266" w:type="dxa"/>
                  <w:tcBorders>
                    <w:top w:val="nil"/>
                    <w:left w:val="nil"/>
                    <w:bottom w:val="nil"/>
                    <w:right w:val="nil"/>
                  </w:tcBorders>
                  <w:shd w:val="clear" w:color="000000" w:fill="CCE8EF"/>
                  <w:noWrap/>
                  <w:vAlign w:val="center"/>
                  <w:hideMark/>
                </w:tcPr>
                <w:p w:rsidR="00903353" w:rsidRPr="00903353" w:rsidRDefault="00903353" w:rsidP="003F7686">
                  <w:pPr>
                    <w:numPr>
                      <w:ilvl w:val="0"/>
                      <w:numId w:val="183"/>
                    </w:numPr>
                    <w:spacing w:after="0" w:line="360" w:lineRule="auto"/>
                    <w:ind w:left="-75" w:firstLine="0"/>
                    <w:contextualSpacing/>
                    <w:jc w:val="right"/>
                    <w:rPr>
                      <w:rFonts w:ascii="Times New Roman" w:eastAsia="Times New Roman" w:hAnsi="Times New Roman" w:cs="Times New Roman"/>
                      <w:sz w:val="24"/>
                      <w:szCs w:val="24"/>
                      <w:lang w:eastAsia="ru-RU"/>
                    </w:rPr>
                  </w:pPr>
                </w:p>
              </w:tc>
              <w:tc>
                <w:tcPr>
                  <w:tcW w:w="2320"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Республика Корея</w:t>
                  </w:r>
                </w:p>
              </w:tc>
              <w:tc>
                <w:tcPr>
                  <w:tcW w:w="425"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ind w:left="-37"/>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606</w:t>
                  </w:r>
                </w:p>
              </w:tc>
              <w:tc>
                <w:tcPr>
                  <w:tcW w:w="567"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lang w:val="en-US"/>
                    </w:rPr>
                    <w:t>(</w:t>
                  </w:r>
                  <w:r w:rsidRPr="00903353">
                    <w:rPr>
                      <w:rFonts w:ascii="Times New Roman" w:eastAsia="Calibri" w:hAnsi="Times New Roman" w:cs="Times New Roman"/>
                      <w:sz w:val="24"/>
                      <w:szCs w:val="24"/>
                    </w:rPr>
                    <w:t>2,6</w:t>
                  </w:r>
                </w:p>
              </w:tc>
              <w:tc>
                <w:tcPr>
                  <w:tcW w:w="283"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h</w:t>
                  </w:r>
                </w:p>
              </w:tc>
            </w:tr>
            <w:tr w:rsidR="00903353" w:rsidRPr="00903353" w:rsidTr="00903353">
              <w:trPr>
                <w:trHeight w:val="199"/>
              </w:trPr>
              <w:tc>
                <w:tcPr>
                  <w:tcW w:w="266" w:type="dxa"/>
                  <w:tcBorders>
                    <w:top w:val="nil"/>
                    <w:left w:val="nil"/>
                    <w:bottom w:val="nil"/>
                    <w:right w:val="nil"/>
                  </w:tcBorders>
                  <w:shd w:val="clear" w:color="auto" w:fill="auto"/>
                  <w:noWrap/>
                  <w:vAlign w:val="center"/>
                  <w:hideMark/>
                </w:tcPr>
                <w:p w:rsidR="00903353" w:rsidRPr="00903353" w:rsidRDefault="00903353" w:rsidP="003F7686">
                  <w:pPr>
                    <w:numPr>
                      <w:ilvl w:val="0"/>
                      <w:numId w:val="183"/>
                    </w:numPr>
                    <w:spacing w:after="0" w:line="360" w:lineRule="auto"/>
                    <w:ind w:left="-75" w:firstLine="0"/>
                    <w:contextualSpacing/>
                    <w:jc w:val="right"/>
                    <w:rPr>
                      <w:rFonts w:ascii="Times New Roman" w:eastAsia="Times New Roman" w:hAnsi="Times New Roman" w:cs="Times New Roman"/>
                      <w:sz w:val="24"/>
                      <w:szCs w:val="24"/>
                      <w:lang w:eastAsia="ru-RU"/>
                    </w:rPr>
                  </w:pPr>
                </w:p>
              </w:tc>
              <w:tc>
                <w:tcPr>
                  <w:tcW w:w="2320"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Тайвань</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37"/>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599</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lang w:val="en-US"/>
                    </w:rPr>
                    <w:t>(</w:t>
                  </w:r>
                  <w:r w:rsidRPr="00903353">
                    <w:rPr>
                      <w:rFonts w:ascii="Times New Roman" w:eastAsia="Calibri" w:hAnsi="Times New Roman" w:cs="Times New Roman"/>
                      <w:sz w:val="24"/>
                      <w:szCs w:val="24"/>
                    </w:rPr>
                    <w:t>2,4</w:t>
                  </w:r>
                  <w:r w:rsidRPr="00903353">
                    <w:rPr>
                      <w:rFonts w:ascii="Times New Roman" w:eastAsia="Calibri" w:hAnsi="Times New Roman" w:cs="Times New Roman"/>
                      <w:sz w:val="24"/>
                      <w:szCs w:val="24"/>
                      <w:lang w:val="en-US"/>
                    </w:rPr>
                    <w:t>)</w:t>
                  </w:r>
                </w:p>
              </w:tc>
              <w:tc>
                <w:tcPr>
                  <w:tcW w:w="283"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h</w:t>
                  </w:r>
                </w:p>
              </w:tc>
            </w:tr>
            <w:tr w:rsidR="00903353" w:rsidRPr="00903353" w:rsidTr="00903353">
              <w:trPr>
                <w:trHeight w:val="199"/>
              </w:trPr>
              <w:tc>
                <w:tcPr>
                  <w:tcW w:w="266" w:type="dxa"/>
                  <w:tcBorders>
                    <w:top w:val="nil"/>
                    <w:left w:val="nil"/>
                    <w:bottom w:val="nil"/>
                    <w:right w:val="nil"/>
                  </w:tcBorders>
                  <w:shd w:val="clear" w:color="000000" w:fill="CCE8EF"/>
                  <w:noWrap/>
                  <w:vAlign w:val="center"/>
                  <w:hideMark/>
                </w:tcPr>
                <w:p w:rsidR="00903353" w:rsidRPr="00903353" w:rsidRDefault="00903353" w:rsidP="003F7686">
                  <w:pPr>
                    <w:numPr>
                      <w:ilvl w:val="0"/>
                      <w:numId w:val="183"/>
                    </w:numPr>
                    <w:spacing w:after="0" w:line="360" w:lineRule="auto"/>
                    <w:ind w:left="-75" w:firstLine="0"/>
                    <w:contextualSpacing/>
                    <w:jc w:val="right"/>
                    <w:rPr>
                      <w:rFonts w:ascii="Times New Roman" w:eastAsia="Times New Roman" w:hAnsi="Times New Roman" w:cs="Times New Roman"/>
                      <w:sz w:val="24"/>
                      <w:szCs w:val="24"/>
                      <w:lang w:eastAsia="ru-RU"/>
                    </w:rPr>
                  </w:pPr>
                </w:p>
              </w:tc>
              <w:tc>
                <w:tcPr>
                  <w:tcW w:w="2320"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Гонконг</w:t>
                  </w:r>
                </w:p>
              </w:tc>
              <w:tc>
                <w:tcPr>
                  <w:tcW w:w="425"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ind w:left="-37"/>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594</w:t>
                  </w:r>
                </w:p>
              </w:tc>
              <w:tc>
                <w:tcPr>
                  <w:tcW w:w="567"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lang w:val="en-US"/>
                    </w:rPr>
                    <w:t>(</w:t>
                  </w:r>
                  <w:r w:rsidRPr="00903353">
                    <w:rPr>
                      <w:rFonts w:ascii="Times New Roman" w:eastAsia="Calibri" w:hAnsi="Times New Roman" w:cs="Times New Roman"/>
                      <w:sz w:val="24"/>
                      <w:szCs w:val="24"/>
                    </w:rPr>
                    <w:t>4,6</w:t>
                  </w:r>
                  <w:r w:rsidRPr="00903353">
                    <w:rPr>
                      <w:rFonts w:ascii="Times New Roman" w:eastAsia="Calibri" w:hAnsi="Times New Roman" w:cs="Times New Roman"/>
                      <w:sz w:val="24"/>
                      <w:szCs w:val="24"/>
                      <w:lang w:val="en-US"/>
                    </w:rPr>
                    <w:t>)</w:t>
                  </w:r>
                </w:p>
              </w:tc>
              <w:tc>
                <w:tcPr>
                  <w:tcW w:w="283"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h</w:t>
                  </w:r>
                </w:p>
              </w:tc>
            </w:tr>
            <w:tr w:rsidR="00903353" w:rsidRPr="00903353" w:rsidTr="00903353">
              <w:trPr>
                <w:trHeight w:val="199"/>
              </w:trPr>
              <w:tc>
                <w:tcPr>
                  <w:tcW w:w="266" w:type="dxa"/>
                  <w:tcBorders>
                    <w:top w:val="nil"/>
                    <w:left w:val="nil"/>
                    <w:bottom w:val="nil"/>
                    <w:right w:val="nil"/>
                  </w:tcBorders>
                  <w:shd w:val="clear" w:color="auto" w:fill="auto"/>
                  <w:noWrap/>
                  <w:vAlign w:val="center"/>
                  <w:hideMark/>
                </w:tcPr>
                <w:p w:rsidR="00903353" w:rsidRPr="00903353" w:rsidRDefault="00903353" w:rsidP="003F7686">
                  <w:pPr>
                    <w:numPr>
                      <w:ilvl w:val="0"/>
                      <w:numId w:val="183"/>
                    </w:numPr>
                    <w:spacing w:after="0" w:line="360" w:lineRule="auto"/>
                    <w:ind w:left="-75" w:firstLine="0"/>
                    <w:contextualSpacing/>
                    <w:jc w:val="right"/>
                    <w:rPr>
                      <w:rFonts w:ascii="Times New Roman" w:eastAsia="Times New Roman" w:hAnsi="Times New Roman" w:cs="Times New Roman"/>
                      <w:sz w:val="24"/>
                      <w:szCs w:val="24"/>
                      <w:lang w:eastAsia="ru-RU"/>
                    </w:rPr>
                  </w:pPr>
                </w:p>
              </w:tc>
              <w:tc>
                <w:tcPr>
                  <w:tcW w:w="2320"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Япония</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37"/>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586</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lang w:val="en-US"/>
                    </w:rPr>
                    <w:t>(</w:t>
                  </w:r>
                  <w:r w:rsidRPr="00903353">
                    <w:rPr>
                      <w:rFonts w:ascii="Times New Roman" w:eastAsia="Calibri" w:hAnsi="Times New Roman" w:cs="Times New Roman"/>
                      <w:sz w:val="24"/>
                      <w:szCs w:val="24"/>
                    </w:rPr>
                    <w:t>2,3</w:t>
                  </w:r>
                  <w:r w:rsidRPr="00903353">
                    <w:rPr>
                      <w:rFonts w:ascii="Times New Roman" w:eastAsia="Calibri" w:hAnsi="Times New Roman" w:cs="Times New Roman"/>
                      <w:sz w:val="24"/>
                      <w:szCs w:val="24"/>
                      <w:lang w:val="en-US"/>
                    </w:rPr>
                    <w:t>)</w:t>
                  </w:r>
                </w:p>
              </w:tc>
              <w:tc>
                <w:tcPr>
                  <w:tcW w:w="283"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h</w:t>
                  </w:r>
                </w:p>
              </w:tc>
            </w:tr>
            <w:tr w:rsidR="00903353" w:rsidRPr="00903353" w:rsidTr="00903353">
              <w:trPr>
                <w:trHeight w:val="199"/>
              </w:trPr>
              <w:tc>
                <w:tcPr>
                  <w:tcW w:w="266" w:type="dxa"/>
                  <w:tcBorders>
                    <w:top w:val="nil"/>
                    <w:left w:val="nil"/>
                    <w:bottom w:val="nil"/>
                    <w:right w:val="nil"/>
                  </w:tcBorders>
                  <w:shd w:val="clear" w:color="000000" w:fill="CCE8EF"/>
                  <w:noWrap/>
                  <w:vAlign w:val="center"/>
                  <w:hideMark/>
                </w:tcPr>
                <w:p w:rsidR="00903353" w:rsidRPr="00903353" w:rsidRDefault="00903353" w:rsidP="003F7686">
                  <w:pPr>
                    <w:numPr>
                      <w:ilvl w:val="0"/>
                      <w:numId w:val="183"/>
                    </w:numPr>
                    <w:spacing w:after="0" w:line="360" w:lineRule="auto"/>
                    <w:ind w:left="-75" w:firstLine="0"/>
                    <w:contextualSpacing/>
                    <w:jc w:val="right"/>
                    <w:rPr>
                      <w:rFonts w:ascii="Times New Roman" w:eastAsia="Times New Roman" w:hAnsi="Times New Roman" w:cs="Times New Roman"/>
                      <w:b/>
                      <w:sz w:val="24"/>
                      <w:szCs w:val="24"/>
                      <w:lang w:eastAsia="ru-RU"/>
                    </w:rPr>
                  </w:pPr>
                </w:p>
              </w:tc>
              <w:tc>
                <w:tcPr>
                  <w:tcW w:w="2320"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Calibri" w:hAnsi="Times New Roman" w:cs="Times New Roman"/>
                      <w:b/>
                      <w:sz w:val="24"/>
                      <w:szCs w:val="24"/>
                    </w:rPr>
                  </w:pPr>
                  <w:r w:rsidRPr="00903353">
                    <w:rPr>
                      <w:rFonts w:ascii="Times New Roman" w:eastAsia="Calibri" w:hAnsi="Times New Roman" w:cs="Times New Roman"/>
                      <w:b/>
                      <w:sz w:val="24"/>
                      <w:szCs w:val="24"/>
                    </w:rPr>
                    <w:t>Российская Федерация</w:t>
                  </w:r>
                </w:p>
              </w:tc>
              <w:tc>
                <w:tcPr>
                  <w:tcW w:w="425"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ind w:left="-37"/>
                    <w:jc w:val="center"/>
                    <w:rPr>
                      <w:rFonts w:ascii="Times New Roman" w:eastAsia="Calibri" w:hAnsi="Times New Roman" w:cs="Times New Roman"/>
                      <w:b/>
                      <w:sz w:val="24"/>
                      <w:szCs w:val="24"/>
                    </w:rPr>
                  </w:pPr>
                  <w:r w:rsidRPr="00903353">
                    <w:rPr>
                      <w:rFonts w:ascii="Times New Roman" w:eastAsia="Calibri" w:hAnsi="Times New Roman" w:cs="Times New Roman"/>
                      <w:b/>
                      <w:sz w:val="24"/>
                      <w:szCs w:val="24"/>
                    </w:rPr>
                    <w:t>538</w:t>
                  </w:r>
                </w:p>
              </w:tc>
              <w:tc>
                <w:tcPr>
                  <w:tcW w:w="567"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jc w:val="center"/>
                    <w:rPr>
                      <w:rFonts w:ascii="Times New Roman" w:eastAsia="Calibri" w:hAnsi="Times New Roman" w:cs="Times New Roman"/>
                      <w:b/>
                      <w:sz w:val="24"/>
                      <w:szCs w:val="24"/>
                    </w:rPr>
                  </w:pPr>
                  <w:r w:rsidRPr="00903353">
                    <w:rPr>
                      <w:rFonts w:ascii="Times New Roman" w:eastAsia="Calibri" w:hAnsi="Times New Roman" w:cs="Times New Roman"/>
                      <w:sz w:val="24"/>
                      <w:szCs w:val="24"/>
                      <w:lang w:val="en-US"/>
                    </w:rPr>
                    <w:t>(</w:t>
                  </w:r>
                  <w:r w:rsidRPr="00903353">
                    <w:rPr>
                      <w:rFonts w:ascii="Times New Roman" w:eastAsia="Calibri" w:hAnsi="Times New Roman" w:cs="Times New Roman"/>
                      <w:b/>
                      <w:sz w:val="24"/>
                      <w:szCs w:val="24"/>
                    </w:rPr>
                    <w:t>4,7</w:t>
                  </w:r>
                  <w:r w:rsidRPr="00903353">
                    <w:rPr>
                      <w:rFonts w:ascii="Times New Roman" w:eastAsia="Calibri" w:hAnsi="Times New Roman" w:cs="Times New Roman"/>
                      <w:sz w:val="24"/>
                      <w:szCs w:val="24"/>
                      <w:lang w:val="en-US"/>
                    </w:rPr>
                    <w:t>)</w:t>
                  </w:r>
                </w:p>
              </w:tc>
              <w:tc>
                <w:tcPr>
                  <w:tcW w:w="283"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w:t>
                  </w:r>
                </w:p>
              </w:tc>
            </w:tr>
            <w:tr w:rsidR="00903353" w:rsidRPr="00903353" w:rsidTr="00903353">
              <w:trPr>
                <w:trHeight w:val="199"/>
              </w:trPr>
              <w:tc>
                <w:tcPr>
                  <w:tcW w:w="266" w:type="dxa"/>
                  <w:tcBorders>
                    <w:top w:val="nil"/>
                    <w:left w:val="nil"/>
                    <w:bottom w:val="nil"/>
                    <w:right w:val="nil"/>
                  </w:tcBorders>
                  <w:shd w:val="clear" w:color="auto" w:fill="auto"/>
                  <w:noWrap/>
                  <w:vAlign w:val="center"/>
                  <w:hideMark/>
                </w:tcPr>
                <w:p w:rsidR="00903353" w:rsidRPr="00903353" w:rsidRDefault="00903353" w:rsidP="003F7686">
                  <w:pPr>
                    <w:numPr>
                      <w:ilvl w:val="0"/>
                      <w:numId w:val="183"/>
                    </w:numPr>
                    <w:spacing w:after="0" w:line="360" w:lineRule="auto"/>
                    <w:ind w:left="-75" w:firstLine="0"/>
                    <w:contextualSpacing/>
                    <w:jc w:val="right"/>
                    <w:rPr>
                      <w:rFonts w:ascii="Times New Roman" w:eastAsia="Times New Roman" w:hAnsi="Times New Roman" w:cs="Times New Roman"/>
                      <w:sz w:val="24"/>
                      <w:szCs w:val="24"/>
                      <w:lang w:eastAsia="ru-RU"/>
                    </w:rPr>
                  </w:pPr>
                </w:p>
              </w:tc>
              <w:tc>
                <w:tcPr>
                  <w:tcW w:w="2320"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Казахстан</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37"/>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528</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lang w:val="en-US"/>
                    </w:rPr>
                    <w:t>(</w:t>
                  </w:r>
                  <w:r w:rsidRPr="00903353">
                    <w:rPr>
                      <w:rFonts w:ascii="Times New Roman" w:eastAsia="Calibri" w:hAnsi="Times New Roman" w:cs="Times New Roman"/>
                      <w:sz w:val="24"/>
                      <w:szCs w:val="24"/>
                    </w:rPr>
                    <w:t>5,3</w:t>
                  </w:r>
                  <w:r w:rsidRPr="00903353">
                    <w:rPr>
                      <w:rFonts w:ascii="Times New Roman" w:eastAsia="Calibri" w:hAnsi="Times New Roman" w:cs="Times New Roman"/>
                      <w:sz w:val="24"/>
                      <w:szCs w:val="24"/>
                      <w:lang w:val="en-US"/>
                    </w:rPr>
                    <w:t>)</w:t>
                  </w:r>
                </w:p>
              </w:tc>
              <w:tc>
                <w:tcPr>
                  <w:tcW w:w="283"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w:t>
                  </w:r>
                </w:p>
              </w:tc>
            </w:tr>
            <w:tr w:rsidR="00903353" w:rsidRPr="00903353" w:rsidTr="00903353">
              <w:trPr>
                <w:trHeight w:val="199"/>
              </w:trPr>
              <w:tc>
                <w:tcPr>
                  <w:tcW w:w="266" w:type="dxa"/>
                  <w:tcBorders>
                    <w:top w:val="nil"/>
                    <w:left w:val="nil"/>
                    <w:bottom w:val="nil"/>
                    <w:right w:val="nil"/>
                  </w:tcBorders>
                  <w:shd w:val="clear" w:color="000000" w:fill="CCE8EF"/>
                  <w:noWrap/>
                  <w:vAlign w:val="center"/>
                  <w:hideMark/>
                </w:tcPr>
                <w:p w:rsidR="00903353" w:rsidRPr="00903353" w:rsidRDefault="00903353" w:rsidP="003F7686">
                  <w:pPr>
                    <w:numPr>
                      <w:ilvl w:val="0"/>
                      <w:numId w:val="183"/>
                    </w:numPr>
                    <w:spacing w:after="0" w:line="360" w:lineRule="auto"/>
                    <w:ind w:left="-75" w:firstLine="0"/>
                    <w:contextualSpacing/>
                    <w:jc w:val="right"/>
                    <w:rPr>
                      <w:rFonts w:ascii="Times New Roman" w:eastAsia="Times New Roman" w:hAnsi="Times New Roman" w:cs="Times New Roman"/>
                      <w:sz w:val="24"/>
                      <w:szCs w:val="24"/>
                      <w:lang w:eastAsia="ru-RU"/>
                    </w:rPr>
                  </w:pPr>
                </w:p>
              </w:tc>
              <w:tc>
                <w:tcPr>
                  <w:tcW w:w="2320"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Канада</w:t>
                  </w:r>
                </w:p>
              </w:tc>
              <w:tc>
                <w:tcPr>
                  <w:tcW w:w="425"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ind w:left="-37"/>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527</w:t>
                  </w:r>
                </w:p>
              </w:tc>
              <w:tc>
                <w:tcPr>
                  <w:tcW w:w="567"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lang w:val="en-US"/>
                    </w:rPr>
                    <w:t>(</w:t>
                  </w:r>
                  <w:r w:rsidRPr="00903353">
                    <w:rPr>
                      <w:rFonts w:ascii="Times New Roman" w:eastAsia="Calibri" w:hAnsi="Times New Roman" w:cs="Times New Roman"/>
                      <w:sz w:val="24"/>
                      <w:szCs w:val="24"/>
                    </w:rPr>
                    <w:t>2,2</w:t>
                  </w:r>
                  <w:r w:rsidRPr="00903353">
                    <w:rPr>
                      <w:rFonts w:ascii="Times New Roman" w:eastAsia="Calibri" w:hAnsi="Times New Roman" w:cs="Times New Roman"/>
                      <w:sz w:val="24"/>
                      <w:szCs w:val="24"/>
                      <w:lang w:val="en-US"/>
                    </w:rPr>
                    <w:t>)</w:t>
                  </w:r>
                </w:p>
              </w:tc>
              <w:tc>
                <w:tcPr>
                  <w:tcW w:w="283"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auto" w:fill="auto"/>
                  <w:noWrap/>
                  <w:vAlign w:val="center"/>
                  <w:hideMark/>
                </w:tcPr>
                <w:p w:rsidR="00903353" w:rsidRPr="00903353" w:rsidRDefault="00903353" w:rsidP="003F7686">
                  <w:pPr>
                    <w:numPr>
                      <w:ilvl w:val="0"/>
                      <w:numId w:val="183"/>
                    </w:numPr>
                    <w:spacing w:after="0" w:line="360" w:lineRule="auto"/>
                    <w:ind w:left="-75" w:firstLine="0"/>
                    <w:contextualSpacing/>
                    <w:jc w:val="right"/>
                    <w:rPr>
                      <w:rFonts w:ascii="Times New Roman" w:eastAsia="Times New Roman" w:hAnsi="Times New Roman" w:cs="Times New Roman"/>
                      <w:sz w:val="24"/>
                      <w:szCs w:val="24"/>
                      <w:lang w:eastAsia="ru-RU"/>
                    </w:rPr>
                  </w:pPr>
                </w:p>
              </w:tc>
              <w:tc>
                <w:tcPr>
                  <w:tcW w:w="2320"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Ирландия</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37"/>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523</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lang w:val="en-US"/>
                    </w:rPr>
                    <w:t>(</w:t>
                  </w:r>
                  <w:r w:rsidRPr="00903353">
                    <w:rPr>
                      <w:rFonts w:ascii="Times New Roman" w:eastAsia="Calibri" w:hAnsi="Times New Roman" w:cs="Times New Roman"/>
                      <w:sz w:val="24"/>
                      <w:szCs w:val="24"/>
                    </w:rPr>
                    <w:t>2,7</w:t>
                  </w:r>
                  <w:r w:rsidRPr="00903353">
                    <w:rPr>
                      <w:rFonts w:ascii="Times New Roman" w:eastAsia="Calibri" w:hAnsi="Times New Roman" w:cs="Times New Roman"/>
                      <w:sz w:val="24"/>
                      <w:szCs w:val="24"/>
                      <w:lang w:val="en-US"/>
                    </w:rPr>
                    <w:t>)</w:t>
                  </w:r>
                </w:p>
              </w:tc>
              <w:tc>
                <w:tcPr>
                  <w:tcW w:w="283"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000000" w:fill="CCE8EF"/>
                  <w:noWrap/>
                  <w:vAlign w:val="center"/>
                  <w:hideMark/>
                </w:tcPr>
                <w:p w:rsidR="00903353" w:rsidRPr="00903353" w:rsidRDefault="00903353" w:rsidP="003F7686">
                  <w:pPr>
                    <w:numPr>
                      <w:ilvl w:val="0"/>
                      <w:numId w:val="183"/>
                    </w:numPr>
                    <w:spacing w:after="0" w:line="360" w:lineRule="auto"/>
                    <w:ind w:left="-75" w:firstLine="0"/>
                    <w:contextualSpacing/>
                    <w:jc w:val="right"/>
                    <w:rPr>
                      <w:rFonts w:ascii="Times New Roman" w:eastAsia="Times New Roman" w:hAnsi="Times New Roman" w:cs="Times New Roman"/>
                      <w:sz w:val="24"/>
                      <w:szCs w:val="24"/>
                      <w:lang w:eastAsia="ru-RU"/>
                    </w:rPr>
                  </w:pPr>
                </w:p>
              </w:tc>
              <w:tc>
                <w:tcPr>
                  <w:tcW w:w="2320"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США</w:t>
                  </w:r>
                </w:p>
              </w:tc>
              <w:tc>
                <w:tcPr>
                  <w:tcW w:w="425"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ind w:left="-37"/>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518</w:t>
                  </w:r>
                </w:p>
              </w:tc>
              <w:tc>
                <w:tcPr>
                  <w:tcW w:w="567"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lang w:val="en-US"/>
                    </w:rPr>
                    <w:t>(</w:t>
                  </w:r>
                  <w:r w:rsidRPr="00903353">
                    <w:rPr>
                      <w:rFonts w:ascii="Times New Roman" w:eastAsia="Calibri" w:hAnsi="Times New Roman" w:cs="Times New Roman"/>
                      <w:sz w:val="24"/>
                      <w:szCs w:val="24"/>
                    </w:rPr>
                    <w:t>3,1</w:t>
                  </w:r>
                  <w:r w:rsidRPr="00903353">
                    <w:rPr>
                      <w:rFonts w:ascii="Times New Roman" w:eastAsia="Calibri" w:hAnsi="Times New Roman" w:cs="Times New Roman"/>
                      <w:sz w:val="24"/>
                      <w:szCs w:val="24"/>
                      <w:lang w:val="en-US"/>
                    </w:rPr>
                    <w:t>)</w:t>
                  </w:r>
                </w:p>
              </w:tc>
              <w:tc>
                <w:tcPr>
                  <w:tcW w:w="283"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auto" w:fill="auto"/>
                  <w:noWrap/>
                  <w:vAlign w:val="center"/>
                  <w:hideMark/>
                </w:tcPr>
                <w:p w:rsidR="00903353" w:rsidRPr="00903353" w:rsidRDefault="00903353" w:rsidP="003F7686">
                  <w:pPr>
                    <w:numPr>
                      <w:ilvl w:val="0"/>
                      <w:numId w:val="183"/>
                    </w:numPr>
                    <w:spacing w:after="0" w:line="360" w:lineRule="auto"/>
                    <w:ind w:left="-75" w:firstLine="0"/>
                    <w:contextualSpacing/>
                    <w:jc w:val="right"/>
                    <w:rPr>
                      <w:rFonts w:ascii="Times New Roman" w:eastAsia="Times New Roman" w:hAnsi="Times New Roman" w:cs="Times New Roman"/>
                      <w:sz w:val="24"/>
                      <w:szCs w:val="24"/>
                      <w:lang w:eastAsia="ru-RU"/>
                    </w:rPr>
                  </w:pPr>
                </w:p>
              </w:tc>
              <w:tc>
                <w:tcPr>
                  <w:tcW w:w="2320"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Англия</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37"/>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518</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lang w:val="en-US"/>
                    </w:rPr>
                    <w:t>(</w:t>
                  </w:r>
                  <w:r w:rsidRPr="00903353">
                    <w:rPr>
                      <w:rFonts w:ascii="Times New Roman" w:eastAsia="Calibri" w:hAnsi="Times New Roman" w:cs="Times New Roman"/>
                      <w:sz w:val="24"/>
                      <w:szCs w:val="24"/>
                    </w:rPr>
                    <w:t>4,2</w:t>
                  </w:r>
                  <w:r w:rsidRPr="00903353">
                    <w:rPr>
                      <w:rFonts w:ascii="Times New Roman" w:eastAsia="Calibri" w:hAnsi="Times New Roman" w:cs="Times New Roman"/>
                      <w:sz w:val="24"/>
                      <w:szCs w:val="24"/>
                      <w:lang w:val="en-US"/>
                    </w:rPr>
                    <w:t>)</w:t>
                  </w:r>
                </w:p>
              </w:tc>
              <w:tc>
                <w:tcPr>
                  <w:tcW w:w="283"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000000" w:fill="CCE8EF"/>
                  <w:noWrap/>
                  <w:vAlign w:val="center"/>
                  <w:hideMark/>
                </w:tcPr>
                <w:p w:rsidR="00903353" w:rsidRPr="00903353" w:rsidRDefault="00903353" w:rsidP="003F7686">
                  <w:pPr>
                    <w:numPr>
                      <w:ilvl w:val="0"/>
                      <w:numId w:val="183"/>
                    </w:numPr>
                    <w:spacing w:after="0" w:line="360" w:lineRule="auto"/>
                    <w:ind w:left="-75" w:firstLine="0"/>
                    <w:contextualSpacing/>
                    <w:jc w:val="right"/>
                    <w:rPr>
                      <w:rFonts w:ascii="Times New Roman" w:eastAsia="Times New Roman" w:hAnsi="Times New Roman" w:cs="Times New Roman"/>
                      <w:sz w:val="24"/>
                      <w:szCs w:val="24"/>
                      <w:lang w:eastAsia="ru-RU"/>
                    </w:rPr>
                  </w:pPr>
                </w:p>
              </w:tc>
              <w:tc>
                <w:tcPr>
                  <w:tcW w:w="2320"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Словения</w:t>
                  </w:r>
                </w:p>
              </w:tc>
              <w:tc>
                <w:tcPr>
                  <w:tcW w:w="425"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ind w:left="-37"/>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516</w:t>
                  </w:r>
                </w:p>
              </w:tc>
              <w:tc>
                <w:tcPr>
                  <w:tcW w:w="567"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lang w:val="en-US"/>
                    </w:rPr>
                    <w:t>(</w:t>
                  </w:r>
                  <w:r w:rsidRPr="00903353">
                    <w:rPr>
                      <w:rFonts w:ascii="Times New Roman" w:eastAsia="Calibri" w:hAnsi="Times New Roman" w:cs="Times New Roman"/>
                      <w:sz w:val="24"/>
                      <w:szCs w:val="24"/>
                    </w:rPr>
                    <w:t>2,1</w:t>
                  </w:r>
                  <w:r w:rsidRPr="00903353">
                    <w:rPr>
                      <w:rFonts w:ascii="Times New Roman" w:eastAsia="Calibri" w:hAnsi="Times New Roman" w:cs="Times New Roman"/>
                      <w:sz w:val="24"/>
                      <w:szCs w:val="24"/>
                      <w:lang w:val="en-US"/>
                    </w:rPr>
                    <w:t>)</w:t>
                  </w:r>
                </w:p>
              </w:tc>
              <w:tc>
                <w:tcPr>
                  <w:tcW w:w="283"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auto" w:fill="auto"/>
                  <w:noWrap/>
                  <w:vAlign w:val="center"/>
                  <w:hideMark/>
                </w:tcPr>
                <w:p w:rsidR="00903353" w:rsidRPr="00903353" w:rsidRDefault="00903353" w:rsidP="003F7686">
                  <w:pPr>
                    <w:numPr>
                      <w:ilvl w:val="0"/>
                      <w:numId w:val="183"/>
                    </w:numPr>
                    <w:spacing w:after="0" w:line="360" w:lineRule="auto"/>
                    <w:ind w:left="-75" w:firstLine="0"/>
                    <w:contextualSpacing/>
                    <w:jc w:val="right"/>
                    <w:rPr>
                      <w:rFonts w:ascii="Times New Roman" w:eastAsia="Times New Roman" w:hAnsi="Times New Roman" w:cs="Times New Roman"/>
                      <w:sz w:val="24"/>
                      <w:szCs w:val="24"/>
                      <w:lang w:eastAsia="ru-RU"/>
                    </w:rPr>
                  </w:pPr>
                </w:p>
              </w:tc>
              <w:tc>
                <w:tcPr>
                  <w:tcW w:w="2320"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Венгрия</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37"/>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514</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lang w:val="en-US"/>
                    </w:rPr>
                    <w:t>(</w:t>
                  </w:r>
                  <w:r w:rsidRPr="00903353">
                    <w:rPr>
                      <w:rFonts w:ascii="Times New Roman" w:eastAsia="Calibri" w:hAnsi="Times New Roman" w:cs="Times New Roman"/>
                      <w:sz w:val="24"/>
                      <w:szCs w:val="24"/>
                    </w:rPr>
                    <w:t>3,8</w:t>
                  </w:r>
                  <w:r w:rsidRPr="00903353">
                    <w:rPr>
                      <w:rFonts w:ascii="Times New Roman" w:eastAsia="Calibri" w:hAnsi="Times New Roman" w:cs="Times New Roman"/>
                      <w:sz w:val="24"/>
                      <w:szCs w:val="24"/>
                      <w:lang w:val="en-US"/>
                    </w:rPr>
                    <w:t>)</w:t>
                  </w:r>
                </w:p>
              </w:tc>
              <w:tc>
                <w:tcPr>
                  <w:tcW w:w="283"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000000" w:fill="CCE8EF"/>
                  <w:noWrap/>
                  <w:vAlign w:val="center"/>
                  <w:hideMark/>
                </w:tcPr>
                <w:p w:rsidR="00903353" w:rsidRPr="00903353" w:rsidRDefault="00903353" w:rsidP="003F7686">
                  <w:pPr>
                    <w:numPr>
                      <w:ilvl w:val="0"/>
                      <w:numId w:val="183"/>
                    </w:numPr>
                    <w:spacing w:after="0" w:line="360" w:lineRule="auto"/>
                    <w:ind w:left="-75" w:firstLine="0"/>
                    <w:contextualSpacing/>
                    <w:jc w:val="right"/>
                    <w:rPr>
                      <w:rFonts w:ascii="Times New Roman" w:eastAsia="Times New Roman" w:hAnsi="Times New Roman" w:cs="Times New Roman"/>
                      <w:sz w:val="24"/>
                      <w:szCs w:val="24"/>
                      <w:lang w:eastAsia="ru-RU"/>
                    </w:rPr>
                  </w:pPr>
                </w:p>
              </w:tc>
              <w:tc>
                <w:tcPr>
                  <w:tcW w:w="2320"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Норвегия</w:t>
                  </w:r>
                </w:p>
              </w:tc>
              <w:tc>
                <w:tcPr>
                  <w:tcW w:w="425"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ind w:left="-37"/>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512</w:t>
                  </w:r>
                </w:p>
              </w:tc>
              <w:tc>
                <w:tcPr>
                  <w:tcW w:w="567"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lang w:val="en-US"/>
                    </w:rPr>
                    <w:t>(</w:t>
                  </w:r>
                  <w:r w:rsidRPr="00903353">
                    <w:rPr>
                      <w:rFonts w:ascii="Times New Roman" w:eastAsia="Calibri" w:hAnsi="Times New Roman" w:cs="Times New Roman"/>
                      <w:sz w:val="24"/>
                      <w:szCs w:val="24"/>
                    </w:rPr>
                    <w:t>2,3</w:t>
                  </w:r>
                  <w:r w:rsidRPr="00903353">
                    <w:rPr>
                      <w:rFonts w:ascii="Times New Roman" w:eastAsia="Calibri" w:hAnsi="Times New Roman" w:cs="Times New Roman"/>
                      <w:sz w:val="24"/>
                      <w:szCs w:val="24"/>
                      <w:lang w:val="en-US"/>
                    </w:rPr>
                    <w:t>)</w:t>
                  </w:r>
                </w:p>
              </w:tc>
              <w:tc>
                <w:tcPr>
                  <w:tcW w:w="283"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auto" w:fill="auto"/>
                  <w:noWrap/>
                  <w:vAlign w:val="center"/>
                  <w:hideMark/>
                </w:tcPr>
                <w:p w:rsidR="00903353" w:rsidRPr="00903353" w:rsidRDefault="00903353" w:rsidP="003F7686">
                  <w:pPr>
                    <w:numPr>
                      <w:ilvl w:val="0"/>
                      <w:numId w:val="183"/>
                    </w:numPr>
                    <w:spacing w:after="0" w:line="360" w:lineRule="auto"/>
                    <w:ind w:left="-75" w:firstLine="0"/>
                    <w:contextualSpacing/>
                    <w:jc w:val="right"/>
                    <w:rPr>
                      <w:rFonts w:ascii="Times New Roman" w:eastAsia="Times New Roman" w:hAnsi="Times New Roman" w:cs="Times New Roman"/>
                      <w:sz w:val="24"/>
                      <w:szCs w:val="24"/>
                      <w:lang w:eastAsia="ru-RU"/>
                    </w:rPr>
                  </w:pPr>
                </w:p>
              </w:tc>
              <w:tc>
                <w:tcPr>
                  <w:tcW w:w="2320"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Литва</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37"/>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511</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lang w:val="en-US"/>
                    </w:rPr>
                    <w:t>(</w:t>
                  </w:r>
                  <w:r w:rsidRPr="00903353">
                    <w:rPr>
                      <w:rFonts w:ascii="Times New Roman" w:eastAsia="Calibri" w:hAnsi="Times New Roman" w:cs="Times New Roman"/>
                      <w:sz w:val="24"/>
                      <w:szCs w:val="24"/>
                    </w:rPr>
                    <w:t>2,8</w:t>
                  </w:r>
                  <w:r w:rsidRPr="00903353">
                    <w:rPr>
                      <w:rFonts w:ascii="Times New Roman" w:eastAsia="Calibri" w:hAnsi="Times New Roman" w:cs="Times New Roman"/>
                      <w:sz w:val="24"/>
                      <w:szCs w:val="24"/>
                      <w:lang w:val="en-US"/>
                    </w:rPr>
                    <w:t>)</w:t>
                  </w:r>
                </w:p>
              </w:tc>
              <w:tc>
                <w:tcPr>
                  <w:tcW w:w="283"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000000" w:fill="CCE8EF"/>
                  <w:noWrap/>
                  <w:vAlign w:val="center"/>
                  <w:hideMark/>
                </w:tcPr>
                <w:p w:rsidR="00903353" w:rsidRPr="00903353" w:rsidRDefault="00903353" w:rsidP="003F7686">
                  <w:pPr>
                    <w:numPr>
                      <w:ilvl w:val="0"/>
                      <w:numId w:val="183"/>
                    </w:numPr>
                    <w:spacing w:after="0" w:line="360" w:lineRule="auto"/>
                    <w:ind w:left="-75" w:firstLine="0"/>
                    <w:contextualSpacing/>
                    <w:jc w:val="right"/>
                    <w:rPr>
                      <w:rFonts w:ascii="Times New Roman" w:eastAsia="Times New Roman" w:hAnsi="Times New Roman" w:cs="Times New Roman"/>
                      <w:sz w:val="24"/>
                      <w:szCs w:val="24"/>
                      <w:lang w:eastAsia="ru-RU"/>
                    </w:rPr>
                  </w:pPr>
                </w:p>
              </w:tc>
              <w:tc>
                <w:tcPr>
                  <w:tcW w:w="2320"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Израиль</w:t>
                  </w:r>
                </w:p>
              </w:tc>
              <w:tc>
                <w:tcPr>
                  <w:tcW w:w="425"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ind w:left="-37"/>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511</w:t>
                  </w:r>
                </w:p>
              </w:tc>
              <w:tc>
                <w:tcPr>
                  <w:tcW w:w="567"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lang w:val="en-US"/>
                    </w:rPr>
                    <w:t>(</w:t>
                  </w:r>
                  <w:r w:rsidRPr="00903353">
                    <w:rPr>
                      <w:rFonts w:ascii="Times New Roman" w:eastAsia="Calibri" w:hAnsi="Times New Roman" w:cs="Times New Roman"/>
                      <w:sz w:val="24"/>
                      <w:szCs w:val="24"/>
                    </w:rPr>
                    <w:t>4,1</w:t>
                  </w:r>
                  <w:r w:rsidRPr="00903353">
                    <w:rPr>
                      <w:rFonts w:ascii="Times New Roman" w:eastAsia="Calibri" w:hAnsi="Times New Roman" w:cs="Times New Roman"/>
                      <w:sz w:val="24"/>
                      <w:szCs w:val="24"/>
                      <w:lang w:val="en-US"/>
                    </w:rPr>
                    <w:t>)</w:t>
                  </w:r>
                </w:p>
              </w:tc>
              <w:tc>
                <w:tcPr>
                  <w:tcW w:w="283"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auto" w:fill="auto"/>
                  <w:noWrap/>
                  <w:vAlign w:val="center"/>
                  <w:hideMark/>
                </w:tcPr>
                <w:p w:rsidR="00903353" w:rsidRPr="00903353" w:rsidRDefault="00903353" w:rsidP="003F7686">
                  <w:pPr>
                    <w:numPr>
                      <w:ilvl w:val="0"/>
                      <w:numId w:val="183"/>
                    </w:numPr>
                    <w:spacing w:after="0" w:line="360" w:lineRule="auto"/>
                    <w:ind w:left="-75" w:firstLine="0"/>
                    <w:contextualSpacing/>
                    <w:jc w:val="right"/>
                    <w:rPr>
                      <w:rFonts w:ascii="Times New Roman" w:eastAsia="Times New Roman" w:hAnsi="Times New Roman" w:cs="Times New Roman"/>
                      <w:sz w:val="24"/>
                      <w:szCs w:val="24"/>
                      <w:lang w:eastAsia="ru-RU"/>
                    </w:rPr>
                  </w:pPr>
                </w:p>
              </w:tc>
              <w:tc>
                <w:tcPr>
                  <w:tcW w:w="2320"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Австралия</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37"/>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505</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lang w:val="en-US"/>
                    </w:rPr>
                    <w:t>(</w:t>
                  </w:r>
                  <w:r w:rsidRPr="00903353">
                    <w:rPr>
                      <w:rFonts w:ascii="Times New Roman" w:eastAsia="Calibri" w:hAnsi="Times New Roman" w:cs="Times New Roman"/>
                      <w:sz w:val="24"/>
                      <w:szCs w:val="24"/>
                    </w:rPr>
                    <w:t>3,1</w:t>
                  </w:r>
                  <w:r w:rsidRPr="00903353">
                    <w:rPr>
                      <w:rFonts w:ascii="Times New Roman" w:eastAsia="Calibri" w:hAnsi="Times New Roman" w:cs="Times New Roman"/>
                      <w:sz w:val="24"/>
                      <w:szCs w:val="24"/>
                      <w:lang w:val="en-US"/>
                    </w:rPr>
                    <w:t>)</w:t>
                  </w:r>
                </w:p>
              </w:tc>
              <w:tc>
                <w:tcPr>
                  <w:tcW w:w="283"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000000" w:fill="CCE8EF"/>
                  <w:noWrap/>
                  <w:vAlign w:val="center"/>
                  <w:hideMark/>
                </w:tcPr>
                <w:p w:rsidR="00903353" w:rsidRPr="00903353" w:rsidRDefault="00903353" w:rsidP="003F7686">
                  <w:pPr>
                    <w:numPr>
                      <w:ilvl w:val="0"/>
                      <w:numId w:val="183"/>
                    </w:numPr>
                    <w:spacing w:after="0" w:line="360" w:lineRule="auto"/>
                    <w:ind w:left="-75" w:firstLine="0"/>
                    <w:contextualSpacing/>
                    <w:jc w:val="right"/>
                    <w:rPr>
                      <w:rFonts w:ascii="Times New Roman" w:eastAsia="Times New Roman" w:hAnsi="Times New Roman" w:cs="Times New Roman"/>
                      <w:sz w:val="24"/>
                      <w:szCs w:val="24"/>
                      <w:lang w:eastAsia="ru-RU"/>
                    </w:rPr>
                  </w:pPr>
                </w:p>
              </w:tc>
              <w:tc>
                <w:tcPr>
                  <w:tcW w:w="2320"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Швеция</w:t>
                  </w:r>
                </w:p>
              </w:tc>
              <w:tc>
                <w:tcPr>
                  <w:tcW w:w="425"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ind w:left="-37"/>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501</w:t>
                  </w:r>
                </w:p>
              </w:tc>
              <w:tc>
                <w:tcPr>
                  <w:tcW w:w="567"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lang w:val="en-US"/>
                    </w:rPr>
                    <w:t>(</w:t>
                  </w:r>
                  <w:r w:rsidRPr="00903353">
                    <w:rPr>
                      <w:rFonts w:ascii="Times New Roman" w:eastAsia="Calibri" w:hAnsi="Times New Roman" w:cs="Times New Roman"/>
                      <w:sz w:val="24"/>
                      <w:szCs w:val="24"/>
                    </w:rPr>
                    <w:t>2,8</w:t>
                  </w:r>
                  <w:r w:rsidRPr="00903353">
                    <w:rPr>
                      <w:rFonts w:ascii="Times New Roman" w:eastAsia="Calibri" w:hAnsi="Times New Roman" w:cs="Times New Roman"/>
                      <w:sz w:val="24"/>
                      <w:szCs w:val="24"/>
                      <w:lang w:val="en-US"/>
                    </w:rPr>
                    <w:t>)</w:t>
                  </w:r>
                </w:p>
              </w:tc>
              <w:tc>
                <w:tcPr>
                  <w:tcW w:w="283"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222"/>
              </w:trPr>
              <w:tc>
                <w:tcPr>
                  <w:tcW w:w="2586" w:type="dxa"/>
                  <w:gridSpan w:val="2"/>
                  <w:tcBorders>
                    <w:top w:val="nil"/>
                    <w:left w:val="nil"/>
                    <w:bottom w:val="nil"/>
                    <w:right w:val="single" w:sz="4" w:space="0" w:color="FFFFFF"/>
                  </w:tcBorders>
                  <w:shd w:val="clear" w:color="000000" w:fill="008BB0"/>
                  <w:noWrap/>
                  <w:vAlign w:val="center"/>
                  <w:hideMark/>
                </w:tcPr>
                <w:p w:rsidR="00903353" w:rsidRPr="00903353" w:rsidRDefault="00903353" w:rsidP="00903353">
                  <w:pPr>
                    <w:spacing w:after="0" w:line="360" w:lineRule="auto"/>
                    <w:ind w:left="-75"/>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 xml:space="preserve">Среднее значение шкалы </w:t>
                  </w:r>
                  <w:r w:rsidRPr="00903353">
                    <w:rPr>
                      <w:rFonts w:ascii="Times New Roman" w:eastAsia="Times New Roman" w:hAnsi="Times New Roman" w:cs="Times New Roman"/>
                      <w:b/>
                      <w:sz w:val="24"/>
                      <w:szCs w:val="24"/>
                      <w:lang w:val="en-US" w:eastAsia="ru-RU"/>
                    </w:rPr>
                    <w:t>TIMSS</w:t>
                  </w:r>
                </w:p>
              </w:tc>
              <w:tc>
                <w:tcPr>
                  <w:tcW w:w="425" w:type="dxa"/>
                  <w:tcBorders>
                    <w:top w:val="nil"/>
                    <w:left w:val="nil"/>
                    <w:bottom w:val="nil"/>
                    <w:right w:val="nil"/>
                  </w:tcBorders>
                  <w:shd w:val="clear" w:color="000000" w:fill="008BB0"/>
                  <w:noWrap/>
                  <w:vAlign w:val="center"/>
                  <w:hideMark/>
                </w:tcPr>
                <w:p w:rsidR="00903353" w:rsidRPr="00903353" w:rsidRDefault="00903353" w:rsidP="00903353">
                  <w:pPr>
                    <w:spacing w:after="0" w:line="360" w:lineRule="auto"/>
                    <w:ind w:left="-108"/>
                    <w:jc w:val="right"/>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500</w:t>
                  </w:r>
                </w:p>
              </w:tc>
              <w:tc>
                <w:tcPr>
                  <w:tcW w:w="567" w:type="dxa"/>
                  <w:tcBorders>
                    <w:top w:val="nil"/>
                    <w:left w:val="nil"/>
                    <w:bottom w:val="nil"/>
                    <w:right w:val="nil"/>
                  </w:tcBorders>
                  <w:shd w:val="clear" w:color="000000" w:fill="008BB0"/>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w:t>
                  </w:r>
                </w:p>
              </w:tc>
              <w:tc>
                <w:tcPr>
                  <w:tcW w:w="283" w:type="dxa"/>
                  <w:tcBorders>
                    <w:top w:val="nil"/>
                    <w:left w:val="nil"/>
                    <w:bottom w:val="nil"/>
                    <w:right w:val="single" w:sz="4" w:space="0" w:color="FFFFFF"/>
                  </w:tcBorders>
                  <w:shd w:val="clear" w:color="000000" w:fill="008BB0"/>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w:t>
                  </w:r>
                </w:p>
              </w:tc>
            </w:tr>
            <w:tr w:rsidR="00903353" w:rsidRPr="00903353" w:rsidTr="00903353">
              <w:trPr>
                <w:trHeight w:val="199"/>
              </w:trPr>
              <w:tc>
                <w:tcPr>
                  <w:tcW w:w="266" w:type="dxa"/>
                  <w:tcBorders>
                    <w:top w:val="nil"/>
                    <w:left w:val="nil"/>
                    <w:bottom w:val="nil"/>
                    <w:right w:val="nil"/>
                  </w:tcBorders>
                  <w:shd w:val="clear" w:color="000000" w:fill="CCE8EF"/>
                  <w:noWrap/>
                  <w:vAlign w:val="center"/>
                  <w:hideMark/>
                </w:tcPr>
                <w:p w:rsidR="00903353" w:rsidRPr="00903353" w:rsidRDefault="00903353" w:rsidP="003F7686">
                  <w:pPr>
                    <w:numPr>
                      <w:ilvl w:val="0"/>
                      <w:numId w:val="183"/>
                    </w:numPr>
                    <w:spacing w:after="0" w:line="360" w:lineRule="auto"/>
                    <w:ind w:left="-75" w:firstLine="0"/>
                    <w:contextualSpacing/>
                    <w:jc w:val="right"/>
                    <w:rPr>
                      <w:rFonts w:ascii="Times New Roman" w:eastAsia="Times New Roman" w:hAnsi="Times New Roman" w:cs="Times New Roman"/>
                      <w:sz w:val="24"/>
                      <w:szCs w:val="24"/>
                      <w:lang w:eastAsia="ru-RU"/>
                    </w:rPr>
                  </w:pPr>
                </w:p>
              </w:tc>
              <w:tc>
                <w:tcPr>
                  <w:tcW w:w="2320"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Италия</w:t>
                  </w:r>
                </w:p>
              </w:tc>
              <w:tc>
                <w:tcPr>
                  <w:tcW w:w="425"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ind w:left="-37"/>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494</w:t>
                  </w:r>
                </w:p>
              </w:tc>
              <w:tc>
                <w:tcPr>
                  <w:tcW w:w="567"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w:t>
                  </w:r>
                  <w:r w:rsidRPr="00903353">
                    <w:rPr>
                      <w:rFonts w:ascii="Times New Roman" w:eastAsia="Calibri" w:hAnsi="Times New Roman" w:cs="Times New Roman"/>
                      <w:sz w:val="24"/>
                      <w:szCs w:val="24"/>
                    </w:rPr>
                    <w:t>2,5</w:t>
                  </w:r>
                  <w:r w:rsidRPr="00903353">
                    <w:rPr>
                      <w:rFonts w:ascii="Times New Roman" w:eastAsia="Calibri" w:hAnsi="Times New Roman" w:cs="Times New Roman"/>
                      <w:sz w:val="24"/>
                      <w:szCs w:val="24"/>
                      <w:lang w:val="en-US"/>
                    </w:rPr>
                    <w:t>)</w:t>
                  </w:r>
                </w:p>
              </w:tc>
              <w:tc>
                <w:tcPr>
                  <w:tcW w:w="283"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auto" w:fill="auto"/>
                  <w:noWrap/>
                  <w:vAlign w:val="center"/>
                  <w:hideMark/>
                </w:tcPr>
                <w:p w:rsidR="00903353" w:rsidRPr="00903353" w:rsidRDefault="00903353" w:rsidP="003F7686">
                  <w:pPr>
                    <w:numPr>
                      <w:ilvl w:val="0"/>
                      <w:numId w:val="183"/>
                    </w:numPr>
                    <w:spacing w:after="0" w:line="360" w:lineRule="auto"/>
                    <w:ind w:left="-75" w:firstLine="0"/>
                    <w:contextualSpacing/>
                    <w:jc w:val="right"/>
                    <w:rPr>
                      <w:rFonts w:ascii="Times New Roman" w:eastAsia="Times New Roman" w:hAnsi="Times New Roman" w:cs="Times New Roman"/>
                      <w:sz w:val="24"/>
                      <w:szCs w:val="24"/>
                      <w:lang w:eastAsia="ru-RU"/>
                    </w:rPr>
                  </w:pPr>
                </w:p>
              </w:tc>
              <w:tc>
                <w:tcPr>
                  <w:tcW w:w="2320"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Мальта</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37"/>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494</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rPr>
                    <w:t>(1</w:t>
                  </w:r>
                  <w:r w:rsidRPr="00903353">
                    <w:rPr>
                      <w:rFonts w:ascii="Times New Roman" w:eastAsia="Calibri" w:hAnsi="Times New Roman" w:cs="Times New Roman"/>
                      <w:sz w:val="24"/>
                      <w:szCs w:val="24"/>
                      <w:lang w:val="en-US"/>
                    </w:rPr>
                    <w:t>,0)</w:t>
                  </w:r>
                </w:p>
              </w:tc>
              <w:tc>
                <w:tcPr>
                  <w:tcW w:w="283"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000000" w:fill="CCE8EF"/>
                  <w:noWrap/>
                  <w:vAlign w:val="center"/>
                  <w:hideMark/>
                </w:tcPr>
                <w:p w:rsidR="00903353" w:rsidRPr="00903353" w:rsidRDefault="00903353" w:rsidP="003F7686">
                  <w:pPr>
                    <w:numPr>
                      <w:ilvl w:val="0"/>
                      <w:numId w:val="183"/>
                    </w:numPr>
                    <w:spacing w:after="0" w:line="360" w:lineRule="auto"/>
                    <w:ind w:left="-75" w:firstLine="0"/>
                    <w:contextualSpacing/>
                    <w:jc w:val="right"/>
                    <w:rPr>
                      <w:rFonts w:ascii="Times New Roman" w:eastAsia="Times New Roman" w:hAnsi="Times New Roman" w:cs="Times New Roman"/>
                      <w:sz w:val="24"/>
                      <w:szCs w:val="24"/>
                      <w:lang w:eastAsia="ru-RU"/>
                    </w:rPr>
                  </w:pPr>
                </w:p>
              </w:tc>
              <w:tc>
                <w:tcPr>
                  <w:tcW w:w="2320"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Новая Зеландия</w:t>
                  </w:r>
                </w:p>
              </w:tc>
              <w:tc>
                <w:tcPr>
                  <w:tcW w:w="425"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ind w:left="-37"/>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493</w:t>
                  </w:r>
                </w:p>
              </w:tc>
              <w:tc>
                <w:tcPr>
                  <w:tcW w:w="567"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(3,4)</w:t>
                  </w:r>
                </w:p>
              </w:tc>
              <w:tc>
                <w:tcPr>
                  <w:tcW w:w="283"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auto" w:fill="auto"/>
                  <w:noWrap/>
                  <w:vAlign w:val="center"/>
                  <w:hideMark/>
                </w:tcPr>
                <w:p w:rsidR="00903353" w:rsidRPr="00903353" w:rsidRDefault="00903353" w:rsidP="003F7686">
                  <w:pPr>
                    <w:numPr>
                      <w:ilvl w:val="0"/>
                      <w:numId w:val="183"/>
                    </w:numPr>
                    <w:spacing w:after="0" w:line="360" w:lineRule="auto"/>
                    <w:ind w:left="-75" w:firstLine="0"/>
                    <w:contextualSpacing/>
                    <w:jc w:val="right"/>
                    <w:rPr>
                      <w:rFonts w:ascii="Times New Roman" w:eastAsia="Times New Roman" w:hAnsi="Times New Roman" w:cs="Times New Roman"/>
                      <w:sz w:val="24"/>
                      <w:szCs w:val="24"/>
                      <w:lang w:eastAsia="ru-RU"/>
                    </w:rPr>
                  </w:pPr>
                </w:p>
              </w:tc>
              <w:tc>
                <w:tcPr>
                  <w:tcW w:w="2320"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Малайзия</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37"/>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465</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(3,6)</w:t>
                  </w:r>
                </w:p>
              </w:tc>
              <w:tc>
                <w:tcPr>
                  <w:tcW w:w="283"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000000" w:fill="CCE8EF"/>
                  <w:noWrap/>
                  <w:vAlign w:val="center"/>
                  <w:hideMark/>
                </w:tcPr>
                <w:p w:rsidR="00903353" w:rsidRPr="00903353" w:rsidRDefault="00903353" w:rsidP="003F7686">
                  <w:pPr>
                    <w:numPr>
                      <w:ilvl w:val="0"/>
                      <w:numId w:val="183"/>
                    </w:numPr>
                    <w:spacing w:after="0" w:line="360" w:lineRule="auto"/>
                    <w:ind w:left="-75" w:firstLine="0"/>
                    <w:contextualSpacing/>
                    <w:jc w:val="right"/>
                    <w:rPr>
                      <w:rFonts w:ascii="Times New Roman" w:eastAsia="Times New Roman" w:hAnsi="Times New Roman" w:cs="Times New Roman"/>
                      <w:sz w:val="24"/>
                      <w:szCs w:val="24"/>
                      <w:lang w:eastAsia="ru-RU"/>
                    </w:rPr>
                  </w:pPr>
                </w:p>
              </w:tc>
              <w:tc>
                <w:tcPr>
                  <w:tcW w:w="2320"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ОАЭ</w:t>
                  </w:r>
                </w:p>
              </w:tc>
              <w:tc>
                <w:tcPr>
                  <w:tcW w:w="425"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ind w:left="-37"/>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465</w:t>
                  </w:r>
                </w:p>
              </w:tc>
              <w:tc>
                <w:tcPr>
                  <w:tcW w:w="567"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(2,0)</w:t>
                  </w:r>
                </w:p>
              </w:tc>
              <w:tc>
                <w:tcPr>
                  <w:tcW w:w="283"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auto" w:fill="auto"/>
                  <w:noWrap/>
                  <w:vAlign w:val="center"/>
                  <w:hideMark/>
                </w:tcPr>
                <w:p w:rsidR="00903353" w:rsidRPr="00903353" w:rsidRDefault="00903353" w:rsidP="003F7686">
                  <w:pPr>
                    <w:numPr>
                      <w:ilvl w:val="0"/>
                      <w:numId w:val="183"/>
                    </w:numPr>
                    <w:spacing w:after="0" w:line="360" w:lineRule="auto"/>
                    <w:ind w:left="-75" w:firstLine="0"/>
                    <w:contextualSpacing/>
                    <w:jc w:val="right"/>
                    <w:rPr>
                      <w:rFonts w:ascii="Times New Roman" w:eastAsia="Times New Roman" w:hAnsi="Times New Roman" w:cs="Times New Roman"/>
                      <w:sz w:val="24"/>
                      <w:szCs w:val="24"/>
                      <w:lang w:eastAsia="ru-RU"/>
                    </w:rPr>
                  </w:pPr>
                </w:p>
              </w:tc>
              <w:tc>
                <w:tcPr>
                  <w:tcW w:w="2320"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Турция</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37"/>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458</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(4,7)</w:t>
                  </w:r>
                </w:p>
              </w:tc>
              <w:tc>
                <w:tcPr>
                  <w:tcW w:w="283"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000000" w:fill="CCE8EF"/>
                  <w:noWrap/>
                  <w:vAlign w:val="center"/>
                  <w:hideMark/>
                </w:tcPr>
                <w:p w:rsidR="00903353" w:rsidRPr="00903353" w:rsidRDefault="00903353" w:rsidP="003F7686">
                  <w:pPr>
                    <w:numPr>
                      <w:ilvl w:val="0"/>
                      <w:numId w:val="183"/>
                    </w:numPr>
                    <w:spacing w:after="0" w:line="360" w:lineRule="auto"/>
                    <w:ind w:left="-75" w:firstLine="0"/>
                    <w:contextualSpacing/>
                    <w:jc w:val="right"/>
                    <w:rPr>
                      <w:rFonts w:ascii="Times New Roman" w:eastAsia="Times New Roman" w:hAnsi="Times New Roman" w:cs="Times New Roman"/>
                      <w:sz w:val="24"/>
                      <w:szCs w:val="24"/>
                      <w:lang w:eastAsia="ru-RU"/>
                    </w:rPr>
                  </w:pPr>
                </w:p>
              </w:tc>
              <w:tc>
                <w:tcPr>
                  <w:tcW w:w="2320"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Бахрейн</w:t>
                  </w:r>
                </w:p>
              </w:tc>
              <w:tc>
                <w:tcPr>
                  <w:tcW w:w="425"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ind w:left="-37"/>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454</w:t>
                  </w:r>
                </w:p>
              </w:tc>
              <w:tc>
                <w:tcPr>
                  <w:tcW w:w="567"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(1,4)</w:t>
                  </w:r>
                </w:p>
              </w:tc>
              <w:tc>
                <w:tcPr>
                  <w:tcW w:w="283"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auto" w:fill="auto"/>
                  <w:noWrap/>
                  <w:vAlign w:val="center"/>
                  <w:hideMark/>
                </w:tcPr>
                <w:p w:rsidR="00903353" w:rsidRPr="00903353" w:rsidRDefault="00903353" w:rsidP="003F7686">
                  <w:pPr>
                    <w:numPr>
                      <w:ilvl w:val="0"/>
                      <w:numId w:val="183"/>
                    </w:numPr>
                    <w:spacing w:after="0" w:line="360" w:lineRule="auto"/>
                    <w:ind w:left="-75" w:firstLine="0"/>
                    <w:contextualSpacing/>
                    <w:jc w:val="right"/>
                    <w:rPr>
                      <w:rFonts w:ascii="Times New Roman" w:eastAsia="Times New Roman" w:hAnsi="Times New Roman" w:cs="Times New Roman"/>
                      <w:sz w:val="24"/>
                      <w:szCs w:val="24"/>
                      <w:lang w:eastAsia="ru-RU"/>
                    </w:rPr>
                  </w:pPr>
                </w:p>
              </w:tc>
              <w:tc>
                <w:tcPr>
                  <w:tcW w:w="2320"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Грузия</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37"/>
                    <w:jc w:val="center"/>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rPr>
                    <w:t>45</w:t>
                  </w:r>
                  <w:r w:rsidRPr="00903353">
                    <w:rPr>
                      <w:rFonts w:ascii="Times New Roman" w:eastAsia="Calibri" w:hAnsi="Times New Roman" w:cs="Times New Roman"/>
                      <w:sz w:val="24"/>
                      <w:szCs w:val="24"/>
                      <w:lang w:val="en-US"/>
                    </w:rPr>
                    <w:t>3</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(3,4)</w:t>
                  </w:r>
                </w:p>
              </w:tc>
              <w:tc>
                <w:tcPr>
                  <w:tcW w:w="283"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000000" w:fill="CCE8EF"/>
                  <w:noWrap/>
                  <w:vAlign w:val="center"/>
                  <w:hideMark/>
                </w:tcPr>
                <w:p w:rsidR="00903353" w:rsidRPr="00903353" w:rsidRDefault="00903353" w:rsidP="003F7686">
                  <w:pPr>
                    <w:numPr>
                      <w:ilvl w:val="0"/>
                      <w:numId w:val="183"/>
                    </w:numPr>
                    <w:spacing w:after="0" w:line="360" w:lineRule="auto"/>
                    <w:ind w:left="-75" w:firstLine="0"/>
                    <w:contextualSpacing/>
                    <w:jc w:val="right"/>
                    <w:rPr>
                      <w:rFonts w:ascii="Times New Roman" w:eastAsia="Times New Roman" w:hAnsi="Times New Roman" w:cs="Times New Roman"/>
                      <w:sz w:val="24"/>
                      <w:szCs w:val="24"/>
                      <w:lang w:eastAsia="ru-RU"/>
                    </w:rPr>
                  </w:pPr>
                </w:p>
              </w:tc>
              <w:tc>
                <w:tcPr>
                  <w:tcW w:w="2320"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rPr>
                    <w:t>Ливан</w:t>
                  </w:r>
                </w:p>
              </w:tc>
              <w:tc>
                <w:tcPr>
                  <w:tcW w:w="425"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ind w:left="-37"/>
                    <w:jc w:val="center"/>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442</w:t>
                  </w:r>
                </w:p>
              </w:tc>
              <w:tc>
                <w:tcPr>
                  <w:tcW w:w="567"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(3,6)</w:t>
                  </w:r>
                </w:p>
              </w:tc>
              <w:tc>
                <w:tcPr>
                  <w:tcW w:w="283"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auto" w:fill="auto"/>
                  <w:noWrap/>
                  <w:vAlign w:val="center"/>
                  <w:hideMark/>
                </w:tcPr>
                <w:p w:rsidR="00903353" w:rsidRPr="00903353" w:rsidRDefault="00903353" w:rsidP="003F7686">
                  <w:pPr>
                    <w:numPr>
                      <w:ilvl w:val="0"/>
                      <w:numId w:val="183"/>
                    </w:numPr>
                    <w:spacing w:after="0" w:line="360" w:lineRule="auto"/>
                    <w:ind w:left="-75" w:firstLine="0"/>
                    <w:contextualSpacing/>
                    <w:jc w:val="right"/>
                    <w:rPr>
                      <w:rFonts w:ascii="Times New Roman" w:eastAsia="Times New Roman" w:hAnsi="Times New Roman" w:cs="Times New Roman"/>
                      <w:sz w:val="24"/>
                      <w:szCs w:val="24"/>
                      <w:lang w:eastAsia="ru-RU"/>
                    </w:rPr>
                  </w:pPr>
                </w:p>
              </w:tc>
              <w:tc>
                <w:tcPr>
                  <w:tcW w:w="2320"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rPr>
                    <w:t>Катар</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37"/>
                    <w:jc w:val="center"/>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437</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(3,0)</w:t>
                  </w:r>
                </w:p>
              </w:tc>
              <w:tc>
                <w:tcPr>
                  <w:tcW w:w="283"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000000" w:fill="CCE8EF"/>
                  <w:noWrap/>
                  <w:vAlign w:val="center"/>
                  <w:hideMark/>
                </w:tcPr>
                <w:p w:rsidR="00903353" w:rsidRPr="00903353" w:rsidRDefault="00903353" w:rsidP="003F7686">
                  <w:pPr>
                    <w:numPr>
                      <w:ilvl w:val="0"/>
                      <w:numId w:val="183"/>
                    </w:numPr>
                    <w:spacing w:after="0" w:line="360" w:lineRule="auto"/>
                    <w:ind w:left="-75" w:firstLine="0"/>
                    <w:contextualSpacing/>
                    <w:jc w:val="right"/>
                    <w:rPr>
                      <w:rFonts w:ascii="Times New Roman" w:eastAsia="Times New Roman" w:hAnsi="Times New Roman" w:cs="Times New Roman"/>
                      <w:sz w:val="24"/>
                      <w:szCs w:val="24"/>
                      <w:lang w:eastAsia="ru-RU"/>
                    </w:rPr>
                  </w:pPr>
                </w:p>
              </w:tc>
              <w:tc>
                <w:tcPr>
                  <w:tcW w:w="2320"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rPr>
                    <w:t>Иран</w:t>
                  </w:r>
                </w:p>
              </w:tc>
              <w:tc>
                <w:tcPr>
                  <w:tcW w:w="425"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ind w:left="-37"/>
                    <w:jc w:val="center"/>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436</w:t>
                  </w:r>
                </w:p>
              </w:tc>
              <w:tc>
                <w:tcPr>
                  <w:tcW w:w="567"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(4,6)</w:t>
                  </w:r>
                </w:p>
              </w:tc>
              <w:tc>
                <w:tcPr>
                  <w:tcW w:w="283"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auto" w:fill="auto"/>
                  <w:noWrap/>
                  <w:vAlign w:val="center"/>
                  <w:hideMark/>
                </w:tcPr>
                <w:p w:rsidR="00903353" w:rsidRPr="00903353" w:rsidRDefault="00903353" w:rsidP="003F7686">
                  <w:pPr>
                    <w:numPr>
                      <w:ilvl w:val="0"/>
                      <w:numId w:val="183"/>
                    </w:numPr>
                    <w:spacing w:after="0" w:line="360" w:lineRule="auto"/>
                    <w:ind w:left="-75" w:firstLine="0"/>
                    <w:contextualSpacing/>
                    <w:jc w:val="right"/>
                    <w:rPr>
                      <w:rFonts w:ascii="Times New Roman" w:eastAsia="Times New Roman" w:hAnsi="Times New Roman" w:cs="Times New Roman"/>
                      <w:sz w:val="24"/>
                      <w:szCs w:val="24"/>
                      <w:lang w:eastAsia="ru-RU"/>
                    </w:rPr>
                  </w:pPr>
                </w:p>
              </w:tc>
              <w:tc>
                <w:tcPr>
                  <w:tcW w:w="2320"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rPr>
                    <w:t>Таиланд</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37"/>
                    <w:jc w:val="center"/>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431</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(4,8)</w:t>
                  </w:r>
                </w:p>
              </w:tc>
              <w:tc>
                <w:tcPr>
                  <w:tcW w:w="283"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000000" w:fill="CCE8EF"/>
                  <w:noWrap/>
                  <w:vAlign w:val="center"/>
                  <w:hideMark/>
                </w:tcPr>
                <w:p w:rsidR="00903353" w:rsidRPr="00903353" w:rsidRDefault="00903353" w:rsidP="003F7686">
                  <w:pPr>
                    <w:numPr>
                      <w:ilvl w:val="0"/>
                      <w:numId w:val="183"/>
                    </w:numPr>
                    <w:spacing w:after="0" w:line="360" w:lineRule="auto"/>
                    <w:ind w:left="-75" w:firstLine="0"/>
                    <w:contextualSpacing/>
                    <w:jc w:val="right"/>
                    <w:rPr>
                      <w:rFonts w:ascii="Times New Roman" w:eastAsia="Times New Roman" w:hAnsi="Times New Roman" w:cs="Times New Roman"/>
                      <w:sz w:val="24"/>
                      <w:szCs w:val="24"/>
                      <w:lang w:eastAsia="ru-RU"/>
                    </w:rPr>
                  </w:pPr>
                </w:p>
              </w:tc>
              <w:tc>
                <w:tcPr>
                  <w:tcW w:w="2320"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rPr>
                    <w:t>Чили</w:t>
                  </w:r>
                </w:p>
              </w:tc>
              <w:tc>
                <w:tcPr>
                  <w:tcW w:w="425"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ind w:left="-37"/>
                    <w:jc w:val="center"/>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427</w:t>
                  </w:r>
                </w:p>
              </w:tc>
              <w:tc>
                <w:tcPr>
                  <w:tcW w:w="567"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(3,2)</w:t>
                  </w:r>
                </w:p>
              </w:tc>
              <w:tc>
                <w:tcPr>
                  <w:tcW w:w="283"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auto" w:fill="auto"/>
                  <w:noWrap/>
                  <w:vAlign w:val="center"/>
                  <w:hideMark/>
                </w:tcPr>
                <w:p w:rsidR="00903353" w:rsidRPr="00903353" w:rsidRDefault="00903353" w:rsidP="003F7686">
                  <w:pPr>
                    <w:numPr>
                      <w:ilvl w:val="0"/>
                      <w:numId w:val="183"/>
                    </w:numPr>
                    <w:spacing w:after="0" w:line="360" w:lineRule="auto"/>
                    <w:ind w:left="-75" w:firstLine="0"/>
                    <w:contextualSpacing/>
                    <w:jc w:val="right"/>
                    <w:rPr>
                      <w:rFonts w:ascii="Times New Roman" w:eastAsia="Times New Roman" w:hAnsi="Times New Roman" w:cs="Times New Roman"/>
                      <w:sz w:val="24"/>
                      <w:szCs w:val="24"/>
                      <w:lang w:eastAsia="ru-RU"/>
                    </w:rPr>
                  </w:pPr>
                </w:p>
              </w:tc>
              <w:tc>
                <w:tcPr>
                  <w:tcW w:w="2320"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rPr>
                    <w:t>Оман</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37"/>
                    <w:jc w:val="center"/>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403</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(2,4)</w:t>
                  </w:r>
                </w:p>
              </w:tc>
              <w:tc>
                <w:tcPr>
                  <w:tcW w:w="283"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000000" w:fill="CCE8EF"/>
                  <w:noWrap/>
                  <w:vAlign w:val="center"/>
                  <w:hideMark/>
                </w:tcPr>
                <w:p w:rsidR="00903353" w:rsidRPr="00903353" w:rsidRDefault="00903353" w:rsidP="003F7686">
                  <w:pPr>
                    <w:numPr>
                      <w:ilvl w:val="0"/>
                      <w:numId w:val="183"/>
                    </w:numPr>
                    <w:spacing w:after="0" w:line="360" w:lineRule="auto"/>
                    <w:ind w:left="-75" w:firstLine="0"/>
                    <w:contextualSpacing/>
                    <w:jc w:val="right"/>
                    <w:rPr>
                      <w:rFonts w:ascii="Times New Roman" w:eastAsia="Times New Roman" w:hAnsi="Times New Roman" w:cs="Times New Roman"/>
                      <w:sz w:val="24"/>
                      <w:szCs w:val="24"/>
                      <w:lang w:eastAsia="ru-RU"/>
                    </w:rPr>
                  </w:pPr>
                </w:p>
              </w:tc>
              <w:tc>
                <w:tcPr>
                  <w:tcW w:w="2320"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rPr>
                    <w:t>Кувейт</w:t>
                  </w:r>
                </w:p>
              </w:tc>
              <w:tc>
                <w:tcPr>
                  <w:tcW w:w="425"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ind w:left="-37"/>
                    <w:jc w:val="center"/>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392</w:t>
                  </w:r>
                </w:p>
              </w:tc>
              <w:tc>
                <w:tcPr>
                  <w:tcW w:w="567"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(4,6)</w:t>
                  </w:r>
                </w:p>
              </w:tc>
              <w:tc>
                <w:tcPr>
                  <w:tcW w:w="283"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auto" w:fill="auto"/>
                  <w:noWrap/>
                  <w:vAlign w:val="center"/>
                  <w:hideMark/>
                </w:tcPr>
                <w:p w:rsidR="00903353" w:rsidRPr="00903353" w:rsidRDefault="00903353" w:rsidP="003F7686">
                  <w:pPr>
                    <w:numPr>
                      <w:ilvl w:val="0"/>
                      <w:numId w:val="183"/>
                    </w:numPr>
                    <w:spacing w:after="0" w:line="360" w:lineRule="auto"/>
                    <w:ind w:left="-75" w:firstLine="0"/>
                    <w:contextualSpacing/>
                    <w:jc w:val="right"/>
                    <w:rPr>
                      <w:rFonts w:ascii="Times New Roman" w:eastAsia="Times New Roman" w:hAnsi="Times New Roman" w:cs="Times New Roman"/>
                      <w:sz w:val="24"/>
                      <w:szCs w:val="24"/>
                      <w:lang w:eastAsia="ru-RU"/>
                    </w:rPr>
                  </w:pPr>
                </w:p>
              </w:tc>
              <w:tc>
                <w:tcPr>
                  <w:tcW w:w="2320"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rPr>
                    <w:t>Египет</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37"/>
                    <w:jc w:val="center"/>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392</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(4,1)</w:t>
                  </w:r>
                </w:p>
              </w:tc>
              <w:tc>
                <w:tcPr>
                  <w:tcW w:w="283"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000000" w:fill="CCE8EF"/>
                  <w:noWrap/>
                  <w:vAlign w:val="center"/>
                  <w:hideMark/>
                </w:tcPr>
                <w:p w:rsidR="00903353" w:rsidRPr="00903353" w:rsidRDefault="00903353" w:rsidP="003F7686">
                  <w:pPr>
                    <w:numPr>
                      <w:ilvl w:val="0"/>
                      <w:numId w:val="183"/>
                    </w:numPr>
                    <w:spacing w:after="0" w:line="360" w:lineRule="auto"/>
                    <w:ind w:left="-75" w:firstLine="0"/>
                    <w:contextualSpacing/>
                    <w:jc w:val="right"/>
                    <w:rPr>
                      <w:rFonts w:ascii="Times New Roman" w:eastAsia="Times New Roman" w:hAnsi="Times New Roman" w:cs="Times New Roman"/>
                      <w:sz w:val="24"/>
                      <w:szCs w:val="24"/>
                      <w:lang w:eastAsia="ru-RU"/>
                    </w:rPr>
                  </w:pPr>
                </w:p>
              </w:tc>
              <w:tc>
                <w:tcPr>
                  <w:tcW w:w="2320"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Ботсвана</w:t>
                  </w:r>
                </w:p>
              </w:tc>
              <w:tc>
                <w:tcPr>
                  <w:tcW w:w="425"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ind w:left="-37"/>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391</w:t>
                  </w:r>
                </w:p>
              </w:tc>
              <w:tc>
                <w:tcPr>
                  <w:tcW w:w="567"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w:t>
                  </w:r>
                  <w:r w:rsidRPr="00903353">
                    <w:rPr>
                      <w:rFonts w:ascii="Times New Roman" w:eastAsia="Calibri" w:hAnsi="Times New Roman" w:cs="Times New Roman"/>
                      <w:sz w:val="24"/>
                      <w:szCs w:val="24"/>
                    </w:rPr>
                    <w:t>2</w:t>
                  </w:r>
                  <w:r w:rsidRPr="00903353">
                    <w:rPr>
                      <w:rFonts w:ascii="Times New Roman" w:eastAsia="Calibri" w:hAnsi="Times New Roman" w:cs="Times New Roman"/>
                      <w:sz w:val="24"/>
                      <w:szCs w:val="24"/>
                      <w:lang w:val="en-US"/>
                    </w:rPr>
                    <w:t>,0)</w:t>
                  </w:r>
                </w:p>
              </w:tc>
              <w:tc>
                <w:tcPr>
                  <w:tcW w:w="283"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auto" w:fill="auto"/>
                  <w:noWrap/>
                  <w:vAlign w:val="center"/>
                  <w:hideMark/>
                </w:tcPr>
                <w:p w:rsidR="00903353" w:rsidRPr="00903353" w:rsidRDefault="00903353" w:rsidP="003F7686">
                  <w:pPr>
                    <w:numPr>
                      <w:ilvl w:val="0"/>
                      <w:numId w:val="183"/>
                    </w:numPr>
                    <w:spacing w:after="0" w:line="360" w:lineRule="auto"/>
                    <w:ind w:left="-75" w:firstLine="0"/>
                    <w:contextualSpacing/>
                    <w:jc w:val="right"/>
                    <w:rPr>
                      <w:rFonts w:ascii="Times New Roman" w:eastAsia="Times New Roman" w:hAnsi="Times New Roman" w:cs="Times New Roman"/>
                      <w:sz w:val="24"/>
                      <w:szCs w:val="24"/>
                      <w:lang w:eastAsia="ru-RU"/>
                    </w:rPr>
                  </w:pPr>
                </w:p>
              </w:tc>
              <w:tc>
                <w:tcPr>
                  <w:tcW w:w="2320"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Иордания</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37"/>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386</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lang w:val="en-US"/>
                    </w:rPr>
                    <w:t>(</w:t>
                  </w:r>
                  <w:r w:rsidRPr="00903353">
                    <w:rPr>
                      <w:rFonts w:ascii="Times New Roman" w:eastAsia="Calibri" w:hAnsi="Times New Roman" w:cs="Times New Roman"/>
                      <w:sz w:val="24"/>
                      <w:szCs w:val="24"/>
                    </w:rPr>
                    <w:t>3,2</w:t>
                  </w:r>
                  <w:r w:rsidRPr="00903353">
                    <w:rPr>
                      <w:rFonts w:ascii="Times New Roman" w:eastAsia="Calibri" w:hAnsi="Times New Roman" w:cs="Times New Roman"/>
                      <w:sz w:val="24"/>
                      <w:szCs w:val="24"/>
                      <w:lang w:val="en-US"/>
                    </w:rPr>
                    <w:t>)</w:t>
                  </w:r>
                </w:p>
              </w:tc>
              <w:tc>
                <w:tcPr>
                  <w:tcW w:w="283"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000000" w:fill="CCE8EF"/>
                  <w:noWrap/>
                  <w:vAlign w:val="center"/>
                  <w:hideMark/>
                </w:tcPr>
                <w:p w:rsidR="00903353" w:rsidRPr="00903353" w:rsidRDefault="00903353" w:rsidP="003F7686">
                  <w:pPr>
                    <w:numPr>
                      <w:ilvl w:val="0"/>
                      <w:numId w:val="183"/>
                    </w:numPr>
                    <w:spacing w:after="0" w:line="360" w:lineRule="auto"/>
                    <w:ind w:left="-75" w:firstLine="0"/>
                    <w:contextualSpacing/>
                    <w:jc w:val="right"/>
                    <w:rPr>
                      <w:rFonts w:ascii="Times New Roman" w:eastAsia="Times New Roman" w:hAnsi="Times New Roman" w:cs="Times New Roman"/>
                      <w:sz w:val="24"/>
                      <w:szCs w:val="24"/>
                      <w:lang w:eastAsia="ru-RU"/>
                    </w:rPr>
                  </w:pPr>
                </w:p>
              </w:tc>
              <w:tc>
                <w:tcPr>
                  <w:tcW w:w="2320"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Марокко</w:t>
                  </w:r>
                </w:p>
              </w:tc>
              <w:tc>
                <w:tcPr>
                  <w:tcW w:w="425"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ind w:left="-37"/>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384</w:t>
                  </w:r>
                </w:p>
              </w:tc>
              <w:tc>
                <w:tcPr>
                  <w:tcW w:w="567"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lang w:val="en-US"/>
                    </w:rPr>
                    <w:t>(</w:t>
                  </w:r>
                  <w:r w:rsidRPr="00903353">
                    <w:rPr>
                      <w:rFonts w:ascii="Times New Roman" w:eastAsia="Calibri" w:hAnsi="Times New Roman" w:cs="Times New Roman"/>
                      <w:sz w:val="24"/>
                      <w:szCs w:val="24"/>
                    </w:rPr>
                    <w:t>2,3</w:t>
                  </w:r>
                  <w:r w:rsidRPr="00903353">
                    <w:rPr>
                      <w:rFonts w:ascii="Times New Roman" w:eastAsia="Calibri" w:hAnsi="Times New Roman" w:cs="Times New Roman"/>
                      <w:sz w:val="24"/>
                      <w:szCs w:val="24"/>
                      <w:lang w:val="en-US"/>
                    </w:rPr>
                    <w:t>)</w:t>
                  </w:r>
                </w:p>
              </w:tc>
              <w:tc>
                <w:tcPr>
                  <w:tcW w:w="283"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auto" w:fill="auto"/>
                  <w:noWrap/>
                  <w:vAlign w:val="center"/>
                  <w:hideMark/>
                </w:tcPr>
                <w:p w:rsidR="00903353" w:rsidRPr="00903353" w:rsidRDefault="00903353" w:rsidP="003F7686">
                  <w:pPr>
                    <w:numPr>
                      <w:ilvl w:val="0"/>
                      <w:numId w:val="183"/>
                    </w:numPr>
                    <w:spacing w:after="0" w:line="360" w:lineRule="auto"/>
                    <w:ind w:left="-75" w:firstLine="0"/>
                    <w:contextualSpacing/>
                    <w:jc w:val="right"/>
                    <w:rPr>
                      <w:rFonts w:ascii="Times New Roman" w:eastAsia="Times New Roman" w:hAnsi="Times New Roman" w:cs="Times New Roman"/>
                      <w:sz w:val="24"/>
                      <w:szCs w:val="24"/>
                      <w:lang w:eastAsia="ru-RU"/>
                    </w:rPr>
                  </w:pPr>
                </w:p>
              </w:tc>
              <w:tc>
                <w:tcPr>
                  <w:tcW w:w="2320"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Южная Африка</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37"/>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372</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lang w:val="en-US"/>
                    </w:rPr>
                    <w:t>(</w:t>
                  </w:r>
                  <w:r w:rsidRPr="00903353">
                    <w:rPr>
                      <w:rFonts w:ascii="Times New Roman" w:eastAsia="Calibri" w:hAnsi="Times New Roman" w:cs="Times New Roman"/>
                      <w:sz w:val="24"/>
                      <w:szCs w:val="24"/>
                    </w:rPr>
                    <w:t>4,5</w:t>
                  </w:r>
                  <w:r w:rsidRPr="00903353">
                    <w:rPr>
                      <w:rFonts w:ascii="Times New Roman" w:eastAsia="Calibri" w:hAnsi="Times New Roman" w:cs="Times New Roman"/>
                      <w:sz w:val="24"/>
                      <w:szCs w:val="24"/>
                      <w:lang w:val="en-US"/>
                    </w:rPr>
                    <w:t>)</w:t>
                  </w:r>
                </w:p>
              </w:tc>
              <w:tc>
                <w:tcPr>
                  <w:tcW w:w="283"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66" w:type="dxa"/>
                  <w:tcBorders>
                    <w:top w:val="nil"/>
                    <w:left w:val="nil"/>
                    <w:bottom w:val="nil"/>
                    <w:right w:val="nil"/>
                  </w:tcBorders>
                  <w:shd w:val="clear" w:color="000000" w:fill="CCE8EF"/>
                  <w:noWrap/>
                  <w:vAlign w:val="center"/>
                  <w:hideMark/>
                </w:tcPr>
                <w:p w:rsidR="00903353" w:rsidRPr="00903353" w:rsidRDefault="00903353" w:rsidP="003F7686">
                  <w:pPr>
                    <w:numPr>
                      <w:ilvl w:val="0"/>
                      <w:numId w:val="183"/>
                    </w:numPr>
                    <w:spacing w:after="0" w:line="360" w:lineRule="auto"/>
                    <w:ind w:left="-75" w:firstLine="0"/>
                    <w:contextualSpacing/>
                    <w:jc w:val="right"/>
                    <w:rPr>
                      <w:rFonts w:ascii="Times New Roman" w:eastAsia="Times New Roman" w:hAnsi="Times New Roman" w:cs="Times New Roman"/>
                      <w:sz w:val="24"/>
                      <w:szCs w:val="24"/>
                      <w:lang w:eastAsia="ru-RU"/>
                    </w:rPr>
                  </w:pPr>
                </w:p>
              </w:tc>
              <w:tc>
                <w:tcPr>
                  <w:tcW w:w="2320"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Саудовская Аравия</w:t>
                  </w:r>
                </w:p>
              </w:tc>
              <w:tc>
                <w:tcPr>
                  <w:tcW w:w="425"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ind w:left="-37"/>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368</w:t>
                  </w:r>
                </w:p>
              </w:tc>
              <w:tc>
                <w:tcPr>
                  <w:tcW w:w="567" w:type="dxa"/>
                  <w:tcBorders>
                    <w:top w:val="nil"/>
                    <w:left w:val="nil"/>
                    <w:bottom w:val="nil"/>
                    <w:right w:val="nil"/>
                  </w:tcBorders>
                  <w:shd w:val="clear" w:color="000000" w:fill="CCE8EF"/>
                  <w:noWrap/>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w:t>
                  </w:r>
                  <w:r w:rsidRPr="00903353">
                    <w:rPr>
                      <w:rFonts w:ascii="Times New Roman" w:eastAsia="Calibri" w:hAnsi="Times New Roman" w:cs="Times New Roman"/>
                      <w:sz w:val="24"/>
                      <w:szCs w:val="24"/>
                    </w:rPr>
                    <w:t>4,6</w:t>
                  </w:r>
                  <w:r w:rsidRPr="00903353">
                    <w:rPr>
                      <w:rFonts w:ascii="Times New Roman" w:eastAsia="Calibri" w:hAnsi="Times New Roman" w:cs="Times New Roman"/>
                      <w:sz w:val="24"/>
                      <w:szCs w:val="24"/>
                      <w:lang w:val="en-US"/>
                    </w:rPr>
                    <w:t>)</w:t>
                  </w:r>
                </w:p>
              </w:tc>
              <w:tc>
                <w:tcPr>
                  <w:tcW w:w="283" w:type="dxa"/>
                  <w:tcBorders>
                    <w:top w:val="nil"/>
                    <w:left w:val="nil"/>
                    <w:bottom w:val="nil"/>
                    <w:right w:val="single" w:sz="4" w:space="0" w:color="FFFFFF"/>
                  </w:tcBorders>
                  <w:shd w:val="clear" w:color="000000" w:fill="CCE8EF"/>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bl>
          <w:p w:rsidR="00903353" w:rsidRPr="00903353" w:rsidRDefault="00903353" w:rsidP="00903353">
            <w:pPr>
              <w:widowControl w:val="0"/>
              <w:spacing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h  Средний балл страны статистически значимо </w:t>
            </w:r>
            <w:r w:rsidRPr="00903353">
              <w:rPr>
                <w:rFonts w:ascii="Times New Roman" w:eastAsia="Times New Roman" w:hAnsi="Times New Roman" w:cs="Times New Roman"/>
                <w:b/>
                <w:sz w:val="24"/>
                <w:szCs w:val="24"/>
                <w:lang w:eastAsia="ru-RU"/>
              </w:rPr>
              <w:t>выше</w:t>
            </w:r>
            <w:r w:rsidRPr="00903353">
              <w:rPr>
                <w:rFonts w:ascii="Times New Roman" w:eastAsia="Times New Roman" w:hAnsi="Times New Roman" w:cs="Times New Roman"/>
                <w:sz w:val="24"/>
                <w:szCs w:val="24"/>
                <w:lang w:eastAsia="ru-RU"/>
              </w:rPr>
              <w:t xml:space="preserve"> среднего балла России</w:t>
            </w:r>
          </w:p>
          <w:p w:rsidR="00903353" w:rsidRPr="00903353" w:rsidRDefault="00903353" w:rsidP="00903353">
            <w:pPr>
              <w:widowControl w:val="0"/>
              <w:spacing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sz w:val="24"/>
                <w:szCs w:val="24"/>
                <w:lang w:eastAsia="ru-RU"/>
              </w:rPr>
              <w:t>=</w:t>
            </w:r>
            <w:r w:rsidRPr="00903353">
              <w:rPr>
                <w:rFonts w:ascii="Times New Roman" w:eastAsia="Times New Roman" w:hAnsi="Times New Roman" w:cs="Times New Roman"/>
                <w:sz w:val="24"/>
                <w:szCs w:val="24"/>
                <w:lang w:eastAsia="ru-RU"/>
              </w:rPr>
              <w:t xml:space="preserve"> Нет статистически значимых различий между средним баллом страны и средним баллом России</w:t>
            </w:r>
          </w:p>
          <w:p w:rsidR="00903353" w:rsidRPr="00903353" w:rsidRDefault="00903353" w:rsidP="00903353">
            <w:pPr>
              <w:widowControl w:val="0"/>
              <w:spacing w:line="360" w:lineRule="auto"/>
              <w:jc w:val="both"/>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sz w:val="24"/>
                <w:szCs w:val="24"/>
                <w:lang w:eastAsia="ru-RU"/>
              </w:rPr>
              <w:t xml:space="preserve">i  Средний балл страны статистически значимо </w:t>
            </w:r>
            <w:r w:rsidRPr="00903353">
              <w:rPr>
                <w:rFonts w:ascii="Times New Roman" w:eastAsia="Times New Roman" w:hAnsi="Times New Roman" w:cs="Times New Roman"/>
                <w:b/>
                <w:sz w:val="24"/>
                <w:szCs w:val="24"/>
                <w:lang w:eastAsia="ru-RU"/>
              </w:rPr>
              <w:t>ниже</w:t>
            </w:r>
            <w:r w:rsidRPr="00903353">
              <w:rPr>
                <w:rFonts w:ascii="Times New Roman" w:eastAsia="Times New Roman" w:hAnsi="Times New Roman" w:cs="Times New Roman"/>
                <w:sz w:val="24"/>
                <w:szCs w:val="24"/>
                <w:lang w:eastAsia="ru-RU"/>
              </w:rPr>
              <w:t xml:space="preserve"> среднего балла России</w:t>
            </w:r>
          </w:p>
        </w:tc>
        <w:tc>
          <w:tcPr>
            <w:tcW w:w="5812" w:type="dxa"/>
            <w:tcBorders>
              <w:top w:val="nil"/>
              <w:left w:val="nil"/>
              <w:bottom w:val="nil"/>
              <w:right w:val="nil"/>
            </w:tcBorders>
          </w:tcPr>
          <w:p w:rsidR="00903353" w:rsidRPr="00903353" w:rsidRDefault="00903353" w:rsidP="00903353">
            <w:pPr>
              <w:spacing w:line="360" w:lineRule="auto"/>
              <w:ind w:firstLine="459"/>
              <w:contextualSpacing/>
              <w:jc w:val="both"/>
              <w:rPr>
                <w:rFonts w:ascii="Times New Roman" w:hAnsi="Times New Roman" w:cs="Times New Roman"/>
                <w:b/>
                <w:sz w:val="24"/>
                <w:szCs w:val="24"/>
              </w:rPr>
            </w:pPr>
            <w:r w:rsidRPr="00903353">
              <w:rPr>
                <w:rFonts w:ascii="Times New Roman" w:hAnsi="Times New Roman" w:cs="Times New Roman"/>
                <w:b/>
                <w:sz w:val="24"/>
                <w:szCs w:val="24"/>
              </w:rPr>
              <w:t xml:space="preserve">Результаты российских восьмиклассников по математике в исследовании </w:t>
            </w:r>
            <w:r w:rsidRPr="00903353">
              <w:rPr>
                <w:rFonts w:ascii="Times New Roman" w:hAnsi="Times New Roman" w:cs="Times New Roman"/>
                <w:b/>
                <w:sz w:val="24"/>
                <w:szCs w:val="24"/>
                <w:lang w:val="en-US"/>
              </w:rPr>
              <w:t>TIMSS</w:t>
            </w:r>
            <w:r w:rsidRPr="00903353">
              <w:rPr>
                <w:rFonts w:ascii="Times New Roman" w:hAnsi="Times New Roman" w:cs="Times New Roman"/>
                <w:b/>
                <w:sz w:val="24"/>
                <w:szCs w:val="24"/>
              </w:rPr>
              <w:t xml:space="preserve"> 2015 года существенно превышают средние результаты стран –</w:t>
            </w:r>
            <w:r w:rsidRPr="00903353">
              <w:rPr>
                <w:rFonts w:ascii="Times New Roman" w:hAnsi="Times New Roman" w:cs="Times New Roman"/>
                <w:sz w:val="24"/>
                <w:szCs w:val="24"/>
              </w:rPr>
              <w:t xml:space="preserve"> </w:t>
            </w:r>
            <w:r w:rsidRPr="00903353">
              <w:rPr>
                <w:rFonts w:ascii="Times New Roman" w:hAnsi="Times New Roman" w:cs="Times New Roman"/>
                <w:b/>
                <w:sz w:val="24"/>
                <w:szCs w:val="24"/>
              </w:rPr>
              <w:t>участниц.</w:t>
            </w:r>
          </w:p>
          <w:p w:rsidR="00903353" w:rsidRPr="00903353" w:rsidRDefault="00903353" w:rsidP="00903353">
            <w:pPr>
              <w:spacing w:line="360" w:lineRule="auto"/>
              <w:ind w:firstLine="459"/>
              <w:contextualSpacing/>
              <w:jc w:val="both"/>
              <w:rPr>
                <w:rFonts w:ascii="Times New Roman" w:hAnsi="Times New Roman" w:cs="Times New Roman"/>
                <w:sz w:val="24"/>
                <w:szCs w:val="24"/>
              </w:rPr>
            </w:pPr>
            <w:r w:rsidRPr="00903353">
              <w:rPr>
                <w:rFonts w:ascii="Times New Roman" w:hAnsi="Times New Roman" w:cs="Times New Roman"/>
                <w:sz w:val="24"/>
                <w:szCs w:val="24"/>
              </w:rPr>
              <w:t xml:space="preserve">Средний балл российских учащихся 8 классов составил </w:t>
            </w:r>
            <w:r w:rsidRPr="00903353">
              <w:rPr>
                <w:rFonts w:ascii="Times New Roman" w:hAnsi="Times New Roman" w:cs="Times New Roman"/>
                <w:b/>
                <w:sz w:val="24"/>
                <w:szCs w:val="24"/>
              </w:rPr>
              <w:t xml:space="preserve">538 </w:t>
            </w:r>
            <w:r w:rsidRPr="00903353">
              <w:rPr>
                <w:rFonts w:ascii="Times New Roman" w:hAnsi="Times New Roman" w:cs="Times New Roman"/>
                <w:sz w:val="24"/>
                <w:szCs w:val="24"/>
              </w:rPr>
              <w:t xml:space="preserve">балла по международной шкале. </w:t>
            </w:r>
          </w:p>
          <w:p w:rsidR="00903353" w:rsidRPr="00903353" w:rsidRDefault="00903353" w:rsidP="00903353">
            <w:pPr>
              <w:spacing w:line="360" w:lineRule="auto"/>
              <w:ind w:firstLine="459"/>
              <w:contextualSpacing/>
              <w:jc w:val="both"/>
              <w:rPr>
                <w:rFonts w:ascii="Times New Roman" w:hAnsi="Times New Roman" w:cs="Times New Roman"/>
                <w:sz w:val="24"/>
                <w:szCs w:val="24"/>
              </w:rPr>
            </w:pPr>
            <w:r w:rsidRPr="00903353">
              <w:rPr>
                <w:rFonts w:ascii="Times New Roman" w:hAnsi="Times New Roman" w:cs="Times New Roman"/>
                <w:sz w:val="24"/>
                <w:szCs w:val="24"/>
              </w:rPr>
              <w:t>В лидирующую группу стран по математической подготовке учащихся 8 классов основной школы, как и на предыдущих циклах исследования (начиная с 1995 года), вошли страны Юго-Восточной Азии и Тихоокеанского региона: Сингапур, Республика Корея, Тайвань, Гонконг и Япония. Результаты учащихся эти стран значимо превышают результаты России – разница в баллах с 5 местом, которое заняли японские школьники, составляет почти 50 баллов, а различие с лидирующим в исследовании Сингапуром – более 80 баллов по международной шкале.</w:t>
            </w:r>
          </w:p>
          <w:p w:rsidR="00903353" w:rsidRPr="00903353" w:rsidRDefault="00903353" w:rsidP="00903353">
            <w:pPr>
              <w:spacing w:line="360" w:lineRule="auto"/>
              <w:ind w:firstLine="459"/>
              <w:contextualSpacing/>
              <w:jc w:val="both"/>
              <w:rPr>
                <w:rFonts w:ascii="Times New Roman" w:hAnsi="Times New Roman" w:cs="Times New Roman"/>
                <w:sz w:val="24"/>
                <w:szCs w:val="24"/>
              </w:rPr>
            </w:pPr>
            <w:r w:rsidRPr="00903353">
              <w:rPr>
                <w:rFonts w:ascii="Times New Roman" w:hAnsi="Times New Roman" w:cs="Times New Roman"/>
                <w:sz w:val="24"/>
                <w:szCs w:val="24"/>
              </w:rPr>
              <w:t>Российские учащиеся 8 класса расположились на 6 строчке итоговой таблицы результатов, показав примерно одинаковую успешность при выполнении заданий по мате</w:t>
            </w:r>
            <w:r w:rsidRPr="00903353">
              <w:rPr>
                <w:rFonts w:ascii="Times New Roman" w:hAnsi="Times New Roman" w:cs="Times New Roman"/>
                <w:sz w:val="24"/>
                <w:szCs w:val="24"/>
              </w:rPr>
              <w:lastRenderedPageBreak/>
              <w:t>матике с учащимися Казахстана. Результаты остальных 32 стран, которые участвовали в исследовании в 2015 году, оказались существенно ниже российских. Среди этих стран США, Англия, Венгрия, Австралия, Швеция.</w:t>
            </w:r>
          </w:p>
          <w:p w:rsidR="00903353" w:rsidRPr="00903353" w:rsidRDefault="00903353" w:rsidP="00903353">
            <w:pPr>
              <w:spacing w:line="360" w:lineRule="auto"/>
              <w:ind w:firstLine="459"/>
              <w:contextualSpacing/>
              <w:jc w:val="both"/>
              <w:rPr>
                <w:rFonts w:ascii="Times New Roman" w:hAnsi="Times New Roman" w:cs="Times New Roman"/>
                <w:sz w:val="24"/>
                <w:szCs w:val="24"/>
              </w:rPr>
            </w:pPr>
          </w:p>
          <w:tbl>
            <w:tblPr>
              <w:tblW w:w="0" w:type="auto"/>
              <w:tblLayout w:type="fixed"/>
              <w:tblLook w:val="04A0" w:firstRow="1" w:lastRow="0" w:firstColumn="1" w:lastColumn="0" w:noHBand="0" w:noVBand="1"/>
            </w:tblPr>
            <w:tblGrid>
              <w:gridCol w:w="5562"/>
            </w:tblGrid>
            <w:tr w:rsidR="00903353" w:rsidRPr="00903353" w:rsidTr="00903353">
              <w:trPr>
                <w:trHeight w:val="2570"/>
              </w:trPr>
              <w:tc>
                <w:tcPr>
                  <w:tcW w:w="5562" w:type="dxa"/>
                </w:tcPr>
                <w:p w:rsidR="00903353" w:rsidRPr="00903353" w:rsidRDefault="00903353" w:rsidP="00903353">
                  <w:pPr>
                    <w:spacing w:after="0" w:line="360" w:lineRule="auto"/>
                    <w:jc w:val="center"/>
                    <w:rPr>
                      <w:rFonts w:ascii="Times New Roman" w:hAnsi="Times New Roman" w:cs="Times New Roman"/>
                      <w:sz w:val="24"/>
                      <w:szCs w:val="24"/>
                      <w:highlight w:val="yellow"/>
                    </w:rPr>
                  </w:pPr>
                  <w:r w:rsidRPr="00903353">
                    <w:rPr>
                      <w:rFonts w:ascii="Times New Roman" w:hAnsi="Times New Roman" w:cs="Times New Roman"/>
                      <w:noProof/>
                      <w:sz w:val="24"/>
                      <w:szCs w:val="24"/>
                      <w:lang w:eastAsia="ru-RU"/>
                    </w:rPr>
                    <w:drawing>
                      <wp:inline distT="0" distB="0" distL="0" distR="0" wp14:anchorId="5360356C" wp14:editId="2CEE571D">
                        <wp:extent cx="2946446" cy="1765300"/>
                        <wp:effectExtent l="19050" t="0" r="6304" b="0"/>
                        <wp:docPr id="183944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6" cstate="print"/>
                                <a:srcRect/>
                                <a:stretch>
                                  <a:fillRect/>
                                </a:stretch>
                              </pic:blipFill>
                              <pic:spPr bwMode="auto">
                                <a:xfrm>
                                  <a:off x="0" y="0"/>
                                  <a:ext cx="2943529" cy="1763552"/>
                                </a:xfrm>
                                <a:prstGeom prst="rect">
                                  <a:avLst/>
                                </a:prstGeom>
                                <a:noFill/>
                                <a:ln w="9525">
                                  <a:noFill/>
                                  <a:miter lim="800000"/>
                                  <a:headEnd/>
                                  <a:tailEnd/>
                                </a:ln>
                              </pic:spPr>
                            </pic:pic>
                          </a:graphicData>
                        </a:graphic>
                      </wp:inline>
                    </w:drawing>
                  </w:r>
                </w:p>
              </w:tc>
            </w:tr>
          </w:tbl>
          <w:p w:rsidR="00903353" w:rsidRPr="00903353" w:rsidRDefault="00903353" w:rsidP="00903353">
            <w:pPr>
              <w:spacing w:line="360" w:lineRule="auto"/>
              <w:ind w:firstLine="459"/>
              <w:contextualSpacing/>
              <w:jc w:val="both"/>
              <w:rPr>
                <w:rFonts w:ascii="Times New Roman" w:hAnsi="Times New Roman" w:cs="Times New Roman"/>
                <w:sz w:val="24"/>
                <w:szCs w:val="24"/>
                <w:highlight w:val="yellow"/>
                <w:lang w:val="en-US"/>
              </w:rPr>
            </w:pPr>
          </w:p>
          <w:p w:rsidR="00903353" w:rsidRPr="00903353" w:rsidRDefault="00903353" w:rsidP="00903353">
            <w:pPr>
              <w:spacing w:line="360" w:lineRule="auto"/>
              <w:ind w:firstLine="459"/>
              <w:contextualSpacing/>
              <w:jc w:val="both"/>
              <w:rPr>
                <w:rFonts w:ascii="Times New Roman" w:hAnsi="Times New Roman" w:cs="Times New Roman"/>
                <w:sz w:val="24"/>
                <w:szCs w:val="24"/>
              </w:rPr>
            </w:pPr>
            <w:r w:rsidRPr="00903353">
              <w:rPr>
                <w:rFonts w:ascii="Times New Roman" w:hAnsi="Times New Roman" w:cs="Times New Roman"/>
                <w:sz w:val="24"/>
                <w:szCs w:val="24"/>
              </w:rPr>
              <w:t>Российские восьмиклассники продемонстриро</w:t>
            </w:r>
            <w:r w:rsidRPr="00903353">
              <w:rPr>
                <w:rFonts w:ascii="Times New Roman" w:hAnsi="Times New Roman" w:cs="Times New Roman"/>
                <w:sz w:val="24"/>
                <w:szCs w:val="24"/>
              </w:rPr>
              <w:softHyphen/>
              <w:t xml:space="preserve">вали в 2015 году стабильно высокий уровень математической подготовки в соответствии с международными стандартами </w:t>
            </w:r>
            <w:r w:rsidRPr="00903353">
              <w:rPr>
                <w:rFonts w:ascii="Times New Roman" w:hAnsi="Times New Roman" w:cs="Times New Roman"/>
                <w:sz w:val="24"/>
                <w:szCs w:val="24"/>
                <w:lang w:val="en-US"/>
              </w:rPr>
              <w:t>TIMSS</w:t>
            </w:r>
            <w:r w:rsidRPr="00903353">
              <w:rPr>
                <w:rFonts w:ascii="Times New Roman" w:hAnsi="Times New Roman" w:cs="Times New Roman"/>
                <w:sz w:val="24"/>
                <w:szCs w:val="24"/>
              </w:rPr>
              <w:t>, который в целом не изменился за последние годы (2011–2015).</w:t>
            </w:r>
          </w:p>
        </w:tc>
      </w:tr>
    </w:tbl>
    <w:p w:rsidR="00903353" w:rsidRPr="00903353" w:rsidRDefault="00903353" w:rsidP="00903353">
      <w:pPr>
        <w:spacing w:after="0" w:line="360" w:lineRule="auto"/>
        <w:contextualSpacing/>
        <w:jc w:val="both"/>
        <w:rPr>
          <w:rFonts w:ascii="Times New Roman" w:hAnsi="Times New Roman" w:cs="Times New Roman"/>
          <w:i/>
          <w:sz w:val="24"/>
          <w:szCs w:val="24"/>
        </w:rPr>
      </w:pPr>
    </w:p>
    <w:p w:rsidR="00903353" w:rsidRPr="00903353" w:rsidRDefault="00903353" w:rsidP="00903353">
      <w:pPr>
        <w:spacing w:after="0" w:line="360" w:lineRule="auto"/>
        <w:contextualSpacing/>
        <w:jc w:val="both"/>
        <w:rPr>
          <w:rFonts w:ascii="Times New Roman" w:hAnsi="Times New Roman" w:cs="Times New Roman"/>
          <w:i/>
          <w:sz w:val="24"/>
          <w:szCs w:val="24"/>
        </w:rPr>
      </w:pPr>
    </w:p>
    <w:p w:rsidR="00903353" w:rsidRPr="00903353" w:rsidRDefault="00903353" w:rsidP="00903353">
      <w:pPr>
        <w:spacing w:after="0" w:line="360" w:lineRule="auto"/>
        <w:contextualSpacing/>
        <w:jc w:val="both"/>
        <w:rPr>
          <w:rFonts w:ascii="Times New Roman" w:hAnsi="Times New Roman" w:cs="Times New Roman"/>
          <w:i/>
          <w:sz w:val="24"/>
          <w:szCs w:val="24"/>
        </w:rPr>
      </w:pPr>
    </w:p>
    <w:p w:rsidR="00903353" w:rsidRPr="00903353" w:rsidRDefault="00903353" w:rsidP="00903353">
      <w:pPr>
        <w:spacing w:after="0" w:line="360" w:lineRule="auto"/>
        <w:contextualSpacing/>
        <w:jc w:val="both"/>
        <w:rPr>
          <w:rFonts w:ascii="Times New Roman" w:hAnsi="Times New Roman" w:cs="Times New Roman"/>
          <w:i/>
          <w:sz w:val="24"/>
          <w:szCs w:val="24"/>
        </w:rPr>
      </w:pPr>
    </w:p>
    <w:p w:rsidR="00903353" w:rsidRPr="00903353" w:rsidRDefault="00903353" w:rsidP="00903353">
      <w:pPr>
        <w:spacing w:after="0" w:line="360" w:lineRule="auto"/>
        <w:jc w:val="center"/>
        <w:rPr>
          <w:rFonts w:ascii="Times New Roman" w:hAnsi="Times New Roman" w:cs="Times New Roman"/>
          <w:b/>
          <w:sz w:val="24"/>
          <w:szCs w:val="24"/>
        </w:rPr>
      </w:pPr>
      <w:r w:rsidRPr="00903353">
        <w:rPr>
          <w:rFonts w:ascii="Times New Roman" w:hAnsi="Times New Roman" w:cs="Times New Roman"/>
          <w:b/>
          <w:sz w:val="24"/>
          <w:szCs w:val="24"/>
        </w:rPr>
        <w:t>Уровни математической подготовки</w:t>
      </w:r>
    </w:p>
    <w:p w:rsidR="00903353" w:rsidRPr="00903353" w:rsidRDefault="00903353" w:rsidP="00903353">
      <w:pPr>
        <w:widowControl w:val="0"/>
        <w:spacing w:after="0" w:line="360" w:lineRule="auto"/>
        <w:ind w:firstLine="709"/>
        <w:jc w:val="both"/>
        <w:rPr>
          <w:rFonts w:ascii="Times New Roman" w:eastAsia="Times New Roman" w:hAnsi="Times New Roman" w:cs="Times New Roman"/>
          <w:sz w:val="24"/>
          <w:szCs w:val="24"/>
          <w:lang w:eastAsia="ru-RU"/>
        </w:rPr>
      </w:pPr>
    </w:p>
    <w:p w:rsidR="00903353" w:rsidRPr="00903353" w:rsidRDefault="00903353" w:rsidP="00903353">
      <w:pPr>
        <w:widowControl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 исследовании </w:t>
      </w:r>
      <w:r w:rsidRPr="00903353">
        <w:rPr>
          <w:rFonts w:ascii="Times New Roman" w:eastAsia="Times New Roman" w:hAnsi="Times New Roman" w:cs="Times New Roman"/>
          <w:sz w:val="24"/>
          <w:szCs w:val="24"/>
          <w:lang w:val="en-US" w:eastAsia="ru-RU"/>
        </w:rPr>
        <w:t>TIMSS</w:t>
      </w:r>
      <w:r w:rsidRPr="00903353">
        <w:rPr>
          <w:rFonts w:ascii="Times New Roman" w:eastAsia="Times New Roman" w:hAnsi="Times New Roman" w:cs="Times New Roman"/>
          <w:sz w:val="24"/>
          <w:szCs w:val="24"/>
          <w:lang w:eastAsia="ru-RU"/>
        </w:rPr>
        <w:t xml:space="preserve"> было выделено четыре уровня математической подготовки: низкий, средний, высокий и высший.</w:t>
      </w:r>
    </w:p>
    <w:p w:rsidR="00903353" w:rsidRPr="00903353" w:rsidRDefault="00903353" w:rsidP="00903353">
      <w:pPr>
        <w:spacing w:after="0" w:line="360" w:lineRule="auto"/>
        <w:ind w:firstLine="709"/>
        <w:jc w:val="both"/>
        <w:rPr>
          <w:rFonts w:ascii="Times New Roman" w:hAnsi="Times New Roman" w:cs="Times New Roman"/>
          <w:sz w:val="24"/>
          <w:szCs w:val="24"/>
        </w:rPr>
      </w:pPr>
      <w:r w:rsidRPr="00903353">
        <w:rPr>
          <w:rFonts w:ascii="Times New Roman" w:hAnsi="Times New Roman" w:cs="Times New Roman"/>
          <w:noProof/>
          <w:sz w:val="24"/>
          <w:szCs w:val="24"/>
          <w:lang w:eastAsia="ru-RU"/>
        </w:rPr>
        <w:drawing>
          <wp:anchor distT="0" distB="0" distL="114300" distR="114300" simplePos="0" relativeHeight="251749376" behindDoc="1" locked="0" layoutInCell="1" allowOverlap="1" wp14:anchorId="687ECE4C" wp14:editId="63BD2F52">
            <wp:simplePos x="0" y="0"/>
            <wp:positionH relativeFrom="column">
              <wp:posOffset>2535555</wp:posOffset>
            </wp:positionH>
            <wp:positionV relativeFrom="paragraph">
              <wp:posOffset>668655</wp:posOffset>
            </wp:positionV>
            <wp:extent cx="3362325" cy="2018030"/>
            <wp:effectExtent l="19050" t="0" r="9525" b="0"/>
            <wp:wrapTight wrapText="bothSides">
              <wp:wrapPolygon edited="0">
                <wp:start x="-122" y="0"/>
                <wp:lineTo x="-122" y="21410"/>
                <wp:lineTo x="21661" y="21410"/>
                <wp:lineTo x="21661" y="0"/>
                <wp:lineTo x="-122" y="0"/>
              </wp:wrapPolygon>
            </wp:wrapTight>
            <wp:docPr id="183944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7" cstate="print"/>
                    <a:srcRect/>
                    <a:stretch>
                      <a:fillRect/>
                    </a:stretch>
                  </pic:blipFill>
                  <pic:spPr bwMode="auto">
                    <a:xfrm>
                      <a:off x="0" y="0"/>
                      <a:ext cx="3362325" cy="2018030"/>
                    </a:xfrm>
                    <a:prstGeom prst="rect">
                      <a:avLst/>
                    </a:prstGeom>
                    <a:noFill/>
                    <a:ln w="9525">
                      <a:noFill/>
                      <a:miter lim="800000"/>
                      <a:headEnd/>
                      <a:tailEnd/>
                    </a:ln>
                  </pic:spPr>
                </pic:pic>
              </a:graphicData>
            </a:graphic>
          </wp:anchor>
        </w:drawing>
      </w:r>
      <w:r w:rsidRPr="00903353">
        <w:rPr>
          <w:rFonts w:ascii="Times New Roman" w:hAnsi="Times New Roman" w:cs="Times New Roman"/>
          <w:sz w:val="24"/>
          <w:szCs w:val="24"/>
        </w:rPr>
        <w:t xml:space="preserve">В соответствии с уровнями математической подготовки высший уровень продемонстрировали 14% российских восьмиклассников, а высокий – 39%, то есть более половины учащихся России способны применять свои знания для решения достаточно сложных задач и обосновывать свое решение. </w:t>
      </w:r>
    </w:p>
    <w:p w:rsidR="00903353" w:rsidRPr="00903353" w:rsidRDefault="00903353" w:rsidP="00903353">
      <w:pPr>
        <w:spacing w:after="0" w:line="360" w:lineRule="auto"/>
        <w:ind w:firstLine="709"/>
        <w:contextualSpacing/>
        <w:jc w:val="both"/>
        <w:rPr>
          <w:rFonts w:ascii="Times New Roman" w:hAnsi="Times New Roman" w:cs="Times New Roman"/>
          <w:sz w:val="24"/>
          <w:szCs w:val="24"/>
        </w:rPr>
      </w:pPr>
      <w:r w:rsidRPr="00903353">
        <w:rPr>
          <w:rFonts w:ascii="Times New Roman" w:hAnsi="Times New Roman" w:cs="Times New Roman"/>
          <w:sz w:val="24"/>
          <w:szCs w:val="24"/>
        </w:rPr>
        <w:t>Достигли среднего уровня математической подготовки 32% российских учащихся 8 классов. Это школьники, которые продемонстрировали свою способность применять базовые математические знания в простых ситуациях. Низкий уровень, то есть наличие только некоторых базовых знаний, показали 17% учащихся 8 классов. Еще 5% восьмиклассников имеют только фрагментарные математические знания, которые не отвечают международному стандарту низкого уровня.</w:t>
      </w:r>
    </w:p>
    <w:p w:rsidR="00903353" w:rsidRPr="00903353" w:rsidRDefault="00903353" w:rsidP="00903353">
      <w:pPr>
        <w:spacing w:after="0" w:line="360" w:lineRule="auto"/>
        <w:ind w:firstLine="709"/>
        <w:contextualSpacing/>
        <w:jc w:val="both"/>
        <w:rPr>
          <w:rFonts w:ascii="Times New Roman" w:hAnsi="Times New Roman" w:cs="Times New Roman"/>
          <w:sz w:val="24"/>
          <w:szCs w:val="24"/>
        </w:rPr>
      </w:pPr>
      <w:r w:rsidRPr="00903353">
        <w:rPr>
          <w:rFonts w:ascii="Times New Roman" w:hAnsi="Times New Roman" w:cs="Times New Roman"/>
          <w:sz w:val="24"/>
          <w:szCs w:val="24"/>
        </w:rPr>
        <w:t>По сравнению с предыдущим циклом исследования (2011 год) в распределении российских восьмиклассников по уровням математической подготовки не произошло никаких существенных изменений.</w:t>
      </w:r>
    </w:p>
    <w:p w:rsidR="00903353" w:rsidRPr="00903353" w:rsidRDefault="00903353" w:rsidP="00903353">
      <w:pPr>
        <w:spacing w:after="0" w:line="360" w:lineRule="auto"/>
        <w:ind w:firstLine="709"/>
        <w:contextualSpacing/>
        <w:jc w:val="both"/>
        <w:rPr>
          <w:rFonts w:ascii="Times New Roman" w:hAnsi="Times New Roman" w:cs="Times New Roman"/>
          <w:sz w:val="24"/>
          <w:szCs w:val="24"/>
        </w:rPr>
      </w:pPr>
      <w:r w:rsidRPr="00903353">
        <w:rPr>
          <w:rFonts w:ascii="Times New Roman" w:hAnsi="Times New Roman" w:cs="Times New Roman"/>
          <w:sz w:val="24"/>
          <w:szCs w:val="24"/>
        </w:rPr>
        <w:t xml:space="preserve">В лидирующих странах высокий или высший уровень подготовки по математике продемонстрировали от 67% учащихся в Японии до 81% в Сингапуре. Кроме того, в этих странах ниже, чем в России, процент учащихся, которые не достигли низкого уровня математической подготовки по стандартам исследования </w:t>
      </w:r>
      <w:r w:rsidRPr="00903353">
        <w:rPr>
          <w:rFonts w:ascii="Times New Roman" w:hAnsi="Times New Roman" w:cs="Times New Roman"/>
          <w:sz w:val="24"/>
          <w:szCs w:val="24"/>
          <w:lang w:val="en-US"/>
        </w:rPr>
        <w:t>TIMSS</w:t>
      </w:r>
      <w:r w:rsidRPr="00903353">
        <w:rPr>
          <w:rFonts w:ascii="Times New Roman" w:hAnsi="Times New Roman" w:cs="Times New Roman"/>
          <w:sz w:val="24"/>
          <w:szCs w:val="24"/>
        </w:rPr>
        <w:t xml:space="preserve"> (от 1% до 3%).</w:t>
      </w:r>
    </w:p>
    <w:p w:rsidR="00903353" w:rsidRPr="00903353" w:rsidRDefault="00903353" w:rsidP="00903353">
      <w:pPr>
        <w:spacing w:after="0" w:line="360" w:lineRule="auto"/>
        <w:ind w:firstLine="709"/>
        <w:contextualSpacing/>
        <w:jc w:val="both"/>
        <w:rPr>
          <w:rFonts w:ascii="Times New Roman" w:hAnsi="Times New Roman" w:cs="Times New Roman"/>
          <w:sz w:val="24"/>
          <w:szCs w:val="24"/>
        </w:rPr>
      </w:pPr>
    </w:p>
    <w:p w:rsidR="00903353" w:rsidRPr="00903353" w:rsidRDefault="00903353" w:rsidP="00903353">
      <w:pPr>
        <w:spacing w:after="0" w:line="360" w:lineRule="auto"/>
        <w:jc w:val="both"/>
        <w:rPr>
          <w:rFonts w:ascii="Times New Roman" w:hAnsi="Times New Roman" w:cs="Times New Roman"/>
          <w:sz w:val="24"/>
          <w:szCs w:val="24"/>
        </w:rPr>
      </w:pPr>
      <w:r w:rsidRPr="00903353">
        <w:rPr>
          <w:rFonts w:ascii="Times New Roman" w:hAnsi="Times New Roman" w:cs="Times New Roman"/>
          <w:sz w:val="24"/>
          <w:szCs w:val="24"/>
        </w:rPr>
        <w:br w:type="page"/>
      </w:r>
    </w:p>
    <w:p w:rsidR="00903353" w:rsidRPr="00903353" w:rsidRDefault="00903353" w:rsidP="00903353">
      <w:pPr>
        <w:spacing w:after="0" w:line="360" w:lineRule="auto"/>
        <w:jc w:val="center"/>
        <w:rPr>
          <w:rFonts w:ascii="Times New Roman" w:hAnsi="Times New Roman" w:cs="Times New Roman"/>
          <w:b/>
          <w:sz w:val="24"/>
          <w:szCs w:val="24"/>
        </w:rPr>
      </w:pPr>
      <w:r w:rsidRPr="00903353">
        <w:rPr>
          <w:rFonts w:ascii="Times New Roman" w:hAnsi="Times New Roman" w:cs="Times New Roman"/>
          <w:b/>
          <w:sz w:val="24"/>
          <w:szCs w:val="24"/>
        </w:rPr>
        <w:t>ЕСТЕСТВОЗНАНИЕ. Основные результаты тестирования</w:t>
      </w:r>
    </w:p>
    <w:p w:rsidR="00903353" w:rsidRPr="00903353" w:rsidRDefault="00903353" w:rsidP="00903353">
      <w:pPr>
        <w:spacing w:after="0" w:line="360" w:lineRule="auto"/>
        <w:rPr>
          <w:rFonts w:ascii="Times New Roman" w:hAnsi="Times New Roman" w:cs="Times New Roman"/>
          <w:b/>
          <w:sz w:val="24"/>
          <w:szCs w:val="24"/>
        </w:rPr>
      </w:pPr>
    </w:p>
    <w:tbl>
      <w:tblPr>
        <w:tblStyle w:val="DPCTableGrid55"/>
        <w:tblW w:w="98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19"/>
        <w:gridCol w:w="5635"/>
      </w:tblGrid>
      <w:tr w:rsidR="00903353" w:rsidRPr="00903353" w:rsidTr="00903353">
        <w:tc>
          <w:tcPr>
            <w:tcW w:w="4219" w:type="dxa"/>
          </w:tcPr>
          <w:p w:rsidR="00903353" w:rsidRPr="00903353" w:rsidRDefault="00903353" w:rsidP="00903353">
            <w:pPr>
              <w:spacing w:line="360" w:lineRule="auto"/>
              <w:ind w:left="33"/>
              <w:jc w:val="center"/>
              <w:rPr>
                <w:rFonts w:ascii="Times New Roman" w:hAnsi="Times New Roman" w:cs="Times New Roman"/>
                <w:sz w:val="24"/>
                <w:szCs w:val="24"/>
              </w:rPr>
            </w:pPr>
          </w:p>
          <w:p w:rsidR="00903353" w:rsidRPr="00903353" w:rsidRDefault="00903353" w:rsidP="00903353">
            <w:pPr>
              <w:spacing w:line="360" w:lineRule="auto"/>
              <w:ind w:left="33"/>
              <w:jc w:val="center"/>
              <w:rPr>
                <w:rFonts w:ascii="Times New Roman" w:hAnsi="Times New Roman" w:cs="Times New Roman"/>
                <w:sz w:val="24"/>
                <w:szCs w:val="24"/>
              </w:rPr>
            </w:pPr>
            <w:r w:rsidRPr="00903353">
              <w:rPr>
                <w:rFonts w:ascii="Times New Roman" w:hAnsi="Times New Roman" w:cs="Times New Roman"/>
                <w:sz w:val="24"/>
                <w:szCs w:val="24"/>
              </w:rPr>
              <w:t>Результаты учащихся 8 класса по естествознанию</w:t>
            </w:r>
          </w:p>
          <w:tbl>
            <w:tblPr>
              <w:tblW w:w="3828" w:type="dxa"/>
              <w:tblLayout w:type="fixed"/>
              <w:tblLook w:val="04A0" w:firstRow="1" w:lastRow="0" w:firstColumn="1" w:lastColumn="0" w:noHBand="0" w:noVBand="1"/>
            </w:tblPr>
            <w:tblGrid>
              <w:gridCol w:w="236"/>
              <w:gridCol w:w="2316"/>
              <w:gridCol w:w="567"/>
              <w:gridCol w:w="425"/>
              <w:gridCol w:w="284"/>
            </w:tblGrid>
            <w:tr w:rsidR="00903353" w:rsidRPr="00903353" w:rsidTr="00903353">
              <w:trPr>
                <w:trHeight w:val="559"/>
              </w:trPr>
              <w:tc>
                <w:tcPr>
                  <w:tcW w:w="236" w:type="dxa"/>
                  <w:tcBorders>
                    <w:top w:val="nil"/>
                    <w:left w:val="nil"/>
                    <w:bottom w:val="nil"/>
                    <w:right w:val="nil"/>
                  </w:tcBorders>
                  <w:shd w:val="clear" w:color="000000" w:fill="CBE2E1"/>
                  <w:noWrap/>
                  <w:vAlign w:val="bottom"/>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w:t>
                  </w:r>
                </w:p>
              </w:tc>
              <w:tc>
                <w:tcPr>
                  <w:tcW w:w="2316" w:type="dxa"/>
                  <w:tcBorders>
                    <w:top w:val="nil"/>
                    <w:left w:val="nil"/>
                    <w:bottom w:val="nil"/>
                    <w:right w:val="single" w:sz="4" w:space="0" w:color="FFFFFF"/>
                  </w:tcBorders>
                  <w:shd w:val="clear" w:color="000000" w:fill="CBE2E1"/>
                  <w:vAlign w:val="center"/>
                  <w:hideMark/>
                </w:tcPr>
                <w:p w:rsidR="00903353" w:rsidRPr="00903353" w:rsidRDefault="00903353" w:rsidP="00903353">
                  <w:pPr>
                    <w:spacing w:after="0" w:line="360" w:lineRule="auto"/>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t>Страна</w:t>
                  </w:r>
                </w:p>
              </w:tc>
              <w:tc>
                <w:tcPr>
                  <w:tcW w:w="1276" w:type="dxa"/>
                  <w:gridSpan w:val="3"/>
                  <w:tcBorders>
                    <w:top w:val="nil"/>
                    <w:left w:val="nil"/>
                    <w:bottom w:val="nil"/>
                    <w:right w:val="single" w:sz="4" w:space="0" w:color="FFFFFF"/>
                  </w:tcBorders>
                  <w:shd w:val="clear" w:color="000000" w:fill="CBE2E1"/>
                  <w:vAlign w:val="center"/>
                  <w:hideMark/>
                </w:tcPr>
                <w:p w:rsidR="00903353" w:rsidRPr="00903353" w:rsidRDefault="00903353" w:rsidP="00903353">
                  <w:pPr>
                    <w:spacing w:after="0" w:line="360" w:lineRule="auto"/>
                    <w:jc w:val="center"/>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t>Средний балл</w:t>
                  </w:r>
                </w:p>
              </w:tc>
            </w:tr>
            <w:tr w:rsidR="00903353" w:rsidRPr="00903353" w:rsidTr="00903353">
              <w:trPr>
                <w:trHeight w:val="199"/>
              </w:trPr>
              <w:tc>
                <w:tcPr>
                  <w:tcW w:w="236" w:type="dxa"/>
                  <w:tcBorders>
                    <w:top w:val="nil"/>
                    <w:left w:val="nil"/>
                    <w:bottom w:val="nil"/>
                    <w:right w:val="nil"/>
                  </w:tcBorders>
                  <w:shd w:val="clear" w:color="auto" w:fill="auto"/>
                  <w:noWrap/>
                  <w:vAlign w:val="center"/>
                  <w:hideMark/>
                </w:tcPr>
                <w:p w:rsidR="00903353" w:rsidRPr="00903353" w:rsidRDefault="00903353" w:rsidP="003F7686">
                  <w:pPr>
                    <w:numPr>
                      <w:ilvl w:val="0"/>
                      <w:numId w:val="184"/>
                    </w:numPr>
                    <w:spacing w:after="0" w:line="360" w:lineRule="auto"/>
                    <w:ind w:left="-80" w:firstLine="0"/>
                    <w:contextualSpacing/>
                    <w:jc w:val="right"/>
                    <w:rPr>
                      <w:rFonts w:ascii="Times New Roman" w:eastAsia="Times New Roman" w:hAnsi="Times New Roman" w:cs="Times New Roman"/>
                      <w:sz w:val="24"/>
                      <w:szCs w:val="24"/>
                      <w:lang w:eastAsia="ru-RU"/>
                    </w:rPr>
                  </w:pPr>
                </w:p>
              </w:tc>
              <w:tc>
                <w:tcPr>
                  <w:tcW w:w="2316"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hAnsi="Times New Roman" w:cs="Times New Roman"/>
                      <w:sz w:val="24"/>
                      <w:szCs w:val="24"/>
                    </w:rPr>
                  </w:pPr>
                  <w:r w:rsidRPr="00903353">
                    <w:rPr>
                      <w:rFonts w:ascii="Times New Roman" w:hAnsi="Times New Roman" w:cs="Times New Roman"/>
                      <w:sz w:val="24"/>
                      <w:szCs w:val="24"/>
                    </w:rPr>
                    <w:t>Сингапур</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hAnsi="Times New Roman" w:cs="Times New Roman"/>
                      <w:sz w:val="24"/>
                      <w:szCs w:val="24"/>
                    </w:rPr>
                  </w:pPr>
                  <w:r w:rsidRPr="00903353">
                    <w:rPr>
                      <w:rFonts w:ascii="Times New Roman" w:hAnsi="Times New Roman" w:cs="Times New Roman"/>
                      <w:sz w:val="24"/>
                      <w:szCs w:val="24"/>
                    </w:rPr>
                    <w:t>597</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35" w:right="-64"/>
                    <w:jc w:val="center"/>
                    <w:rPr>
                      <w:rFonts w:ascii="Times New Roman" w:hAnsi="Times New Roman" w:cs="Times New Roman"/>
                      <w:sz w:val="24"/>
                      <w:szCs w:val="24"/>
                      <w:lang w:val="en-US"/>
                    </w:rPr>
                  </w:pPr>
                  <w:r w:rsidRPr="00903353">
                    <w:rPr>
                      <w:rFonts w:ascii="Times New Roman" w:hAnsi="Times New Roman" w:cs="Times New Roman"/>
                      <w:sz w:val="24"/>
                      <w:szCs w:val="24"/>
                      <w:lang w:val="en-US"/>
                    </w:rPr>
                    <w:t>(</w:t>
                  </w:r>
                  <w:r w:rsidRPr="00903353">
                    <w:rPr>
                      <w:rFonts w:ascii="Times New Roman" w:hAnsi="Times New Roman" w:cs="Times New Roman"/>
                      <w:sz w:val="24"/>
                      <w:szCs w:val="24"/>
                    </w:rPr>
                    <w:t>3,2</w:t>
                  </w:r>
                  <w:r w:rsidRPr="00903353">
                    <w:rPr>
                      <w:rFonts w:ascii="Times New Roman" w:hAnsi="Times New Roman" w:cs="Times New Roman"/>
                      <w:sz w:val="24"/>
                      <w:szCs w:val="24"/>
                      <w:lang w:val="en-US"/>
                    </w:rPr>
                    <w:t>)</w:t>
                  </w:r>
                </w:p>
              </w:tc>
              <w:tc>
                <w:tcPr>
                  <w:tcW w:w="284"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h</w:t>
                  </w:r>
                </w:p>
              </w:tc>
            </w:tr>
            <w:tr w:rsidR="00903353" w:rsidRPr="00903353" w:rsidTr="00903353">
              <w:trPr>
                <w:trHeight w:val="199"/>
              </w:trPr>
              <w:tc>
                <w:tcPr>
                  <w:tcW w:w="236" w:type="dxa"/>
                  <w:tcBorders>
                    <w:top w:val="nil"/>
                    <w:left w:val="nil"/>
                    <w:bottom w:val="nil"/>
                    <w:right w:val="nil"/>
                  </w:tcBorders>
                  <w:shd w:val="clear" w:color="000000" w:fill="CBE2E1"/>
                  <w:noWrap/>
                  <w:vAlign w:val="center"/>
                  <w:hideMark/>
                </w:tcPr>
                <w:p w:rsidR="00903353" w:rsidRPr="00903353" w:rsidRDefault="00903353" w:rsidP="003F7686">
                  <w:pPr>
                    <w:numPr>
                      <w:ilvl w:val="0"/>
                      <w:numId w:val="184"/>
                    </w:numPr>
                    <w:spacing w:after="0" w:line="360" w:lineRule="auto"/>
                    <w:ind w:left="-80" w:firstLine="0"/>
                    <w:contextualSpacing/>
                    <w:jc w:val="right"/>
                    <w:rPr>
                      <w:rFonts w:ascii="Times New Roman" w:eastAsia="Times New Roman" w:hAnsi="Times New Roman" w:cs="Times New Roman"/>
                      <w:sz w:val="24"/>
                      <w:szCs w:val="24"/>
                      <w:lang w:eastAsia="ru-RU"/>
                    </w:rPr>
                  </w:pPr>
                </w:p>
              </w:tc>
              <w:tc>
                <w:tcPr>
                  <w:tcW w:w="2316"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hAnsi="Times New Roman" w:cs="Times New Roman"/>
                      <w:sz w:val="24"/>
                      <w:szCs w:val="24"/>
                    </w:rPr>
                  </w:pPr>
                  <w:r w:rsidRPr="00903353">
                    <w:rPr>
                      <w:rFonts w:ascii="Times New Roman" w:hAnsi="Times New Roman" w:cs="Times New Roman"/>
                      <w:sz w:val="24"/>
                      <w:szCs w:val="24"/>
                    </w:rPr>
                    <w:t>Япония</w:t>
                  </w:r>
                </w:p>
              </w:tc>
              <w:tc>
                <w:tcPr>
                  <w:tcW w:w="567"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jc w:val="center"/>
                    <w:rPr>
                      <w:rFonts w:ascii="Times New Roman" w:hAnsi="Times New Roman" w:cs="Times New Roman"/>
                      <w:sz w:val="24"/>
                      <w:szCs w:val="24"/>
                    </w:rPr>
                  </w:pPr>
                  <w:r w:rsidRPr="00903353">
                    <w:rPr>
                      <w:rFonts w:ascii="Times New Roman" w:hAnsi="Times New Roman" w:cs="Times New Roman"/>
                      <w:sz w:val="24"/>
                      <w:szCs w:val="24"/>
                    </w:rPr>
                    <w:t>571</w:t>
                  </w:r>
                </w:p>
              </w:tc>
              <w:tc>
                <w:tcPr>
                  <w:tcW w:w="425"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ind w:left="-35" w:right="-64"/>
                    <w:jc w:val="center"/>
                    <w:rPr>
                      <w:rFonts w:ascii="Times New Roman" w:hAnsi="Times New Roman" w:cs="Times New Roman"/>
                      <w:sz w:val="24"/>
                      <w:szCs w:val="24"/>
                    </w:rPr>
                  </w:pPr>
                  <w:r w:rsidRPr="00903353">
                    <w:rPr>
                      <w:rFonts w:ascii="Times New Roman" w:hAnsi="Times New Roman" w:cs="Times New Roman"/>
                      <w:sz w:val="24"/>
                      <w:szCs w:val="24"/>
                      <w:lang w:val="en-US"/>
                    </w:rPr>
                    <w:t>(</w:t>
                  </w:r>
                  <w:r w:rsidRPr="00903353">
                    <w:rPr>
                      <w:rFonts w:ascii="Times New Roman" w:hAnsi="Times New Roman" w:cs="Times New Roman"/>
                      <w:sz w:val="24"/>
                      <w:szCs w:val="24"/>
                    </w:rPr>
                    <w:t>1,8</w:t>
                  </w:r>
                  <w:r w:rsidRPr="00903353">
                    <w:rPr>
                      <w:rFonts w:ascii="Times New Roman" w:hAnsi="Times New Roman" w:cs="Times New Roman"/>
                      <w:sz w:val="24"/>
                      <w:szCs w:val="24"/>
                      <w:lang w:val="en-US"/>
                    </w:rPr>
                    <w:t>)</w:t>
                  </w:r>
                </w:p>
              </w:tc>
              <w:tc>
                <w:tcPr>
                  <w:tcW w:w="284"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h</w:t>
                  </w:r>
                </w:p>
              </w:tc>
            </w:tr>
            <w:tr w:rsidR="00903353" w:rsidRPr="00903353" w:rsidTr="00903353">
              <w:trPr>
                <w:trHeight w:val="199"/>
              </w:trPr>
              <w:tc>
                <w:tcPr>
                  <w:tcW w:w="236" w:type="dxa"/>
                  <w:tcBorders>
                    <w:top w:val="nil"/>
                    <w:left w:val="nil"/>
                    <w:bottom w:val="nil"/>
                    <w:right w:val="nil"/>
                  </w:tcBorders>
                  <w:shd w:val="clear" w:color="auto" w:fill="auto"/>
                  <w:noWrap/>
                  <w:vAlign w:val="center"/>
                  <w:hideMark/>
                </w:tcPr>
                <w:p w:rsidR="00903353" w:rsidRPr="00903353" w:rsidRDefault="00903353" w:rsidP="003F7686">
                  <w:pPr>
                    <w:numPr>
                      <w:ilvl w:val="0"/>
                      <w:numId w:val="184"/>
                    </w:numPr>
                    <w:spacing w:after="0" w:line="360" w:lineRule="auto"/>
                    <w:ind w:left="-80" w:firstLine="0"/>
                    <w:contextualSpacing/>
                    <w:jc w:val="right"/>
                    <w:rPr>
                      <w:rFonts w:ascii="Times New Roman" w:eastAsia="Times New Roman" w:hAnsi="Times New Roman" w:cs="Times New Roman"/>
                      <w:sz w:val="24"/>
                      <w:szCs w:val="24"/>
                      <w:lang w:eastAsia="ru-RU"/>
                    </w:rPr>
                  </w:pPr>
                </w:p>
              </w:tc>
              <w:tc>
                <w:tcPr>
                  <w:tcW w:w="2316"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hAnsi="Times New Roman" w:cs="Times New Roman"/>
                      <w:sz w:val="24"/>
                      <w:szCs w:val="24"/>
                    </w:rPr>
                  </w:pPr>
                  <w:r w:rsidRPr="00903353">
                    <w:rPr>
                      <w:rFonts w:ascii="Times New Roman" w:hAnsi="Times New Roman" w:cs="Times New Roman"/>
                      <w:sz w:val="24"/>
                      <w:szCs w:val="24"/>
                    </w:rPr>
                    <w:t>Тайвань</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hAnsi="Times New Roman" w:cs="Times New Roman"/>
                      <w:sz w:val="24"/>
                      <w:szCs w:val="24"/>
                    </w:rPr>
                  </w:pPr>
                  <w:r w:rsidRPr="00903353">
                    <w:rPr>
                      <w:rFonts w:ascii="Times New Roman" w:hAnsi="Times New Roman" w:cs="Times New Roman"/>
                      <w:sz w:val="24"/>
                      <w:szCs w:val="24"/>
                    </w:rPr>
                    <w:t>569</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35" w:right="-64"/>
                    <w:jc w:val="center"/>
                    <w:rPr>
                      <w:rFonts w:ascii="Times New Roman" w:hAnsi="Times New Roman" w:cs="Times New Roman"/>
                      <w:sz w:val="24"/>
                      <w:szCs w:val="24"/>
                    </w:rPr>
                  </w:pPr>
                  <w:r w:rsidRPr="00903353">
                    <w:rPr>
                      <w:rFonts w:ascii="Times New Roman" w:hAnsi="Times New Roman" w:cs="Times New Roman"/>
                      <w:sz w:val="24"/>
                      <w:szCs w:val="24"/>
                      <w:lang w:val="en-US"/>
                    </w:rPr>
                    <w:t>(</w:t>
                  </w:r>
                  <w:r w:rsidRPr="00903353">
                    <w:rPr>
                      <w:rFonts w:ascii="Times New Roman" w:hAnsi="Times New Roman" w:cs="Times New Roman"/>
                      <w:sz w:val="24"/>
                      <w:szCs w:val="24"/>
                    </w:rPr>
                    <w:t>2,1</w:t>
                  </w:r>
                  <w:r w:rsidRPr="00903353">
                    <w:rPr>
                      <w:rFonts w:ascii="Times New Roman" w:hAnsi="Times New Roman" w:cs="Times New Roman"/>
                      <w:sz w:val="24"/>
                      <w:szCs w:val="24"/>
                      <w:lang w:val="en-US"/>
                    </w:rPr>
                    <w:t>)</w:t>
                  </w:r>
                </w:p>
              </w:tc>
              <w:tc>
                <w:tcPr>
                  <w:tcW w:w="284"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h</w:t>
                  </w:r>
                </w:p>
              </w:tc>
            </w:tr>
            <w:tr w:rsidR="00903353" w:rsidRPr="00903353" w:rsidTr="00903353">
              <w:trPr>
                <w:trHeight w:val="199"/>
              </w:trPr>
              <w:tc>
                <w:tcPr>
                  <w:tcW w:w="236" w:type="dxa"/>
                  <w:tcBorders>
                    <w:top w:val="nil"/>
                    <w:left w:val="nil"/>
                    <w:bottom w:val="nil"/>
                    <w:right w:val="nil"/>
                  </w:tcBorders>
                  <w:shd w:val="clear" w:color="000000" w:fill="CBE2E1"/>
                  <w:noWrap/>
                  <w:vAlign w:val="center"/>
                  <w:hideMark/>
                </w:tcPr>
                <w:p w:rsidR="00903353" w:rsidRPr="00903353" w:rsidRDefault="00903353" w:rsidP="003F7686">
                  <w:pPr>
                    <w:numPr>
                      <w:ilvl w:val="0"/>
                      <w:numId w:val="184"/>
                    </w:numPr>
                    <w:spacing w:after="0" w:line="360" w:lineRule="auto"/>
                    <w:ind w:left="-80" w:firstLine="0"/>
                    <w:contextualSpacing/>
                    <w:jc w:val="right"/>
                    <w:rPr>
                      <w:rFonts w:ascii="Times New Roman" w:eastAsia="Times New Roman" w:hAnsi="Times New Roman" w:cs="Times New Roman"/>
                      <w:sz w:val="24"/>
                      <w:szCs w:val="24"/>
                      <w:lang w:eastAsia="ru-RU"/>
                    </w:rPr>
                  </w:pPr>
                </w:p>
              </w:tc>
              <w:tc>
                <w:tcPr>
                  <w:tcW w:w="2316"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hAnsi="Times New Roman" w:cs="Times New Roman"/>
                      <w:sz w:val="24"/>
                      <w:szCs w:val="24"/>
                    </w:rPr>
                  </w:pPr>
                  <w:r w:rsidRPr="00903353">
                    <w:rPr>
                      <w:rFonts w:ascii="Times New Roman" w:hAnsi="Times New Roman" w:cs="Times New Roman"/>
                      <w:sz w:val="24"/>
                      <w:szCs w:val="24"/>
                    </w:rPr>
                    <w:t>Республика Корея</w:t>
                  </w:r>
                </w:p>
              </w:tc>
              <w:tc>
                <w:tcPr>
                  <w:tcW w:w="567"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jc w:val="center"/>
                    <w:rPr>
                      <w:rFonts w:ascii="Times New Roman" w:hAnsi="Times New Roman" w:cs="Times New Roman"/>
                      <w:sz w:val="24"/>
                      <w:szCs w:val="24"/>
                    </w:rPr>
                  </w:pPr>
                  <w:r w:rsidRPr="00903353">
                    <w:rPr>
                      <w:rFonts w:ascii="Times New Roman" w:hAnsi="Times New Roman" w:cs="Times New Roman"/>
                      <w:sz w:val="24"/>
                      <w:szCs w:val="24"/>
                    </w:rPr>
                    <w:t>556</w:t>
                  </w:r>
                </w:p>
              </w:tc>
              <w:tc>
                <w:tcPr>
                  <w:tcW w:w="425"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ind w:left="-35" w:right="-64"/>
                    <w:jc w:val="center"/>
                    <w:rPr>
                      <w:rFonts w:ascii="Times New Roman" w:hAnsi="Times New Roman" w:cs="Times New Roman"/>
                      <w:sz w:val="24"/>
                      <w:szCs w:val="24"/>
                    </w:rPr>
                  </w:pPr>
                  <w:r w:rsidRPr="00903353">
                    <w:rPr>
                      <w:rFonts w:ascii="Times New Roman" w:hAnsi="Times New Roman" w:cs="Times New Roman"/>
                      <w:sz w:val="24"/>
                      <w:szCs w:val="24"/>
                      <w:lang w:val="en-US"/>
                    </w:rPr>
                    <w:t>(</w:t>
                  </w:r>
                  <w:r w:rsidRPr="00903353">
                    <w:rPr>
                      <w:rFonts w:ascii="Times New Roman" w:hAnsi="Times New Roman" w:cs="Times New Roman"/>
                      <w:sz w:val="24"/>
                      <w:szCs w:val="24"/>
                    </w:rPr>
                    <w:t>2,2</w:t>
                  </w:r>
                  <w:r w:rsidRPr="00903353">
                    <w:rPr>
                      <w:rFonts w:ascii="Times New Roman" w:hAnsi="Times New Roman" w:cs="Times New Roman"/>
                      <w:sz w:val="24"/>
                      <w:szCs w:val="24"/>
                      <w:lang w:val="en-US"/>
                    </w:rPr>
                    <w:t>)</w:t>
                  </w:r>
                </w:p>
              </w:tc>
              <w:tc>
                <w:tcPr>
                  <w:tcW w:w="284"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h</w:t>
                  </w:r>
                </w:p>
              </w:tc>
            </w:tr>
            <w:tr w:rsidR="00903353" w:rsidRPr="00903353" w:rsidTr="00903353">
              <w:trPr>
                <w:trHeight w:val="199"/>
              </w:trPr>
              <w:tc>
                <w:tcPr>
                  <w:tcW w:w="236" w:type="dxa"/>
                  <w:tcBorders>
                    <w:top w:val="nil"/>
                    <w:left w:val="nil"/>
                    <w:bottom w:val="nil"/>
                    <w:right w:val="nil"/>
                  </w:tcBorders>
                  <w:shd w:val="clear" w:color="auto" w:fill="auto"/>
                  <w:noWrap/>
                  <w:vAlign w:val="center"/>
                  <w:hideMark/>
                </w:tcPr>
                <w:p w:rsidR="00903353" w:rsidRPr="00903353" w:rsidRDefault="00903353" w:rsidP="003F7686">
                  <w:pPr>
                    <w:numPr>
                      <w:ilvl w:val="0"/>
                      <w:numId w:val="184"/>
                    </w:numPr>
                    <w:spacing w:after="0" w:line="360" w:lineRule="auto"/>
                    <w:ind w:left="-80" w:firstLine="0"/>
                    <w:contextualSpacing/>
                    <w:jc w:val="right"/>
                    <w:rPr>
                      <w:rFonts w:ascii="Times New Roman" w:eastAsia="Times New Roman" w:hAnsi="Times New Roman" w:cs="Times New Roman"/>
                      <w:sz w:val="24"/>
                      <w:szCs w:val="24"/>
                      <w:lang w:eastAsia="ru-RU"/>
                    </w:rPr>
                  </w:pPr>
                </w:p>
              </w:tc>
              <w:tc>
                <w:tcPr>
                  <w:tcW w:w="2316"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hAnsi="Times New Roman" w:cs="Times New Roman"/>
                      <w:sz w:val="24"/>
                      <w:szCs w:val="24"/>
                    </w:rPr>
                  </w:pPr>
                  <w:r w:rsidRPr="00903353">
                    <w:rPr>
                      <w:rFonts w:ascii="Times New Roman" w:hAnsi="Times New Roman" w:cs="Times New Roman"/>
                      <w:sz w:val="24"/>
                      <w:szCs w:val="24"/>
                    </w:rPr>
                    <w:t>Словения</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hAnsi="Times New Roman" w:cs="Times New Roman"/>
                      <w:sz w:val="24"/>
                      <w:szCs w:val="24"/>
                    </w:rPr>
                  </w:pPr>
                  <w:r w:rsidRPr="00903353">
                    <w:rPr>
                      <w:rFonts w:ascii="Times New Roman" w:hAnsi="Times New Roman" w:cs="Times New Roman"/>
                      <w:sz w:val="24"/>
                      <w:szCs w:val="24"/>
                    </w:rPr>
                    <w:t>551</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35" w:right="-64"/>
                    <w:jc w:val="center"/>
                    <w:rPr>
                      <w:rFonts w:ascii="Times New Roman" w:hAnsi="Times New Roman" w:cs="Times New Roman"/>
                      <w:sz w:val="24"/>
                      <w:szCs w:val="24"/>
                    </w:rPr>
                  </w:pPr>
                  <w:r w:rsidRPr="00903353">
                    <w:rPr>
                      <w:rFonts w:ascii="Times New Roman" w:hAnsi="Times New Roman" w:cs="Times New Roman"/>
                      <w:sz w:val="24"/>
                      <w:szCs w:val="24"/>
                      <w:lang w:val="en-US"/>
                    </w:rPr>
                    <w:t>(</w:t>
                  </w:r>
                  <w:r w:rsidRPr="00903353">
                    <w:rPr>
                      <w:rFonts w:ascii="Times New Roman" w:hAnsi="Times New Roman" w:cs="Times New Roman"/>
                      <w:sz w:val="24"/>
                      <w:szCs w:val="24"/>
                    </w:rPr>
                    <w:t>2,4</w:t>
                  </w:r>
                  <w:r w:rsidRPr="00903353">
                    <w:rPr>
                      <w:rFonts w:ascii="Times New Roman" w:hAnsi="Times New Roman" w:cs="Times New Roman"/>
                      <w:sz w:val="24"/>
                      <w:szCs w:val="24"/>
                      <w:lang w:val="en-US"/>
                    </w:rPr>
                    <w:t>)</w:t>
                  </w:r>
                </w:p>
              </w:tc>
              <w:tc>
                <w:tcPr>
                  <w:tcW w:w="284"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w:t>
                  </w:r>
                </w:p>
              </w:tc>
            </w:tr>
            <w:tr w:rsidR="00903353" w:rsidRPr="00903353" w:rsidTr="00903353">
              <w:trPr>
                <w:trHeight w:val="199"/>
              </w:trPr>
              <w:tc>
                <w:tcPr>
                  <w:tcW w:w="236" w:type="dxa"/>
                  <w:tcBorders>
                    <w:top w:val="nil"/>
                    <w:left w:val="nil"/>
                    <w:bottom w:val="nil"/>
                    <w:right w:val="nil"/>
                  </w:tcBorders>
                  <w:shd w:val="clear" w:color="000000" w:fill="CBE2E1"/>
                  <w:noWrap/>
                  <w:vAlign w:val="center"/>
                  <w:hideMark/>
                </w:tcPr>
                <w:p w:rsidR="00903353" w:rsidRPr="00903353" w:rsidRDefault="00903353" w:rsidP="003F7686">
                  <w:pPr>
                    <w:numPr>
                      <w:ilvl w:val="0"/>
                      <w:numId w:val="184"/>
                    </w:numPr>
                    <w:spacing w:after="0" w:line="360" w:lineRule="auto"/>
                    <w:ind w:left="-80" w:firstLine="0"/>
                    <w:contextualSpacing/>
                    <w:jc w:val="right"/>
                    <w:rPr>
                      <w:rFonts w:ascii="Times New Roman" w:eastAsia="Times New Roman" w:hAnsi="Times New Roman" w:cs="Times New Roman"/>
                      <w:sz w:val="24"/>
                      <w:szCs w:val="24"/>
                      <w:lang w:eastAsia="ru-RU"/>
                    </w:rPr>
                  </w:pPr>
                </w:p>
              </w:tc>
              <w:tc>
                <w:tcPr>
                  <w:tcW w:w="2316"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hAnsi="Times New Roman" w:cs="Times New Roman"/>
                      <w:sz w:val="24"/>
                      <w:szCs w:val="24"/>
                    </w:rPr>
                  </w:pPr>
                  <w:r w:rsidRPr="00903353">
                    <w:rPr>
                      <w:rFonts w:ascii="Times New Roman" w:hAnsi="Times New Roman" w:cs="Times New Roman"/>
                      <w:sz w:val="24"/>
                      <w:szCs w:val="24"/>
                    </w:rPr>
                    <w:t>Гонконг</w:t>
                  </w:r>
                </w:p>
              </w:tc>
              <w:tc>
                <w:tcPr>
                  <w:tcW w:w="567"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jc w:val="center"/>
                    <w:rPr>
                      <w:rFonts w:ascii="Times New Roman" w:hAnsi="Times New Roman" w:cs="Times New Roman"/>
                      <w:sz w:val="24"/>
                      <w:szCs w:val="24"/>
                    </w:rPr>
                  </w:pPr>
                  <w:r w:rsidRPr="00903353">
                    <w:rPr>
                      <w:rFonts w:ascii="Times New Roman" w:hAnsi="Times New Roman" w:cs="Times New Roman"/>
                      <w:sz w:val="24"/>
                      <w:szCs w:val="24"/>
                    </w:rPr>
                    <w:t>546</w:t>
                  </w:r>
                </w:p>
              </w:tc>
              <w:tc>
                <w:tcPr>
                  <w:tcW w:w="425"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ind w:left="-35" w:right="-64"/>
                    <w:jc w:val="center"/>
                    <w:rPr>
                      <w:rFonts w:ascii="Times New Roman" w:hAnsi="Times New Roman" w:cs="Times New Roman"/>
                      <w:sz w:val="24"/>
                      <w:szCs w:val="24"/>
                    </w:rPr>
                  </w:pPr>
                  <w:r w:rsidRPr="00903353">
                    <w:rPr>
                      <w:rFonts w:ascii="Times New Roman" w:hAnsi="Times New Roman" w:cs="Times New Roman"/>
                      <w:sz w:val="24"/>
                      <w:szCs w:val="24"/>
                      <w:lang w:val="en-US"/>
                    </w:rPr>
                    <w:t>(</w:t>
                  </w:r>
                  <w:r w:rsidRPr="00903353">
                    <w:rPr>
                      <w:rFonts w:ascii="Times New Roman" w:hAnsi="Times New Roman" w:cs="Times New Roman"/>
                      <w:sz w:val="24"/>
                      <w:szCs w:val="24"/>
                    </w:rPr>
                    <w:t>3,9</w:t>
                  </w:r>
                  <w:r w:rsidRPr="00903353">
                    <w:rPr>
                      <w:rFonts w:ascii="Times New Roman" w:hAnsi="Times New Roman" w:cs="Times New Roman"/>
                      <w:sz w:val="24"/>
                      <w:szCs w:val="24"/>
                      <w:lang w:val="en-US"/>
                    </w:rPr>
                    <w:t>)</w:t>
                  </w:r>
                </w:p>
              </w:tc>
              <w:tc>
                <w:tcPr>
                  <w:tcW w:w="284"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w:t>
                  </w:r>
                </w:p>
              </w:tc>
            </w:tr>
            <w:tr w:rsidR="00903353" w:rsidRPr="00903353" w:rsidTr="00903353">
              <w:trPr>
                <w:trHeight w:val="199"/>
              </w:trPr>
              <w:tc>
                <w:tcPr>
                  <w:tcW w:w="236" w:type="dxa"/>
                  <w:tcBorders>
                    <w:top w:val="nil"/>
                    <w:left w:val="nil"/>
                    <w:bottom w:val="nil"/>
                    <w:right w:val="nil"/>
                  </w:tcBorders>
                  <w:shd w:val="clear" w:color="auto" w:fill="auto"/>
                  <w:noWrap/>
                  <w:vAlign w:val="center"/>
                  <w:hideMark/>
                </w:tcPr>
                <w:p w:rsidR="00903353" w:rsidRPr="00903353" w:rsidRDefault="00903353" w:rsidP="003F7686">
                  <w:pPr>
                    <w:numPr>
                      <w:ilvl w:val="0"/>
                      <w:numId w:val="184"/>
                    </w:numPr>
                    <w:spacing w:after="0" w:line="360" w:lineRule="auto"/>
                    <w:ind w:left="-80" w:firstLine="0"/>
                    <w:contextualSpacing/>
                    <w:jc w:val="right"/>
                    <w:rPr>
                      <w:rFonts w:ascii="Times New Roman" w:eastAsia="Times New Roman" w:hAnsi="Times New Roman" w:cs="Times New Roman"/>
                      <w:b/>
                      <w:sz w:val="24"/>
                      <w:szCs w:val="24"/>
                      <w:lang w:eastAsia="ru-RU"/>
                    </w:rPr>
                  </w:pPr>
                </w:p>
              </w:tc>
              <w:tc>
                <w:tcPr>
                  <w:tcW w:w="2316"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hAnsi="Times New Roman" w:cs="Times New Roman"/>
                      <w:b/>
                      <w:sz w:val="24"/>
                      <w:szCs w:val="24"/>
                    </w:rPr>
                  </w:pPr>
                  <w:r w:rsidRPr="00903353">
                    <w:rPr>
                      <w:rFonts w:ascii="Times New Roman" w:hAnsi="Times New Roman" w:cs="Times New Roman"/>
                      <w:b/>
                      <w:sz w:val="24"/>
                      <w:szCs w:val="24"/>
                    </w:rPr>
                    <w:t>Российская Федерация</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hAnsi="Times New Roman" w:cs="Times New Roman"/>
                      <w:b/>
                      <w:sz w:val="24"/>
                      <w:szCs w:val="24"/>
                    </w:rPr>
                  </w:pPr>
                  <w:r w:rsidRPr="00903353">
                    <w:rPr>
                      <w:rFonts w:ascii="Times New Roman" w:hAnsi="Times New Roman" w:cs="Times New Roman"/>
                      <w:b/>
                      <w:sz w:val="24"/>
                      <w:szCs w:val="24"/>
                    </w:rPr>
                    <w:t>544</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35" w:right="-64"/>
                    <w:jc w:val="center"/>
                    <w:rPr>
                      <w:rFonts w:ascii="Times New Roman" w:hAnsi="Times New Roman" w:cs="Times New Roman"/>
                      <w:b/>
                      <w:sz w:val="24"/>
                      <w:szCs w:val="24"/>
                    </w:rPr>
                  </w:pPr>
                  <w:r w:rsidRPr="00903353">
                    <w:rPr>
                      <w:rFonts w:ascii="Times New Roman" w:hAnsi="Times New Roman" w:cs="Times New Roman"/>
                      <w:sz w:val="24"/>
                      <w:szCs w:val="24"/>
                      <w:lang w:val="en-US"/>
                    </w:rPr>
                    <w:t>(</w:t>
                  </w:r>
                  <w:r w:rsidRPr="00903353">
                    <w:rPr>
                      <w:rFonts w:ascii="Times New Roman" w:hAnsi="Times New Roman" w:cs="Times New Roman"/>
                      <w:b/>
                      <w:sz w:val="24"/>
                      <w:szCs w:val="24"/>
                    </w:rPr>
                    <w:t>4,2</w:t>
                  </w:r>
                  <w:r w:rsidRPr="00903353">
                    <w:rPr>
                      <w:rFonts w:ascii="Times New Roman" w:hAnsi="Times New Roman" w:cs="Times New Roman"/>
                      <w:sz w:val="24"/>
                      <w:szCs w:val="24"/>
                      <w:lang w:val="en-US"/>
                    </w:rPr>
                    <w:t>)</w:t>
                  </w:r>
                </w:p>
              </w:tc>
              <w:tc>
                <w:tcPr>
                  <w:tcW w:w="284"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w:t>
                  </w:r>
                </w:p>
              </w:tc>
            </w:tr>
            <w:tr w:rsidR="00903353" w:rsidRPr="00903353" w:rsidTr="00903353">
              <w:trPr>
                <w:trHeight w:val="199"/>
              </w:trPr>
              <w:tc>
                <w:tcPr>
                  <w:tcW w:w="236" w:type="dxa"/>
                  <w:tcBorders>
                    <w:top w:val="nil"/>
                    <w:left w:val="nil"/>
                    <w:bottom w:val="nil"/>
                    <w:right w:val="nil"/>
                  </w:tcBorders>
                  <w:shd w:val="clear" w:color="000000" w:fill="CBE2E1"/>
                  <w:noWrap/>
                  <w:vAlign w:val="center"/>
                  <w:hideMark/>
                </w:tcPr>
                <w:p w:rsidR="00903353" w:rsidRPr="00903353" w:rsidRDefault="00903353" w:rsidP="003F7686">
                  <w:pPr>
                    <w:numPr>
                      <w:ilvl w:val="0"/>
                      <w:numId w:val="184"/>
                    </w:numPr>
                    <w:spacing w:after="0" w:line="360" w:lineRule="auto"/>
                    <w:ind w:left="-80" w:firstLine="0"/>
                    <w:contextualSpacing/>
                    <w:jc w:val="right"/>
                    <w:rPr>
                      <w:rFonts w:ascii="Times New Roman" w:eastAsia="Times New Roman" w:hAnsi="Times New Roman" w:cs="Times New Roman"/>
                      <w:sz w:val="24"/>
                      <w:szCs w:val="24"/>
                      <w:lang w:eastAsia="ru-RU"/>
                    </w:rPr>
                  </w:pPr>
                </w:p>
              </w:tc>
              <w:tc>
                <w:tcPr>
                  <w:tcW w:w="2316"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hAnsi="Times New Roman" w:cs="Times New Roman"/>
                      <w:sz w:val="24"/>
                      <w:szCs w:val="24"/>
                    </w:rPr>
                  </w:pPr>
                  <w:r w:rsidRPr="00903353">
                    <w:rPr>
                      <w:rFonts w:ascii="Times New Roman" w:hAnsi="Times New Roman" w:cs="Times New Roman"/>
                      <w:sz w:val="24"/>
                      <w:szCs w:val="24"/>
                    </w:rPr>
                    <w:t>Англия</w:t>
                  </w:r>
                </w:p>
              </w:tc>
              <w:tc>
                <w:tcPr>
                  <w:tcW w:w="567"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jc w:val="center"/>
                    <w:rPr>
                      <w:rFonts w:ascii="Times New Roman" w:hAnsi="Times New Roman" w:cs="Times New Roman"/>
                      <w:sz w:val="24"/>
                      <w:szCs w:val="24"/>
                    </w:rPr>
                  </w:pPr>
                  <w:r w:rsidRPr="00903353">
                    <w:rPr>
                      <w:rFonts w:ascii="Times New Roman" w:hAnsi="Times New Roman" w:cs="Times New Roman"/>
                      <w:sz w:val="24"/>
                      <w:szCs w:val="24"/>
                    </w:rPr>
                    <w:t>537</w:t>
                  </w:r>
                </w:p>
              </w:tc>
              <w:tc>
                <w:tcPr>
                  <w:tcW w:w="425"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ind w:left="-35" w:right="-64"/>
                    <w:jc w:val="center"/>
                    <w:rPr>
                      <w:rFonts w:ascii="Times New Roman" w:hAnsi="Times New Roman" w:cs="Times New Roman"/>
                      <w:sz w:val="24"/>
                      <w:szCs w:val="24"/>
                    </w:rPr>
                  </w:pPr>
                  <w:r w:rsidRPr="00903353">
                    <w:rPr>
                      <w:rFonts w:ascii="Times New Roman" w:hAnsi="Times New Roman" w:cs="Times New Roman"/>
                      <w:sz w:val="24"/>
                      <w:szCs w:val="24"/>
                      <w:lang w:val="en-US"/>
                    </w:rPr>
                    <w:t>(</w:t>
                  </w:r>
                  <w:r w:rsidRPr="00903353">
                    <w:rPr>
                      <w:rFonts w:ascii="Times New Roman" w:hAnsi="Times New Roman" w:cs="Times New Roman"/>
                      <w:sz w:val="24"/>
                      <w:szCs w:val="24"/>
                    </w:rPr>
                    <w:t>3,8</w:t>
                  </w:r>
                  <w:r w:rsidRPr="00903353">
                    <w:rPr>
                      <w:rFonts w:ascii="Times New Roman" w:hAnsi="Times New Roman" w:cs="Times New Roman"/>
                      <w:sz w:val="24"/>
                      <w:szCs w:val="24"/>
                      <w:lang w:val="en-US"/>
                    </w:rPr>
                    <w:t>)</w:t>
                  </w:r>
                </w:p>
              </w:tc>
              <w:tc>
                <w:tcPr>
                  <w:tcW w:w="284"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w:t>
                  </w:r>
                </w:p>
              </w:tc>
            </w:tr>
            <w:tr w:rsidR="00903353" w:rsidRPr="00903353" w:rsidTr="00903353">
              <w:trPr>
                <w:trHeight w:val="199"/>
              </w:trPr>
              <w:tc>
                <w:tcPr>
                  <w:tcW w:w="236" w:type="dxa"/>
                  <w:tcBorders>
                    <w:top w:val="nil"/>
                    <w:left w:val="nil"/>
                    <w:bottom w:val="nil"/>
                    <w:right w:val="nil"/>
                  </w:tcBorders>
                  <w:shd w:val="clear" w:color="auto" w:fill="auto"/>
                  <w:noWrap/>
                  <w:vAlign w:val="center"/>
                  <w:hideMark/>
                </w:tcPr>
                <w:p w:rsidR="00903353" w:rsidRPr="00903353" w:rsidRDefault="00903353" w:rsidP="003F7686">
                  <w:pPr>
                    <w:numPr>
                      <w:ilvl w:val="0"/>
                      <w:numId w:val="184"/>
                    </w:numPr>
                    <w:spacing w:after="0" w:line="360" w:lineRule="auto"/>
                    <w:ind w:left="-80" w:firstLine="0"/>
                    <w:contextualSpacing/>
                    <w:jc w:val="right"/>
                    <w:rPr>
                      <w:rFonts w:ascii="Times New Roman" w:eastAsia="Times New Roman" w:hAnsi="Times New Roman" w:cs="Times New Roman"/>
                      <w:sz w:val="24"/>
                      <w:szCs w:val="24"/>
                      <w:lang w:eastAsia="ru-RU"/>
                    </w:rPr>
                  </w:pPr>
                </w:p>
              </w:tc>
              <w:tc>
                <w:tcPr>
                  <w:tcW w:w="2316"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hAnsi="Times New Roman" w:cs="Times New Roman"/>
                      <w:sz w:val="24"/>
                      <w:szCs w:val="24"/>
                    </w:rPr>
                  </w:pPr>
                  <w:r w:rsidRPr="00903353">
                    <w:rPr>
                      <w:rFonts w:ascii="Times New Roman" w:hAnsi="Times New Roman" w:cs="Times New Roman"/>
                      <w:sz w:val="24"/>
                      <w:szCs w:val="24"/>
                    </w:rPr>
                    <w:t>Казахстан</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hAnsi="Times New Roman" w:cs="Times New Roman"/>
                      <w:sz w:val="24"/>
                      <w:szCs w:val="24"/>
                    </w:rPr>
                  </w:pPr>
                  <w:r w:rsidRPr="00903353">
                    <w:rPr>
                      <w:rFonts w:ascii="Times New Roman" w:hAnsi="Times New Roman" w:cs="Times New Roman"/>
                      <w:sz w:val="24"/>
                      <w:szCs w:val="24"/>
                    </w:rPr>
                    <w:t>533</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35" w:right="-64"/>
                    <w:jc w:val="center"/>
                    <w:rPr>
                      <w:rFonts w:ascii="Times New Roman" w:hAnsi="Times New Roman" w:cs="Times New Roman"/>
                      <w:sz w:val="24"/>
                      <w:szCs w:val="24"/>
                    </w:rPr>
                  </w:pPr>
                  <w:r w:rsidRPr="00903353">
                    <w:rPr>
                      <w:rFonts w:ascii="Times New Roman" w:hAnsi="Times New Roman" w:cs="Times New Roman"/>
                      <w:sz w:val="24"/>
                      <w:szCs w:val="24"/>
                      <w:lang w:val="en-US"/>
                    </w:rPr>
                    <w:t>(</w:t>
                  </w:r>
                  <w:r w:rsidRPr="00903353">
                    <w:rPr>
                      <w:rFonts w:ascii="Times New Roman" w:hAnsi="Times New Roman" w:cs="Times New Roman"/>
                      <w:sz w:val="24"/>
                      <w:szCs w:val="24"/>
                    </w:rPr>
                    <w:t>4,4</w:t>
                  </w:r>
                  <w:r w:rsidRPr="00903353">
                    <w:rPr>
                      <w:rFonts w:ascii="Times New Roman" w:hAnsi="Times New Roman" w:cs="Times New Roman"/>
                      <w:sz w:val="24"/>
                      <w:szCs w:val="24"/>
                      <w:lang w:val="en-US"/>
                    </w:rPr>
                    <w:t>)</w:t>
                  </w:r>
                </w:p>
              </w:tc>
              <w:tc>
                <w:tcPr>
                  <w:tcW w:w="284"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w:t>
                  </w:r>
                </w:p>
              </w:tc>
            </w:tr>
            <w:tr w:rsidR="00903353" w:rsidRPr="00903353" w:rsidTr="00903353">
              <w:trPr>
                <w:trHeight w:val="199"/>
              </w:trPr>
              <w:tc>
                <w:tcPr>
                  <w:tcW w:w="236" w:type="dxa"/>
                  <w:tcBorders>
                    <w:top w:val="nil"/>
                    <w:left w:val="nil"/>
                    <w:bottom w:val="nil"/>
                    <w:right w:val="nil"/>
                  </w:tcBorders>
                  <w:shd w:val="clear" w:color="000000" w:fill="CBE2E1"/>
                  <w:noWrap/>
                  <w:vAlign w:val="center"/>
                  <w:hideMark/>
                </w:tcPr>
                <w:p w:rsidR="00903353" w:rsidRPr="00903353" w:rsidRDefault="00903353" w:rsidP="003F7686">
                  <w:pPr>
                    <w:numPr>
                      <w:ilvl w:val="0"/>
                      <w:numId w:val="184"/>
                    </w:numPr>
                    <w:spacing w:after="0" w:line="360" w:lineRule="auto"/>
                    <w:ind w:left="-80" w:firstLine="0"/>
                    <w:contextualSpacing/>
                    <w:jc w:val="right"/>
                    <w:rPr>
                      <w:rFonts w:ascii="Times New Roman" w:eastAsia="Times New Roman" w:hAnsi="Times New Roman" w:cs="Times New Roman"/>
                      <w:sz w:val="24"/>
                      <w:szCs w:val="24"/>
                      <w:lang w:eastAsia="ru-RU"/>
                    </w:rPr>
                  </w:pPr>
                </w:p>
              </w:tc>
              <w:tc>
                <w:tcPr>
                  <w:tcW w:w="2316"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hAnsi="Times New Roman" w:cs="Times New Roman"/>
                      <w:sz w:val="24"/>
                      <w:szCs w:val="24"/>
                    </w:rPr>
                  </w:pPr>
                  <w:r w:rsidRPr="00903353">
                    <w:rPr>
                      <w:rFonts w:ascii="Times New Roman" w:hAnsi="Times New Roman" w:cs="Times New Roman"/>
                      <w:sz w:val="24"/>
                      <w:szCs w:val="24"/>
                    </w:rPr>
                    <w:t>Ирландия</w:t>
                  </w:r>
                </w:p>
              </w:tc>
              <w:tc>
                <w:tcPr>
                  <w:tcW w:w="567"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jc w:val="center"/>
                    <w:rPr>
                      <w:rFonts w:ascii="Times New Roman" w:hAnsi="Times New Roman" w:cs="Times New Roman"/>
                      <w:sz w:val="24"/>
                      <w:szCs w:val="24"/>
                    </w:rPr>
                  </w:pPr>
                  <w:r w:rsidRPr="00903353">
                    <w:rPr>
                      <w:rFonts w:ascii="Times New Roman" w:hAnsi="Times New Roman" w:cs="Times New Roman"/>
                      <w:sz w:val="24"/>
                      <w:szCs w:val="24"/>
                    </w:rPr>
                    <w:t>530</w:t>
                  </w:r>
                </w:p>
              </w:tc>
              <w:tc>
                <w:tcPr>
                  <w:tcW w:w="425"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ind w:left="-35" w:right="-64"/>
                    <w:jc w:val="center"/>
                    <w:rPr>
                      <w:rFonts w:ascii="Times New Roman" w:hAnsi="Times New Roman" w:cs="Times New Roman"/>
                      <w:sz w:val="24"/>
                      <w:szCs w:val="24"/>
                    </w:rPr>
                  </w:pPr>
                  <w:r w:rsidRPr="00903353">
                    <w:rPr>
                      <w:rFonts w:ascii="Times New Roman" w:hAnsi="Times New Roman" w:cs="Times New Roman"/>
                      <w:sz w:val="24"/>
                      <w:szCs w:val="24"/>
                      <w:lang w:val="en-US"/>
                    </w:rPr>
                    <w:t>(</w:t>
                  </w:r>
                  <w:r w:rsidRPr="00903353">
                    <w:rPr>
                      <w:rFonts w:ascii="Times New Roman" w:hAnsi="Times New Roman" w:cs="Times New Roman"/>
                      <w:sz w:val="24"/>
                      <w:szCs w:val="24"/>
                    </w:rPr>
                    <w:t>2,8</w:t>
                  </w:r>
                  <w:r w:rsidRPr="00903353">
                    <w:rPr>
                      <w:rFonts w:ascii="Times New Roman" w:hAnsi="Times New Roman" w:cs="Times New Roman"/>
                      <w:sz w:val="24"/>
                      <w:szCs w:val="24"/>
                      <w:lang w:val="en-US"/>
                    </w:rPr>
                    <w:t>)</w:t>
                  </w:r>
                </w:p>
              </w:tc>
              <w:tc>
                <w:tcPr>
                  <w:tcW w:w="284"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auto" w:fill="auto"/>
                  <w:noWrap/>
                  <w:vAlign w:val="center"/>
                  <w:hideMark/>
                </w:tcPr>
                <w:p w:rsidR="00903353" w:rsidRPr="00903353" w:rsidRDefault="00903353" w:rsidP="003F7686">
                  <w:pPr>
                    <w:numPr>
                      <w:ilvl w:val="0"/>
                      <w:numId w:val="184"/>
                    </w:numPr>
                    <w:spacing w:after="0" w:line="360" w:lineRule="auto"/>
                    <w:ind w:left="-80" w:firstLine="0"/>
                    <w:contextualSpacing/>
                    <w:jc w:val="right"/>
                    <w:rPr>
                      <w:rFonts w:ascii="Times New Roman" w:eastAsia="Times New Roman" w:hAnsi="Times New Roman" w:cs="Times New Roman"/>
                      <w:sz w:val="24"/>
                      <w:szCs w:val="24"/>
                      <w:lang w:eastAsia="ru-RU"/>
                    </w:rPr>
                  </w:pPr>
                </w:p>
              </w:tc>
              <w:tc>
                <w:tcPr>
                  <w:tcW w:w="2316"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hAnsi="Times New Roman" w:cs="Times New Roman"/>
                      <w:sz w:val="24"/>
                      <w:szCs w:val="24"/>
                    </w:rPr>
                  </w:pPr>
                  <w:r w:rsidRPr="00903353">
                    <w:rPr>
                      <w:rFonts w:ascii="Times New Roman" w:hAnsi="Times New Roman" w:cs="Times New Roman"/>
                      <w:sz w:val="24"/>
                      <w:szCs w:val="24"/>
                    </w:rPr>
                    <w:t>США</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hAnsi="Times New Roman" w:cs="Times New Roman"/>
                      <w:sz w:val="24"/>
                      <w:szCs w:val="24"/>
                    </w:rPr>
                  </w:pPr>
                  <w:r w:rsidRPr="00903353">
                    <w:rPr>
                      <w:rFonts w:ascii="Times New Roman" w:hAnsi="Times New Roman" w:cs="Times New Roman"/>
                      <w:sz w:val="24"/>
                      <w:szCs w:val="24"/>
                    </w:rPr>
                    <w:t>530</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35" w:right="-64"/>
                    <w:jc w:val="center"/>
                    <w:rPr>
                      <w:rFonts w:ascii="Times New Roman" w:hAnsi="Times New Roman" w:cs="Times New Roman"/>
                      <w:sz w:val="24"/>
                      <w:szCs w:val="24"/>
                    </w:rPr>
                  </w:pPr>
                  <w:r w:rsidRPr="00903353">
                    <w:rPr>
                      <w:rFonts w:ascii="Times New Roman" w:hAnsi="Times New Roman" w:cs="Times New Roman"/>
                      <w:sz w:val="24"/>
                      <w:szCs w:val="24"/>
                      <w:lang w:val="en-US"/>
                    </w:rPr>
                    <w:t>(</w:t>
                  </w:r>
                  <w:r w:rsidRPr="00903353">
                    <w:rPr>
                      <w:rFonts w:ascii="Times New Roman" w:hAnsi="Times New Roman" w:cs="Times New Roman"/>
                      <w:sz w:val="24"/>
                      <w:szCs w:val="24"/>
                    </w:rPr>
                    <w:t>2,8</w:t>
                  </w:r>
                  <w:r w:rsidRPr="00903353">
                    <w:rPr>
                      <w:rFonts w:ascii="Times New Roman" w:hAnsi="Times New Roman" w:cs="Times New Roman"/>
                      <w:sz w:val="24"/>
                      <w:szCs w:val="24"/>
                      <w:lang w:val="en-US"/>
                    </w:rPr>
                    <w:t>)</w:t>
                  </w:r>
                </w:p>
              </w:tc>
              <w:tc>
                <w:tcPr>
                  <w:tcW w:w="284"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000000" w:fill="CBE2E1"/>
                  <w:noWrap/>
                  <w:vAlign w:val="center"/>
                  <w:hideMark/>
                </w:tcPr>
                <w:p w:rsidR="00903353" w:rsidRPr="00903353" w:rsidRDefault="00903353" w:rsidP="003F7686">
                  <w:pPr>
                    <w:numPr>
                      <w:ilvl w:val="0"/>
                      <w:numId w:val="184"/>
                    </w:numPr>
                    <w:spacing w:after="0" w:line="360" w:lineRule="auto"/>
                    <w:ind w:left="-80" w:firstLine="0"/>
                    <w:contextualSpacing/>
                    <w:jc w:val="right"/>
                    <w:rPr>
                      <w:rFonts w:ascii="Times New Roman" w:eastAsia="Times New Roman" w:hAnsi="Times New Roman" w:cs="Times New Roman"/>
                      <w:sz w:val="24"/>
                      <w:szCs w:val="24"/>
                      <w:lang w:eastAsia="ru-RU"/>
                    </w:rPr>
                  </w:pPr>
                </w:p>
              </w:tc>
              <w:tc>
                <w:tcPr>
                  <w:tcW w:w="2316"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hAnsi="Times New Roman" w:cs="Times New Roman"/>
                      <w:sz w:val="24"/>
                      <w:szCs w:val="24"/>
                    </w:rPr>
                  </w:pPr>
                  <w:r w:rsidRPr="00903353">
                    <w:rPr>
                      <w:rFonts w:ascii="Times New Roman" w:hAnsi="Times New Roman" w:cs="Times New Roman"/>
                      <w:sz w:val="24"/>
                      <w:szCs w:val="24"/>
                    </w:rPr>
                    <w:t>Венгрия</w:t>
                  </w:r>
                </w:p>
              </w:tc>
              <w:tc>
                <w:tcPr>
                  <w:tcW w:w="567"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jc w:val="center"/>
                    <w:rPr>
                      <w:rFonts w:ascii="Times New Roman" w:hAnsi="Times New Roman" w:cs="Times New Roman"/>
                      <w:sz w:val="24"/>
                      <w:szCs w:val="24"/>
                    </w:rPr>
                  </w:pPr>
                  <w:r w:rsidRPr="00903353">
                    <w:rPr>
                      <w:rFonts w:ascii="Times New Roman" w:hAnsi="Times New Roman" w:cs="Times New Roman"/>
                      <w:sz w:val="24"/>
                      <w:szCs w:val="24"/>
                    </w:rPr>
                    <w:t>527</w:t>
                  </w:r>
                </w:p>
              </w:tc>
              <w:tc>
                <w:tcPr>
                  <w:tcW w:w="425"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ind w:left="-35" w:right="-64"/>
                    <w:jc w:val="center"/>
                    <w:rPr>
                      <w:rFonts w:ascii="Times New Roman" w:hAnsi="Times New Roman" w:cs="Times New Roman"/>
                      <w:sz w:val="24"/>
                      <w:szCs w:val="24"/>
                    </w:rPr>
                  </w:pPr>
                  <w:r w:rsidRPr="00903353">
                    <w:rPr>
                      <w:rFonts w:ascii="Times New Roman" w:hAnsi="Times New Roman" w:cs="Times New Roman"/>
                      <w:sz w:val="24"/>
                      <w:szCs w:val="24"/>
                      <w:lang w:val="en-US"/>
                    </w:rPr>
                    <w:t>(</w:t>
                  </w:r>
                  <w:r w:rsidRPr="00903353">
                    <w:rPr>
                      <w:rFonts w:ascii="Times New Roman" w:hAnsi="Times New Roman" w:cs="Times New Roman"/>
                      <w:sz w:val="24"/>
                      <w:szCs w:val="24"/>
                    </w:rPr>
                    <w:t>3,4</w:t>
                  </w:r>
                  <w:r w:rsidRPr="00903353">
                    <w:rPr>
                      <w:rFonts w:ascii="Times New Roman" w:hAnsi="Times New Roman" w:cs="Times New Roman"/>
                      <w:sz w:val="24"/>
                      <w:szCs w:val="24"/>
                      <w:lang w:val="en-US"/>
                    </w:rPr>
                    <w:t>)</w:t>
                  </w:r>
                </w:p>
              </w:tc>
              <w:tc>
                <w:tcPr>
                  <w:tcW w:w="284"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auto" w:fill="auto"/>
                  <w:noWrap/>
                  <w:vAlign w:val="center"/>
                  <w:hideMark/>
                </w:tcPr>
                <w:p w:rsidR="00903353" w:rsidRPr="00903353" w:rsidRDefault="00903353" w:rsidP="003F7686">
                  <w:pPr>
                    <w:numPr>
                      <w:ilvl w:val="0"/>
                      <w:numId w:val="184"/>
                    </w:numPr>
                    <w:spacing w:after="0" w:line="360" w:lineRule="auto"/>
                    <w:ind w:left="-80" w:firstLine="0"/>
                    <w:contextualSpacing/>
                    <w:jc w:val="right"/>
                    <w:rPr>
                      <w:rFonts w:ascii="Times New Roman" w:eastAsia="Times New Roman" w:hAnsi="Times New Roman" w:cs="Times New Roman"/>
                      <w:sz w:val="24"/>
                      <w:szCs w:val="24"/>
                      <w:lang w:eastAsia="ru-RU"/>
                    </w:rPr>
                  </w:pPr>
                </w:p>
              </w:tc>
              <w:tc>
                <w:tcPr>
                  <w:tcW w:w="2316"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hAnsi="Times New Roman" w:cs="Times New Roman"/>
                      <w:sz w:val="24"/>
                      <w:szCs w:val="24"/>
                    </w:rPr>
                  </w:pPr>
                  <w:r w:rsidRPr="00903353">
                    <w:rPr>
                      <w:rFonts w:ascii="Times New Roman" w:hAnsi="Times New Roman" w:cs="Times New Roman"/>
                      <w:sz w:val="24"/>
                      <w:szCs w:val="24"/>
                    </w:rPr>
                    <w:t>Канада</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hAnsi="Times New Roman" w:cs="Times New Roman"/>
                      <w:sz w:val="24"/>
                      <w:szCs w:val="24"/>
                    </w:rPr>
                  </w:pPr>
                  <w:r w:rsidRPr="00903353">
                    <w:rPr>
                      <w:rFonts w:ascii="Times New Roman" w:hAnsi="Times New Roman" w:cs="Times New Roman"/>
                      <w:sz w:val="24"/>
                      <w:szCs w:val="24"/>
                    </w:rPr>
                    <w:t>526</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35" w:right="-64"/>
                    <w:jc w:val="center"/>
                    <w:rPr>
                      <w:rFonts w:ascii="Times New Roman" w:hAnsi="Times New Roman" w:cs="Times New Roman"/>
                      <w:sz w:val="24"/>
                      <w:szCs w:val="24"/>
                    </w:rPr>
                  </w:pPr>
                  <w:r w:rsidRPr="00903353">
                    <w:rPr>
                      <w:rFonts w:ascii="Times New Roman" w:hAnsi="Times New Roman" w:cs="Times New Roman"/>
                      <w:sz w:val="24"/>
                      <w:szCs w:val="24"/>
                      <w:lang w:val="en-US"/>
                    </w:rPr>
                    <w:t>(</w:t>
                  </w:r>
                  <w:r w:rsidRPr="00903353">
                    <w:rPr>
                      <w:rFonts w:ascii="Times New Roman" w:hAnsi="Times New Roman" w:cs="Times New Roman"/>
                      <w:sz w:val="24"/>
                      <w:szCs w:val="24"/>
                    </w:rPr>
                    <w:t>2,2</w:t>
                  </w:r>
                  <w:r w:rsidRPr="00903353">
                    <w:rPr>
                      <w:rFonts w:ascii="Times New Roman" w:hAnsi="Times New Roman" w:cs="Times New Roman"/>
                      <w:sz w:val="24"/>
                      <w:szCs w:val="24"/>
                      <w:lang w:val="en-US"/>
                    </w:rPr>
                    <w:t>)</w:t>
                  </w:r>
                </w:p>
              </w:tc>
              <w:tc>
                <w:tcPr>
                  <w:tcW w:w="284"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000000" w:fill="CBE2E1"/>
                  <w:noWrap/>
                  <w:vAlign w:val="center"/>
                  <w:hideMark/>
                </w:tcPr>
                <w:p w:rsidR="00903353" w:rsidRPr="00903353" w:rsidRDefault="00903353" w:rsidP="003F7686">
                  <w:pPr>
                    <w:numPr>
                      <w:ilvl w:val="0"/>
                      <w:numId w:val="184"/>
                    </w:numPr>
                    <w:spacing w:after="0" w:line="360" w:lineRule="auto"/>
                    <w:ind w:left="-80" w:firstLine="0"/>
                    <w:contextualSpacing/>
                    <w:jc w:val="right"/>
                    <w:rPr>
                      <w:rFonts w:ascii="Times New Roman" w:eastAsia="Times New Roman" w:hAnsi="Times New Roman" w:cs="Times New Roman"/>
                      <w:sz w:val="24"/>
                      <w:szCs w:val="24"/>
                      <w:lang w:eastAsia="ru-RU"/>
                    </w:rPr>
                  </w:pPr>
                </w:p>
              </w:tc>
              <w:tc>
                <w:tcPr>
                  <w:tcW w:w="2316"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hAnsi="Times New Roman" w:cs="Times New Roman"/>
                      <w:sz w:val="24"/>
                      <w:szCs w:val="24"/>
                    </w:rPr>
                  </w:pPr>
                  <w:r w:rsidRPr="00903353">
                    <w:rPr>
                      <w:rFonts w:ascii="Times New Roman" w:hAnsi="Times New Roman" w:cs="Times New Roman"/>
                      <w:sz w:val="24"/>
                      <w:szCs w:val="24"/>
                    </w:rPr>
                    <w:t>Швеция</w:t>
                  </w:r>
                </w:p>
              </w:tc>
              <w:tc>
                <w:tcPr>
                  <w:tcW w:w="567"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jc w:val="center"/>
                    <w:rPr>
                      <w:rFonts w:ascii="Times New Roman" w:hAnsi="Times New Roman" w:cs="Times New Roman"/>
                      <w:sz w:val="24"/>
                      <w:szCs w:val="24"/>
                    </w:rPr>
                  </w:pPr>
                  <w:r w:rsidRPr="00903353">
                    <w:rPr>
                      <w:rFonts w:ascii="Times New Roman" w:hAnsi="Times New Roman" w:cs="Times New Roman"/>
                      <w:sz w:val="24"/>
                      <w:szCs w:val="24"/>
                    </w:rPr>
                    <w:t>522</w:t>
                  </w:r>
                </w:p>
              </w:tc>
              <w:tc>
                <w:tcPr>
                  <w:tcW w:w="425"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ind w:left="-35" w:right="-64"/>
                    <w:jc w:val="center"/>
                    <w:rPr>
                      <w:rFonts w:ascii="Times New Roman" w:hAnsi="Times New Roman" w:cs="Times New Roman"/>
                      <w:sz w:val="24"/>
                      <w:szCs w:val="24"/>
                    </w:rPr>
                  </w:pPr>
                  <w:r w:rsidRPr="00903353">
                    <w:rPr>
                      <w:rFonts w:ascii="Times New Roman" w:hAnsi="Times New Roman" w:cs="Times New Roman"/>
                      <w:sz w:val="24"/>
                      <w:szCs w:val="24"/>
                      <w:lang w:val="en-US"/>
                    </w:rPr>
                    <w:t>(</w:t>
                  </w:r>
                  <w:r w:rsidRPr="00903353">
                    <w:rPr>
                      <w:rFonts w:ascii="Times New Roman" w:hAnsi="Times New Roman" w:cs="Times New Roman"/>
                      <w:sz w:val="24"/>
                      <w:szCs w:val="24"/>
                    </w:rPr>
                    <w:t>3,4</w:t>
                  </w:r>
                  <w:r w:rsidRPr="00903353">
                    <w:rPr>
                      <w:rFonts w:ascii="Times New Roman" w:hAnsi="Times New Roman" w:cs="Times New Roman"/>
                      <w:sz w:val="24"/>
                      <w:szCs w:val="24"/>
                      <w:lang w:val="en-US"/>
                    </w:rPr>
                    <w:t>)</w:t>
                  </w:r>
                </w:p>
              </w:tc>
              <w:tc>
                <w:tcPr>
                  <w:tcW w:w="284"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auto" w:fill="auto"/>
                  <w:noWrap/>
                  <w:vAlign w:val="center"/>
                  <w:hideMark/>
                </w:tcPr>
                <w:p w:rsidR="00903353" w:rsidRPr="00903353" w:rsidRDefault="00903353" w:rsidP="003F7686">
                  <w:pPr>
                    <w:numPr>
                      <w:ilvl w:val="0"/>
                      <w:numId w:val="184"/>
                    </w:numPr>
                    <w:spacing w:after="0" w:line="360" w:lineRule="auto"/>
                    <w:ind w:left="-80" w:firstLine="0"/>
                    <w:contextualSpacing/>
                    <w:jc w:val="right"/>
                    <w:rPr>
                      <w:rFonts w:ascii="Times New Roman" w:eastAsia="Times New Roman" w:hAnsi="Times New Roman" w:cs="Times New Roman"/>
                      <w:sz w:val="24"/>
                      <w:szCs w:val="24"/>
                      <w:lang w:eastAsia="ru-RU"/>
                    </w:rPr>
                  </w:pPr>
                </w:p>
              </w:tc>
              <w:tc>
                <w:tcPr>
                  <w:tcW w:w="2316"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hAnsi="Times New Roman" w:cs="Times New Roman"/>
                      <w:sz w:val="24"/>
                      <w:szCs w:val="24"/>
                    </w:rPr>
                  </w:pPr>
                  <w:r w:rsidRPr="00903353">
                    <w:rPr>
                      <w:rFonts w:ascii="Times New Roman" w:hAnsi="Times New Roman" w:cs="Times New Roman"/>
                      <w:sz w:val="24"/>
                      <w:szCs w:val="24"/>
                    </w:rPr>
                    <w:t>Литва</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hAnsi="Times New Roman" w:cs="Times New Roman"/>
                      <w:sz w:val="24"/>
                      <w:szCs w:val="24"/>
                    </w:rPr>
                  </w:pPr>
                  <w:r w:rsidRPr="00903353">
                    <w:rPr>
                      <w:rFonts w:ascii="Times New Roman" w:hAnsi="Times New Roman" w:cs="Times New Roman"/>
                      <w:sz w:val="24"/>
                      <w:szCs w:val="24"/>
                    </w:rPr>
                    <w:t>519</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35" w:right="-64"/>
                    <w:jc w:val="center"/>
                    <w:rPr>
                      <w:rFonts w:ascii="Times New Roman" w:hAnsi="Times New Roman" w:cs="Times New Roman"/>
                      <w:sz w:val="24"/>
                      <w:szCs w:val="24"/>
                    </w:rPr>
                  </w:pPr>
                  <w:r w:rsidRPr="00903353">
                    <w:rPr>
                      <w:rFonts w:ascii="Times New Roman" w:hAnsi="Times New Roman" w:cs="Times New Roman"/>
                      <w:sz w:val="24"/>
                      <w:szCs w:val="24"/>
                      <w:lang w:val="en-US"/>
                    </w:rPr>
                    <w:t>(</w:t>
                  </w:r>
                  <w:r w:rsidRPr="00903353">
                    <w:rPr>
                      <w:rFonts w:ascii="Times New Roman" w:hAnsi="Times New Roman" w:cs="Times New Roman"/>
                      <w:sz w:val="24"/>
                      <w:szCs w:val="24"/>
                    </w:rPr>
                    <w:t>2,8</w:t>
                  </w:r>
                  <w:r w:rsidRPr="00903353">
                    <w:rPr>
                      <w:rFonts w:ascii="Times New Roman" w:hAnsi="Times New Roman" w:cs="Times New Roman"/>
                      <w:sz w:val="24"/>
                      <w:szCs w:val="24"/>
                      <w:lang w:val="en-US"/>
                    </w:rPr>
                    <w:t>)</w:t>
                  </w:r>
                </w:p>
              </w:tc>
              <w:tc>
                <w:tcPr>
                  <w:tcW w:w="284"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000000" w:fill="CBE2E1"/>
                  <w:noWrap/>
                  <w:vAlign w:val="center"/>
                  <w:hideMark/>
                </w:tcPr>
                <w:p w:rsidR="00903353" w:rsidRPr="00903353" w:rsidRDefault="00903353" w:rsidP="003F7686">
                  <w:pPr>
                    <w:numPr>
                      <w:ilvl w:val="0"/>
                      <w:numId w:val="184"/>
                    </w:numPr>
                    <w:spacing w:after="0" w:line="360" w:lineRule="auto"/>
                    <w:ind w:left="-80" w:firstLine="0"/>
                    <w:contextualSpacing/>
                    <w:jc w:val="right"/>
                    <w:rPr>
                      <w:rFonts w:ascii="Times New Roman" w:eastAsia="Times New Roman" w:hAnsi="Times New Roman" w:cs="Times New Roman"/>
                      <w:sz w:val="24"/>
                      <w:szCs w:val="24"/>
                      <w:lang w:eastAsia="ru-RU"/>
                    </w:rPr>
                  </w:pPr>
                </w:p>
              </w:tc>
              <w:tc>
                <w:tcPr>
                  <w:tcW w:w="2316"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hAnsi="Times New Roman" w:cs="Times New Roman"/>
                      <w:sz w:val="24"/>
                      <w:szCs w:val="24"/>
                    </w:rPr>
                  </w:pPr>
                  <w:r w:rsidRPr="00903353">
                    <w:rPr>
                      <w:rFonts w:ascii="Times New Roman" w:hAnsi="Times New Roman" w:cs="Times New Roman"/>
                      <w:sz w:val="24"/>
                      <w:szCs w:val="24"/>
                    </w:rPr>
                    <w:t>Новая Зеландия</w:t>
                  </w:r>
                </w:p>
              </w:tc>
              <w:tc>
                <w:tcPr>
                  <w:tcW w:w="567"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jc w:val="center"/>
                    <w:rPr>
                      <w:rFonts w:ascii="Times New Roman" w:hAnsi="Times New Roman" w:cs="Times New Roman"/>
                      <w:sz w:val="24"/>
                      <w:szCs w:val="24"/>
                    </w:rPr>
                  </w:pPr>
                  <w:r w:rsidRPr="00903353">
                    <w:rPr>
                      <w:rFonts w:ascii="Times New Roman" w:hAnsi="Times New Roman" w:cs="Times New Roman"/>
                      <w:sz w:val="24"/>
                      <w:szCs w:val="24"/>
                    </w:rPr>
                    <w:t>513</w:t>
                  </w:r>
                </w:p>
              </w:tc>
              <w:tc>
                <w:tcPr>
                  <w:tcW w:w="425"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ind w:left="-35" w:right="-64"/>
                    <w:jc w:val="center"/>
                    <w:rPr>
                      <w:rFonts w:ascii="Times New Roman" w:hAnsi="Times New Roman" w:cs="Times New Roman"/>
                      <w:sz w:val="24"/>
                      <w:szCs w:val="24"/>
                    </w:rPr>
                  </w:pPr>
                  <w:r w:rsidRPr="00903353">
                    <w:rPr>
                      <w:rFonts w:ascii="Times New Roman" w:hAnsi="Times New Roman" w:cs="Times New Roman"/>
                      <w:sz w:val="24"/>
                      <w:szCs w:val="24"/>
                      <w:lang w:val="en-US"/>
                    </w:rPr>
                    <w:t>(</w:t>
                  </w:r>
                  <w:r w:rsidRPr="00903353">
                    <w:rPr>
                      <w:rFonts w:ascii="Times New Roman" w:hAnsi="Times New Roman" w:cs="Times New Roman"/>
                      <w:sz w:val="24"/>
                      <w:szCs w:val="24"/>
                    </w:rPr>
                    <w:t>3,1</w:t>
                  </w:r>
                  <w:r w:rsidRPr="00903353">
                    <w:rPr>
                      <w:rFonts w:ascii="Times New Roman" w:hAnsi="Times New Roman" w:cs="Times New Roman"/>
                      <w:sz w:val="24"/>
                      <w:szCs w:val="24"/>
                      <w:lang w:val="en-US"/>
                    </w:rPr>
                    <w:t>)</w:t>
                  </w:r>
                </w:p>
              </w:tc>
              <w:tc>
                <w:tcPr>
                  <w:tcW w:w="284"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auto" w:fill="auto"/>
                  <w:noWrap/>
                  <w:vAlign w:val="center"/>
                  <w:hideMark/>
                </w:tcPr>
                <w:p w:rsidR="00903353" w:rsidRPr="00903353" w:rsidRDefault="00903353" w:rsidP="003F7686">
                  <w:pPr>
                    <w:numPr>
                      <w:ilvl w:val="0"/>
                      <w:numId w:val="184"/>
                    </w:numPr>
                    <w:spacing w:after="0" w:line="360" w:lineRule="auto"/>
                    <w:ind w:left="-80" w:firstLine="0"/>
                    <w:contextualSpacing/>
                    <w:jc w:val="right"/>
                    <w:rPr>
                      <w:rFonts w:ascii="Times New Roman" w:eastAsia="Times New Roman" w:hAnsi="Times New Roman" w:cs="Times New Roman"/>
                      <w:sz w:val="24"/>
                      <w:szCs w:val="24"/>
                      <w:lang w:eastAsia="ru-RU"/>
                    </w:rPr>
                  </w:pPr>
                </w:p>
              </w:tc>
              <w:tc>
                <w:tcPr>
                  <w:tcW w:w="2316"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hAnsi="Times New Roman" w:cs="Times New Roman"/>
                      <w:sz w:val="24"/>
                      <w:szCs w:val="24"/>
                    </w:rPr>
                  </w:pPr>
                  <w:r w:rsidRPr="00903353">
                    <w:rPr>
                      <w:rFonts w:ascii="Times New Roman" w:hAnsi="Times New Roman" w:cs="Times New Roman"/>
                      <w:sz w:val="24"/>
                      <w:szCs w:val="24"/>
                    </w:rPr>
                    <w:t>Австралия</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hAnsi="Times New Roman" w:cs="Times New Roman"/>
                      <w:sz w:val="24"/>
                      <w:szCs w:val="24"/>
                    </w:rPr>
                  </w:pPr>
                  <w:r w:rsidRPr="00903353">
                    <w:rPr>
                      <w:rFonts w:ascii="Times New Roman" w:hAnsi="Times New Roman" w:cs="Times New Roman"/>
                      <w:sz w:val="24"/>
                      <w:szCs w:val="24"/>
                    </w:rPr>
                    <w:t>512</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35" w:right="-64"/>
                    <w:jc w:val="center"/>
                    <w:rPr>
                      <w:rFonts w:ascii="Times New Roman" w:hAnsi="Times New Roman" w:cs="Times New Roman"/>
                      <w:sz w:val="24"/>
                      <w:szCs w:val="24"/>
                    </w:rPr>
                  </w:pPr>
                  <w:r w:rsidRPr="00903353">
                    <w:rPr>
                      <w:rFonts w:ascii="Times New Roman" w:hAnsi="Times New Roman" w:cs="Times New Roman"/>
                      <w:sz w:val="24"/>
                      <w:szCs w:val="24"/>
                      <w:lang w:val="en-US"/>
                    </w:rPr>
                    <w:t>(</w:t>
                  </w:r>
                  <w:r w:rsidRPr="00903353">
                    <w:rPr>
                      <w:rFonts w:ascii="Times New Roman" w:hAnsi="Times New Roman" w:cs="Times New Roman"/>
                      <w:sz w:val="24"/>
                      <w:szCs w:val="24"/>
                    </w:rPr>
                    <w:t>2,7</w:t>
                  </w:r>
                  <w:r w:rsidRPr="00903353">
                    <w:rPr>
                      <w:rFonts w:ascii="Times New Roman" w:hAnsi="Times New Roman" w:cs="Times New Roman"/>
                      <w:sz w:val="24"/>
                      <w:szCs w:val="24"/>
                      <w:lang w:val="en-US"/>
                    </w:rPr>
                    <w:t>)</w:t>
                  </w:r>
                </w:p>
              </w:tc>
              <w:tc>
                <w:tcPr>
                  <w:tcW w:w="284"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000000" w:fill="CBE2E1"/>
                  <w:noWrap/>
                  <w:vAlign w:val="center"/>
                  <w:hideMark/>
                </w:tcPr>
                <w:p w:rsidR="00903353" w:rsidRPr="00903353" w:rsidRDefault="00903353" w:rsidP="003F7686">
                  <w:pPr>
                    <w:numPr>
                      <w:ilvl w:val="0"/>
                      <w:numId w:val="184"/>
                    </w:numPr>
                    <w:spacing w:after="0" w:line="360" w:lineRule="auto"/>
                    <w:ind w:left="-80" w:firstLine="0"/>
                    <w:contextualSpacing/>
                    <w:jc w:val="right"/>
                    <w:rPr>
                      <w:rFonts w:ascii="Times New Roman" w:eastAsia="Times New Roman" w:hAnsi="Times New Roman" w:cs="Times New Roman"/>
                      <w:sz w:val="24"/>
                      <w:szCs w:val="24"/>
                      <w:lang w:eastAsia="ru-RU"/>
                    </w:rPr>
                  </w:pPr>
                </w:p>
              </w:tc>
              <w:tc>
                <w:tcPr>
                  <w:tcW w:w="2316"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hAnsi="Times New Roman" w:cs="Times New Roman"/>
                      <w:sz w:val="24"/>
                      <w:szCs w:val="24"/>
                    </w:rPr>
                  </w:pPr>
                  <w:r w:rsidRPr="00903353">
                    <w:rPr>
                      <w:rFonts w:ascii="Times New Roman" w:hAnsi="Times New Roman" w:cs="Times New Roman"/>
                      <w:sz w:val="24"/>
                      <w:szCs w:val="24"/>
                    </w:rPr>
                    <w:t>Норвегия</w:t>
                  </w:r>
                </w:p>
              </w:tc>
              <w:tc>
                <w:tcPr>
                  <w:tcW w:w="567"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jc w:val="center"/>
                    <w:rPr>
                      <w:rFonts w:ascii="Times New Roman" w:hAnsi="Times New Roman" w:cs="Times New Roman"/>
                      <w:sz w:val="24"/>
                      <w:szCs w:val="24"/>
                    </w:rPr>
                  </w:pPr>
                  <w:r w:rsidRPr="00903353">
                    <w:rPr>
                      <w:rFonts w:ascii="Times New Roman" w:hAnsi="Times New Roman" w:cs="Times New Roman"/>
                      <w:sz w:val="24"/>
                      <w:szCs w:val="24"/>
                    </w:rPr>
                    <w:t>509</w:t>
                  </w:r>
                </w:p>
              </w:tc>
              <w:tc>
                <w:tcPr>
                  <w:tcW w:w="425"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ind w:left="-35" w:right="-64"/>
                    <w:jc w:val="center"/>
                    <w:rPr>
                      <w:rFonts w:ascii="Times New Roman" w:hAnsi="Times New Roman" w:cs="Times New Roman"/>
                      <w:sz w:val="24"/>
                      <w:szCs w:val="24"/>
                    </w:rPr>
                  </w:pPr>
                  <w:r w:rsidRPr="00903353">
                    <w:rPr>
                      <w:rFonts w:ascii="Times New Roman" w:hAnsi="Times New Roman" w:cs="Times New Roman"/>
                      <w:sz w:val="24"/>
                      <w:szCs w:val="24"/>
                      <w:lang w:val="en-US"/>
                    </w:rPr>
                    <w:t>(</w:t>
                  </w:r>
                  <w:r w:rsidRPr="00903353">
                    <w:rPr>
                      <w:rFonts w:ascii="Times New Roman" w:hAnsi="Times New Roman" w:cs="Times New Roman"/>
                      <w:sz w:val="24"/>
                      <w:szCs w:val="24"/>
                    </w:rPr>
                    <w:t>2,8</w:t>
                  </w:r>
                  <w:r w:rsidRPr="00903353">
                    <w:rPr>
                      <w:rFonts w:ascii="Times New Roman" w:hAnsi="Times New Roman" w:cs="Times New Roman"/>
                      <w:sz w:val="24"/>
                      <w:szCs w:val="24"/>
                      <w:lang w:val="en-US"/>
                    </w:rPr>
                    <w:t>)</w:t>
                  </w:r>
                </w:p>
              </w:tc>
              <w:tc>
                <w:tcPr>
                  <w:tcW w:w="284"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auto" w:fill="auto"/>
                  <w:noWrap/>
                  <w:vAlign w:val="center"/>
                  <w:hideMark/>
                </w:tcPr>
                <w:p w:rsidR="00903353" w:rsidRPr="00903353" w:rsidRDefault="00903353" w:rsidP="003F7686">
                  <w:pPr>
                    <w:numPr>
                      <w:ilvl w:val="0"/>
                      <w:numId w:val="184"/>
                    </w:numPr>
                    <w:spacing w:after="0" w:line="360" w:lineRule="auto"/>
                    <w:ind w:left="-80" w:firstLine="0"/>
                    <w:contextualSpacing/>
                    <w:jc w:val="right"/>
                    <w:rPr>
                      <w:rFonts w:ascii="Times New Roman" w:eastAsia="Times New Roman" w:hAnsi="Times New Roman" w:cs="Times New Roman"/>
                      <w:sz w:val="24"/>
                      <w:szCs w:val="24"/>
                      <w:lang w:eastAsia="ru-RU"/>
                    </w:rPr>
                  </w:pPr>
                </w:p>
              </w:tc>
              <w:tc>
                <w:tcPr>
                  <w:tcW w:w="2316"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hAnsi="Times New Roman" w:cs="Times New Roman"/>
                      <w:sz w:val="24"/>
                      <w:szCs w:val="24"/>
                    </w:rPr>
                  </w:pPr>
                  <w:r w:rsidRPr="00903353">
                    <w:rPr>
                      <w:rFonts w:ascii="Times New Roman" w:hAnsi="Times New Roman" w:cs="Times New Roman"/>
                      <w:sz w:val="24"/>
                      <w:szCs w:val="24"/>
                    </w:rPr>
                    <w:t>Израиль</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hAnsi="Times New Roman" w:cs="Times New Roman"/>
                      <w:sz w:val="24"/>
                      <w:szCs w:val="24"/>
                    </w:rPr>
                  </w:pPr>
                  <w:r w:rsidRPr="00903353">
                    <w:rPr>
                      <w:rFonts w:ascii="Times New Roman" w:hAnsi="Times New Roman" w:cs="Times New Roman"/>
                      <w:sz w:val="24"/>
                      <w:szCs w:val="24"/>
                    </w:rPr>
                    <w:t>507</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35" w:right="-64"/>
                    <w:jc w:val="center"/>
                    <w:rPr>
                      <w:rFonts w:ascii="Times New Roman" w:hAnsi="Times New Roman" w:cs="Times New Roman"/>
                      <w:sz w:val="24"/>
                      <w:szCs w:val="24"/>
                    </w:rPr>
                  </w:pPr>
                  <w:r w:rsidRPr="00903353">
                    <w:rPr>
                      <w:rFonts w:ascii="Times New Roman" w:hAnsi="Times New Roman" w:cs="Times New Roman"/>
                      <w:sz w:val="24"/>
                      <w:szCs w:val="24"/>
                      <w:lang w:val="en-US"/>
                    </w:rPr>
                    <w:t>(</w:t>
                  </w:r>
                  <w:r w:rsidRPr="00903353">
                    <w:rPr>
                      <w:rFonts w:ascii="Times New Roman" w:hAnsi="Times New Roman" w:cs="Times New Roman"/>
                      <w:sz w:val="24"/>
                      <w:szCs w:val="24"/>
                    </w:rPr>
                    <w:t>3,9</w:t>
                  </w:r>
                  <w:r w:rsidRPr="00903353">
                    <w:rPr>
                      <w:rFonts w:ascii="Times New Roman" w:hAnsi="Times New Roman" w:cs="Times New Roman"/>
                      <w:sz w:val="24"/>
                      <w:szCs w:val="24"/>
                      <w:lang w:val="en-US"/>
                    </w:rPr>
                    <w:t>)</w:t>
                  </w:r>
                </w:p>
              </w:tc>
              <w:tc>
                <w:tcPr>
                  <w:tcW w:w="284"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552" w:type="dxa"/>
                  <w:gridSpan w:val="2"/>
                  <w:tcBorders>
                    <w:top w:val="nil"/>
                    <w:left w:val="nil"/>
                    <w:bottom w:val="nil"/>
                    <w:right w:val="single" w:sz="4" w:space="0" w:color="FFFFFF"/>
                  </w:tcBorders>
                  <w:shd w:val="clear" w:color="000000" w:fill="007F7B"/>
                  <w:noWrap/>
                  <w:vAlign w:val="center"/>
                  <w:hideMark/>
                </w:tcPr>
                <w:p w:rsidR="00903353" w:rsidRPr="00903353" w:rsidRDefault="00903353" w:rsidP="00903353">
                  <w:pPr>
                    <w:spacing w:after="0" w:line="360" w:lineRule="auto"/>
                    <w:ind w:left="-52"/>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b/>
                      <w:sz w:val="24"/>
                      <w:szCs w:val="24"/>
                      <w:lang w:eastAsia="ru-RU"/>
                    </w:rPr>
                    <w:t xml:space="preserve">Среднее значение шкалы </w:t>
                  </w:r>
                  <w:r w:rsidRPr="00903353">
                    <w:rPr>
                      <w:rFonts w:ascii="Times New Roman" w:eastAsia="Times New Roman" w:hAnsi="Times New Roman" w:cs="Times New Roman"/>
                      <w:b/>
                      <w:sz w:val="24"/>
                      <w:szCs w:val="24"/>
                      <w:lang w:val="en-US" w:eastAsia="ru-RU"/>
                    </w:rPr>
                    <w:t>TIMSS</w:t>
                  </w:r>
                </w:p>
              </w:tc>
              <w:tc>
                <w:tcPr>
                  <w:tcW w:w="567" w:type="dxa"/>
                  <w:tcBorders>
                    <w:top w:val="nil"/>
                    <w:left w:val="nil"/>
                    <w:bottom w:val="nil"/>
                    <w:right w:val="nil"/>
                  </w:tcBorders>
                  <w:shd w:val="clear" w:color="000000" w:fill="007F7B"/>
                  <w:noWrap/>
                  <w:vAlign w:val="center"/>
                  <w:hideMark/>
                </w:tcPr>
                <w:p w:rsidR="00903353" w:rsidRPr="00903353" w:rsidRDefault="00903353" w:rsidP="00903353">
                  <w:pPr>
                    <w:spacing w:after="0" w:line="360" w:lineRule="auto"/>
                    <w:jc w:val="right"/>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t>500</w:t>
                  </w:r>
                </w:p>
              </w:tc>
              <w:tc>
                <w:tcPr>
                  <w:tcW w:w="425" w:type="dxa"/>
                  <w:tcBorders>
                    <w:top w:val="nil"/>
                    <w:left w:val="nil"/>
                    <w:bottom w:val="nil"/>
                    <w:right w:val="nil"/>
                  </w:tcBorders>
                  <w:shd w:val="clear" w:color="000000" w:fill="007F7B"/>
                  <w:noWrap/>
                  <w:vAlign w:val="center"/>
                  <w:hideMark/>
                </w:tcPr>
                <w:p w:rsidR="00903353" w:rsidRPr="00903353" w:rsidRDefault="00903353" w:rsidP="00903353">
                  <w:pPr>
                    <w:spacing w:after="0" w:line="360" w:lineRule="auto"/>
                    <w:ind w:left="-108"/>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w:t>
                  </w:r>
                </w:p>
              </w:tc>
              <w:tc>
                <w:tcPr>
                  <w:tcW w:w="284" w:type="dxa"/>
                  <w:tcBorders>
                    <w:top w:val="nil"/>
                    <w:left w:val="nil"/>
                    <w:bottom w:val="nil"/>
                    <w:right w:val="single" w:sz="4" w:space="0" w:color="FFFFFF"/>
                  </w:tcBorders>
                  <w:shd w:val="clear" w:color="000000" w:fill="007F7B"/>
                  <w:noWrap/>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w:t>
                  </w:r>
                </w:p>
              </w:tc>
            </w:tr>
            <w:tr w:rsidR="00903353" w:rsidRPr="00903353" w:rsidTr="00903353">
              <w:trPr>
                <w:trHeight w:val="199"/>
              </w:trPr>
              <w:tc>
                <w:tcPr>
                  <w:tcW w:w="236" w:type="dxa"/>
                  <w:tcBorders>
                    <w:top w:val="nil"/>
                    <w:left w:val="nil"/>
                    <w:bottom w:val="nil"/>
                    <w:right w:val="nil"/>
                  </w:tcBorders>
                  <w:shd w:val="clear" w:color="000000" w:fill="CBE2E1"/>
                  <w:noWrap/>
                  <w:vAlign w:val="center"/>
                  <w:hideMark/>
                </w:tcPr>
                <w:p w:rsidR="00903353" w:rsidRPr="00903353" w:rsidRDefault="00903353" w:rsidP="003F7686">
                  <w:pPr>
                    <w:numPr>
                      <w:ilvl w:val="0"/>
                      <w:numId w:val="184"/>
                    </w:numPr>
                    <w:spacing w:after="0" w:line="360" w:lineRule="auto"/>
                    <w:ind w:left="-80" w:firstLine="0"/>
                    <w:contextualSpacing/>
                    <w:jc w:val="right"/>
                    <w:rPr>
                      <w:rFonts w:ascii="Times New Roman" w:eastAsia="Times New Roman" w:hAnsi="Times New Roman" w:cs="Times New Roman"/>
                      <w:sz w:val="24"/>
                      <w:szCs w:val="24"/>
                      <w:lang w:eastAsia="ru-RU"/>
                    </w:rPr>
                  </w:pPr>
                </w:p>
              </w:tc>
              <w:tc>
                <w:tcPr>
                  <w:tcW w:w="2316"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hAnsi="Times New Roman" w:cs="Times New Roman"/>
                      <w:sz w:val="24"/>
                      <w:szCs w:val="24"/>
                    </w:rPr>
                  </w:pPr>
                  <w:r w:rsidRPr="00903353">
                    <w:rPr>
                      <w:rFonts w:ascii="Times New Roman" w:hAnsi="Times New Roman" w:cs="Times New Roman"/>
                      <w:sz w:val="24"/>
                      <w:szCs w:val="24"/>
                    </w:rPr>
                    <w:t>Италия</w:t>
                  </w:r>
                </w:p>
              </w:tc>
              <w:tc>
                <w:tcPr>
                  <w:tcW w:w="567"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jc w:val="center"/>
                    <w:rPr>
                      <w:rFonts w:ascii="Times New Roman" w:hAnsi="Times New Roman" w:cs="Times New Roman"/>
                      <w:sz w:val="24"/>
                      <w:szCs w:val="24"/>
                    </w:rPr>
                  </w:pPr>
                  <w:r w:rsidRPr="00903353">
                    <w:rPr>
                      <w:rFonts w:ascii="Times New Roman" w:hAnsi="Times New Roman" w:cs="Times New Roman"/>
                      <w:sz w:val="24"/>
                      <w:szCs w:val="24"/>
                    </w:rPr>
                    <w:t>499</w:t>
                  </w:r>
                </w:p>
              </w:tc>
              <w:tc>
                <w:tcPr>
                  <w:tcW w:w="425"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ind w:left="-63" w:right="-64"/>
                    <w:jc w:val="center"/>
                    <w:rPr>
                      <w:rFonts w:ascii="Times New Roman" w:hAnsi="Times New Roman" w:cs="Times New Roman"/>
                      <w:sz w:val="24"/>
                      <w:szCs w:val="24"/>
                    </w:rPr>
                  </w:pPr>
                  <w:r w:rsidRPr="00903353">
                    <w:rPr>
                      <w:rFonts w:ascii="Times New Roman" w:hAnsi="Times New Roman" w:cs="Times New Roman"/>
                      <w:sz w:val="24"/>
                      <w:szCs w:val="24"/>
                      <w:lang w:val="en-US"/>
                    </w:rPr>
                    <w:t>(</w:t>
                  </w:r>
                  <w:r w:rsidRPr="00903353">
                    <w:rPr>
                      <w:rFonts w:ascii="Times New Roman" w:hAnsi="Times New Roman" w:cs="Times New Roman"/>
                      <w:sz w:val="24"/>
                      <w:szCs w:val="24"/>
                    </w:rPr>
                    <w:t>2,4</w:t>
                  </w:r>
                  <w:r w:rsidRPr="00903353">
                    <w:rPr>
                      <w:rFonts w:ascii="Times New Roman" w:hAnsi="Times New Roman" w:cs="Times New Roman"/>
                      <w:sz w:val="24"/>
                      <w:szCs w:val="24"/>
                      <w:lang w:val="en-US"/>
                    </w:rPr>
                    <w:t>)</w:t>
                  </w:r>
                </w:p>
              </w:tc>
              <w:tc>
                <w:tcPr>
                  <w:tcW w:w="284"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auto" w:fill="auto"/>
                  <w:noWrap/>
                  <w:vAlign w:val="center"/>
                  <w:hideMark/>
                </w:tcPr>
                <w:p w:rsidR="00903353" w:rsidRPr="00903353" w:rsidRDefault="00903353" w:rsidP="003F7686">
                  <w:pPr>
                    <w:numPr>
                      <w:ilvl w:val="0"/>
                      <w:numId w:val="184"/>
                    </w:numPr>
                    <w:spacing w:after="0" w:line="360" w:lineRule="auto"/>
                    <w:ind w:left="-80" w:firstLine="0"/>
                    <w:contextualSpacing/>
                    <w:jc w:val="right"/>
                    <w:rPr>
                      <w:rFonts w:ascii="Times New Roman" w:eastAsia="Times New Roman" w:hAnsi="Times New Roman" w:cs="Times New Roman"/>
                      <w:sz w:val="24"/>
                      <w:szCs w:val="24"/>
                      <w:lang w:eastAsia="ru-RU"/>
                    </w:rPr>
                  </w:pPr>
                </w:p>
              </w:tc>
              <w:tc>
                <w:tcPr>
                  <w:tcW w:w="2316"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hAnsi="Times New Roman" w:cs="Times New Roman"/>
                      <w:sz w:val="24"/>
                      <w:szCs w:val="24"/>
                    </w:rPr>
                  </w:pPr>
                  <w:r w:rsidRPr="00903353">
                    <w:rPr>
                      <w:rFonts w:ascii="Times New Roman" w:hAnsi="Times New Roman" w:cs="Times New Roman"/>
                      <w:sz w:val="24"/>
                      <w:szCs w:val="24"/>
                    </w:rPr>
                    <w:t>Турция</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hAnsi="Times New Roman" w:cs="Times New Roman"/>
                      <w:sz w:val="24"/>
                      <w:szCs w:val="24"/>
                    </w:rPr>
                  </w:pPr>
                  <w:r w:rsidRPr="00903353">
                    <w:rPr>
                      <w:rFonts w:ascii="Times New Roman" w:hAnsi="Times New Roman" w:cs="Times New Roman"/>
                      <w:sz w:val="24"/>
                      <w:szCs w:val="24"/>
                    </w:rPr>
                    <w:t>493</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63" w:right="-64"/>
                    <w:jc w:val="center"/>
                    <w:rPr>
                      <w:rFonts w:ascii="Times New Roman" w:hAnsi="Times New Roman" w:cs="Times New Roman"/>
                      <w:sz w:val="24"/>
                      <w:szCs w:val="24"/>
                      <w:lang w:val="en-US"/>
                    </w:rPr>
                  </w:pPr>
                  <w:r w:rsidRPr="00903353">
                    <w:rPr>
                      <w:rFonts w:ascii="Times New Roman" w:hAnsi="Times New Roman" w:cs="Times New Roman"/>
                      <w:sz w:val="24"/>
                      <w:szCs w:val="24"/>
                      <w:lang w:val="en-US"/>
                    </w:rPr>
                    <w:t>(</w:t>
                  </w:r>
                  <w:r w:rsidRPr="00903353">
                    <w:rPr>
                      <w:rFonts w:ascii="Times New Roman" w:hAnsi="Times New Roman" w:cs="Times New Roman"/>
                      <w:sz w:val="24"/>
                      <w:szCs w:val="24"/>
                    </w:rPr>
                    <w:t>4</w:t>
                  </w:r>
                  <w:r w:rsidRPr="00903353">
                    <w:rPr>
                      <w:rFonts w:ascii="Times New Roman" w:hAnsi="Times New Roman" w:cs="Times New Roman"/>
                      <w:sz w:val="24"/>
                      <w:szCs w:val="24"/>
                      <w:lang w:val="en-US"/>
                    </w:rPr>
                    <w:t>,0)</w:t>
                  </w:r>
                </w:p>
              </w:tc>
              <w:tc>
                <w:tcPr>
                  <w:tcW w:w="284"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000000" w:fill="CBE2E1"/>
                  <w:noWrap/>
                  <w:vAlign w:val="center"/>
                  <w:hideMark/>
                </w:tcPr>
                <w:p w:rsidR="00903353" w:rsidRPr="00903353" w:rsidRDefault="00903353" w:rsidP="003F7686">
                  <w:pPr>
                    <w:numPr>
                      <w:ilvl w:val="0"/>
                      <w:numId w:val="184"/>
                    </w:numPr>
                    <w:spacing w:after="0" w:line="360" w:lineRule="auto"/>
                    <w:ind w:left="-80" w:firstLine="0"/>
                    <w:contextualSpacing/>
                    <w:jc w:val="right"/>
                    <w:rPr>
                      <w:rFonts w:ascii="Times New Roman" w:eastAsia="Times New Roman" w:hAnsi="Times New Roman" w:cs="Times New Roman"/>
                      <w:sz w:val="24"/>
                      <w:szCs w:val="24"/>
                      <w:lang w:eastAsia="ru-RU"/>
                    </w:rPr>
                  </w:pPr>
                </w:p>
              </w:tc>
              <w:tc>
                <w:tcPr>
                  <w:tcW w:w="2316"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hAnsi="Times New Roman" w:cs="Times New Roman"/>
                      <w:sz w:val="24"/>
                      <w:szCs w:val="24"/>
                    </w:rPr>
                  </w:pPr>
                  <w:r w:rsidRPr="00903353">
                    <w:rPr>
                      <w:rFonts w:ascii="Times New Roman" w:hAnsi="Times New Roman" w:cs="Times New Roman"/>
                      <w:sz w:val="24"/>
                      <w:szCs w:val="24"/>
                    </w:rPr>
                    <w:t>Мальта</w:t>
                  </w:r>
                </w:p>
              </w:tc>
              <w:tc>
                <w:tcPr>
                  <w:tcW w:w="567"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jc w:val="center"/>
                    <w:rPr>
                      <w:rFonts w:ascii="Times New Roman" w:hAnsi="Times New Roman" w:cs="Times New Roman"/>
                      <w:sz w:val="24"/>
                      <w:szCs w:val="24"/>
                    </w:rPr>
                  </w:pPr>
                  <w:r w:rsidRPr="00903353">
                    <w:rPr>
                      <w:rFonts w:ascii="Times New Roman" w:hAnsi="Times New Roman" w:cs="Times New Roman"/>
                      <w:sz w:val="24"/>
                      <w:szCs w:val="24"/>
                    </w:rPr>
                    <w:t>481</w:t>
                  </w:r>
                </w:p>
              </w:tc>
              <w:tc>
                <w:tcPr>
                  <w:tcW w:w="425"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ind w:left="-63" w:right="-64"/>
                    <w:jc w:val="center"/>
                    <w:rPr>
                      <w:rFonts w:ascii="Times New Roman" w:hAnsi="Times New Roman" w:cs="Times New Roman"/>
                      <w:sz w:val="24"/>
                      <w:szCs w:val="24"/>
                    </w:rPr>
                  </w:pPr>
                  <w:r w:rsidRPr="00903353">
                    <w:rPr>
                      <w:rFonts w:ascii="Times New Roman" w:hAnsi="Times New Roman" w:cs="Times New Roman"/>
                      <w:sz w:val="24"/>
                      <w:szCs w:val="24"/>
                      <w:lang w:val="en-US"/>
                    </w:rPr>
                    <w:t>(</w:t>
                  </w:r>
                  <w:r w:rsidRPr="00903353">
                    <w:rPr>
                      <w:rFonts w:ascii="Times New Roman" w:hAnsi="Times New Roman" w:cs="Times New Roman"/>
                      <w:sz w:val="24"/>
                      <w:szCs w:val="24"/>
                    </w:rPr>
                    <w:t>1,6</w:t>
                  </w:r>
                  <w:r w:rsidRPr="00903353">
                    <w:rPr>
                      <w:rFonts w:ascii="Times New Roman" w:hAnsi="Times New Roman" w:cs="Times New Roman"/>
                      <w:sz w:val="24"/>
                      <w:szCs w:val="24"/>
                      <w:lang w:val="en-US"/>
                    </w:rPr>
                    <w:t>)</w:t>
                  </w:r>
                </w:p>
              </w:tc>
              <w:tc>
                <w:tcPr>
                  <w:tcW w:w="284"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auto" w:fill="auto"/>
                  <w:noWrap/>
                  <w:vAlign w:val="center"/>
                  <w:hideMark/>
                </w:tcPr>
                <w:p w:rsidR="00903353" w:rsidRPr="00903353" w:rsidRDefault="00903353" w:rsidP="003F7686">
                  <w:pPr>
                    <w:numPr>
                      <w:ilvl w:val="0"/>
                      <w:numId w:val="184"/>
                    </w:numPr>
                    <w:spacing w:after="0" w:line="360" w:lineRule="auto"/>
                    <w:ind w:left="-80" w:firstLine="0"/>
                    <w:contextualSpacing/>
                    <w:jc w:val="right"/>
                    <w:rPr>
                      <w:rFonts w:ascii="Times New Roman" w:eastAsia="Times New Roman" w:hAnsi="Times New Roman" w:cs="Times New Roman"/>
                      <w:sz w:val="24"/>
                      <w:szCs w:val="24"/>
                      <w:lang w:eastAsia="ru-RU"/>
                    </w:rPr>
                  </w:pPr>
                </w:p>
              </w:tc>
              <w:tc>
                <w:tcPr>
                  <w:tcW w:w="2316"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hAnsi="Times New Roman" w:cs="Times New Roman"/>
                      <w:sz w:val="24"/>
                      <w:szCs w:val="24"/>
                    </w:rPr>
                  </w:pPr>
                  <w:r w:rsidRPr="00903353">
                    <w:rPr>
                      <w:rFonts w:ascii="Times New Roman" w:hAnsi="Times New Roman" w:cs="Times New Roman"/>
                      <w:sz w:val="24"/>
                      <w:szCs w:val="24"/>
                    </w:rPr>
                    <w:t>ОАЭ</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hAnsi="Times New Roman" w:cs="Times New Roman"/>
                      <w:sz w:val="24"/>
                      <w:szCs w:val="24"/>
                    </w:rPr>
                  </w:pPr>
                  <w:r w:rsidRPr="00903353">
                    <w:rPr>
                      <w:rFonts w:ascii="Times New Roman" w:hAnsi="Times New Roman" w:cs="Times New Roman"/>
                      <w:sz w:val="24"/>
                      <w:szCs w:val="24"/>
                    </w:rPr>
                    <w:t>477</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63" w:right="-64"/>
                    <w:jc w:val="center"/>
                    <w:rPr>
                      <w:rFonts w:ascii="Times New Roman" w:hAnsi="Times New Roman" w:cs="Times New Roman"/>
                      <w:sz w:val="24"/>
                      <w:szCs w:val="24"/>
                    </w:rPr>
                  </w:pPr>
                  <w:r w:rsidRPr="00903353">
                    <w:rPr>
                      <w:rFonts w:ascii="Times New Roman" w:hAnsi="Times New Roman" w:cs="Times New Roman"/>
                      <w:sz w:val="24"/>
                      <w:szCs w:val="24"/>
                      <w:lang w:val="en-US"/>
                    </w:rPr>
                    <w:t>(</w:t>
                  </w:r>
                  <w:r w:rsidRPr="00903353">
                    <w:rPr>
                      <w:rFonts w:ascii="Times New Roman" w:hAnsi="Times New Roman" w:cs="Times New Roman"/>
                      <w:sz w:val="24"/>
                      <w:szCs w:val="24"/>
                    </w:rPr>
                    <w:t>2,3</w:t>
                  </w:r>
                  <w:r w:rsidRPr="00903353">
                    <w:rPr>
                      <w:rFonts w:ascii="Times New Roman" w:hAnsi="Times New Roman" w:cs="Times New Roman"/>
                      <w:sz w:val="24"/>
                      <w:szCs w:val="24"/>
                      <w:lang w:val="en-US"/>
                    </w:rPr>
                    <w:t>)</w:t>
                  </w:r>
                </w:p>
              </w:tc>
              <w:tc>
                <w:tcPr>
                  <w:tcW w:w="284"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000000" w:fill="CBE2E1"/>
                  <w:noWrap/>
                  <w:vAlign w:val="center"/>
                  <w:hideMark/>
                </w:tcPr>
                <w:p w:rsidR="00903353" w:rsidRPr="00903353" w:rsidRDefault="00903353" w:rsidP="003F7686">
                  <w:pPr>
                    <w:numPr>
                      <w:ilvl w:val="0"/>
                      <w:numId w:val="184"/>
                    </w:numPr>
                    <w:spacing w:after="0" w:line="360" w:lineRule="auto"/>
                    <w:ind w:left="-80" w:firstLine="0"/>
                    <w:contextualSpacing/>
                    <w:jc w:val="right"/>
                    <w:rPr>
                      <w:rFonts w:ascii="Times New Roman" w:eastAsia="Times New Roman" w:hAnsi="Times New Roman" w:cs="Times New Roman"/>
                      <w:sz w:val="24"/>
                      <w:szCs w:val="24"/>
                      <w:lang w:eastAsia="ru-RU"/>
                    </w:rPr>
                  </w:pPr>
                </w:p>
              </w:tc>
              <w:tc>
                <w:tcPr>
                  <w:tcW w:w="2316"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hAnsi="Times New Roman" w:cs="Times New Roman"/>
                      <w:sz w:val="24"/>
                      <w:szCs w:val="24"/>
                    </w:rPr>
                  </w:pPr>
                  <w:r w:rsidRPr="00903353">
                    <w:rPr>
                      <w:rFonts w:ascii="Times New Roman" w:hAnsi="Times New Roman" w:cs="Times New Roman"/>
                      <w:sz w:val="24"/>
                      <w:szCs w:val="24"/>
                    </w:rPr>
                    <w:t>Малайзия</w:t>
                  </w:r>
                </w:p>
              </w:tc>
              <w:tc>
                <w:tcPr>
                  <w:tcW w:w="567"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jc w:val="center"/>
                    <w:rPr>
                      <w:rFonts w:ascii="Times New Roman" w:hAnsi="Times New Roman" w:cs="Times New Roman"/>
                      <w:sz w:val="24"/>
                      <w:szCs w:val="24"/>
                    </w:rPr>
                  </w:pPr>
                  <w:r w:rsidRPr="00903353">
                    <w:rPr>
                      <w:rFonts w:ascii="Times New Roman" w:hAnsi="Times New Roman" w:cs="Times New Roman"/>
                      <w:sz w:val="24"/>
                      <w:szCs w:val="24"/>
                    </w:rPr>
                    <w:t>471</w:t>
                  </w:r>
                </w:p>
              </w:tc>
              <w:tc>
                <w:tcPr>
                  <w:tcW w:w="425"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ind w:left="-63" w:right="-64"/>
                    <w:jc w:val="center"/>
                    <w:rPr>
                      <w:rFonts w:ascii="Times New Roman" w:hAnsi="Times New Roman" w:cs="Times New Roman"/>
                      <w:sz w:val="24"/>
                      <w:szCs w:val="24"/>
                    </w:rPr>
                  </w:pPr>
                  <w:r w:rsidRPr="00903353">
                    <w:rPr>
                      <w:rFonts w:ascii="Times New Roman" w:hAnsi="Times New Roman" w:cs="Times New Roman"/>
                      <w:sz w:val="24"/>
                      <w:szCs w:val="24"/>
                      <w:lang w:val="en-US"/>
                    </w:rPr>
                    <w:t>(</w:t>
                  </w:r>
                  <w:r w:rsidRPr="00903353">
                    <w:rPr>
                      <w:rFonts w:ascii="Times New Roman" w:hAnsi="Times New Roman" w:cs="Times New Roman"/>
                      <w:sz w:val="24"/>
                      <w:szCs w:val="24"/>
                    </w:rPr>
                    <w:t>4,1</w:t>
                  </w:r>
                  <w:r w:rsidRPr="00903353">
                    <w:rPr>
                      <w:rFonts w:ascii="Times New Roman" w:hAnsi="Times New Roman" w:cs="Times New Roman"/>
                      <w:sz w:val="24"/>
                      <w:szCs w:val="24"/>
                      <w:lang w:val="en-US"/>
                    </w:rPr>
                    <w:t>)</w:t>
                  </w:r>
                </w:p>
              </w:tc>
              <w:tc>
                <w:tcPr>
                  <w:tcW w:w="284"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auto" w:fill="auto"/>
                  <w:noWrap/>
                  <w:vAlign w:val="center"/>
                  <w:hideMark/>
                </w:tcPr>
                <w:p w:rsidR="00903353" w:rsidRPr="00903353" w:rsidRDefault="00903353" w:rsidP="003F7686">
                  <w:pPr>
                    <w:numPr>
                      <w:ilvl w:val="0"/>
                      <w:numId w:val="184"/>
                    </w:numPr>
                    <w:spacing w:after="0" w:line="360" w:lineRule="auto"/>
                    <w:ind w:left="-80" w:firstLine="0"/>
                    <w:contextualSpacing/>
                    <w:jc w:val="right"/>
                    <w:rPr>
                      <w:rFonts w:ascii="Times New Roman" w:eastAsia="Times New Roman" w:hAnsi="Times New Roman" w:cs="Times New Roman"/>
                      <w:sz w:val="24"/>
                      <w:szCs w:val="24"/>
                      <w:lang w:eastAsia="ru-RU"/>
                    </w:rPr>
                  </w:pPr>
                </w:p>
              </w:tc>
              <w:tc>
                <w:tcPr>
                  <w:tcW w:w="2316"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hAnsi="Times New Roman" w:cs="Times New Roman"/>
                      <w:sz w:val="24"/>
                      <w:szCs w:val="24"/>
                    </w:rPr>
                  </w:pPr>
                  <w:r w:rsidRPr="00903353">
                    <w:rPr>
                      <w:rFonts w:ascii="Times New Roman" w:hAnsi="Times New Roman" w:cs="Times New Roman"/>
                      <w:sz w:val="24"/>
                      <w:szCs w:val="24"/>
                    </w:rPr>
                    <w:t>Бахрейн</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hAnsi="Times New Roman" w:cs="Times New Roman"/>
                      <w:sz w:val="24"/>
                      <w:szCs w:val="24"/>
                    </w:rPr>
                  </w:pPr>
                  <w:r w:rsidRPr="00903353">
                    <w:rPr>
                      <w:rFonts w:ascii="Times New Roman" w:hAnsi="Times New Roman" w:cs="Times New Roman"/>
                      <w:sz w:val="24"/>
                      <w:szCs w:val="24"/>
                    </w:rPr>
                    <w:t>466</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63" w:right="-64"/>
                    <w:jc w:val="center"/>
                    <w:rPr>
                      <w:rFonts w:ascii="Times New Roman" w:hAnsi="Times New Roman" w:cs="Times New Roman"/>
                      <w:sz w:val="24"/>
                      <w:szCs w:val="24"/>
                    </w:rPr>
                  </w:pPr>
                  <w:r w:rsidRPr="00903353">
                    <w:rPr>
                      <w:rFonts w:ascii="Times New Roman" w:hAnsi="Times New Roman" w:cs="Times New Roman"/>
                      <w:sz w:val="24"/>
                      <w:szCs w:val="24"/>
                      <w:lang w:val="en-US"/>
                    </w:rPr>
                    <w:t>(</w:t>
                  </w:r>
                  <w:r w:rsidRPr="00903353">
                    <w:rPr>
                      <w:rFonts w:ascii="Times New Roman" w:hAnsi="Times New Roman" w:cs="Times New Roman"/>
                      <w:sz w:val="24"/>
                      <w:szCs w:val="24"/>
                    </w:rPr>
                    <w:t>2,2</w:t>
                  </w:r>
                  <w:r w:rsidRPr="00903353">
                    <w:rPr>
                      <w:rFonts w:ascii="Times New Roman" w:hAnsi="Times New Roman" w:cs="Times New Roman"/>
                      <w:sz w:val="24"/>
                      <w:szCs w:val="24"/>
                      <w:lang w:val="en-US"/>
                    </w:rPr>
                    <w:t>)</w:t>
                  </w:r>
                </w:p>
              </w:tc>
              <w:tc>
                <w:tcPr>
                  <w:tcW w:w="284"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000000" w:fill="CBE2E1"/>
                  <w:noWrap/>
                  <w:vAlign w:val="center"/>
                  <w:hideMark/>
                </w:tcPr>
                <w:p w:rsidR="00903353" w:rsidRPr="00903353" w:rsidRDefault="00903353" w:rsidP="003F7686">
                  <w:pPr>
                    <w:numPr>
                      <w:ilvl w:val="0"/>
                      <w:numId w:val="184"/>
                    </w:numPr>
                    <w:spacing w:after="0" w:line="360" w:lineRule="auto"/>
                    <w:ind w:left="-80" w:firstLine="0"/>
                    <w:contextualSpacing/>
                    <w:jc w:val="right"/>
                    <w:rPr>
                      <w:rFonts w:ascii="Times New Roman" w:eastAsia="Times New Roman" w:hAnsi="Times New Roman" w:cs="Times New Roman"/>
                      <w:sz w:val="24"/>
                      <w:szCs w:val="24"/>
                      <w:lang w:eastAsia="ru-RU"/>
                    </w:rPr>
                  </w:pPr>
                </w:p>
              </w:tc>
              <w:tc>
                <w:tcPr>
                  <w:tcW w:w="2316"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hAnsi="Times New Roman" w:cs="Times New Roman"/>
                      <w:sz w:val="24"/>
                      <w:szCs w:val="24"/>
                    </w:rPr>
                  </w:pPr>
                  <w:r w:rsidRPr="00903353">
                    <w:rPr>
                      <w:rFonts w:ascii="Times New Roman" w:hAnsi="Times New Roman" w:cs="Times New Roman"/>
                      <w:sz w:val="24"/>
                      <w:szCs w:val="24"/>
                    </w:rPr>
                    <w:t>Катар</w:t>
                  </w:r>
                </w:p>
              </w:tc>
              <w:tc>
                <w:tcPr>
                  <w:tcW w:w="567"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jc w:val="center"/>
                    <w:rPr>
                      <w:rFonts w:ascii="Times New Roman" w:hAnsi="Times New Roman" w:cs="Times New Roman"/>
                      <w:sz w:val="24"/>
                      <w:szCs w:val="24"/>
                    </w:rPr>
                  </w:pPr>
                  <w:r w:rsidRPr="00903353">
                    <w:rPr>
                      <w:rFonts w:ascii="Times New Roman" w:hAnsi="Times New Roman" w:cs="Times New Roman"/>
                      <w:sz w:val="24"/>
                      <w:szCs w:val="24"/>
                    </w:rPr>
                    <w:t>457</w:t>
                  </w:r>
                </w:p>
              </w:tc>
              <w:tc>
                <w:tcPr>
                  <w:tcW w:w="425"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ind w:left="-63" w:right="-64"/>
                    <w:jc w:val="center"/>
                    <w:rPr>
                      <w:rFonts w:ascii="Times New Roman" w:hAnsi="Times New Roman" w:cs="Times New Roman"/>
                      <w:sz w:val="24"/>
                      <w:szCs w:val="24"/>
                      <w:lang w:val="en-US"/>
                    </w:rPr>
                  </w:pPr>
                  <w:r w:rsidRPr="00903353">
                    <w:rPr>
                      <w:rFonts w:ascii="Times New Roman" w:hAnsi="Times New Roman" w:cs="Times New Roman"/>
                      <w:sz w:val="24"/>
                      <w:szCs w:val="24"/>
                      <w:lang w:val="en-US"/>
                    </w:rPr>
                    <w:t>(</w:t>
                  </w:r>
                  <w:r w:rsidRPr="00903353">
                    <w:rPr>
                      <w:rFonts w:ascii="Times New Roman" w:hAnsi="Times New Roman" w:cs="Times New Roman"/>
                      <w:sz w:val="24"/>
                      <w:szCs w:val="24"/>
                    </w:rPr>
                    <w:t>3</w:t>
                  </w:r>
                  <w:r w:rsidRPr="00903353">
                    <w:rPr>
                      <w:rFonts w:ascii="Times New Roman" w:hAnsi="Times New Roman" w:cs="Times New Roman"/>
                      <w:sz w:val="24"/>
                      <w:szCs w:val="24"/>
                      <w:lang w:val="en-US"/>
                    </w:rPr>
                    <w:t>,0)</w:t>
                  </w:r>
                </w:p>
              </w:tc>
              <w:tc>
                <w:tcPr>
                  <w:tcW w:w="284"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auto" w:fill="auto"/>
                  <w:noWrap/>
                  <w:vAlign w:val="center"/>
                  <w:hideMark/>
                </w:tcPr>
                <w:p w:rsidR="00903353" w:rsidRPr="00903353" w:rsidRDefault="00903353" w:rsidP="003F7686">
                  <w:pPr>
                    <w:numPr>
                      <w:ilvl w:val="0"/>
                      <w:numId w:val="184"/>
                    </w:numPr>
                    <w:spacing w:after="0" w:line="360" w:lineRule="auto"/>
                    <w:ind w:left="-80" w:firstLine="0"/>
                    <w:contextualSpacing/>
                    <w:jc w:val="right"/>
                    <w:rPr>
                      <w:rFonts w:ascii="Times New Roman" w:eastAsia="Times New Roman" w:hAnsi="Times New Roman" w:cs="Times New Roman"/>
                      <w:sz w:val="24"/>
                      <w:szCs w:val="24"/>
                      <w:lang w:eastAsia="ru-RU"/>
                    </w:rPr>
                  </w:pPr>
                </w:p>
              </w:tc>
              <w:tc>
                <w:tcPr>
                  <w:tcW w:w="2316"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hAnsi="Times New Roman" w:cs="Times New Roman"/>
                      <w:sz w:val="24"/>
                      <w:szCs w:val="24"/>
                    </w:rPr>
                  </w:pPr>
                  <w:r w:rsidRPr="00903353">
                    <w:rPr>
                      <w:rFonts w:ascii="Times New Roman" w:hAnsi="Times New Roman" w:cs="Times New Roman"/>
                      <w:sz w:val="24"/>
                      <w:szCs w:val="24"/>
                    </w:rPr>
                    <w:t>Иран</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hAnsi="Times New Roman" w:cs="Times New Roman"/>
                      <w:sz w:val="24"/>
                      <w:szCs w:val="24"/>
                    </w:rPr>
                  </w:pPr>
                  <w:r w:rsidRPr="00903353">
                    <w:rPr>
                      <w:rFonts w:ascii="Times New Roman" w:hAnsi="Times New Roman" w:cs="Times New Roman"/>
                      <w:sz w:val="24"/>
                      <w:szCs w:val="24"/>
                    </w:rPr>
                    <w:t>456</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63" w:right="-64"/>
                    <w:jc w:val="center"/>
                    <w:rPr>
                      <w:rFonts w:ascii="Times New Roman" w:hAnsi="Times New Roman" w:cs="Times New Roman"/>
                      <w:sz w:val="24"/>
                      <w:szCs w:val="24"/>
                      <w:lang w:val="en-US"/>
                    </w:rPr>
                  </w:pPr>
                  <w:r w:rsidRPr="00903353">
                    <w:rPr>
                      <w:rFonts w:ascii="Times New Roman" w:hAnsi="Times New Roman" w:cs="Times New Roman"/>
                      <w:sz w:val="24"/>
                      <w:szCs w:val="24"/>
                      <w:lang w:val="en-US"/>
                    </w:rPr>
                    <w:t>(</w:t>
                  </w:r>
                  <w:r w:rsidRPr="00903353">
                    <w:rPr>
                      <w:rFonts w:ascii="Times New Roman" w:hAnsi="Times New Roman" w:cs="Times New Roman"/>
                      <w:sz w:val="24"/>
                      <w:szCs w:val="24"/>
                    </w:rPr>
                    <w:t>4</w:t>
                  </w:r>
                  <w:r w:rsidRPr="00903353">
                    <w:rPr>
                      <w:rFonts w:ascii="Times New Roman" w:hAnsi="Times New Roman" w:cs="Times New Roman"/>
                      <w:sz w:val="24"/>
                      <w:szCs w:val="24"/>
                      <w:lang w:val="en-US"/>
                    </w:rPr>
                    <w:t>,0)</w:t>
                  </w:r>
                </w:p>
              </w:tc>
              <w:tc>
                <w:tcPr>
                  <w:tcW w:w="284"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000000" w:fill="CBE2E1"/>
                  <w:noWrap/>
                  <w:vAlign w:val="center"/>
                  <w:hideMark/>
                </w:tcPr>
                <w:p w:rsidR="00903353" w:rsidRPr="00903353" w:rsidRDefault="00903353" w:rsidP="003F7686">
                  <w:pPr>
                    <w:numPr>
                      <w:ilvl w:val="0"/>
                      <w:numId w:val="184"/>
                    </w:numPr>
                    <w:spacing w:after="0" w:line="360" w:lineRule="auto"/>
                    <w:ind w:left="-80" w:firstLine="0"/>
                    <w:contextualSpacing/>
                    <w:jc w:val="right"/>
                    <w:rPr>
                      <w:rFonts w:ascii="Times New Roman" w:eastAsia="Times New Roman" w:hAnsi="Times New Roman" w:cs="Times New Roman"/>
                      <w:sz w:val="24"/>
                      <w:szCs w:val="24"/>
                      <w:lang w:eastAsia="ru-RU"/>
                    </w:rPr>
                  </w:pPr>
                </w:p>
              </w:tc>
              <w:tc>
                <w:tcPr>
                  <w:tcW w:w="2316"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hAnsi="Times New Roman" w:cs="Times New Roman"/>
                      <w:sz w:val="24"/>
                      <w:szCs w:val="24"/>
                    </w:rPr>
                  </w:pPr>
                  <w:r w:rsidRPr="00903353">
                    <w:rPr>
                      <w:rFonts w:ascii="Times New Roman" w:hAnsi="Times New Roman" w:cs="Times New Roman"/>
                      <w:sz w:val="24"/>
                      <w:szCs w:val="24"/>
                    </w:rPr>
                    <w:t>Таиланд</w:t>
                  </w:r>
                </w:p>
              </w:tc>
              <w:tc>
                <w:tcPr>
                  <w:tcW w:w="567"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jc w:val="center"/>
                    <w:rPr>
                      <w:rFonts w:ascii="Times New Roman" w:hAnsi="Times New Roman" w:cs="Times New Roman"/>
                      <w:sz w:val="24"/>
                      <w:szCs w:val="24"/>
                    </w:rPr>
                  </w:pPr>
                  <w:r w:rsidRPr="00903353">
                    <w:rPr>
                      <w:rFonts w:ascii="Times New Roman" w:hAnsi="Times New Roman" w:cs="Times New Roman"/>
                      <w:sz w:val="24"/>
                      <w:szCs w:val="24"/>
                    </w:rPr>
                    <w:t>456</w:t>
                  </w:r>
                </w:p>
              </w:tc>
              <w:tc>
                <w:tcPr>
                  <w:tcW w:w="425"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ind w:left="-63" w:right="-64"/>
                    <w:jc w:val="center"/>
                    <w:rPr>
                      <w:rFonts w:ascii="Times New Roman" w:hAnsi="Times New Roman" w:cs="Times New Roman"/>
                      <w:sz w:val="24"/>
                      <w:szCs w:val="24"/>
                    </w:rPr>
                  </w:pPr>
                  <w:r w:rsidRPr="00903353">
                    <w:rPr>
                      <w:rFonts w:ascii="Times New Roman" w:hAnsi="Times New Roman" w:cs="Times New Roman"/>
                      <w:sz w:val="24"/>
                      <w:szCs w:val="24"/>
                      <w:lang w:val="en-US"/>
                    </w:rPr>
                    <w:t>(</w:t>
                  </w:r>
                  <w:r w:rsidRPr="00903353">
                    <w:rPr>
                      <w:rFonts w:ascii="Times New Roman" w:hAnsi="Times New Roman" w:cs="Times New Roman"/>
                      <w:sz w:val="24"/>
                      <w:szCs w:val="24"/>
                    </w:rPr>
                    <w:t>4,2</w:t>
                  </w:r>
                  <w:r w:rsidRPr="00903353">
                    <w:rPr>
                      <w:rFonts w:ascii="Times New Roman" w:hAnsi="Times New Roman" w:cs="Times New Roman"/>
                      <w:sz w:val="24"/>
                      <w:szCs w:val="24"/>
                      <w:lang w:val="en-US"/>
                    </w:rPr>
                    <w:t>)</w:t>
                  </w:r>
                </w:p>
              </w:tc>
              <w:tc>
                <w:tcPr>
                  <w:tcW w:w="284"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auto" w:fill="auto"/>
                  <w:noWrap/>
                  <w:vAlign w:val="center"/>
                  <w:hideMark/>
                </w:tcPr>
                <w:p w:rsidR="00903353" w:rsidRPr="00903353" w:rsidRDefault="00903353" w:rsidP="003F7686">
                  <w:pPr>
                    <w:numPr>
                      <w:ilvl w:val="0"/>
                      <w:numId w:val="184"/>
                    </w:numPr>
                    <w:spacing w:after="0" w:line="360" w:lineRule="auto"/>
                    <w:ind w:left="-80" w:firstLine="0"/>
                    <w:contextualSpacing/>
                    <w:jc w:val="right"/>
                    <w:rPr>
                      <w:rFonts w:ascii="Times New Roman" w:eastAsia="Times New Roman" w:hAnsi="Times New Roman" w:cs="Times New Roman"/>
                      <w:sz w:val="24"/>
                      <w:szCs w:val="24"/>
                      <w:lang w:eastAsia="ru-RU"/>
                    </w:rPr>
                  </w:pPr>
                </w:p>
              </w:tc>
              <w:tc>
                <w:tcPr>
                  <w:tcW w:w="2316"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hAnsi="Times New Roman" w:cs="Times New Roman"/>
                      <w:sz w:val="24"/>
                      <w:szCs w:val="24"/>
                    </w:rPr>
                  </w:pPr>
                  <w:r w:rsidRPr="00903353">
                    <w:rPr>
                      <w:rFonts w:ascii="Times New Roman" w:hAnsi="Times New Roman" w:cs="Times New Roman"/>
                      <w:sz w:val="24"/>
                      <w:szCs w:val="24"/>
                    </w:rPr>
                    <w:t>Оман</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hAnsi="Times New Roman" w:cs="Times New Roman"/>
                      <w:sz w:val="24"/>
                      <w:szCs w:val="24"/>
                    </w:rPr>
                  </w:pPr>
                  <w:r w:rsidRPr="00903353">
                    <w:rPr>
                      <w:rFonts w:ascii="Times New Roman" w:hAnsi="Times New Roman" w:cs="Times New Roman"/>
                      <w:sz w:val="24"/>
                      <w:szCs w:val="24"/>
                    </w:rPr>
                    <w:t>455</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63" w:right="-64"/>
                    <w:jc w:val="center"/>
                    <w:rPr>
                      <w:rFonts w:ascii="Times New Roman" w:hAnsi="Times New Roman" w:cs="Times New Roman"/>
                      <w:sz w:val="24"/>
                      <w:szCs w:val="24"/>
                    </w:rPr>
                  </w:pPr>
                  <w:r w:rsidRPr="00903353">
                    <w:rPr>
                      <w:rFonts w:ascii="Times New Roman" w:hAnsi="Times New Roman" w:cs="Times New Roman"/>
                      <w:sz w:val="24"/>
                      <w:szCs w:val="24"/>
                      <w:lang w:val="en-US"/>
                    </w:rPr>
                    <w:t>(</w:t>
                  </w:r>
                  <w:r w:rsidRPr="00903353">
                    <w:rPr>
                      <w:rFonts w:ascii="Times New Roman" w:hAnsi="Times New Roman" w:cs="Times New Roman"/>
                      <w:sz w:val="24"/>
                      <w:szCs w:val="24"/>
                    </w:rPr>
                    <w:t>2,7</w:t>
                  </w:r>
                  <w:r w:rsidRPr="00903353">
                    <w:rPr>
                      <w:rFonts w:ascii="Times New Roman" w:hAnsi="Times New Roman" w:cs="Times New Roman"/>
                      <w:sz w:val="24"/>
                      <w:szCs w:val="24"/>
                      <w:lang w:val="en-US"/>
                    </w:rPr>
                    <w:t>)</w:t>
                  </w:r>
                </w:p>
              </w:tc>
              <w:tc>
                <w:tcPr>
                  <w:tcW w:w="284"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000000" w:fill="CBE2E1"/>
                  <w:noWrap/>
                  <w:vAlign w:val="center"/>
                  <w:hideMark/>
                </w:tcPr>
                <w:p w:rsidR="00903353" w:rsidRPr="00903353" w:rsidRDefault="00903353" w:rsidP="003F7686">
                  <w:pPr>
                    <w:numPr>
                      <w:ilvl w:val="0"/>
                      <w:numId w:val="184"/>
                    </w:numPr>
                    <w:spacing w:after="0" w:line="360" w:lineRule="auto"/>
                    <w:ind w:left="-80" w:firstLine="0"/>
                    <w:contextualSpacing/>
                    <w:jc w:val="right"/>
                    <w:rPr>
                      <w:rFonts w:ascii="Times New Roman" w:eastAsia="Times New Roman" w:hAnsi="Times New Roman" w:cs="Times New Roman"/>
                      <w:sz w:val="24"/>
                      <w:szCs w:val="24"/>
                      <w:lang w:eastAsia="ru-RU"/>
                    </w:rPr>
                  </w:pPr>
                </w:p>
              </w:tc>
              <w:tc>
                <w:tcPr>
                  <w:tcW w:w="2316"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hAnsi="Times New Roman" w:cs="Times New Roman"/>
                      <w:sz w:val="24"/>
                      <w:szCs w:val="24"/>
                    </w:rPr>
                  </w:pPr>
                  <w:r w:rsidRPr="00903353">
                    <w:rPr>
                      <w:rFonts w:ascii="Times New Roman" w:hAnsi="Times New Roman" w:cs="Times New Roman"/>
                      <w:sz w:val="24"/>
                      <w:szCs w:val="24"/>
                    </w:rPr>
                    <w:t>Чили</w:t>
                  </w:r>
                </w:p>
              </w:tc>
              <w:tc>
                <w:tcPr>
                  <w:tcW w:w="567"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jc w:val="center"/>
                    <w:rPr>
                      <w:rFonts w:ascii="Times New Roman" w:hAnsi="Times New Roman" w:cs="Times New Roman"/>
                      <w:sz w:val="24"/>
                      <w:szCs w:val="24"/>
                    </w:rPr>
                  </w:pPr>
                  <w:r w:rsidRPr="00903353">
                    <w:rPr>
                      <w:rFonts w:ascii="Times New Roman" w:hAnsi="Times New Roman" w:cs="Times New Roman"/>
                      <w:sz w:val="24"/>
                      <w:szCs w:val="24"/>
                    </w:rPr>
                    <w:t>454</w:t>
                  </w:r>
                </w:p>
              </w:tc>
              <w:tc>
                <w:tcPr>
                  <w:tcW w:w="425"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ind w:left="-63" w:right="-64"/>
                    <w:jc w:val="center"/>
                    <w:rPr>
                      <w:rFonts w:ascii="Times New Roman" w:hAnsi="Times New Roman" w:cs="Times New Roman"/>
                      <w:sz w:val="24"/>
                      <w:szCs w:val="24"/>
                    </w:rPr>
                  </w:pPr>
                  <w:r w:rsidRPr="00903353">
                    <w:rPr>
                      <w:rFonts w:ascii="Times New Roman" w:hAnsi="Times New Roman" w:cs="Times New Roman"/>
                      <w:sz w:val="24"/>
                      <w:szCs w:val="24"/>
                      <w:lang w:val="en-US"/>
                    </w:rPr>
                    <w:t>(</w:t>
                  </w:r>
                  <w:r w:rsidRPr="00903353">
                    <w:rPr>
                      <w:rFonts w:ascii="Times New Roman" w:hAnsi="Times New Roman" w:cs="Times New Roman"/>
                      <w:sz w:val="24"/>
                      <w:szCs w:val="24"/>
                    </w:rPr>
                    <w:t>3,1</w:t>
                  </w:r>
                  <w:r w:rsidRPr="00903353">
                    <w:rPr>
                      <w:rFonts w:ascii="Times New Roman" w:hAnsi="Times New Roman" w:cs="Times New Roman"/>
                      <w:sz w:val="24"/>
                      <w:szCs w:val="24"/>
                      <w:lang w:val="en-US"/>
                    </w:rPr>
                    <w:t>)</w:t>
                  </w:r>
                </w:p>
              </w:tc>
              <w:tc>
                <w:tcPr>
                  <w:tcW w:w="284"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auto" w:fill="auto"/>
                  <w:noWrap/>
                  <w:vAlign w:val="center"/>
                  <w:hideMark/>
                </w:tcPr>
                <w:p w:rsidR="00903353" w:rsidRPr="00903353" w:rsidRDefault="00903353" w:rsidP="003F7686">
                  <w:pPr>
                    <w:numPr>
                      <w:ilvl w:val="0"/>
                      <w:numId w:val="184"/>
                    </w:numPr>
                    <w:spacing w:after="0" w:line="360" w:lineRule="auto"/>
                    <w:ind w:left="-80" w:firstLine="0"/>
                    <w:contextualSpacing/>
                    <w:jc w:val="right"/>
                    <w:rPr>
                      <w:rFonts w:ascii="Times New Roman" w:eastAsia="Times New Roman" w:hAnsi="Times New Roman" w:cs="Times New Roman"/>
                      <w:sz w:val="24"/>
                      <w:szCs w:val="24"/>
                      <w:lang w:eastAsia="ru-RU"/>
                    </w:rPr>
                  </w:pPr>
                </w:p>
              </w:tc>
              <w:tc>
                <w:tcPr>
                  <w:tcW w:w="2316"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hAnsi="Times New Roman" w:cs="Times New Roman"/>
                      <w:sz w:val="24"/>
                      <w:szCs w:val="24"/>
                    </w:rPr>
                  </w:pPr>
                  <w:r w:rsidRPr="00903353">
                    <w:rPr>
                      <w:rFonts w:ascii="Times New Roman" w:hAnsi="Times New Roman" w:cs="Times New Roman"/>
                      <w:sz w:val="24"/>
                      <w:szCs w:val="24"/>
                    </w:rPr>
                    <w:t>Грузия</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hAnsi="Times New Roman" w:cs="Times New Roman"/>
                      <w:sz w:val="24"/>
                      <w:szCs w:val="24"/>
                    </w:rPr>
                  </w:pPr>
                  <w:r w:rsidRPr="00903353">
                    <w:rPr>
                      <w:rFonts w:ascii="Times New Roman" w:hAnsi="Times New Roman" w:cs="Times New Roman"/>
                      <w:sz w:val="24"/>
                      <w:szCs w:val="24"/>
                    </w:rPr>
                    <w:t>443</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63" w:right="-64"/>
                    <w:jc w:val="center"/>
                    <w:rPr>
                      <w:rFonts w:ascii="Times New Roman" w:hAnsi="Times New Roman" w:cs="Times New Roman"/>
                      <w:sz w:val="24"/>
                      <w:szCs w:val="24"/>
                    </w:rPr>
                  </w:pPr>
                  <w:r w:rsidRPr="00903353">
                    <w:rPr>
                      <w:rFonts w:ascii="Times New Roman" w:hAnsi="Times New Roman" w:cs="Times New Roman"/>
                      <w:sz w:val="24"/>
                      <w:szCs w:val="24"/>
                      <w:lang w:val="en-US"/>
                    </w:rPr>
                    <w:t>(</w:t>
                  </w:r>
                  <w:r w:rsidRPr="00903353">
                    <w:rPr>
                      <w:rFonts w:ascii="Times New Roman" w:hAnsi="Times New Roman" w:cs="Times New Roman"/>
                      <w:sz w:val="24"/>
                      <w:szCs w:val="24"/>
                    </w:rPr>
                    <w:t>3,1</w:t>
                  </w:r>
                  <w:r w:rsidRPr="00903353">
                    <w:rPr>
                      <w:rFonts w:ascii="Times New Roman" w:hAnsi="Times New Roman" w:cs="Times New Roman"/>
                      <w:sz w:val="24"/>
                      <w:szCs w:val="24"/>
                      <w:lang w:val="en-US"/>
                    </w:rPr>
                    <w:t>)</w:t>
                  </w:r>
                </w:p>
              </w:tc>
              <w:tc>
                <w:tcPr>
                  <w:tcW w:w="284"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000000" w:fill="CBE2E1"/>
                  <w:noWrap/>
                  <w:vAlign w:val="center"/>
                  <w:hideMark/>
                </w:tcPr>
                <w:p w:rsidR="00903353" w:rsidRPr="00903353" w:rsidRDefault="00903353" w:rsidP="003F7686">
                  <w:pPr>
                    <w:numPr>
                      <w:ilvl w:val="0"/>
                      <w:numId w:val="184"/>
                    </w:numPr>
                    <w:spacing w:after="0" w:line="360" w:lineRule="auto"/>
                    <w:ind w:left="-80" w:firstLine="0"/>
                    <w:contextualSpacing/>
                    <w:jc w:val="right"/>
                    <w:rPr>
                      <w:rFonts w:ascii="Times New Roman" w:eastAsia="Times New Roman" w:hAnsi="Times New Roman" w:cs="Times New Roman"/>
                      <w:sz w:val="24"/>
                      <w:szCs w:val="24"/>
                      <w:lang w:eastAsia="ru-RU"/>
                    </w:rPr>
                  </w:pPr>
                </w:p>
              </w:tc>
              <w:tc>
                <w:tcPr>
                  <w:tcW w:w="2316"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hAnsi="Times New Roman" w:cs="Times New Roman"/>
                      <w:sz w:val="24"/>
                      <w:szCs w:val="24"/>
                    </w:rPr>
                  </w:pPr>
                  <w:r w:rsidRPr="00903353">
                    <w:rPr>
                      <w:rFonts w:ascii="Times New Roman" w:hAnsi="Times New Roman" w:cs="Times New Roman"/>
                      <w:sz w:val="24"/>
                      <w:szCs w:val="24"/>
                    </w:rPr>
                    <w:t>Иордания</w:t>
                  </w:r>
                </w:p>
              </w:tc>
              <w:tc>
                <w:tcPr>
                  <w:tcW w:w="567"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jc w:val="center"/>
                    <w:rPr>
                      <w:rFonts w:ascii="Times New Roman" w:hAnsi="Times New Roman" w:cs="Times New Roman"/>
                      <w:sz w:val="24"/>
                      <w:szCs w:val="24"/>
                    </w:rPr>
                  </w:pPr>
                  <w:r w:rsidRPr="00903353">
                    <w:rPr>
                      <w:rFonts w:ascii="Times New Roman" w:hAnsi="Times New Roman" w:cs="Times New Roman"/>
                      <w:sz w:val="24"/>
                      <w:szCs w:val="24"/>
                    </w:rPr>
                    <w:t>426</w:t>
                  </w:r>
                </w:p>
              </w:tc>
              <w:tc>
                <w:tcPr>
                  <w:tcW w:w="425"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ind w:left="-63" w:right="-64"/>
                    <w:jc w:val="center"/>
                    <w:rPr>
                      <w:rFonts w:ascii="Times New Roman" w:hAnsi="Times New Roman" w:cs="Times New Roman"/>
                      <w:sz w:val="24"/>
                      <w:szCs w:val="24"/>
                    </w:rPr>
                  </w:pPr>
                  <w:r w:rsidRPr="00903353">
                    <w:rPr>
                      <w:rFonts w:ascii="Times New Roman" w:hAnsi="Times New Roman" w:cs="Times New Roman"/>
                      <w:sz w:val="24"/>
                      <w:szCs w:val="24"/>
                      <w:lang w:val="en-US"/>
                    </w:rPr>
                    <w:t>(</w:t>
                  </w:r>
                  <w:r w:rsidRPr="00903353">
                    <w:rPr>
                      <w:rFonts w:ascii="Times New Roman" w:hAnsi="Times New Roman" w:cs="Times New Roman"/>
                      <w:sz w:val="24"/>
                      <w:szCs w:val="24"/>
                    </w:rPr>
                    <w:t>3,4</w:t>
                  </w:r>
                  <w:r w:rsidRPr="00903353">
                    <w:rPr>
                      <w:rFonts w:ascii="Times New Roman" w:hAnsi="Times New Roman" w:cs="Times New Roman"/>
                      <w:sz w:val="24"/>
                      <w:szCs w:val="24"/>
                      <w:lang w:val="en-US"/>
                    </w:rPr>
                    <w:t>)</w:t>
                  </w:r>
                </w:p>
              </w:tc>
              <w:tc>
                <w:tcPr>
                  <w:tcW w:w="284"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auto" w:fill="auto"/>
                  <w:noWrap/>
                  <w:vAlign w:val="center"/>
                  <w:hideMark/>
                </w:tcPr>
                <w:p w:rsidR="00903353" w:rsidRPr="00903353" w:rsidRDefault="00903353" w:rsidP="003F7686">
                  <w:pPr>
                    <w:numPr>
                      <w:ilvl w:val="0"/>
                      <w:numId w:val="184"/>
                    </w:numPr>
                    <w:spacing w:after="0" w:line="360" w:lineRule="auto"/>
                    <w:ind w:left="-80" w:firstLine="0"/>
                    <w:contextualSpacing/>
                    <w:jc w:val="right"/>
                    <w:rPr>
                      <w:rFonts w:ascii="Times New Roman" w:eastAsia="Times New Roman" w:hAnsi="Times New Roman" w:cs="Times New Roman"/>
                      <w:sz w:val="24"/>
                      <w:szCs w:val="24"/>
                      <w:lang w:eastAsia="ru-RU"/>
                    </w:rPr>
                  </w:pPr>
                </w:p>
              </w:tc>
              <w:tc>
                <w:tcPr>
                  <w:tcW w:w="2316"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hAnsi="Times New Roman" w:cs="Times New Roman"/>
                      <w:sz w:val="24"/>
                      <w:szCs w:val="24"/>
                    </w:rPr>
                  </w:pPr>
                  <w:r w:rsidRPr="00903353">
                    <w:rPr>
                      <w:rFonts w:ascii="Times New Roman" w:hAnsi="Times New Roman" w:cs="Times New Roman"/>
                      <w:sz w:val="24"/>
                      <w:szCs w:val="24"/>
                    </w:rPr>
                    <w:t>Кувейт</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hAnsi="Times New Roman" w:cs="Times New Roman"/>
                      <w:sz w:val="24"/>
                      <w:szCs w:val="24"/>
                    </w:rPr>
                  </w:pPr>
                  <w:r w:rsidRPr="00903353">
                    <w:rPr>
                      <w:rFonts w:ascii="Times New Roman" w:hAnsi="Times New Roman" w:cs="Times New Roman"/>
                      <w:sz w:val="24"/>
                      <w:szCs w:val="24"/>
                    </w:rPr>
                    <w:t>411</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63" w:right="-64"/>
                    <w:jc w:val="center"/>
                    <w:rPr>
                      <w:rFonts w:ascii="Times New Roman" w:hAnsi="Times New Roman" w:cs="Times New Roman"/>
                      <w:sz w:val="24"/>
                      <w:szCs w:val="24"/>
                    </w:rPr>
                  </w:pPr>
                  <w:r w:rsidRPr="00903353">
                    <w:rPr>
                      <w:rFonts w:ascii="Times New Roman" w:hAnsi="Times New Roman" w:cs="Times New Roman"/>
                      <w:sz w:val="24"/>
                      <w:szCs w:val="24"/>
                      <w:lang w:val="en-US"/>
                    </w:rPr>
                    <w:t>(</w:t>
                  </w:r>
                  <w:r w:rsidRPr="00903353">
                    <w:rPr>
                      <w:rFonts w:ascii="Times New Roman" w:hAnsi="Times New Roman" w:cs="Times New Roman"/>
                      <w:sz w:val="24"/>
                      <w:szCs w:val="24"/>
                    </w:rPr>
                    <w:t>5,2</w:t>
                  </w:r>
                  <w:r w:rsidRPr="00903353">
                    <w:rPr>
                      <w:rFonts w:ascii="Times New Roman" w:hAnsi="Times New Roman" w:cs="Times New Roman"/>
                      <w:sz w:val="24"/>
                      <w:szCs w:val="24"/>
                      <w:lang w:val="en-US"/>
                    </w:rPr>
                    <w:t>)</w:t>
                  </w:r>
                </w:p>
              </w:tc>
              <w:tc>
                <w:tcPr>
                  <w:tcW w:w="284"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000000" w:fill="CBE2E1"/>
                  <w:noWrap/>
                  <w:vAlign w:val="center"/>
                  <w:hideMark/>
                </w:tcPr>
                <w:p w:rsidR="00903353" w:rsidRPr="00903353" w:rsidRDefault="00903353" w:rsidP="003F7686">
                  <w:pPr>
                    <w:numPr>
                      <w:ilvl w:val="0"/>
                      <w:numId w:val="184"/>
                    </w:numPr>
                    <w:spacing w:after="0" w:line="360" w:lineRule="auto"/>
                    <w:ind w:left="-80" w:firstLine="0"/>
                    <w:contextualSpacing/>
                    <w:jc w:val="right"/>
                    <w:rPr>
                      <w:rFonts w:ascii="Times New Roman" w:eastAsia="Times New Roman" w:hAnsi="Times New Roman" w:cs="Times New Roman"/>
                      <w:sz w:val="24"/>
                      <w:szCs w:val="24"/>
                      <w:lang w:eastAsia="ru-RU"/>
                    </w:rPr>
                  </w:pPr>
                </w:p>
              </w:tc>
              <w:tc>
                <w:tcPr>
                  <w:tcW w:w="2316"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hAnsi="Times New Roman" w:cs="Times New Roman"/>
                      <w:sz w:val="24"/>
                      <w:szCs w:val="24"/>
                    </w:rPr>
                  </w:pPr>
                  <w:r w:rsidRPr="00903353">
                    <w:rPr>
                      <w:rFonts w:ascii="Times New Roman" w:hAnsi="Times New Roman" w:cs="Times New Roman"/>
                      <w:sz w:val="24"/>
                      <w:szCs w:val="24"/>
                    </w:rPr>
                    <w:t>Ливан</w:t>
                  </w:r>
                </w:p>
              </w:tc>
              <w:tc>
                <w:tcPr>
                  <w:tcW w:w="567"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jc w:val="center"/>
                    <w:rPr>
                      <w:rFonts w:ascii="Times New Roman" w:hAnsi="Times New Roman" w:cs="Times New Roman"/>
                      <w:sz w:val="24"/>
                      <w:szCs w:val="24"/>
                    </w:rPr>
                  </w:pPr>
                  <w:r w:rsidRPr="00903353">
                    <w:rPr>
                      <w:rFonts w:ascii="Times New Roman" w:hAnsi="Times New Roman" w:cs="Times New Roman"/>
                      <w:sz w:val="24"/>
                      <w:szCs w:val="24"/>
                    </w:rPr>
                    <w:t>398</w:t>
                  </w:r>
                </w:p>
              </w:tc>
              <w:tc>
                <w:tcPr>
                  <w:tcW w:w="425"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ind w:left="-63" w:right="-64"/>
                    <w:jc w:val="center"/>
                    <w:rPr>
                      <w:rFonts w:ascii="Times New Roman" w:hAnsi="Times New Roman" w:cs="Times New Roman"/>
                      <w:sz w:val="24"/>
                      <w:szCs w:val="24"/>
                    </w:rPr>
                  </w:pPr>
                  <w:r w:rsidRPr="00903353">
                    <w:rPr>
                      <w:rFonts w:ascii="Times New Roman" w:hAnsi="Times New Roman" w:cs="Times New Roman"/>
                      <w:sz w:val="24"/>
                      <w:szCs w:val="24"/>
                      <w:lang w:val="en-US"/>
                    </w:rPr>
                    <w:t>(</w:t>
                  </w:r>
                  <w:r w:rsidRPr="00903353">
                    <w:rPr>
                      <w:rFonts w:ascii="Times New Roman" w:hAnsi="Times New Roman" w:cs="Times New Roman"/>
                      <w:sz w:val="24"/>
                      <w:szCs w:val="24"/>
                    </w:rPr>
                    <w:t>5,3</w:t>
                  </w:r>
                  <w:r w:rsidRPr="00903353">
                    <w:rPr>
                      <w:rFonts w:ascii="Times New Roman" w:hAnsi="Times New Roman" w:cs="Times New Roman"/>
                      <w:sz w:val="24"/>
                      <w:szCs w:val="24"/>
                      <w:lang w:val="en-US"/>
                    </w:rPr>
                    <w:t>)</w:t>
                  </w:r>
                </w:p>
              </w:tc>
              <w:tc>
                <w:tcPr>
                  <w:tcW w:w="284"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auto" w:fill="auto"/>
                  <w:noWrap/>
                  <w:vAlign w:val="center"/>
                  <w:hideMark/>
                </w:tcPr>
                <w:p w:rsidR="00903353" w:rsidRPr="00903353" w:rsidRDefault="00903353" w:rsidP="003F7686">
                  <w:pPr>
                    <w:numPr>
                      <w:ilvl w:val="0"/>
                      <w:numId w:val="184"/>
                    </w:numPr>
                    <w:spacing w:after="0" w:line="360" w:lineRule="auto"/>
                    <w:ind w:left="-80" w:firstLine="0"/>
                    <w:contextualSpacing/>
                    <w:jc w:val="right"/>
                    <w:rPr>
                      <w:rFonts w:ascii="Times New Roman" w:eastAsia="Times New Roman" w:hAnsi="Times New Roman" w:cs="Times New Roman"/>
                      <w:sz w:val="24"/>
                      <w:szCs w:val="24"/>
                      <w:lang w:eastAsia="ru-RU"/>
                    </w:rPr>
                  </w:pPr>
                </w:p>
              </w:tc>
              <w:tc>
                <w:tcPr>
                  <w:tcW w:w="2316"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hAnsi="Times New Roman" w:cs="Times New Roman"/>
                      <w:sz w:val="24"/>
                      <w:szCs w:val="24"/>
                    </w:rPr>
                  </w:pPr>
                  <w:r w:rsidRPr="00903353">
                    <w:rPr>
                      <w:rFonts w:ascii="Times New Roman" w:hAnsi="Times New Roman" w:cs="Times New Roman"/>
                      <w:sz w:val="24"/>
                      <w:szCs w:val="24"/>
                    </w:rPr>
                    <w:t>Саудовская Аравия</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hAnsi="Times New Roman" w:cs="Times New Roman"/>
                      <w:sz w:val="24"/>
                      <w:szCs w:val="24"/>
                    </w:rPr>
                  </w:pPr>
                  <w:r w:rsidRPr="00903353">
                    <w:rPr>
                      <w:rFonts w:ascii="Times New Roman" w:hAnsi="Times New Roman" w:cs="Times New Roman"/>
                      <w:sz w:val="24"/>
                      <w:szCs w:val="24"/>
                    </w:rPr>
                    <w:t>396</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63" w:right="-64"/>
                    <w:jc w:val="center"/>
                    <w:rPr>
                      <w:rFonts w:ascii="Times New Roman" w:hAnsi="Times New Roman" w:cs="Times New Roman"/>
                      <w:sz w:val="24"/>
                      <w:szCs w:val="24"/>
                    </w:rPr>
                  </w:pPr>
                  <w:r w:rsidRPr="00903353">
                    <w:rPr>
                      <w:rFonts w:ascii="Times New Roman" w:hAnsi="Times New Roman" w:cs="Times New Roman"/>
                      <w:sz w:val="24"/>
                      <w:szCs w:val="24"/>
                      <w:lang w:val="en-US"/>
                    </w:rPr>
                    <w:t>(</w:t>
                  </w:r>
                  <w:r w:rsidRPr="00903353">
                    <w:rPr>
                      <w:rFonts w:ascii="Times New Roman" w:hAnsi="Times New Roman" w:cs="Times New Roman"/>
                      <w:sz w:val="24"/>
                      <w:szCs w:val="24"/>
                    </w:rPr>
                    <w:t>4,5</w:t>
                  </w:r>
                  <w:r w:rsidRPr="00903353">
                    <w:rPr>
                      <w:rFonts w:ascii="Times New Roman" w:hAnsi="Times New Roman" w:cs="Times New Roman"/>
                      <w:sz w:val="24"/>
                      <w:szCs w:val="24"/>
                      <w:lang w:val="en-US"/>
                    </w:rPr>
                    <w:t>)</w:t>
                  </w:r>
                </w:p>
              </w:tc>
              <w:tc>
                <w:tcPr>
                  <w:tcW w:w="284"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000000" w:fill="CBE2E1"/>
                  <w:noWrap/>
                  <w:vAlign w:val="center"/>
                  <w:hideMark/>
                </w:tcPr>
                <w:p w:rsidR="00903353" w:rsidRPr="00903353" w:rsidRDefault="00903353" w:rsidP="003F7686">
                  <w:pPr>
                    <w:numPr>
                      <w:ilvl w:val="0"/>
                      <w:numId w:val="184"/>
                    </w:numPr>
                    <w:spacing w:after="0" w:line="360" w:lineRule="auto"/>
                    <w:ind w:left="-80" w:firstLine="0"/>
                    <w:contextualSpacing/>
                    <w:jc w:val="right"/>
                    <w:rPr>
                      <w:rFonts w:ascii="Times New Roman" w:eastAsia="Times New Roman" w:hAnsi="Times New Roman" w:cs="Times New Roman"/>
                      <w:sz w:val="24"/>
                      <w:szCs w:val="24"/>
                      <w:lang w:eastAsia="ru-RU"/>
                    </w:rPr>
                  </w:pPr>
                </w:p>
              </w:tc>
              <w:tc>
                <w:tcPr>
                  <w:tcW w:w="2316"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hAnsi="Times New Roman" w:cs="Times New Roman"/>
                      <w:sz w:val="24"/>
                      <w:szCs w:val="24"/>
                    </w:rPr>
                  </w:pPr>
                  <w:r w:rsidRPr="00903353">
                    <w:rPr>
                      <w:rFonts w:ascii="Times New Roman" w:hAnsi="Times New Roman" w:cs="Times New Roman"/>
                      <w:sz w:val="24"/>
                      <w:szCs w:val="24"/>
                    </w:rPr>
                    <w:t>Марокко</w:t>
                  </w:r>
                </w:p>
              </w:tc>
              <w:tc>
                <w:tcPr>
                  <w:tcW w:w="567"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jc w:val="center"/>
                    <w:rPr>
                      <w:rFonts w:ascii="Times New Roman" w:hAnsi="Times New Roman" w:cs="Times New Roman"/>
                      <w:sz w:val="24"/>
                      <w:szCs w:val="24"/>
                    </w:rPr>
                  </w:pPr>
                  <w:r w:rsidRPr="00903353">
                    <w:rPr>
                      <w:rFonts w:ascii="Times New Roman" w:hAnsi="Times New Roman" w:cs="Times New Roman"/>
                      <w:sz w:val="24"/>
                      <w:szCs w:val="24"/>
                    </w:rPr>
                    <w:t>393</w:t>
                  </w:r>
                </w:p>
              </w:tc>
              <w:tc>
                <w:tcPr>
                  <w:tcW w:w="425"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ind w:left="-63" w:right="-64"/>
                    <w:jc w:val="center"/>
                    <w:rPr>
                      <w:rFonts w:ascii="Times New Roman" w:hAnsi="Times New Roman" w:cs="Times New Roman"/>
                      <w:sz w:val="24"/>
                      <w:szCs w:val="24"/>
                    </w:rPr>
                  </w:pPr>
                  <w:r w:rsidRPr="00903353">
                    <w:rPr>
                      <w:rFonts w:ascii="Times New Roman" w:hAnsi="Times New Roman" w:cs="Times New Roman"/>
                      <w:sz w:val="24"/>
                      <w:szCs w:val="24"/>
                      <w:lang w:val="en-US"/>
                    </w:rPr>
                    <w:t>(</w:t>
                  </w:r>
                  <w:r w:rsidRPr="00903353">
                    <w:rPr>
                      <w:rFonts w:ascii="Times New Roman" w:hAnsi="Times New Roman" w:cs="Times New Roman"/>
                      <w:sz w:val="24"/>
                      <w:szCs w:val="24"/>
                    </w:rPr>
                    <w:t>2,5</w:t>
                  </w:r>
                  <w:r w:rsidRPr="00903353">
                    <w:rPr>
                      <w:rFonts w:ascii="Times New Roman" w:hAnsi="Times New Roman" w:cs="Times New Roman"/>
                      <w:sz w:val="24"/>
                      <w:szCs w:val="24"/>
                      <w:lang w:val="en-US"/>
                    </w:rPr>
                    <w:t>)</w:t>
                  </w:r>
                </w:p>
              </w:tc>
              <w:tc>
                <w:tcPr>
                  <w:tcW w:w="284"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auto" w:fill="auto"/>
                  <w:noWrap/>
                  <w:vAlign w:val="center"/>
                  <w:hideMark/>
                </w:tcPr>
                <w:p w:rsidR="00903353" w:rsidRPr="00903353" w:rsidRDefault="00903353" w:rsidP="003F7686">
                  <w:pPr>
                    <w:numPr>
                      <w:ilvl w:val="0"/>
                      <w:numId w:val="184"/>
                    </w:numPr>
                    <w:spacing w:after="0" w:line="360" w:lineRule="auto"/>
                    <w:ind w:left="-80" w:firstLine="0"/>
                    <w:contextualSpacing/>
                    <w:jc w:val="right"/>
                    <w:rPr>
                      <w:rFonts w:ascii="Times New Roman" w:eastAsia="Times New Roman" w:hAnsi="Times New Roman" w:cs="Times New Roman"/>
                      <w:sz w:val="24"/>
                      <w:szCs w:val="24"/>
                      <w:lang w:eastAsia="ru-RU"/>
                    </w:rPr>
                  </w:pPr>
                </w:p>
              </w:tc>
              <w:tc>
                <w:tcPr>
                  <w:tcW w:w="2316"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hAnsi="Times New Roman" w:cs="Times New Roman"/>
                      <w:sz w:val="24"/>
                      <w:szCs w:val="24"/>
                    </w:rPr>
                  </w:pPr>
                  <w:r w:rsidRPr="00903353">
                    <w:rPr>
                      <w:rFonts w:ascii="Times New Roman" w:hAnsi="Times New Roman" w:cs="Times New Roman"/>
                      <w:sz w:val="24"/>
                      <w:szCs w:val="24"/>
                    </w:rPr>
                    <w:t>Ботсвана</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hAnsi="Times New Roman" w:cs="Times New Roman"/>
                      <w:sz w:val="24"/>
                      <w:szCs w:val="24"/>
                    </w:rPr>
                  </w:pPr>
                  <w:r w:rsidRPr="00903353">
                    <w:rPr>
                      <w:rFonts w:ascii="Times New Roman" w:hAnsi="Times New Roman" w:cs="Times New Roman"/>
                      <w:sz w:val="24"/>
                      <w:szCs w:val="24"/>
                    </w:rPr>
                    <w:t>392</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63" w:right="-64"/>
                    <w:jc w:val="center"/>
                    <w:rPr>
                      <w:rFonts w:ascii="Times New Roman" w:hAnsi="Times New Roman" w:cs="Times New Roman"/>
                      <w:sz w:val="24"/>
                      <w:szCs w:val="24"/>
                    </w:rPr>
                  </w:pPr>
                  <w:r w:rsidRPr="00903353">
                    <w:rPr>
                      <w:rFonts w:ascii="Times New Roman" w:hAnsi="Times New Roman" w:cs="Times New Roman"/>
                      <w:sz w:val="24"/>
                      <w:szCs w:val="24"/>
                      <w:lang w:val="en-US"/>
                    </w:rPr>
                    <w:t>(</w:t>
                  </w:r>
                  <w:r w:rsidRPr="00903353">
                    <w:rPr>
                      <w:rFonts w:ascii="Times New Roman" w:hAnsi="Times New Roman" w:cs="Times New Roman"/>
                      <w:sz w:val="24"/>
                      <w:szCs w:val="24"/>
                    </w:rPr>
                    <w:t>2,7</w:t>
                  </w:r>
                  <w:r w:rsidRPr="00903353">
                    <w:rPr>
                      <w:rFonts w:ascii="Times New Roman" w:hAnsi="Times New Roman" w:cs="Times New Roman"/>
                      <w:sz w:val="24"/>
                      <w:szCs w:val="24"/>
                      <w:lang w:val="en-US"/>
                    </w:rPr>
                    <w:t>)</w:t>
                  </w:r>
                </w:p>
              </w:tc>
              <w:tc>
                <w:tcPr>
                  <w:tcW w:w="284"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000000" w:fill="CBE2E1"/>
                  <w:noWrap/>
                  <w:vAlign w:val="center"/>
                  <w:hideMark/>
                </w:tcPr>
                <w:p w:rsidR="00903353" w:rsidRPr="00903353" w:rsidRDefault="00903353" w:rsidP="003F7686">
                  <w:pPr>
                    <w:numPr>
                      <w:ilvl w:val="0"/>
                      <w:numId w:val="184"/>
                    </w:numPr>
                    <w:spacing w:after="0" w:line="360" w:lineRule="auto"/>
                    <w:ind w:left="-80" w:firstLine="0"/>
                    <w:contextualSpacing/>
                    <w:jc w:val="right"/>
                    <w:rPr>
                      <w:rFonts w:ascii="Times New Roman" w:eastAsia="Times New Roman" w:hAnsi="Times New Roman" w:cs="Times New Roman"/>
                      <w:sz w:val="24"/>
                      <w:szCs w:val="24"/>
                      <w:lang w:eastAsia="ru-RU"/>
                    </w:rPr>
                  </w:pPr>
                </w:p>
              </w:tc>
              <w:tc>
                <w:tcPr>
                  <w:tcW w:w="2316"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hAnsi="Times New Roman" w:cs="Times New Roman"/>
                      <w:sz w:val="24"/>
                      <w:szCs w:val="24"/>
                    </w:rPr>
                  </w:pPr>
                  <w:r w:rsidRPr="00903353">
                    <w:rPr>
                      <w:rFonts w:ascii="Times New Roman" w:hAnsi="Times New Roman" w:cs="Times New Roman"/>
                      <w:sz w:val="24"/>
                      <w:szCs w:val="24"/>
                    </w:rPr>
                    <w:t>Египет</w:t>
                  </w:r>
                </w:p>
              </w:tc>
              <w:tc>
                <w:tcPr>
                  <w:tcW w:w="567"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jc w:val="center"/>
                    <w:rPr>
                      <w:rFonts w:ascii="Times New Roman" w:hAnsi="Times New Roman" w:cs="Times New Roman"/>
                      <w:sz w:val="24"/>
                      <w:szCs w:val="24"/>
                    </w:rPr>
                  </w:pPr>
                  <w:r w:rsidRPr="00903353">
                    <w:rPr>
                      <w:rFonts w:ascii="Times New Roman" w:hAnsi="Times New Roman" w:cs="Times New Roman"/>
                      <w:sz w:val="24"/>
                      <w:szCs w:val="24"/>
                    </w:rPr>
                    <w:t>371</w:t>
                  </w:r>
                </w:p>
              </w:tc>
              <w:tc>
                <w:tcPr>
                  <w:tcW w:w="425" w:type="dxa"/>
                  <w:tcBorders>
                    <w:top w:val="nil"/>
                    <w:left w:val="nil"/>
                    <w:bottom w:val="nil"/>
                    <w:right w:val="nil"/>
                  </w:tcBorders>
                  <w:shd w:val="clear" w:color="000000" w:fill="CBE2E1"/>
                  <w:noWrap/>
                  <w:vAlign w:val="center"/>
                  <w:hideMark/>
                </w:tcPr>
                <w:p w:rsidR="00903353" w:rsidRPr="00903353" w:rsidRDefault="00903353" w:rsidP="00903353">
                  <w:pPr>
                    <w:spacing w:after="0" w:line="360" w:lineRule="auto"/>
                    <w:ind w:left="-63" w:right="-64"/>
                    <w:jc w:val="center"/>
                    <w:rPr>
                      <w:rFonts w:ascii="Times New Roman" w:hAnsi="Times New Roman" w:cs="Times New Roman"/>
                      <w:sz w:val="24"/>
                      <w:szCs w:val="24"/>
                    </w:rPr>
                  </w:pPr>
                  <w:r w:rsidRPr="00903353">
                    <w:rPr>
                      <w:rFonts w:ascii="Times New Roman" w:hAnsi="Times New Roman" w:cs="Times New Roman"/>
                      <w:sz w:val="24"/>
                      <w:szCs w:val="24"/>
                      <w:lang w:val="en-US"/>
                    </w:rPr>
                    <w:t>(</w:t>
                  </w:r>
                  <w:r w:rsidRPr="00903353">
                    <w:rPr>
                      <w:rFonts w:ascii="Times New Roman" w:hAnsi="Times New Roman" w:cs="Times New Roman"/>
                      <w:sz w:val="24"/>
                      <w:szCs w:val="24"/>
                    </w:rPr>
                    <w:t>4,3</w:t>
                  </w:r>
                  <w:r w:rsidRPr="00903353">
                    <w:rPr>
                      <w:rFonts w:ascii="Times New Roman" w:hAnsi="Times New Roman" w:cs="Times New Roman"/>
                      <w:sz w:val="24"/>
                      <w:szCs w:val="24"/>
                      <w:lang w:val="en-US"/>
                    </w:rPr>
                    <w:t>)</w:t>
                  </w:r>
                </w:p>
              </w:tc>
              <w:tc>
                <w:tcPr>
                  <w:tcW w:w="284" w:type="dxa"/>
                  <w:tcBorders>
                    <w:top w:val="nil"/>
                    <w:left w:val="nil"/>
                    <w:bottom w:val="nil"/>
                    <w:right w:val="single" w:sz="4" w:space="0" w:color="FFFFFF"/>
                  </w:tcBorders>
                  <w:shd w:val="clear" w:color="000000" w:fill="CBE2E1"/>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r w:rsidR="00903353" w:rsidRPr="00903353" w:rsidTr="00903353">
              <w:trPr>
                <w:trHeight w:val="199"/>
              </w:trPr>
              <w:tc>
                <w:tcPr>
                  <w:tcW w:w="236" w:type="dxa"/>
                  <w:tcBorders>
                    <w:top w:val="nil"/>
                    <w:left w:val="nil"/>
                    <w:bottom w:val="nil"/>
                    <w:right w:val="nil"/>
                  </w:tcBorders>
                  <w:shd w:val="clear" w:color="auto" w:fill="auto"/>
                  <w:noWrap/>
                  <w:vAlign w:val="center"/>
                  <w:hideMark/>
                </w:tcPr>
                <w:p w:rsidR="00903353" w:rsidRPr="00903353" w:rsidRDefault="00903353" w:rsidP="003F7686">
                  <w:pPr>
                    <w:numPr>
                      <w:ilvl w:val="0"/>
                      <w:numId w:val="184"/>
                    </w:numPr>
                    <w:spacing w:after="0" w:line="360" w:lineRule="auto"/>
                    <w:ind w:left="-80" w:firstLine="0"/>
                    <w:contextualSpacing/>
                    <w:jc w:val="right"/>
                    <w:rPr>
                      <w:rFonts w:ascii="Times New Roman" w:eastAsia="Times New Roman" w:hAnsi="Times New Roman" w:cs="Times New Roman"/>
                      <w:sz w:val="24"/>
                      <w:szCs w:val="24"/>
                      <w:lang w:eastAsia="ru-RU"/>
                    </w:rPr>
                  </w:pPr>
                </w:p>
              </w:tc>
              <w:tc>
                <w:tcPr>
                  <w:tcW w:w="2316"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hAnsi="Times New Roman" w:cs="Times New Roman"/>
                      <w:sz w:val="24"/>
                      <w:szCs w:val="24"/>
                    </w:rPr>
                  </w:pPr>
                  <w:r w:rsidRPr="00903353">
                    <w:rPr>
                      <w:rFonts w:ascii="Times New Roman" w:hAnsi="Times New Roman" w:cs="Times New Roman"/>
                      <w:sz w:val="24"/>
                      <w:szCs w:val="24"/>
                    </w:rPr>
                    <w:t>Южная Африка</w:t>
                  </w:r>
                </w:p>
              </w:tc>
              <w:tc>
                <w:tcPr>
                  <w:tcW w:w="567"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jc w:val="center"/>
                    <w:rPr>
                      <w:rFonts w:ascii="Times New Roman" w:hAnsi="Times New Roman" w:cs="Times New Roman"/>
                      <w:sz w:val="24"/>
                      <w:szCs w:val="24"/>
                    </w:rPr>
                  </w:pPr>
                  <w:r w:rsidRPr="00903353">
                    <w:rPr>
                      <w:rFonts w:ascii="Times New Roman" w:hAnsi="Times New Roman" w:cs="Times New Roman"/>
                      <w:sz w:val="24"/>
                      <w:szCs w:val="24"/>
                    </w:rPr>
                    <w:t>358</w:t>
                  </w:r>
                </w:p>
              </w:tc>
              <w:tc>
                <w:tcPr>
                  <w:tcW w:w="425" w:type="dxa"/>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left="-63" w:right="-64"/>
                    <w:jc w:val="center"/>
                    <w:rPr>
                      <w:rFonts w:ascii="Times New Roman" w:hAnsi="Times New Roman" w:cs="Times New Roman"/>
                      <w:sz w:val="24"/>
                      <w:szCs w:val="24"/>
                    </w:rPr>
                  </w:pPr>
                  <w:r w:rsidRPr="00903353">
                    <w:rPr>
                      <w:rFonts w:ascii="Times New Roman" w:hAnsi="Times New Roman" w:cs="Times New Roman"/>
                      <w:sz w:val="24"/>
                      <w:szCs w:val="24"/>
                    </w:rPr>
                    <w:t>(5,6)</w:t>
                  </w:r>
                </w:p>
              </w:tc>
              <w:tc>
                <w:tcPr>
                  <w:tcW w:w="284" w:type="dxa"/>
                  <w:tcBorders>
                    <w:top w:val="nil"/>
                    <w:left w:val="nil"/>
                    <w:bottom w:val="nil"/>
                    <w:right w:val="single" w:sz="4" w:space="0" w:color="FFFFFF"/>
                  </w:tcBorders>
                  <w:shd w:val="clear" w:color="auto" w:fill="auto"/>
                  <w:noWrap/>
                  <w:vAlign w:val="center"/>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i</w:t>
                  </w:r>
                </w:p>
              </w:tc>
            </w:tr>
          </w:tbl>
          <w:p w:rsidR="00903353" w:rsidRPr="00903353" w:rsidRDefault="00903353" w:rsidP="00903353">
            <w:pPr>
              <w:widowControl w:val="0"/>
              <w:spacing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h  Средний балл страны статистически значимо </w:t>
            </w:r>
            <w:r w:rsidRPr="00903353">
              <w:rPr>
                <w:rFonts w:ascii="Times New Roman" w:eastAsia="Times New Roman" w:hAnsi="Times New Roman" w:cs="Times New Roman"/>
                <w:b/>
                <w:sz w:val="24"/>
                <w:szCs w:val="24"/>
                <w:lang w:eastAsia="ru-RU"/>
              </w:rPr>
              <w:t>выше</w:t>
            </w:r>
            <w:r w:rsidRPr="00903353">
              <w:rPr>
                <w:rFonts w:ascii="Times New Roman" w:eastAsia="Times New Roman" w:hAnsi="Times New Roman" w:cs="Times New Roman"/>
                <w:sz w:val="24"/>
                <w:szCs w:val="24"/>
                <w:lang w:eastAsia="ru-RU"/>
              </w:rPr>
              <w:t xml:space="preserve"> среднего балла России</w:t>
            </w:r>
          </w:p>
          <w:p w:rsidR="00903353" w:rsidRPr="00903353" w:rsidRDefault="00903353" w:rsidP="00903353">
            <w:pPr>
              <w:widowControl w:val="0"/>
              <w:spacing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sz w:val="24"/>
                <w:szCs w:val="24"/>
                <w:lang w:eastAsia="ru-RU"/>
              </w:rPr>
              <w:t>=</w:t>
            </w:r>
            <w:r w:rsidRPr="00903353">
              <w:rPr>
                <w:rFonts w:ascii="Times New Roman" w:eastAsia="Times New Roman" w:hAnsi="Times New Roman" w:cs="Times New Roman"/>
                <w:sz w:val="24"/>
                <w:szCs w:val="24"/>
                <w:lang w:eastAsia="ru-RU"/>
              </w:rPr>
              <w:t xml:space="preserve"> Нет статистически значимых различий между средним баллом страны и средним баллом России</w:t>
            </w:r>
          </w:p>
          <w:p w:rsidR="00903353" w:rsidRPr="00903353" w:rsidRDefault="00903353" w:rsidP="00903353">
            <w:pPr>
              <w:widowControl w:val="0"/>
              <w:spacing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i    Средний балл страны статистически значимо </w:t>
            </w:r>
            <w:r w:rsidRPr="00903353">
              <w:rPr>
                <w:rFonts w:ascii="Times New Roman" w:eastAsia="Times New Roman" w:hAnsi="Times New Roman" w:cs="Times New Roman"/>
                <w:b/>
                <w:sz w:val="24"/>
                <w:szCs w:val="24"/>
                <w:lang w:eastAsia="ru-RU"/>
              </w:rPr>
              <w:t>ниже</w:t>
            </w:r>
            <w:r w:rsidRPr="00903353">
              <w:rPr>
                <w:rFonts w:ascii="Times New Roman" w:eastAsia="Times New Roman" w:hAnsi="Times New Roman" w:cs="Times New Roman"/>
                <w:sz w:val="24"/>
                <w:szCs w:val="24"/>
                <w:lang w:eastAsia="ru-RU"/>
              </w:rPr>
              <w:t xml:space="preserve"> среднего балла России</w:t>
            </w:r>
          </w:p>
        </w:tc>
        <w:tc>
          <w:tcPr>
            <w:tcW w:w="5635" w:type="dxa"/>
          </w:tcPr>
          <w:p w:rsidR="00903353" w:rsidRPr="00903353" w:rsidRDefault="00903353" w:rsidP="00903353">
            <w:pPr>
              <w:widowControl w:val="0"/>
              <w:spacing w:line="360" w:lineRule="auto"/>
              <w:ind w:firstLine="459"/>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 xml:space="preserve">Результаты учащихся 8 классов России по естествознанию в 2015 году значительно превысили результаты учащихся большинства стран – участниц международного исследования </w:t>
            </w:r>
            <w:r w:rsidRPr="00903353">
              <w:rPr>
                <w:rFonts w:ascii="Times New Roman" w:eastAsia="Times New Roman" w:hAnsi="Times New Roman" w:cs="Times New Roman"/>
                <w:b/>
                <w:sz w:val="24"/>
                <w:szCs w:val="24"/>
                <w:lang w:val="en-US" w:eastAsia="ru-RU"/>
              </w:rPr>
              <w:t>TIMSS</w:t>
            </w:r>
            <w:r w:rsidRPr="00903353">
              <w:rPr>
                <w:rFonts w:ascii="Times New Roman" w:eastAsia="Times New Roman" w:hAnsi="Times New Roman" w:cs="Times New Roman"/>
                <w:b/>
                <w:sz w:val="24"/>
                <w:szCs w:val="24"/>
                <w:lang w:eastAsia="ru-RU"/>
              </w:rPr>
              <w:t>.</w:t>
            </w:r>
          </w:p>
          <w:p w:rsidR="00903353" w:rsidRPr="00903353" w:rsidRDefault="00903353" w:rsidP="00903353">
            <w:pPr>
              <w:widowControl w:val="0"/>
              <w:spacing w:line="360" w:lineRule="auto"/>
              <w:ind w:firstLine="45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Средний результат российских восьмиклассников составляет </w:t>
            </w:r>
            <w:r w:rsidRPr="00903353">
              <w:rPr>
                <w:rFonts w:ascii="Times New Roman" w:eastAsia="Times New Roman" w:hAnsi="Times New Roman" w:cs="Times New Roman"/>
                <w:b/>
                <w:sz w:val="24"/>
                <w:szCs w:val="24"/>
                <w:lang w:eastAsia="ru-RU"/>
              </w:rPr>
              <w:t>544 балла</w:t>
            </w:r>
            <w:r w:rsidRPr="00903353">
              <w:rPr>
                <w:rFonts w:ascii="Times New Roman" w:eastAsia="Times New Roman" w:hAnsi="Times New Roman" w:cs="Times New Roman"/>
                <w:sz w:val="24"/>
                <w:szCs w:val="24"/>
                <w:lang w:eastAsia="ru-RU"/>
              </w:rPr>
              <w:t xml:space="preserve"> по международной шкале.</w:t>
            </w:r>
          </w:p>
          <w:p w:rsidR="00903353" w:rsidRPr="00903353" w:rsidRDefault="00903353" w:rsidP="00903353">
            <w:pPr>
              <w:widowControl w:val="0"/>
              <w:spacing w:line="360" w:lineRule="auto"/>
              <w:ind w:firstLine="45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По результатам данного исследования превзошли учащихся России только учащиеся четырех стран Азиатско-Тихоокеанского региона –  Сингапура, Японии, Тайваня и Республики Корея. </w:t>
            </w:r>
          </w:p>
          <w:p w:rsidR="00903353" w:rsidRPr="00903353" w:rsidRDefault="00903353" w:rsidP="00903353">
            <w:pPr>
              <w:widowControl w:val="0"/>
              <w:spacing w:line="360" w:lineRule="auto"/>
              <w:ind w:firstLine="45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Нет значимого различия результатов россиян с результатами учащихся еще четырех стран (Словении, Гонконга, Англии и Казахстана).</w:t>
            </w:r>
          </w:p>
          <w:p w:rsidR="00903353" w:rsidRPr="00903353" w:rsidRDefault="00903353" w:rsidP="00903353">
            <w:pPr>
              <w:widowControl w:val="0"/>
              <w:spacing w:line="360" w:lineRule="auto"/>
              <w:ind w:firstLine="45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Учащиеся остальных 30 стран, принявших участие в данном направлении исследования, показали результаты значимо ниже российских. Среди этих стран США, Венгрия, Канада, Швеция, Австралия.</w:t>
            </w:r>
          </w:p>
          <w:p w:rsidR="00903353" w:rsidRPr="00903353" w:rsidRDefault="00903353" w:rsidP="00903353">
            <w:pPr>
              <w:widowControl w:val="0"/>
              <w:spacing w:line="360" w:lineRule="auto"/>
              <w:ind w:firstLine="45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С 1995 года, когда Россия приняла участие в первом цикле исследования </w:t>
            </w:r>
            <w:r w:rsidRPr="00903353">
              <w:rPr>
                <w:rFonts w:ascii="Times New Roman" w:eastAsia="Times New Roman" w:hAnsi="Times New Roman" w:cs="Times New Roman"/>
                <w:sz w:val="24"/>
                <w:szCs w:val="24"/>
                <w:lang w:val="en-US" w:eastAsia="ru-RU"/>
              </w:rPr>
              <w:t>TIMSS</w:t>
            </w:r>
            <w:r w:rsidRPr="00903353">
              <w:rPr>
                <w:rFonts w:ascii="Times New Roman" w:eastAsia="Times New Roman" w:hAnsi="Times New Roman" w:cs="Times New Roman"/>
                <w:sz w:val="24"/>
                <w:szCs w:val="24"/>
                <w:lang w:eastAsia="ru-RU"/>
              </w:rPr>
              <w:t>, результаты российских учащихся 8 классов постоянно возрастают. Исключением является цикл 2003 года, когда было зафиксировано некоторое снижение их успешности при выполнении международного теста. Всего же за последние 20 лет рост результатов школьников России составил 21 балл по международной шкале. По сравнению с предыдущим этапом исследования в 2011 году учащиеся России улучшили свой результат по естествознанию всего на 2 балла, что не является статистически значимым увеличением.</w:t>
            </w:r>
          </w:p>
          <w:p w:rsidR="00903353" w:rsidRPr="00903353" w:rsidRDefault="00903353" w:rsidP="00903353">
            <w:pPr>
              <w:widowControl w:val="0"/>
              <w:spacing w:line="360" w:lineRule="auto"/>
              <w:jc w:val="both"/>
              <w:rPr>
                <w:rFonts w:ascii="Times New Roman" w:eastAsia="Times New Roman" w:hAnsi="Times New Roman" w:cs="Times New Roman"/>
                <w:b/>
                <w:sz w:val="24"/>
                <w:szCs w:val="24"/>
                <w:lang w:eastAsia="ru-RU"/>
              </w:rPr>
            </w:pPr>
          </w:p>
          <w:p w:rsidR="00903353" w:rsidRPr="00903353" w:rsidRDefault="00903353" w:rsidP="00903353">
            <w:pPr>
              <w:widowControl w:val="0"/>
              <w:spacing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noProof/>
                <w:sz w:val="24"/>
                <w:szCs w:val="24"/>
                <w:lang w:eastAsia="ru-RU"/>
              </w:rPr>
              <w:drawing>
                <wp:inline distT="0" distB="0" distL="0" distR="0" wp14:anchorId="62B673AE" wp14:editId="0C80C92F">
                  <wp:extent cx="2842401" cy="1746250"/>
                  <wp:effectExtent l="19050" t="0" r="0" b="0"/>
                  <wp:docPr id="183944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8" cstate="print"/>
                          <a:srcRect/>
                          <a:stretch>
                            <a:fillRect/>
                          </a:stretch>
                        </pic:blipFill>
                        <pic:spPr bwMode="auto">
                          <a:xfrm>
                            <a:off x="0" y="0"/>
                            <a:ext cx="2840583" cy="1745133"/>
                          </a:xfrm>
                          <a:prstGeom prst="rect">
                            <a:avLst/>
                          </a:prstGeom>
                          <a:noFill/>
                          <a:ln w="9525">
                            <a:noFill/>
                            <a:miter lim="800000"/>
                            <a:headEnd/>
                            <a:tailEnd/>
                          </a:ln>
                        </pic:spPr>
                      </pic:pic>
                    </a:graphicData>
                  </a:graphic>
                </wp:inline>
              </w:drawing>
            </w:r>
          </w:p>
          <w:p w:rsidR="00903353" w:rsidRPr="00903353" w:rsidRDefault="00903353" w:rsidP="00903353">
            <w:pPr>
              <w:widowControl w:val="0"/>
              <w:spacing w:line="360" w:lineRule="auto"/>
              <w:jc w:val="both"/>
              <w:rPr>
                <w:rFonts w:ascii="Times New Roman" w:eastAsia="Times New Roman" w:hAnsi="Times New Roman" w:cs="Times New Roman"/>
                <w:sz w:val="24"/>
                <w:szCs w:val="24"/>
                <w:lang w:eastAsia="ru-RU"/>
              </w:rPr>
            </w:pPr>
          </w:p>
          <w:p w:rsidR="00903353" w:rsidRPr="00903353" w:rsidRDefault="00903353" w:rsidP="00903353">
            <w:pPr>
              <w:widowControl w:val="0"/>
              <w:spacing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r>
          </w:p>
        </w:tc>
      </w:tr>
    </w:tbl>
    <w:p w:rsidR="00903353" w:rsidRPr="00903353" w:rsidRDefault="00903353" w:rsidP="00903353">
      <w:pPr>
        <w:spacing w:after="0" w:line="360" w:lineRule="auto"/>
        <w:rPr>
          <w:rFonts w:ascii="Times New Roman" w:hAnsi="Times New Roman" w:cs="Times New Roman"/>
          <w:sz w:val="24"/>
          <w:szCs w:val="24"/>
        </w:rPr>
        <w:sectPr w:rsidR="00903353" w:rsidRPr="00903353" w:rsidSect="00903353">
          <w:headerReference w:type="default" r:id="rId349"/>
          <w:footerReference w:type="default" r:id="rId350"/>
          <w:type w:val="continuous"/>
          <w:pgSz w:w="11906" w:h="16838"/>
          <w:pgMar w:top="1134" w:right="567" w:bottom="1134" w:left="1701" w:header="708" w:footer="708" w:gutter="0"/>
          <w:cols w:space="708"/>
          <w:docGrid w:linePitch="360"/>
        </w:sectPr>
      </w:pPr>
    </w:p>
    <w:p w:rsidR="00903353" w:rsidRPr="00903353" w:rsidRDefault="00903353" w:rsidP="00903353">
      <w:pPr>
        <w:widowControl w:val="0"/>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Уровни естественнонаучной подготовки</w:t>
      </w:r>
    </w:p>
    <w:p w:rsidR="00903353" w:rsidRPr="00903353" w:rsidRDefault="00903353" w:rsidP="00903353">
      <w:pPr>
        <w:widowControl w:val="0"/>
        <w:spacing w:after="0" w:line="360" w:lineRule="auto"/>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sz w:val="24"/>
          <w:szCs w:val="24"/>
          <w:lang w:eastAsia="ru-RU"/>
        </w:rPr>
        <w:tab/>
        <w:t xml:space="preserve">В исследовании </w:t>
      </w:r>
      <w:r w:rsidRPr="00903353">
        <w:rPr>
          <w:rFonts w:ascii="Times New Roman" w:eastAsia="Times New Roman" w:hAnsi="Times New Roman" w:cs="Times New Roman"/>
          <w:sz w:val="24"/>
          <w:szCs w:val="24"/>
          <w:lang w:val="en-US" w:eastAsia="ru-RU"/>
        </w:rPr>
        <w:t>TIMSS</w:t>
      </w:r>
      <w:r w:rsidRPr="00903353">
        <w:rPr>
          <w:rFonts w:ascii="Times New Roman" w:eastAsia="Times New Roman" w:hAnsi="Times New Roman" w:cs="Times New Roman"/>
          <w:sz w:val="24"/>
          <w:szCs w:val="24"/>
          <w:lang w:eastAsia="ru-RU"/>
        </w:rPr>
        <w:t xml:space="preserve"> было выделено четыре уровня естественнонаучной подготовки: низкий, средний, высокий и высший.</w:t>
      </w:r>
    </w:p>
    <w:p w:rsidR="00903353" w:rsidRPr="00903353" w:rsidRDefault="00903353" w:rsidP="00903353">
      <w:pPr>
        <w:widowControl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anchor distT="0" distB="0" distL="114300" distR="114300" simplePos="0" relativeHeight="251750400" behindDoc="1" locked="0" layoutInCell="1" allowOverlap="1" wp14:anchorId="16669ED6" wp14:editId="79E8424B">
            <wp:simplePos x="0" y="0"/>
            <wp:positionH relativeFrom="column">
              <wp:posOffset>3545840</wp:posOffset>
            </wp:positionH>
            <wp:positionV relativeFrom="paragraph">
              <wp:posOffset>53340</wp:posOffset>
            </wp:positionV>
            <wp:extent cx="2647315" cy="1623695"/>
            <wp:effectExtent l="0" t="0" r="635" b="0"/>
            <wp:wrapTight wrapText="bothSides">
              <wp:wrapPolygon edited="0">
                <wp:start x="0" y="0"/>
                <wp:lineTo x="0" y="21287"/>
                <wp:lineTo x="21450" y="21287"/>
                <wp:lineTo x="21450" y="0"/>
                <wp:lineTo x="0" y="0"/>
              </wp:wrapPolygon>
            </wp:wrapTight>
            <wp:docPr id="183944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1" cstate="print"/>
                    <a:srcRect/>
                    <a:stretch>
                      <a:fillRect/>
                    </a:stretch>
                  </pic:blipFill>
                  <pic:spPr bwMode="auto">
                    <a:xfrm>
                      <a:off x="0" y="0"/>
                      <a:ext cx="2647315" cy="16236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903353">
        <w:rPr>
          <w:rFonts w:ascii="Times New Roman" w:eastAsia="Times New Roman" w:hAnsi="Times New Roman" w:cs="Times New Roman"/>
          <w:sz w:val="24"/>
          <w:szCs w:val="24"/>
          <w:lang w:eastAsia="ru-RU"/>
        </w:rPr>
        <w:t>Высший уровень овладения знаниями и умениями по естественнонаучным предметам в 2015 году продемонстрировали 14% российских восьмиклассников, а высокий уровень показали 35% учащихся. Таким образ</w:t>
      </w:r>
      <w:r w:rsidRPr="00903353">
        <w:rPr>
          <w:rFonts w:ascii="Times New Roman" w:eastAsia="Times New Roman" w:hAnsi="Times New Roman" w:cs="Times New Roman"/>
          <w:sz w:val="24"/>
          <w:szCs w:val="24"/>
          <w:lang w:eastAsia="ru-RU"/>
        </w:rPr>
        <w:lastRenderedPageBreak/>
        <w:t xml:space="preserve">ом, около половины восьмиклассников подтвердили свою способность применять свои знания в области физики, химии, биологии и географии для своей повседневной жизни и для решения достаточно сложных задач по этим учебным предметам. </w:t>
      </w:r>
    </w:p>
    <w:p w:rsidR="00903353" w:rsidRPr="00903353" w:rsidRDefault="00903353" w:rsidP="00903353">
      <w:pPr>
        <w:widowControl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32% российских восьмиклассников достигли среднего уровня естественнонаучной подготовки. Это означает, что около трети учащихся России могут применять в простых ситуациях базовые естественнонаучные знания. Низкий уровень, то есть наличие только некоторых базовых знаний из области физики, химии, биологии и географии, показали 8% учащихся 8 классов. Не достигли даже низкого уровня подготовки по естествознанию, то есть оказались не в состоянии продемонстрировать даже элементарные знания по естествознанию, 4% российских восьмиклассников.</w:t>
      </w:r>
    </w:p>
    <w:p w:rsidR="00903353" w:rsidRPr="00903353" w:rsidRDefault="00903353" w:rsidP="00903353">
      <w:pPr>
        <w:widowControl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Число российских учащихся 8 классов, имеющих высший и высокий уровни подготовки по естествознанию, с 2003 года постоянно увеличивается: в 2003 году таких учащихся было 32%, в 2007 году – 41%, в 2011 году – 48%, в 2015 году – 49%. Постепенно уменьшается и число учащихся, продемонстрировавших низкий уровень подготовки или не достигших даже низкого уровня (с 30% в 2003 году до 19% в 2011 и 2015 годах). Кроме того, с 2003 года с 7% до 4% уменьшилось число учащихся, знания которых не отвечают международному стандарту низкого уровня.</w:t>
      </w:r>
    </w:p>
    <w:p w:rsidR="004C1C9E" w:rsidRPr="004C1C9E" w:rsidRDefault="00903353" w:rsidP="004C1C9E">
      <w:pPr>
        <w:spacing w:after="0" w:line="360" w:lineRule="auto"/>
        <w:ind w:firstLine="709"/>
        <w:jc w:val="both"/>
        <w:rPr>
          <w:rFonts w:ascii="Times New Roman" w:hAnsi="Times New Roman" w:cs="Times New Roman"/>
          <w:sz w:val="24"/>
          <w:szCs w:val="24"/>
        </w:rPr>
      </w:pPr>
      <w:r w:rsidRPr="00903353">
        <w:rPr>
          <w:rFonts w:ascii="Times New Roman" w:hAnsi="Times New Roman" w:cs="Times New Roman"/>
          <w:sz w:val="24"/>
          <w:szCs w:val="24"/>
        </w:rPr>
        <w:t xml:space="preserve">В лидирующих странах высокий и высший уровень естественнонаучной подготовки показали от 54% учащихся в Республике Корея до 74% учащихся в Сингапуре, стране-лидере исследования </w:t>
      </w:r>
      <w:r w:rsidRPr="00903353">
        <w:rPr>
          <w:rFonts w:ascii="Times New Roman" w:hAnsi="Times New Roman" w:cs="Times New Roman"/>
          <w:sz w:val="24"/>
          <w:szCs w:val="24"/>
          <w:lang w:val="en-US"/>
        </w:rPr>
        <w:t>TIMSS</w:t>
      </w:r>
      <w:r w:rsidR="004C1C9E">
        <w:rPr>
          <w:rFonts w:ascii="Times New Roman" w:hAnsi="Times New Roman" w:cs="Times New Roman"/>
          <w:sz w:val="24"/>
          <w:szCs w:val="24"/>
        </w:rPr>
        <w:t>.</w:t>
      </w:r>
    </w:p>
    <w:tbl>
      <w:tblPr>
        <w:tblW w:w="0" w:type="auto"/>
        <w:tbl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blBorders>
        <w:tblLook w:val="04A0" w:firstRow="1" w:lastRow="0" w:firstColumn="1" w:lastColumn="0" w:noHBand="0" w:noVBand="1"/>
      </w:tblPr>
      <w:tblGrid>
        <w:gridCol w:w="9571"/>
      </w:tblGrid>
      <w:tr w:rsidR="00903353" w:rsidRPr="00903353" w:rsidTr="00903353">
        <w:tc>
          <w:tcPr>
            <w:tcW w:w="9571" w:type="dxa"/>
          </w:tcPr>
          <w:p w:rsidR="00903353" w:rsidRPr="00903353" w:rsidRDefault="00903353" w:rsidP="00903353">
            <w:pPr>
              <w:spacing w:before="60" w:after="60" w:line="360" w:lineRule="auto"/>
              <w:ind w:firstLine="567"/>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Исследование </w:t>
            </w:r>
            <w:r w:rsidRPr="00903353">
              <w:rPr>
                <w:rFonts w:ascii="Times New Roman" w:eastAsia="Calibri" w:hAnsi="Times New Roman" w:cs="Times New Roman"/>
                <w:sz w:val="24"/>
                <w:szCs w:val="24"/>
                <w:lang w:val="en-US"/>
              </w:rPr>
              <w:t>TIMSS</w:t>
            </w:r>
            <w:r w:rsidRPr="00903353">
              <w:rPr>
                <w:rFonts w:ascii="Times New Roman" w:eastAsia="Calibri" w:hAnsi="Times New Roman" w:cs="Times New Roman"/>
                <w:sz w:val="24"/>
                <w:szCs w:val="24"/>
              </w:rPr>
              <w:t xml:space="preserve"> организовано Международной ассоциацией по оценке образовательных достижений (IEA – International Association for the Evaluation of Educational Achievement). В исследовании не только оцениваются образовательные достижения учащихся 4, 8 и 11 (12) классов, но и изучаются особенности содержания школьного математического и естественнонаучного образования в странах – участницах, особенности учебного процесса, а также факторы, связанные с характеристиками образовательных организаций, учителей, учащихся и их семей. </w:t>
            </w:r>
          </w:p>
        </w:tc>
      </w:tr>
    </w:tbl>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p w:rsidR="00903353" w:rsidRPr="00903353" w:rsidRDefault="00903353" w:rsidP="00903353">
      <w:pPr>
        <w:spacing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3</w:t>
      </w:r>
      <w:r w:rsidRPr="00903353">
        <w:rPr>
          <w:rFonts w:ascii="Times New Roman" w:eastAsia="Times New Roman" w:hAnsi="Times New Roman" w:cs="Times New Roman"/>
          <w:b/>
          <w:sz w:val="24"/>
          <w:szCs w:val="24"/>
          <w:lang w:eastAsia="ru-RU"/>
        </w:rPr>
        <w:lastRenderedPageBreak/>
        <w:t>. Заключение</w:t>
      </w:r>
    </w:p>
    <w:p w:rsidR="00903353" w:rsidRPr="00903353" w:rsidRDefault="00903353" w:rsidP="004C1C9E">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Благодаря проведению работ по проекту «Организация и проведение международных сравнительных исследований, анализ результатов», реализованы мероприятия по анализу результатов международных исследований, проводившихся в 2016 году, а также мероприятия по подготовке к проведению международных исследований в 2017-2019 годах. Реализована гармонизация МСКО-О-2013 с ОКСО и ОКСВНК и проведен анализ международных статистических индикаторов образования.</w:t>
      </w:r>
    </w:p>
    <w:p w:rsidR="00903353" w:rsidRPr="00903353" w:rsidRDefault="00903353" w:rsidP="004C1C9E">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рамках проекта были успешно выполнены следующие работы в соответствии с требованиями Государственного контракта:</w:t>
      </w:r>
    </w:p>
    <w:p w:rsidR="00903353" w:rsidRPr="00903353" w:rsidRDefault="00903353" w:rsidP="004C1C9E">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 Реализованы мероприятия по подго</w:t>
      </w:r>
      <w:r w:rsidRPr="00903353">
        <w:rPr>
          <w:rFonts w:ascii="Times New Roman" w:eastAsia="Times New Roman" w:hAnsi="Times New Roman" w:cs="Times New Roman"/>
          <w:sz w:val="24"/>
          <w:szCs w:val="24"/>
          <w:lang w:eastAsia="ru-RU"/>
        </w:rPr>
        <w:lastRenderedPageBreak/>
        <w:t xml:space="preserve">товке к проведению исследования </w:t>
      </w:r>
      <w:r w:rsidRPr="00903353">
        <w:rPr>
          <w:rFonts w:ascii="Times New Roman" w:eastAsia="Times New Roman" w:hAnsi="Times New Roman" w:cs="Times New Roman"/>
          <w:sz w:val="24"/>
          <w:szCs w:val="24"/>
          <w:lang w:val="en-US" w:eastAsia="ru-RU"/>
        </w:rPr>
        <w:t>TALIS</w:t>
      </w:r>
      <w:r w:rsidRPr="00903353">
        <w:rPr>
          <w:rFonts w:ascii="Times New Roman" w:eastAsia="Times New Roman" w:hAnsi="Times New Roman" w:cs="Times New Roman"/>
          <w:sz w:val="24"/>
          <w:szCs w:val="24"/>
          <w:lang w:eastAsia="ru-RU"/>
        </w:rPr>
        <w:t xml:space="preserve"> – 2018</w:t>
      </w:r>
    </w:p>
    <w:p w:rsidR="00903353" w:rsidRPr="00903353" w:rsidRDefault="00903353" w:rsidP="004C1C9E">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2. Подготовлено и проведено исследование </w:t>
      </w:r>
      <w:r w:rsidRPr="00903353">
        <w:rPr>
          <w:rFonts w:ascii="Times New Roman" w:eastAsia="Times New Roman" w:hAnsi="Times New Roman" w:cs="Times New Roman"/>
          <w:sz w:val="24"/>
          <w:szCs w:val="24"/>
          <w:lang w:val="en-US" w:eastAsia="ru-RU"/>
        </w:rPr>
        <w:t>PIAAC</w:t>
      </w:r>
      <w:r w:rsidRPr="00903353">
        <w:rPr>
          <w:rFonts w:ascii="Times New Roman" w:eastAsia="Times New Roman" w:hAnsi="Times New Roman" w:cs="Times New Roman"/>
          <w:sz w:val="24"/>
          <w:szCs w:val="24"/>
          <w:lang w:eastAsia="ru-RU"/>
        </w:rPr>
        <w:t xml:space="preserve"> – 2017</w:t>
      </w:r>
    </w:p>
    <w:p w:rsidR="00903353" w:rsidRPr="00903353" w:rsidRDefault="00903353" w:rsidP="004C1C9E">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3. Осуществлена обработка и проведен анализ результатов исследования </w:t>
      </w:r>
      <w:r w:rsidRPr="00903353">
        <w:rPr>
          <w:rFonts w:ascii="Times New Roman" w:eastAsia="Times New Roman" w:hAnsi="Times New Roman" w:cs="Times New Roman"/>
          <w:sz w:val="24"/>
          <w:szCs w:val="24"/>
          <w:lang w:val="en-US" w:eastAsia="ru-RU"/>
        </w:rPr>
        <w:t>PIRLS</w:t>
      </w:r>
      <w:r w:rsidRPr="00903353">
        <w:rPr>
          <w:rFonts w:ascii="Times New Roman" w:eastAsia="Times New Roman" w:hAnsi="Times New Roman" w:cs="Times New Roman"/>
          <w:sz w:val="24"/>
          <w:szCs w:val="24"/>
          <w:lang w:eastAsia="ru-RU"/>
        </w:rPr>
        <w:t xml:space="preserve"> – 2016</w:t>
      </w:r>
    </w:p>
    <w:p w:rsidR="00903353" w:rsidRPr="00903353" w:rsidRDefault="00903353" w:rsidP="004C1C9E">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4. Реализованы мероприятия по подготовке к проведению исследования </w:t>
      </w:r>
      <w:r w:rsidRPr="00903353">
        <w:rPr>
          <w:rFonts w:ascii="Times New Roman" w:eastAsia="Times New Roman" w:hAnsi="Times New Roman" w:cs="Times New Roman"/>
          <w:sz w:val="24"/>
          <w:szCs w:val="24"/>
          <w:lang w:val="en-US" w:eastAsia="ru-RU"/>
        </w:rPr>
        <w:t>PISA</w:t>
      </w:r>
      <w:r w:rsidRPr="00903353">
        <w:rPr>
          <w:rFonts w:ascii="Times New Roman" w:eastAsia="Times New Roman" w:hAnsi="Times New Roman" w:cs="Times New Roman"/>
          <w:sz w:val="24"/>
          <w:szCs w:val="24"/>
          <w:lang w:eastAsia="ru-RU"/>
        </w:rPr>
        <w:t xml:space="preserve"> – 2018</w:t>
      </w:r>
    </w:p>
    <w:p w:rsidR="00903353" w:rsidRPr="00903353" w:rsidRDefault="00903353" w:rsidP="004C1C9E">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5. Реализованы мероприятия по подготовке к проведению исследования </w:t>
      </w:r>
      <w:r w:rsidRPr="00903353">
        <w:rPr>
          <w:rFonts w:ascii="Times New Roman" w:eastAsia="Times New Roman" w:hAnsi="Times New Roman" w:cs="Times New Roman"/>
          <w:sz w:val="24"/>
          <w:szCs w:val="24"/>
          <w:lang w:val="en-US" w:eastAsia="ru-RU"/>
        </w:rPr>
        <w:t>TIMSS</w:t>
      </w:r>
      <w:r w:rsidRPr="00903353">
        <w:rPr>
          <w:rFonts w:ascii="Times New Roman" w:eastAsia="Times New Roman" w:hAnsi="Times New Roman" w:cs="Times New Roman"/>
          <w:sz w:val="24"/>
          <w:szCs w:val="24"/>
          <w:lang w:eastAsia="ru-RU"/>
        </w:rPr>
        <w:t xml:space="preserve"> – 2019</w:t>
      </w:r>
    </w:p>
    <w:p w:rsidR="00903353" w:rsidRPr="00903353" w:rsidRDefault="00903353" w:rsidP="004C1C9E">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6. Осуществлена обработка и проведен анализ результатов исследования </w:t>
      </w:r>
      <w:r w:rsidRPr="00903353">
        <w:rPr>
          <w:rFonts w:ascii="Times New Roman" w:eastAsia="Times New Roman" w:hAnsi="Times New Roman" w:cs="Times New Roman"/>
          <w:sz w:val="24"/>
          <w:szCs w:val="24"/>
          <w:lang w:val="en-US" w:eastAsia="ru-RU"/>
        </w:rPr>
        <w:t>ICCS</w:t>
      </w:r>
      <w:r w:rsidRPr="00903353">
        <w:rPr>
          <w:rFonts w:ascii="Times New Roman" w:eastAsia="Times New Roman" w:hAnsi="Times New Roman" w:cs="Times New Roman"/>
          <w:sz w:val="24"/>
          <w:szCs w:val="24"/>
          <w:lang w:eastAsia="ru-RU"/>
        </w:rPr>
        <w:t>-2016</w:t>
      </w:r>
    </w:p>
    <w:p w:rsidR="00903353" w:rsidRPr="00903353" w:rsidRDefault="00903353" w:rsidP="004C1C9E">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7. Осуществлено информационное сопровождение мероприятий в рамках международных исследований качества образования </w:t>
      </w:r>
    </w:p>
    <w:p w:rsidR="00903353" w:rsidRPr="00903353" w:rsidRDefault="00903353" w:rsidP="004C1C9E">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8. Проведена гармонизация МСКО-О-2013 с ОКСО и ОКСВНК</w:t>
      </w:r>
    </w:p>
    <w:p w:rsidR="00903353" w:rsidRPr="00903353" w:rsidRDefault="00903353" w:rsidP="004C1C9E">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9. Подготовлен аналитический доклад, представляющий систему российского образования в контексте международных индикаторов с учетом международных сопоставительных исследований</w:t>
      </w:r>
    </w:p>
    <w:p w:rsidR="00903353" w:rsidRPr="00903353" w:rsidRDefault="00903353" w:rsidP="004C1C9E">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 Проведены обучающие вебинары и семинары с региональными координаторами в связи с реализацией международных сравнительных исследований.</w:t>
      </w:r>
    </w:p>
    <w:p w:rsidR="00903353" w:rsidRPr="00903353" w:rsidRDefault="00903353" w:rsidP="004C1C9E">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Работы по Государственного контракта № Ф-17-кс-2017 от 20 апреля 2017 года выполнены в полном объеме в установленный срок, что позволило решить поставленные задачи по проекту.</w:t>
      </w:r>
    </w:p>
    <w:p w:rsidR="00903353" w:rsidRPr="00903353" w:rsidRDefault="00903353" w:rsidP="004C1C9E">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Достигнутые результаты имеют высокую практическую значимостью.</w:t>
      </w:r>
    </w:p>
    <w:p w:rsidR="00903353" w:rsidRPr="00903353" w:rsidRDefault="00903353" w:rsidP="004C1C9E">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Результаты проведенного анализа и подготовки материалов по итогам участия Российской Федерации в международных исследованиях </w:t>
      </w:r>
      <w:r w:rsidRPr="00903353">
        <w:rPr>
          <w:rFonts w:ascii="Times New Roman" w:eastAsia="Times New Roman" w:hAnsi="Times New Roman" w:cs="Times New Roman"/>
          <w:sz w:val="24"/>
          <w:szCs w:val="24"/>
          <w:lang w:val="en-US" w:eastAsia="ru-RU"/>
        </w:rPr>
        <w:t>PIRLS</w:t>
      </w:r>
      <w:r w:rsidRPr="00903353">
        <w:rPr>
          <w:rFonts w:ascii="Times New Roman" w:eastAsia="Times New Roman" w:hAnsi="Times New Roman" w:cs="Times New Roman"/>
          <w:sz w:val="24"/>
          <w:szCs w:val="24"/>
          <w:lang w:eastAsia="ru-RU"/>
        </w:rPr>
        <w:t xml:space="preserve">-2016 и </w:t>
      </w:r>
      <w:r w:rsidRPr="00903353">
        <w:rPr>
          <w:rFonts w:ascii="Times New Roman" w:eastAsia="Times New Roman" w:hAnsi="Times New Roman" w:cs="Times New Roman"/>
          <w:sz w:val="24"/>
          <w:szCs w:val="24"/>
          <w:lang w:val="en-US" w:eastAsia="ru-RU"/>
        </w:rPr>
        <w:t>ICCS</w:t>
      </w:r>
      <w:r w:rsidRPr="00903353">
        <w:rPr>
          <w:rFonts w:ascii="Times New Roman" w:eastAsia="Times New Roman" w:hAnsi="Times New Roman" w:cs="Times New Roman"/>
          <w:sz w:val="24"/>
          <w:szCs w:val="24"/>
          <w:lang w:eastAsia="ru-RU"/>
        </w:rPr>
        <w:t>-2016, а также тенденции изменения результатов в сравнении с показателями предыдущи</w:t>
      </w:r>
      <w:r w:rsidRPr="00903353">
        <w:rPr>
          <w:rFonts w:ascii="Times New Roman" w:eastAsia="Times New Roman" w:hAnsi="Times New Roman" w:cs="Times New Roman"/>
          <w:sz w:val="24"/>
          <w:szCs w:val="24"/>
          <w:lang w:eastAsia="ru-RU"/>
        </w:rPr>
        <w:lastRenderedPageBreak/>
        <w:t>х циклов и данными результатов других стран, позволят выявить особенности образовательных процессов в российском образовании, влияющих на успехи обучающихся и лягут в основу процессов разработки образовательных программ и стандартов. Результаты обработки данных и формирования российской и международной баз международного исследования PIRLS позволят провести качественный анализ и обеспечить получение компетентной информации от международного координационного центра о качестве чтения российских выпускников начальной школы.</w:t>
      </w:r>
    </w:p>
    <w:p w:rsidR="00903353" w:rsidRPr="00903353" w:rsidRDefault="00903353" w:rsidP="004C1C9E">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 Результаты проведения апробационных исследований </w:t>
      </w:r>
      <w:r w:rsidRPr="00903353">
        <w:rPr>
          <w:rFonts w:ascii="Times New Roman" w:eastAsia="Times New Roman" w:hAnsi="Times New Roman" w:cs="Times New Roman"/>
          <w:sz w:val="24"/>
          <w:szCs w:val="24"/>
          <w:lang w:val="en-US" w:eastAsia="ru-RU"/>
        </w:rPr>
        <w:t>TALIS</w:t>
      </w:r>
      <w:r w:rsidRPr="00903353">
        <w:rPr>
          <w:rFonts w:ascii="Times New Roman" w:eastAsia="Times New Roman" w:hAnsi="Times New Roman" w:cs="Times New Roman"/>
          <w:sz w:val="24"/>
          <w:szCs w:val="24"/>
          <w:lang w:eastAsia="ru-RU"/>
        </w:rPr>
        <w:t xml:space="preserve"> – 2018, </w:t>
      </w:r>
      <w:r w:rsidRPr="00903353">
        <w:rPr>
          <w:rFonts w:ascii="Times New Roman" w:eastAsia="Times New Roman" w:hAnsi="Times New Roman" w:cs="Times New Roman"/>
          <w:sz w:val="24"/>
          <w:szCs w:val="24"/>
          <w:lang w:val="en-US" w:eastAsia="ru-RU"/>
        </w:rPr>
        <w:t>PISA</w:t>
      </w:r>
      <w:r w:rsidRPr="00903353">
        <w:rPr>
          <w:rFonts w:ascii="Times New Roman" w:eastAsia="Times New Roman" w:hAnsi="Times New Roman" w:cs="Times New Roman"/>
          <w:sz w:val="24"/>
          <w:szCs w:val="24"/>
          <w:lang w:eastAsia="ru-RU"/>
        </w:rPr>
        <w:t xml:space="preserve"> – 2018, </w:t>
      </w:r>
      <w:r w:rsidRPr="00903353">
        <w:rPr>
          <w:rFonts w:ascii="Times New Roman" w:eastAsia="Times New Roman" w:hAnsi="Times New Roman" w:cs="Times New Roman"/>
          <w:sz w:val="24"/>
          <w:szCs w:val="24"/>
          <w:lang w:val="en-US" w:eastAsia="ru-RU"/>
        </w:rPr>
        <w:t>TIMSS</w:t>
      </w:r>
      <w:r w:rsidRPr="00903353">
        <w:rPr>
          <w:rFonts w:ascii="Times New Roman" w:eastAsia="Times New Roman" w:hAnsi="Times New Roman" w:cs="Times New Roman"/>
          <w:sz w:val="24"/>
          <w:szCs w:val="24"/>
          <w:lang w:eastAsia="ru-RU"/>
        </w:rPr>
        <w:t xml:space="preserve"> - 2019 позволят в дальнейшем на должном уровне провести основное исследование и получить данные, которые лягут в основу разработки стратегии долгосрочного развития образования не только на этапе начального и среднего образования, но и на протяжении всей жизни, которая позволит эффективно взаимодействовать на всех уровнях социальной системы страны.</w:t>
      </w:r>
    </w:p>
    <w:p w:rsidR="004C1C9E" w:rsidRDefault="00903353" w:rsidP="004C1C9E">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Таким образом, проект «Организация и проведение международных сравнительных исследований, анализ результатов» можн</w:t>
      </w:r>
      <w:r w:rsidR="004C1C9E">
        <w:rPr>
          <w:rFonts w:ascii="Times New Roman" w:eastAsia="Times New Roman" w:hAnsi="Times New Roman" w:cs="Times New Roman"/>
          <w:sz w:val="24"/>
          <w:szCs w:val="24"/>
          <w:lang w:eastAsia="ru-RU"/>
        </w:rPr>
        <w:t>о считать успешно завершенным.</w:t>
      </w:r>
    </w:p>
    <w:p w:rsidR="00903353" w:rsidRPr="004C1C9E" w:rsidRDefault="00903353"/>
    <w:sectPr w:rsidR="00903353" w:rsidRPr="004C1C9E">
      <w:footerReference w:type="default" r:id="rId352"/>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E424D" w:rsidRDefault="005E424D" w:rsidP="00086A32">
      <w:pPr>
        <w:spacing w:after="0" w:line="240" w:lineRule="auto"/>
      </w:pPr>
      <w:r>
        <w:separator/>
      </w:r>
    </w:p>
  </w:endnote>
  <w:endnote w:type="continuationSeparator" w:id="0">
    <w:p w:rsidR="005E424D" w:rsidRDefault="005E424D" w:rsidP="00086A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Minion Pro">
    <w:altName w:val="Times New Roman"/>
    <w:panose1 w:val="00000000000000000000"/>
    <w:charset w:val="00"/>
    <w:family w:val="roman"/>
    <w:notTrueType/>
    <w:pitch w:val="variable"/>
    <w:sig w:usb0="00000001" w:usb1="00000001" w:usb2="00000000" w:usb3="00000000" w:csb0="0000019F" w:csb1="00000000"/>
  </w:font>
  <w:font w:name="New York">
    <w:panose1 w:val="02040503060506020304"/>
    <w:charset w:val="00"/>
    <w:family w:val="roman"/>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PMingLiU">
    <w:altName w:val="新細明體"/>
    <w:panose1 w:val="02020500000000000000"/>
    <w:charset w:val="88"/>
    <w:family w:val="roman"/>
    <w:pitch w:val="variable"/>
    <w:sig w:usb0="A00002FF" w:usb1="28CFFCFA" w:usb2="00000016" w:usb3="00000000" w:csb0="00100001" w:csb1="00000000"/>
  </w:font>
  <w:font w:name="Arial Unicode MS">
    <w:panose1 w:val="020B0604020202020204"/>
    <w:charset w:val="80"/>
    <w:family w:val="swiss"/>
    <w:pitch w:val="variable"/>
    <w:sig w:usb0="F7FFAFFF" w:usb1="E9DFFFFF" w:usb2="0000003F" w:usb3="00000000" w:csb0="003F01FF" w:csb1="00000000"/>
  </w:font>
  <w:font w:name="Times">
    <w:panose1 w:val="02020603050405020304"/>
    <w:charset w:val="CC"/>
    <w:family w:val="roman"/>
    <w:pitch w:val="variable"/>
    <w:sig w:usb0="E0002EFF" w:usb1="C0007843" w:usb2="00000009" w:usb3="00000000" w:csb0="000001FF" w:csb1="00000000"/>
  </w:font>
  <w:font w:name="Consolas">
    <w:panose1 w:val="020B0609020204030204"/>
    <w:charset w:val="CC"/>
    <w:family w:val="modern"/>
    <w:pitch w:val="fixed"/>
    <w:sig w:usb0="E10002FF" w:usb1="4000FCFF" w:usb2="00000009" w:usb3="00000000" w:csb0="0000019F" w:csb1="00000000"/>
  </w:font>
  <w:font w:name="Verdana">
    <w:panose1 w:val="020B0604030504040204"/>
    <w:charset w:val="CC"/>
    <w:family w:val="swiss"/>
    <w:pitch w:val="variable"/>
    <w:sig w:usb0="A10006FF" w:usb1="4000205B" w:usb2="00000010" w:usb3="00000000" w:csb0="0000019F" w:csb1="00000000"/>
  </w:font>
  <w:font w:name="Palatino">
    <w:altName w:val="Book Antiqua"/>
    <w:panose1 w:val="00000000000000000000"/>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AGaramond">
    <w:altName w:val="Times New Roman"/>
    <w:panose1 w:val="00000000000000000000"/>
    <w:charset w:val="00"/>
    <w:family w:val="roman"/>
    <w:notTrueType/>
    <w:pitch w:val="variable"/>
    <w:sig w:usb0="00000003" w:usb1="00000000" w:usb2="00000000" w:usb3="00000000" w:csb0="00000001" w:csb1="00000000"/>
  </w:font>
  <w:font w:name="Century Schoolbook">
    <w:panose1 w:val="02040604050505020304"/>
    <w:charset w:val="CC"/>
    <w:family w:val="roman"/>
    <w:pitch w:val="variable"/>
    <w:sig w:usb0="00000287" w:usb1="00000000" w:usb2="00000000" w:usb3="00000000" w:csb0="0000009F" w:csb1="00000000"/>
  </w:font>
  <w:font w:name="Garamond">
    <w:panose1 w:val="02020404030301010803"/>
    <w:charset w:val="CC"/>
    <w:family w:val="roman"/>
    <w:pitch w:val="variable"/>
    <w:sig w:usb0="00000287" w:usb1="00000000" w:usb2="00000000" w:usb3="00000000" w:csb0="0000009F" w:csb1="00000000"/>
  </w:font>
  <w:font w:name="Arial CYR">
    <w:panose1 w:val="020B0604020202020204"/>
    <w:charset w:val="CC"/>
    <w:family w:val="swiss"/>
    <w:pitch w:val="variable"/>
    <w:sig w:usb0="E0002EFF" w:usb1="C0007843" w:usb2="00000009" w:usb3="00000000" w:csb0="000001FF" w:csb1="00000000"/>
  </w:font>
  <w:font w:name="Trebuchet MS">
    <w:panose1 w:val="020B0603020202020204"/>
    <w:charset w:val="CC"/>
    <w:family w:val="swiss"/>
    <w:pitch w:val="variable"/>
    <w:sig w:usb0="00000287" w:usb1="00000000" w:usb2="00000000" w:usb3="00000000" w:csb0="0000009F" w:csb1="00000000"/>
  </w:font>
  <w:font w:name="Myriad Pro">
    <w:panose1 w:val="00000000000000000000"/>
    <w:charset w:val="00"/>
    <w:family w:val="swiss"/>
    <w:notTrueType/>
    <w:pitch w:val="variable"/>
    <w:sig w:usb0="20000287" w:usb1="00000001" w:usb2="00000000" w:usb3="00000000" w:csb0="0000019F" w:csb1="00000000"/>
  </w:font>
  <w:font w:name="TIMSS_options">
    <w:altName w:val="Arial"/>
    <w:panose1 w:val="00000000000000000000"/>
    <w:charset w:val="00"/>
    <w:family w:val="modern"/>
    <w:notTrueType/>
    <w:pitch w:val="variable"/>
    <w:sig w:usb0="00000003" w:usb1="00000000" w:usb2="00000000" w:usb3="00000000" w:csb0="00000001" w:csb1="00000000"/>
  </w:font>
  <w:font w:name="TimesNewRomanPS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48367842"/>
    </w:sdtPr>
    <w:sdtEndPr/>
    <w:sdtContent>
      <w:p w:rsidR="002F5B8E" w:rsidRDefault="002F5B8E">
        <w:pPr>
          <w:pStyle w:val="af"/>
          <w:jc w:val="center"/>
        </w:pPr>
        <w:r>
          <w:fldChar w:fldCharType="begin"/>
        </w:r>
        <w:r>
          <w:instrText xml:space="preserve"> PAGE   \* MERGEFORMAT </w:instrText>
        </w:r>
        <w:r>
          <w:fldChar w:fldCharType="separate"/>
        </w:r>
        <w:r w:rsidR="00931A1D">
          <w:rPr>
            <w:noProof/>
          </w:rPr>
          <w:t>1091</w:t>
        </w:r>
        <w:r>
          <w:rPr>
            <w:noProof/>
          </w:rPr>
          <w:fldChar w:fldCharType="end"/>
        </w:r>
      </w:p>
    </w:sdtContent>
  </w:sdt>
  <w:p w:rsidR="002F5B8E" w:rsidRDefault="002F5B8E">
    <w:pPr>
      <w:spacing w:line="14" w:lineRule="auto"/>
      <w:rPr>
        <w:sz w:val="20"/>
        <w:szCs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17084755"/>
      <w:docPartObj>
        <w:docPartGallery w:val="Page Numbers (Bottom of Page)"/>
        <w:docPartUnique/>
      </w:docPartObj>
    </w:sdtPr>
    <w:sdtEndPr/>
    <w:sdtContent>
      <w:p w:rsidR="002F5B8E" w:rsidRDefault="002F5B8E">
        <w:pPr>
          <w:pStyle w:val="af"/>
          <w:jc w:val="right"/>
        </w:pPr>
        <w:r>
          <w:fldChar w:fldCharType="begin"/>
        </w:r>
        <w:r>
          <w:instrText>PAGE   \* MERGEFORMAT</w:instrText>
        </w:r>
        <w:r>
          <w:fldChar w:fldCharType="separate"/>
        </w:r>
        <w:r w:rsidR="00931A1D">
          <w:rPr>
            <w:noProof/>
          </w:rPr>
          <w:t>1090</w:t>
        </w:r>
        <w:r>
          <w:fldChar w:fldCharType="end"/>
        </w:r>
      </w:p>
    </w:sdtContent>
  </w:sdt>
  <w:p w:rsidR="002F5B8E" w:rsidRDefault="002F5B8E">
    <w:pPr>
      <w:pStyle w:val="af"/>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10267176"/>
      <w:docPartObj>
        <w:docPartGallery w:val="Page Numbers (Bottom of Page)"/>
        <w:docPartUnique/>
      </w:docPartObj>
    </w:sdtPr>
    <w:sdtEndPr/>
    <w:sdtContent>
      <w:p w:rsidR="002F5B8E" w:rsidRDefault="002F5B8E">
        <w:pPr>
          <w:pStyle w:val="af"/>
          <w:jc w:val="right"/>
        </w:pPr>
        <w:r>
          <w:fldChar w:fldCharType="begin"/>
        </w:r>
        <w:r>
          <w:instrText>PAGE   \* MERGEFORMAT</w:instrText>
        </w:r>
        <w:r>
          <w:fldChar w:fldCharType="separate"/>
        </w:r>
        <w:r w:rsidR="00931A1D">
          <w:rPr>
            <w:noProof/>
          </w:rPr>
          <w:t>1363</w:t>
        </w:r>
        <w:r>
          <w:fldChar w:fldCharType="end"/>
        </w:r>
      </w:p>
    </w:sdtContent>
  </w:sdt>
  <w:p w:rsidR="002F5B8E" w:rsidRDefault="002F5B8E">
    <w:pPr>
      <w:pStyle w:val="af"/>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5B8E" w:rsidRDefault="002F5B8E" w:rsidP="00903353">
    <w:pPr>
      <w:pStyle w:val="af"/>
      <w:framePr w:wrap="around" w:vAnchor="text" w:hAnchor="margin" w:xAlign="right" w:y="1"/>
      <w:rPr>
        <w:rStyle w:val="afff7"/>
      </w:rPr>
    </w:pPr>
    <w:r>
      <w:rPr>
        <w:rStyle w:val="afff7"/>
      </w:rPr>
      <w:fldChar w:fldCharType="begin"/>
    </w:r>
    <w:r>
      <w:rPr>
        <w:rStyle w:val="afff7"/>
      </w:rPr>
      <w:instrText xml:space="preserve">PAGE  </w:instrText>
    </w:r>
    <w:r>
      <w:rPr>
        <w:rStyle w:val="afff7"/>
      </w:rPr>
      <w:fldChar w:fldCharType="separate"/>
    </w:r>
    <w:r>
      <w:rPr>
        <w:rStyle w:val="afff7"/>
        <w:noProof/>
      </w:rPr>
      <w:t>35</w:t>
    </w:r>
    <w:r>
      <w:rPr>
        <w:rStyle w:val="afff7"/>
      </w:rPr>
      <w:fldChar w:fldCharType="end"/>
    </w:r>
  </w:p>
  <w:p w:rsidR="002F5B8E" w:rsidRDefault="002F5B8E" w:rsidP="00903353">
    <w:pPr>
      <w:pStyle w:val="af"/>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5B8E" w:rsidRDefault="002F5B8E" w:rsidP="00903353">
    <w:pPr>
      <w:pStyle w:val="af"/>
      <w:jc w:val="center"/>
    </w:pPr>
    <w:r w:rsidRPr="00D24A0A">
      <w:fldChar w:fldCharType="begin"/>
    </w:r>
    <w:r w:rsidRPr="00D24A0A">
      <w:instrText xml:space="preserve"> PAGE   \* MERGEFORMAT </w:instrText>
    </w:r>
    <w:r w:rsidRPr="00D24A0A">
      <w:fldChar w:fldCharType="separate"/>
    </w:r>
    <w:r>
      <w:rPr>
        <w:noProof/>
      </w:rPr>
      <w:t>1706</w:t>
    </w:r>
    <w:r w:rsidRPr="00D24A0A">
      <w:rPr>
        <w:noProof/>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392173"/>
      <w:docPartObj>
        <w:docPartGallery w:val="Page Numbers (Bottom of Page)"/>
        <w:docPartUnique/>
      </w:docPartObj>
    </w:sdtPr>
    <w:sdtEndPr/>
    <w:sdtContent>
      <w:p w:rsidR="002F5B8E" w:rsidRDefault="002F5B8E" w:rsidP="00903353">
        <w:pPr>
          <w:pStyle w:val="af"/>
          <w:jc w:val="center"/>
        </w:pPr>
        <w:r>
          <w:fldChar w:fldCharType="begin"/>
        </w:r>
        <w:r>
          <w:instrText xml:space="preserve"> PAGE   \* MERGEFORMAT </w:instrText>
        </w:r>
        <w:r>
          <w:fldChar w:fldCharType="separate"/>
        </w:r>
        <w:r>
          <w:rPr>
            <w:noProof/>
          </w:rPr>
          <w:t>1719</w:t>
        </w:r>
        <w:r>
          <w:rPr>
            <w:noProof/>
          </w:rPr>
          <w:fldChar w:fldCharType="end"/>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3487811"/>
      <w:docPartObj>
        <w:docPartGallery w:val="Page Numbers (Bottom of Page)"/>
        <w:docPartUnique/>
      </w:docPartObj>
    </w:sdtPr>
    <w:sdtEndPr/>
    <w:sdtContent>
      <w:p w:rsidR="002F5B8E" w:rsidRDefault="002F5B8E" w:rsidP="00903353">
        <w:pPr>
          <w:pStyle w:val="af"/>
          <w:jc w:val="center"/>
        </w:pPr>
        <w:r>
          <w:fldChar w:fldCharType="begin"/>
        </w:r>
        <w:r>
          <w:instrText xml:space="preserve"> PAGE   \* MERGEFORMAT </w:instrText>
        </w:r>
        <w:r>
          <w:fldChar w:fldCharType="separate"/>
        </w:r>
        <w:r>
          <w:rPr>
            <w:noProof/>
          </w:rPr>
          <w:t>1726</w:t>
        </w:r>
        <w:r>
          <w:rPr>
            <w:noProof/>
          </w:rPr>
          <w:fldChar w:fldCharType="end"/>
        </w:r>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11546203"/>
      <w:docPartObj>
        <w:docPartGallery w:val="Page Numbers (Bottom of Page)"/>
        <w:docPartUnique/>
      </w:docPartObj>
    </w:sdtPr>
    <w:sdtEndPr/>
    <w:sdtContent>
      <w:p w:rsidR="002F5B8E" w:rsidRDefault="002F5B8E">
        <w:pPr>
          <w:pStyle w:val="af"/>
          <w:jc w:val="right"/>
        </w:pPr>
        <w:r>
          <w:fldChar w:fldCharType="begin"/>
        </w:r>
        <w:r>
          <w:instrText>PAGE   \* MERGEFORMAT</w:instrText>
        </w:r>
        <w:r>
          <w:fldChar w:fldCharType="separate"/>
        </w:r>
        <w:r>
          <w:rPr>
            <w:noProof/>
          </w:rPr>
          <w:t>1729</w:t>
        </w:r>
        <w:r>
          <w:fldChar w:fldCharType="end"/>
        </w:r>
      </w:p>
    </w:sdtContent>
  </w:sdt>
  <w:p w:rsidR="002F5B8E" w:rsidRDefault="002F5B8E">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E424D" w:rsidRDefault="005E424D" w:rsidP="00086A32">
      <w:pPr>
        <w:spacing w:after="0" w:line="240" w:lineRule="auto"/>
      </w:pPr>
      <w:r>
        <w:separator/>
      </w:r>
    </w:p>
  </w:footnote>
  <w:footnote w:type="continuationSeparator" w:id="0">
    <w:p w:rsidR="005E424D" w:rsidRDefault="005E424D" w:rsidP="00086A32">
      <w:pPr>
        <w:spacing w:after="0" w:line="240" w:lineRule="auto"/>
      </w:pPr>
      <w:r>
        <w:continuationSeparator/>
      </w:r>
    </w:p>
  </w:footnote>
  <w:footnote w:id="1">
    <w:p w:rsidR="002F5B8E" w:rsidRDefault="002F5B8E" w:rsidP="00903353">
      <w:pPr>
        <w:pStyle w:val="aa"/>
        <w:ind w:left="142" w:hanging="142"/>
        <w:rPr>
          <w:sz w:val="18"/>
          <w:szCs w:val="18"/>
        </w:rPr>
      </w:pPr>
      <w:r w:rsidRPr="004563AF">
        <w:rPr>
          <w:rStyle w:val="afff1"/>
          <w:sz w:val="18"/>
          <w:szCs w:val="18"/>
        </w:rPr>
        <w:footnoteRef/>
      </w:r>
      <w:r w:rsidRPr="00DC04B0">
        <w:rPr>
          <w:sz w:val="18"/>
          <w:szCs w:val="18"/>
        </w:rPr>
        <w:t xml:space="preserve"> </w:t>
      </w:r>
      <w:r>
        <w:rPr>
          <w:sz w:val="18"/>
          <w:szCs w:val="18"/>
        </w:rPr>
        <w:t xml:space="preserve">Слово «страна» используется здесь для обозначения любого участника исследования </w:t>
      </w:r>
      <w:r w:rsidRPr="004563AF">
        <w:rPr>
          <w:sz w:val="18"/>
          <w:szCs w:val="18"/>
          <w:lang w:val="en-US"/>
        </w:rPr>
        <w:t>TALIS</w:t>
      </w:r>
      <w:r>
        <w:rPr>
          <w:sz w:val="18"/>
          <w:szCs w:val="18"/>
        </w:rPr>
        <w:t>, будь то отдельное государство, регион, экономическое образование или национальный округ.</w:t>
      </w:r>
    </w:p>
    <w:p w:rsidR="002F5B8E" w:rsidRPr="0011635B" w:rsidRDefault="002F5B8E" w:rsidP="00903353">
      <w:pPr>
        <w:pStyle w:val="aa"/>
        <w:ind w:left="142" w:hanging="142"/>
        <w:rPr>
          <w:sz w:val="18"/>
          <w:szCs w:val="18"/>
        </w:rPr>
      </w:pPr>
    </w:p>
  </w:footnote>
  <w:footnote w:id="2">
    <w:p w:rsidR="002F5B8E" w:rsidRDefault="002F5B8E" w:rsidP="00903353">
      <w:pPr>
        <w:pStyle w:val="aa"/>
      </w:pPr>
      <w:r>
        <w:rPr>
          <w:rStyle w:val="afff1"/>
        </w:rPr>
        <w:footnoteRef/>
      </w:r>
      <w:r>
        <w:t xml:space="preserve"> Результаты приводятся по международной 1000-балльной шкале. В скобках даются стандартные ошибки измерения.</w:t>
      </w:r>
    </w:p>
  </w:footnote>
  <w:footnote w:id="3">
    <w:p w:rsidR="002F5B8E" w:rsidRDefault="002F5B8E" w:rsidP="00903353">
      <w:pPr>
        <w:pStyle w:val="aa"/>
      </w:pPr>
      <w:r>
        <w:rPr>
          <w:rStyle w:val="afff1"/>
        </w:rPr>
        <w:footnoteRef/>
      </w:r>
      <w:r>
        <w:t xml:space="preserve"> В скобках даются стандартные ошибки измерения.</w:t>
      </w:r>
    </w:p>
  </w:footnote>
  <w:footnote w:id="4">
    <w:p w:rsidR="002F5B8E" w:rsidRDefault="002F5B8E" w:rsidP="00903353">
      <w:pPr>
        <w:rPr>
          <w:bCs/>
        </w:rPr>
      </w:pPr>
      <w:r>
        <w:rPr>
          <w:rStyle w:val="afff1"/>
        </w:rPr>
        <w:footnoteRef/>
      </w:r>
      <w:r>
        <w:rPr>
          <w:lang w:val="en-US"/>
        </w:rPr>
        <w:t xml:space="preserve"> </w:t>
      </w:r>
      <w:proofErr w:type="gramStart"/>
      <w:r>
        <w:rPr>
          <w:lang w:val="en-US"/>
        </w:rPr>
        <w:t>OECD (2010).</w:t>
      </w:r>
      <w:proofErr w:type="gramEnd"/>
      <w:r>
        <w:rPr>
          <w:lang w:val="en-US"/>
        </w:rPr>
        <w:t xml:space="preserve"> PISA 2009 Framework: Key competencies in reading, mathematics and science. Paris</w:t>
      </w:r>
      <w:r>
        <w:t xml:space="preserve">: </w:t>
      </w:r>
      <w:r>
        <w:rPr>
          <w:lang w:val="en-US"/>
        </w:rPr>
        <w:t>OECD</w:t>
      </w:r>
      <w:r>
        <w:t>.</w:t>
      </w:r>
    </w:p>
  </w:footnote>
  <w:footnote w:id="5">
    <w:p w:rsidR="002F5B8E" w:rsidRDefault="002F5B8E" w:rsidP="00903353">
      <w:pPr>
        <w:pStyle w:val="aa"/>
      </w:pPr>
      <w:r>
        <w:rPr>
          <w:rStyle w:val="afff1"/>
        </w:rPr>
        <w:footnoteRef/>
      </w:r>
      <w:r>
        <w:t xml:space="preserve"> Россия участвует в международном тестировании учащихся начальной школы с 2003 года. </w:t>
      </w:r>
    </w:p>
  </w:footnote>
  <w:footnote w:id="6">
    <w:p w:rsidR="002F5B8E" w:rsidRPr="00D704FD" w:rsidRDefault="002F5B8E" w:rsidP="00903353">
      <w:pPr>
        <w:pStyle w:val="aa"/>
      </w:pPr>
      <w:r w:rsidRPr="00D704FD">
        <w:rPr>
          <w:rStyle w:val="afff1"/>
        </w:rPr>
        <w:footnoteRef/>
      </w:r>
      <w:r w:rsidRPr="00D704FD">
        <w:t xml:space="preserve"> Результаты приводятся по международной 1000-балльной шкале. В скобках даются стандартные ошибки измерения.</w:t>
      </w:r>
    </w:p>
    <w:p w:rsidR="002F5B8E" w:rsidRPr="00D704FD" w:rsidRDefault="002F5B8E" w:rsidP="00903353">
      <w:pPr>
        <w:pStyle w:val="aa"/>
        <w:rPr>
          <w:sz w:val="2"/>
          <w:szCs w:val="2"/>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5B8E" w:rsidRPr="0054744D" w:rsidRDefault="002F5B8E" w:rsidP="00903353">
    <w:pPr>
      <w:pStyle w:val="ad"/>
      <w:jc w:val="right"/>
      <w:rPr>
        <w:i/>
        <w:sz w:val="16"/>
        <w:lang w:val="en-US"/>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5B8E" w:rsidRDefault="002F5B8E">
    <w:pPr>
      <w:pStyle w:val="ad"/>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5B8E" w:rsidRDefault="002F5B8E">
    <w:pPr>
      <w:pStyle w:val="ad"/>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2"/>
    <w:multiLevelType w:val="singleLevel"/>
    <w:tmpl w:val="AA18D1F4"/>
    <w:lvl w:ilvl="0">
      <w:start w:val="1"/>
      <w:numFmt w:val="bullet"/>
      <w:lvlText w:val=""/>
      <w:lvlJc w:val="left"/>
      <w:pPr>
        <w:tabs>
          <w:tab w:val="num" w:pos="926"/>
        </w:tabs>
        <w:ind w:left="926" w:hanging="360"/>
      </w:pPr>
      <w:rPr>
        <w:rFonts w:ascii="Symbol" w:hAnsi="Symbol" w:hint="default"/>
      </w:rPr>
    </w:lvl>
  </w:abstractNum>
  <w:abstractNum w:abstractNumId="1">
    <w:nsid w:val="FFFFFF83"/>
    <w:multiLevelType w:val="singleLevel"/>
    <w:tmpl w:val="932C6EFC"/>
    <w:lvl w:ilvl="0">
      <w:start w:val="1"/>
      <w:numFmt w:val="bullet"/>
      <w:pStyle w:val="2"/>
      <w:lvlText w:val=""/>
      <w:lvlJc w:val="left"/>
      <w:pPr>
        <w:tabs>
          <w:tab w:val="num" w:pos="643"/>
        </w:tabs>
        <w:ind w:left="643" w:hanging="360"/>
      </w:pPr>
      <w:rPr>
        <w:rFonts w:ascii="Symbol" w:hAnsi="Symbol" w:hint="default"/>
      </w:rPr>
    </w:lvl>
  </w:abstractNum>
  <w:abstractNum w:abstractNumId="2">
    <w:nsid w:val="0000000A"/>
    <w:multiLevelType w:val="multilevel"/>
    <w:tmpl w:val="80FE29D0"/>
    <w:lvl w:ilvl="0">
      <w:start w:val="1"/>
      <w:numFmt w:val="bullet"/>
      <w:lvlText w:val="-"/>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2"/>
        <w:szCs w:val="22"/>
        <w:u w:val="none"/>
        <w:effect w:val="none"/>
        <w:lang w:val="en-US" w:eastAsia="en-US" w:bidi="en-US"/>
      </w:r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3">
    <w:nsid w:val="0000000C"/>
    <w:multiLevelType w:val="multilevel"/>
    <w:tmpl w:val="73F4E5E4"/>
    <w:lvl w:ilvl="0">
      <w:start w:val="1"/>
      <w:numFmt w:val="bullet"/>
      <w:lvlText w:val="•"/>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2"/>
        <w:szCs w:val="22"/>
        <w:u w:val="none"/>
        <w:effect w:val="none"/>
        <w:lang w:val="en-US" w:eastAsia="en-US" w:bidi="en-US"/>
      </w:r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4">
    <w:nsid w:val="0000000D"/>
    <w:multiLevelType w:val="singleLevel"/>
    <w:tmpl w:val="0000000D"/>
    <w:name w:val="WW8Num14"/>
    <w:lvl w:ilvl="0">
      <w:start w:val="1"/>
      <w:numFmt w:val="bullet"/>
      <w:lvlText w:val=""/>
      <w:lvlJc w:val="left"/>
      <w:pPr>
        <w:tabs>
          <w:tab w:val="num" w:pos="0"/>
        </w:tabs>
        <w:ind w:left="1287" w:hanging="360"/>
      </w:pPr>
      <w:rPr>
        <w:rFonts w:ascii="Symbol" w:hAnsi="Symbol" w:cs="Symbol" w:hint="default"/>
        <w:sz w:val="28"/>
        <w:szCs w:val="28"/>
      </w:rPr>
    </w:lvl>
  </w:abstractNum>
  <w:abstractNum w:abstractNumId="5">
    <w:nsid w:val="0000000E"/>
    <w:multiLevelType w:val="singleLevel"/>
    <w:tmpl w:val="0000000E"/>
    <w:name w:val="WW8Num16"/>
    <w:lvl w:ilvl="0">
      <w:start w:val="1"/>
      <w:numFmt w:val="bullet"/>
      <w:lvlText w:val=""/>
      <w:lvlJc w:val="left"/>
      <w:pPr>
        <w:tabs>
          <w:tab w:val="num" w:pos="0"/>
        </w:tabs>
        <w:ind w:left="1428" w:hanging="360"/>
      </w:pPr>
      <w:rPr>
        <w:rFonts w:ascii="Symbol" w:hAnsi="Symbol" w:cs="Symbol" w:hint="default"/>
        <w:sz w:val="28"/>
        <w:szCs w:val="28"/>
      </w:rPr>
    </w:lvl>
  </w:abstractNum>
  <w:abstractNum w:abstractNumId="6">
    <w:nsid w:val="01A82F4B"/>
    <w:multiLevelType w:val="hybridMultilevel"/>
    <w:tmpl w:val="E6A27F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1B35AC0"/>
    <w:multiLevelType w:val="hybridMultilevel"/>
    <w:tmpl w:val="771263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1DD32FF"/>
    <w:multiLevelType w:val="hybridMultilevel"/>
    <w:tmpl w:val="B61E0CC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30B7CBB"/>
    <w:multiLevelType w:val="hybridMultilevel"/>
    <w:tmpl w:val="208E51E8"/>
    <w:lvl w:ilvl="0" w:tplc="0E6EE87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nsid w:val="03D22F18"/>
    <w:multiLevelType w:val="hybridMultilevel"/>
    <w:tmpl w:val="CCBA771A"/>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11">
    <w:nsid w:val="03D820EC"/>
    <w:multiLevelType w:val="hybridMultilevel"/>
    <w:tmpl w:val="6E762F7E"/>
    <w:lvl w:ilvl="0" w:tplc="1772C890">
      <w:start w:val="1"/>
      <w:numFmt w:val="upperLetter"/>
      <w:pStyle w:val="ABCpara"/>
      <w:lvlText w:val="%1"/>
      <w:lvlJc w:val="left"/>
      <w:pPr>
        <w:tabs>
          <w:tab w:val="num" w:pos="720"/>
        </w:tabs>
        <w:ind w:left="720" w:hanging="360"/>
      </w:pPr>
      <w:rPr>
        <w:rFonts w:cs="Times New Roman" w:hint="default"/>
      </w:rPr>
    </w:lvl>
    <w:lvl w:ilvl="1" w:tplc="0C090003">
      <w:start w:val="1"/>
      <w:numFmt w:val="bullet"/>
      <w:lvlText w:val="o"/>
      <w:lvlJc w:val="left"/>
      <w:pPr>
        <w:tabs>
          <w:tab w:val="num" w:pos="1440"/>
        </w:tabs>
        <w:ind w:left="1440" w:hanging="360"/>
      </w:pPr>
      <w:rPr>
        <w:rFonts w:ascii="Courier New" w:hAnsi="Courier New" w:hint="default"/>
      </w:rPr>
    </w:lvl>
    <w:lvl w:ilvl="2" w:tplc="0C090005">
      <w:start w:val="1"/>
      <w:numFmt w:val="bullet"/>
      <w:lvlText w:val=""/>
      <w:lvlJc w:val="left"/>
      <w:pPr>
        <w:tabs>
          <w:tab w:val="num" w:pos="2160"/>
        </w:tabs>
        <w:ind w:left="2160" w:hanging="360"/>
      </w:pPr>
      <w:rPr>
        <w:rFonts w:ascii="Wingdings" w:hAnsi="Wingdings" w:hint="default"/>
      </w:rPr>
    </w:lvl>
    <w:lvl w:ilvl="3" w:tplc="0C090001">
      <w:start w:val="1"/>
      <w:numFmt w:val="bullet"/>
      <w:lvlText w:val=""/>
      <w:lvlJc w:val="left"/>
      <w:pPr>
        <w:tabs>
          <w:tab w:val="num" w:pos="2880"/>
        </w:tabs>
        <w:ind w:left="2880" w:hanging="360"/>
      </w:pPr>
      <w:rPr>
        <w:rFonts w:ascii="Symbol" w:hAnsi="Symbol" w:hint="default"/>
      </w:rPr>
    </w:lvl>
    <w:lvl w:ilvl="4" w:tplc="0C090003">
      <w:start w:val="1"/>
      <w:numFmt w:val="bullet"/>
      <w:lvlText w:val="o"/>
      <w:lvlJc w:val="left"/>
      <w:pPr>
        <w:tabs>
          <w:tab w:val="num" w:pos="3600"/>
        </w:tabs>
        <w:ind w:left="3600" w:hanging="360"/>
      </w:pPr>
      <w:rPr>
        <w:rFonts w:ascii="Courier New" w:hAnsi="Courier New" w:hint="default"/>
      </w:rPr>
    </w:lvl>
    <w:lvl w:ilvl="5" w:tplc="0C090005">
      <w:start w:val="1"/>
      <w:numFmt w:val="bullet"/>
      <w:lvlText w:val=""/>
      <w:lvlJc w:val="left"/>
      <w:pPr>
        <w:tabs>
          <w:tab w:val="num" w:pos="4320"/>
        </w:tabs>
        <w:ind w:left="4320" w:hanging="360"/>
      </w:pPr>
      <w:rPr>
        <w:rFonts w:ascii="Wingdings" w:hAnsi="Wingdings" w:hint="default"/>
      </w:rPr>
    </w:lvl>
    <w:lvl w:ilvl="6" w:tplc="0C090001">
      <w:start w:val="1"/>
      <w:numFmt w:val="bullet"/>
      <w:lvlText w:val=""/>
      <w:lvlJc w:val="left"/>
      <w:pPr>
        <w:tabs>
          <w:tab w:val="num" w:pos="5040"/>
        </w:tabs>
        <w:ind w:left="5040" w:hanging="360"/>
      </w:pPr>
      <w:rPr>
        <w:rFonts w:ascii="Symbol" w:hAnsi="Symbol" w:hint="default"/>
      </w:rPr>
    </w:lvl>
    <w:lvl w:ilvl="7" w:tplc="0C090003">
      <w:start w:val="1"/>
      <w:numFmt w:val="bullet"/>
      <w:lvlText w:val="o"/>
      <w:lvlJc w:val="left"/>
      <w:pPr>
        <w:tabs>
          <w:tab w:val="num" w:pos="5760"/>
        </w:tabs>
        <w:ind w:left="5760" w:hanging="360"/>
      </w:pPr>
      <w:rPr>
        <w:rFonts w:ascii="Courier New" w:hAnsi="Courier New" w:hint="default"/>
      </w:rPr>
    </w:lvl>
    <w:lvl w:ilvl="8" w:tplc="0C090005">
      <w:start w:val="1"/>
      <w:numFmt w:val="bullet"/>
      <w:lvlText w:val=""/>
      <w:lvlJc w:val="left"/>
      <w:pPr>
        <w:tabs>
          <w:tab w:val="num" w:pos="6480"/>
        </w:tabs>
        <w:ind w:left="6480" w:hanging="360"/>
      </w:pPr>
      <w:rPr>
        <w:rFonts w:ascii="Wingdings" w:hAnsi="Wingdings" w:hint="default"/>
      </w:rPr>
    </w:lvl>
  </w:abstractNum>
  <w:abstractNum w:abstractNumId="12">
    <w:nsid w:val="041F4583"/>
    <w:multiLevelType w:val="hybridMultilevel"/>
    <w:tmpl w:val="E8C6B50C"/>
    <w:lvl w:ilvl="0" w:tplc="33B2B4C4">
      <w:numFmt w:val="bullet"/>
      <w:lvlText w:val=""/>
      <w:lvlJc w:val="left"/>
      <w:pPr>
        <w:ind w:left="854" w:hanging="255"/>
      </w:pPr>
      <w:rPr>
        <w:rFonts w:ascii="Symbol" w:eastAsia="Symbol" w:hAnsi="Symbol" w:cs="Symbol" w:hint="default"/>
        <w:w w:val="99"/>
        <w:sz w:val="20"/>
        <w:szCs w:val="20"/>
        <w:lang w:val="de-DE" w:eastAsia="de-DE" w:bidi="de-DE"/>
      </w:rPr>
    </w:lvl>
    <w:lvl w:ilvl="1" w:tplc="4816DCC4">
      <w:numFmt w:val="bullet"/>
      <w:lvlText w:val="•"/>
      <w:lvlJc w:val="left"/>
      <w:pPr>
        <w:ind w:left="1411" w:hanging="255"/>
      </w:pPr>
      <w:rPr>
        <w:lang w:val="de-DE" w:eastAsia="de-DE" w:bidi="de-DE"/>
      </w:rPr>
    </w:lvl>
    <w:lvl w:ilvl="2" w:tplc="D0CA6342">
      <w:numFmt w:val="bullet"/>
      <w:lvlText w:val="•"/>
      <w:lvlJc w:val="left"/>
      <w:pPr>
        <w:ind w:left="1962" w:hanging="255"/>
      </w:pPr>
      <w:rPr>
        <w:lang w:val="de-DE" w:eastAsia="de-DE" w:bidi="de-DE"/>
      </w:rPr>
    </w:lvl>
    <w:lvl w:ilvl="3" w:tplc="400C7BE8">
      <w:numFmt w:val="bullet"/>
      <w:lvlText w:val="•"/>
      <w:lvlJc w:val="left"/>
      <w:pPr>
        <w:ind w:left="2513" w:hanging="255"/>
      </w:pPr>
      <w:rPr>
        <w:lang w:val="de-DE" w:eastAsia="de-DE" w:bidi="de-DE"/>
      </w:rPr>
    </w:lvl>
    <w:lvl w:ilvl="4" w:tplc="F6FEFA8C">
      <w:numFmt w:val="bullet"/>
      <w:lvlText w:val="•"/>
      <w:lvlJc w:val="left"/>
      <w:pPr>
        <w:ind w:left="3064" w:hanging="255"/>
      </w:pPr>
      <w:rPr>
        <w:lang w:val="de-DE" w:eastAsia="de-DE" w:bidi="de-DE"/>
      </w:rPr>
    </w:lvl>
    <w:lvl w:ilvl="5" w:tplc="8A1E2AF4">
      <w:numFmt w:val="bullet"/>
      <w:lvlText w:val="•"/>
      <w:lvlJc w:val="left"/>
      <w:pPr>
        <w:ind w:left="3615" w:hanging="255"/>
      </w:pPr>
      <w:rPr>
        <w:lang w:val="de-DE" w:eastAsia="de-DE" w:bidi="de-DE"/>
      </w:rPr>
    </w:lvl>
    <w:lvl w:ilvl="6" w:tplc="42B4773A">
      <w:numFmt w:val="bullet"/>
      <w:lvlText w:val="•"/>
      <w:lvlJc w:val="left"/>
      <w:pPr>
        <w:ind w:left="4166" w:hanging="255"/>
      </w:pPr>
      <w:rPr>
        <w:lang w:val="de-DE" w:eastAsia="de-DE" w:bidi="de-DE"/>
      </w:rPr>
    </w:lvl>
    <w:lvl w:ilvl="7" w:tplc="4EA802AE">
      <w:numFmt w:val="bullet"/>
      <w:lvlText w:val="•"/>
      <w:lvlJc w:val="left"/>
      <w:pPr>
        <w:ind w:left="4717" w:hanging="255"/>
      </w:pPr>
      <w:rPr>
        <w:lang w:val="de-DE" w:eastAsia="de-DE" w:bidi="de-DE"/>
      </w:rPr>
    </w:lvl>
    <w:lvl w:ilvl="8" w:tplc="3E14E354">
      <w:numFmt w:val="bullet"/>
      <w:lvlText w:val="•"/>
      <w:lvlJc w:val="left"/>
      <w:pPr>
        <w:ind w:left="5268" w:hanging="255"/>
      </w:pPr>
      <w:rPr>
        <w:lang w:val="de-DE" w:eastAsia="de-DE" w:bidi="de-DE"/>
      </w:rPr>
    </w:lvl>
  </w:abstractNum>
  <w:abstractNum w:abstractNumId="13">
    <w:nsid w:val="04236824"/>
    <w:multiLevelType w:val="singleLevel"/>
    <w:tmpl w:val="67B2ABF2"/>
    <w:lvl w:ilvl="0">
      <w:start w:val="1"/>
      <w:numFmt w:val="bullet"/>
      <w:pStyle w:val="DPCBulletInTable"/>
      <w:lvlText w:val=""/>
      <w:lvlJc w:val="left"/>
      <w:pPr>
        <w:tabs>
          <w:tab w:val="num" w:pos="284"/>
        </w:tabs>
        <w:ind w:left="284" w:hanging="284"/>
      </w:pPr>
      <w:rPr>
        <w:rFonts w:ascii="Wingdings" w:hAnsi="Wingdings" w:hint="default"/>
        <w:sz w:val="22"/>
      </w:rPr>
    </w:lvl>
  </w:abstractNum>
  <w:abstractNum w:abstractNumId="14">
    <w:nsid w:val="05360CF2"/>
    <w:multiLevelType w:val="hybridMultilevel"/>
    <w:tmpl w:val="A23A12AE"/>
    <w:lvl w:ilvl="0" w:tplc="F92CC290">
      <w:start w:val="1"/>
      <w:numFmt w:val="decimal"/>
      <w:lvlText w:val="%1."/>
      <w:lvlJc w:val="left"/>
      <w:pPr>
        <w:tabs>
          <w:tab w:val="num" w:pos="1815"/>
        </w:tabs>
        <w:ind w:left="1815" w:hanging="1095"/>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5">
    <w:nsid w:val="063E3AA7"/>
    <w:multiLevelType w:val="hybridMultilevel"/>
    <w:tmpl w:val="63784688"/>
    <w:lvl w:ilvl="0" w:tplc="8C226C62">
      <w:start w:val="1"/>
      <w:numFmt w:val="bullet"/>
      <w:lvlText w:val="•"/>
      <w:lvlJc w:val="left"/>
      <w:pPr>
        <w:tabs>
          <w:tab w:val="num" w:pos="720"/>
        </w:tabs>
        <w:ind w:left="720" w:hanging="360"/>
      </w:pPr>
      <w:rPr>
        <w:rFonts w:ascii="Arial" w:hAnsi="Arial" w:hint="default"/>
      </w:rPr>
    </w:lvl>
    <w:lvl w:ilvl="1" w:tplc="462C91D8" w:tentative="1">
      <w:start w:val="1"/>
      <w:numFmt w:val="bullet"/>
      <w:lvlText w:val="•"/>
      <w:lvlJc w:val="left"/>
      <w:pPr>
        <w:tabs>
          <w:tab w:val="num" w:pos="1440"/>
        </w:tabs>
        <w:ind w:left="1440" w:hanging="360"/>
      </w:pPr>
      <w:rPr>
        <w:rFonts w:ascii="Arial" w:hAnsi="Arial" w:hint="default"/>
      </w:rPr>
    </w:lvl>
    <w:lvl w:ilvl="2" w:tplc="AA18CB30" w:tentative="1">
      <w:start w:val="1"/>
      <w:numFmt w:val="bullet"/>
      <w:lvlText w:val="•"/>
      <w:lvlJc w:val="left"/>
      <w:pPr>
        <w:tabs>
          <w:tab w:val="num" w:pos="2160"/>
        </w:tabs>
        <w:ind w:left="2160" w:hanging="360"/>
      </w:pPr>
      <w:rPr>
        <w:rFonts w:ascii="Arial" w:hAnsi="Arial" w:hint="default"/>
      </w:rPr>
    </w:lvl>
    <w:lvl w:ilvl="3" w:tplc="A002138C" w:tentative="1">
      <w:start w:val="1"/>
      <w:numFmt w:val="bullet"/>
      <w:lvlText w:val="•"/>
      <w:lvlJc w:val="left"/>
      <w:pPr>
        <w:tabs>
          <w:tab w:val="num" w:pos="2880"/>
        </w:tabs>
        <w:ind w:left="2880" w:hanging="360"/>
      </w:pPr>
      <w:rPr>
        <w:rFonts w:ascii="Arial" w:hAnsi="Arial" w:hint="default"/>
      </w:rPr>
    </w:lvl>
    <w:lvl w:ilvl="4" w:tplc="38B844A8" w:tentative="1">
      <w:start w:val="1"/>
      <w:numFmt w:val="bullet"/>
      <w:lvlText w:val="•"/>
      <w:lvlJc w:val="left"/>
      <w:pPr>
        <w:tabs>
          <w:tab w:val="num" w:pos="3600"/>
        </w:tabs>
        <w:ind w:left="3600" w:hanging="360"/>
      </w:pPr>
      <w:rPr>
        <w:rFonts w:ascii="Arial" w:hAnsi="Arial" w:hint="default"/>
      </w:rPr>
    </w:lvl>
    <w:lvl w:ilvl="5" w:tplc="4418D56C" w:tentative="1">
      <w:start w:val="1"/>
      <w:numFmt w:val="bullet"/>
      <w:lvlText w:val="•"/>
      <w:lvlJc w:val="left"/>
      <w:pPr>
        <w:tabs>
          <w:tab w:val="num" w:pos="4320"/>
        </w:tabs>
        <w:ind w:left="4320" w:hanging="360"/>
      </w:pPr>
      <w:rPr>
        <w:rFonts w:ascii="Arial" w:hAnsi="Arial" w:hint="default"/>
      </w:rPr>
    </w:lvl>
    <w:lvl w:ilvl="6" w:tplc="28464BBC" w:tentative="1">
      <w:start w:val="1"/>
      <w:numFmt w:val="bullet"/>
      <w:lvlText w:val="•"/>
      <w:lvlJc w:val="left"/>
      <w:pPr>
        <w:tabs>
          <w:tab w:val="num" w:pos="5040"/>
        </w:tabs>
        <w:ind w:left="5040" w:hanging="360"/>
      </w:pPr>
      <w:rPr>
        <w:rFonts w:ascii="Arial" w:hAnsi="Arial" w:hint="default"/>
      </w:rPr>
    </w:lvl>
    <w:lvl w:ilvl="7" w:tplc="CB482EFA" w:tentative="1">
      <w:start w:val="1"/>
      <w:numFmt w:val="bullet"/>
      <w:lvlText w:val="•"/>
      <w:lvlJc w:val="left"/>
      <w:pPr>
        <w:tabs>
          <w:tab w:val="num" w:pos="5760"/>
        </w:tabs>
        <w:ind w:left="5760" w:hanging="360"/>
      </w:pPr>
      <w:rPr>
        <w:rFonts w:ascii="Arial" w:hAnsi="Arial" w:hint="default"/>
      </w:rPr>
    </w:lvl>
    <w:lvl w:ilvl="8" w:tplc="BC32564E" w:tentative="1">
      <w:start w:val="1"/>
      <w:numFmt w:val="bullet"/>
      <w:lvlText w:val="•"/>
      <w:lvlJc w:val="left"/>
      <w:pPr>
        <w:tabs>
          <w:tab w:val="num" w:pos="6480"/>
        </w:tabs>
        <w:ind w:left="6480" w:hanging="360"/>
      </w:pPr>
      <w:rPr>
        <w:rFonts w:ascii="Arial" w:hAnsi="Arial" w:hint="default"/>
      </w:rPr>
    </w:lvl>
  </w:abstractNum>
  <w:abstractNum w:abstractNumId="16">
    <w:nsid w:val="0662159F"/>
    <w:multiLevelType w:val="multilevel"/>
    <w:tmpl w:val="5F5CDE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07241A0F"/>
    <w:multiLevelType w:val="hybridMultilevel"/>
    <w:tmpl w:val="43E061C0"/>
    <w:lvl w:ilvl="0" w:tplc="87FC4A9C">
      <w:start w:val="1"/>
      <w:numFmt w:val="decimal"/>
      <w:lvlText w:val="%1."/>
      <w:lvlJc w:val="left"/>
      <w:pPr>
        <w:ind w:left="720" w:hanging="360"/>
      </w:pPr>
      <w:rPr>
        <w:rFonts w:ascii="Times New Roman" w:eastAsia="Calibri" w:hAnsi="Times New Roman" w:cs="Times New Roman"/>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8">
    <w:nsid w:val="07782FEA"/>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19">
    <w:nsid w:val="07F90F62"/>
    <w:multiLevelType w:val="singleLevel"/>
    <w:tmpl w:val="3502E25E"/>
    <w:lvl w:ilvl="0">
      <w:start w:val="1"/>
      <w:numFmt w:val="bullet"/>
      <w:pStyle w:val="a"/>
      <w:lvlText w:val="·"/>
      <w:lvlJc w:val="left"/>
      <w:pPr>
        <w:tabs>
          <w:tab w:val="num" w:pos="692"/>
        </w:tabs>
        <w:ind w:left="692" w:hanging="408"/>
      </w:pPr>
      <w:rPr>
        <w:rFonts w:ascii="Symbol" w:hAnsi="Symbol" w:cs="Times New Roman" w:hint="default"/>
        <w:b w:val="0"/>
        <w:i w:val="0"/>
        <w:sz w:val="22"/>
      </w:rPr>
    </w:lvl>
  </w:abstractNum>
  <w:abstractNum w:abstractNumId="20">
    <w:nsid w:val="09967336"/>
    <w:multiLevelType w:val="hybridMultilevel"/>
    <w:tmpl w:val="F0E4F81A"/>
    <w:lvl w:ilvl="0" w:tplc="2B06ECB2">
      <w:numFmt w:val="bullet"/>
      <w:lvlText w:val="-"/>
      <w:lvlJc w:val="left"/>
      <w:pPr>
        <w:tabs>
          <w:tab w:val="num" w:pos="1080"/>
        </w:tabs>
        <w:ind w:left="1080" w:hanging="360"/>
      </w:pPr>
      <w:rPr>
        <w:rFonts w:ascii="Times New Roman" w:eastAsia="Times New Roman" w:hAnsi="Times New Roman" w:cs="Times New Roman"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21">
    <w:nsid w:val="0AA4755B"/>
    <w:multiLevelType w:val="hybridMultilevel"/>
    <w:tmpl w:val="301E43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0C890C55"/>
    <w:multiLevelType w:val="singleLevel"/>
    <w:tmpl w:val="2E2E1410"/>
    <w:lvl w:ilvl="0">
      <w:start w:val="1"/>
      <w:numFmt w:val="bullet"/>
      <w:pStyle w:val="ListBulletBox3"/>
      <w:lvlText w:val="-"/>
      <w:lvlJc w:val="left"/>
      <w:pPr>
        <w:tabs>
          <w:tab w:val="num" w:pos="1474"/>
        </w:tabs>
        <w:ind w:left="1474" w:hanging="340"/>
      </w:pPr>
      <w:rPr>
        <w:rFonts w:ascii="Symbol" w:hAnsi="Symbol" w:cs="Times New Roman" w:hint="default"/>
        <w:b w:val="0"/>
        <w:i w:val="0"/>
        <w:sz w:val="22"/>
      </w:rPr>
    </w:lvl>
  </w:abstractNum>
  <w:abstractNum w:abstractNumId="23">
    <w:nsid w:val="0CFD796C"/>
    <w:multiLevelType w:val="hybridMultilevel"/>
    <w:tmpl w:val="80A823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0E5D30D2"/>
    <w:multiLevelType w:val="hybridMultilevel"/>
    <w:tmpl w:val="48B25F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0ED95201"/>
    <w:multiLevelType w:val="hybridMultilevel"/>
    <w:tmpl w:val="00E012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10375073"/>
    <w:multiLevelType w:val="hybridMultilevel"/>
    <w:tmpl w:val="08FE7BCC"/>
    <w:lvl w:ilvl="0" w:tplc="8602996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10C7452F"/>
    <w:multiLevelType w:val="hybridMultilevel"/>
    <w:tmpl w:val="D1AC60C6"/>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11B57FB2"/>
    <w:multiLevelType w:val="hybridMultilevel"/>
    <w:tmpl w:val="4CDE75C6"/>
    <w:lvl w:ilvl="0" w:tplc="626AE116">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9">
    <w:nsid w:val="11D96D09"/>
    <w:multiLevelType w:val="hybridMultilevel"/>
    <w:tmpl w:val="6E6CBFE0"/>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30">
    <w:nsid w:val="134335B7"/>
    <w:multiLevelType w:val="hybridMultilevel"/>
    <w:tmpl w:val="1632032E"/>
    <w:lvl w:ilvl="0" w:tplc="1728B7DA">
      <w:start w:val="1"/>
      <w:numFmt w:val="bullet"/>
      <w:lvlText w:val="•"/>
      <w:lvlJc w:val="left"/>
      <w:pPr>
        <w:tabs>
          <w:tab w:val="num" w:pos="720"/>
        </w:tabs>
        <w:ind w:left="720" w:hanging="360"/>
      </w:pPr>
      <w:rPr>
        <w:rFonts w:ascii="Arial" w:hAnsi="Arial" w:hint="default"/>
      </w:rPr>
    </w:lvl>
    <w:lvl w:ilvl="1" w:tplc="9788C762" w:tentative="1">
      <w:start w:val="1"/>
      <w:numFmt w:val="bullet"/>
      <w:lvlText w:val="•"/>
      <w:lvlJc w:val="left"/>
      <w:pPr>
        <w:tabs>
          <w:tab w:val="num" w:pos="1440"/>
        </w:tabs>
        <w:ind w:left="1440" w:hanging="360"/>
      </w:pPr>
      <w:rPr>
        <w:rFonts w:ascii="Arial" w:hAnsi="Arial" w:hint="default"/>
      </w:rPr>
    </w:lvl>
    <w:lvl w:ilvl="2" w:tplc="83B63C10" w:tentative="1">
      <w:start w:val="1"/>
      <w:numFmt w:val="bullet"/>
      <w:lvlText w:val="•"/>
      <w:lvlJc w:val="left"/>
      <w:pPr>
        <w:tabs>
          <w:tab w:val="num" w:pos="2160"/>
        </w:tabs>
        <w:ind w:left="2160" w:hanging="360"/>
      </w:pPr>
      <w:rPr>
        <w:rFonts w:ascii="Arial" w:hAnsi="Arial" w:hint="default"/>
      </w:rPr>
    </w:lvl>
    <w:lvl w:ilvl="3" w:tplc="9762FD6A" w:tentative="1">
      <w:start w:val="1"/>
      <w:numFmt w:val="bullet"/>
      <w:lvlText w:val="•"/>
      <w:lvlJc w:val="left"/>
      <w:pPr>
        <w:tabs>
          <w:tab w:val="num" w:pos="2880"/>
        </w:tabs>
        <w:ind w:left="2880" w:hanging="360"/>
      </w:pPr>
      <w:rPr>
        <w:rFonts w:ascii="Arial" w:hAnsi="Arial" w:hint="default"/>
      </w:rPr>
    </w:lvl>
    <w:lvl w:ilvl="4" w:tplc="72BAC188" w:tentative="1">
      <w:start w:val="1"/>
      <w:numFmt w:val="bullet"/>
      <w:lvlText w:val="•"/>
      <w:lvlJc w:val="left"/>
      <w:pPr>
        <w:tabs>
          <w:tab w:val="num" w:pos="3600"/>
        </w:tabs>
        <w:ind w:left="3600" w:hanging="360"/>
      </w:pPr>
      <w:rPr>
        <w:rFonts w:ascii="Arial" w:hAnsi="Arial" w:hint="default"/>
      </w:rPr>
    </w:lvl>
    <w:lvl w:ilvl="5" w:tplc="2D00C98A" w:tentative="1">
      <w:start w:val="1"/>
      <w:numFmt w:val="bullet"/>
      <w:lvlText w:val="•"/>
      <w:lvlJc w:val="left"/>
      <w:pPr>
        <w:tabs>
          <w:tab w:val="num" w:pos="4320"/>
        </w:tabs>
        <w:ind w:left="4320" w:hanging="360"/>
      </w:pPr>
      <w:rPr>
        <w:rFonts w:ascii="Arial" w:hAnsi="Arial" w:hint="default"/>
      </w:rPr>
    </w:lvl>
    <w:lvl w:ilvl="6" w:tplc="2E165466" w:tentative="1">
      <w:start w:val="1"/>
      <w:numFmt w:val="bullet"/>
      <w:lvlText w:val="•"/>
      <w:lvlJc w:val="left"/>
      <w:pPr>
        <w:tabs>
          <w:tab w:val="num" w:pos="5040"/>
        </w:tabs>
        <w:ind w:left="5040" w:hanging="360"/>
      </w:pPr>
      <w:rPr>
        <w:rFonts w:ascii="Arial" w:hAnsi="Arial" w:hint="default"/>
      </w:rPr>
    </w:lvl>
    <w:lvl w:ilvl="7" w:tplc="5BB6CBA2" w:tentative="1">
      <w:start w:val="1"/>
      <w:numFmt w:val="bullet"/>
      <w:lvlText w:val="•"/>
      <w:lvlJc w:val="left"/>
      <w:pPr>
        <w:tabs>
          <w:tab w:val="num" w:pos="5760"/>
        </w:tabs>
        <w:ind w:left="5760" w:hanging="360"/>
      </w:pPr>
      <w:rPr>
        <w:rFonts w:ascii="Arial" w:hAnsi="Arial" w:hint="default"/>
      </w:rPr>
    </w:lvl>
    <w:lvl w:ilvl="8" w:tplc="92C88B78" w:tentative="1">
      <w:start w:val="1"/>
      <w:numFmt w:val="bullet"/>
      <w:lvlText w:val="•"/>
      <w:lvlJc w:val="left"/>
      <w:pPr>
        <w:tabs>
          <w:tab w:val="num" w:pos="6480"/>
        </w:tabs>
        <w:ind w:left="6480" w:hanging="360"/>
      </w:pPr>
      <w:rPr>
        <w:rFonts w:ascii="Arial" w:hAnsi="Arial" w:hint="default"/>
      </w:rPr>
    </w:lvl>
  </w:abstractNum>
  <w:abstractNum w:abstractNumId="31">
    <w:nsid w:val="13C3497D"/>
    <w:multiLevelType w:val="hybridMultilevel"/>
    <w:tmpl w:val="2BF81700"/>
    <w:lvl w:ilvl="0" w:tplc="8602996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16EF10B3"/>
    <w:multiLevelType w:val="hybridMultilevel"/>
    <w:tmpl w:val="A38832F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3">
    <w:nsid w:val="17F71FDF"/>
    <w:multiLevelType w:val="multilevel"/>
    <w:tmpl w:val="0409001D"/>
    <w:name w:val="NumericNote"/>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4">
    <w:nsid w:val="17FE2241"/>
    <w:multiLevelType w:val="hybridMultilevel"/>
    <w:tmpl w:val="872668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19A63784"/>
    <w:multiLevelType w:val="hybridMultilevel"/>
    <w:tmpl w:val="07CC9A8A"/>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1A4F0B3B"/>
    <w:multiLevelType w:val="hybridMultilevel"/>
    <w:tmpl w:val="6EF41ADC"/>
    <w:lvl w:ilvl="0" w:tplc="04190011">
      <w:start w:val="1"/>
      <w:numFmt w:val="decimal"/>
      <w:lvlText w:val="%1)"/>
      <w:lvlJc w:val="left"/>
      <w:pPr>
        <w:ind w:left="1068" w:hanging="360"/>
      </w:p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7">
    <w:nsid w:val="1B5B3406"/>
    <w:multiLevelType w:val="hybridMultilevel"/>
    <w:tmpl w:val="D0A855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1B5C5348"/>
    <w:multiLevelType w:val="hybridMultilevel"/>
    <w:tmpl w:val="20DE5B00"/>
    <w:lvl w:ilvl="0" w:tplc="500431A0">
      <w:start w:val="1"/>
      <w:numFmt w:val="decimal"/>
      <w:pStyle w:val="Bodytextwith"/>
      <w:lvlText w:val="%1."/>
      <w:lvlJc w:val="left"/>
      <w:pPr>
        <w:ind w:left="360" w:hanging="360"/>
      </w:pPr>
      <w:rPr>
        <w:b w:val="0"/>
      </w:rPr>
    </w:lvl>
    <w:lvl w:ilvl="1" w:tplc="12B07088" w:tentative="1">
      <w:start w:val="1"/>
      <w:numFmt w:val="lowerLetter"/>
      <w:lvlText w:val="%2."/>
      <w:lvlJc w:val="left"/>
      <w:pPr>
        <w:ind w:left="1440" w:hanging="360"/>
      </w:pPr>
    </w:lvl>
    <w:lvl w:ilvl="2" w:tplc="76EA6798" w:tentative="1">
      <w:start w:val="1"/>
      <w:numFmt w:val="lowerRoman"/>
      <w:lvlText w:val="%3."/>
      <w:lvlJc w:val="right"/>
      <w:pPr>
        <w:ind w:left="2160" w:hanging="180"/>
      </w:pPr>
    </w:lvl>
    <w:lvl w:ilvl="3" w:tplc="9A6238DC" w:tentative="1">
      <w:start w:val="1"/>
      <w:numFmt w:val="decimal"/>
      <w:lvlText w:val="%4."/>
      <w:lvlJc w:val="left"/>
      <w:pPr>
        <w:ind w:left="2880" w:hanging="360"/>
      </w:pPr>
    </w:lvl>
    <w:lvl w:ilvl="4" w:tplc="C916F0AE" w:tentative="1">
      <w:start w:val="1"/>
      <w:numFmt w:val="lowerLetter"/>
      <w:lvlText w:val="%5."/>
      <w:lvlJc w:val="left"/>
      <w:pPr>
        <w:ind w:left="3600" w:hanging="360"/>
      </w:pPr>
    </w:lvl>
    <w:lvl w:ilvl="5" w:tplc="F954AD80" w:tentative="1">
      <w:start w:val="1"/>
      <w:numFmt w:val="lowerRoman"/>
      <w:lvlText w:val="%6."/>
      <w:lvlJc w:val="right"/>
      <w:pPr>
        <w:ind w:left="4320" w:hanging="180"/>
      </w:pPr>
    </w:lvl>
    <w:lvl w:ilvl="6" w:tplc="95FECF5A" w:tentative="1">
      <w:start w:val="1"/>
      <w:numFmt w:val="decimal"/>
      <w:lvlText w:val="%7."/>
      <w:lvlJc w:val="left"/>
      <w:pPr>
        <w:ind w:left="5040" w:hanging="360"/>
      </w:pPr>
    </w:lvl>
    <w:lvl w:ilvl="7" w:tplc="27FC6F9E" w:tentative="1">
      <w:start w:val="1"/>
      <w:numFmt w:val="lowerLetter"/>
      <w:lvlText w:val="%8."/>
      <w:lvlJc w:val="left"/>
      <w:pPr>
        <w:ind w:left="5760" w:hanging="360"/>
      </w:pPr>
    </w:lvl>
    <w:lvl w:ilvl="8" w:tplc="603C58C8" w:tentative="1">
      <w:start w:val="1"/>
      <w:numFmt w:val="lowerRoman"/>
      <w:lvlText w:val="%9."/>
      <w:lvlJc w:val="right"/>
      <w:pPr>
        <w:ind w:left="6480" w:hanging="180"/>
      </w:pPr>
    </w:lvl>
  </w:abstractNum>
  <w:abstractNum w:abstractNumId="39">
    <w:nsid w:val="1BCF0838"/>
    <w:multiLevelType w:val="hybridMultilevel"/>
    <w:tmpl w:val="1CE00A0C"/>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40">
    <w:nsid w:val="1C8717EE"/>
    <w:multiLevelType w:val="hybridMultilevel"/>
    <w:tmpl w:val="986E242A"/>
    <w:lvl w:ilvl="0" w:tplc="2D906FC0">
      <w:start w:val="1"/>
      <w:numFmt w:val="decimal"/>
      <w:lvlText w:val="%1."/>
      <w:lvlJc w:val="left"/>
      <w:pPr>
        <w:ind w:left="0" w:firstLine="113"/>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1CD56150"/>
    <w:multiLevelType w:val="hybridMultilevel"/>
    <w:tmpl w:val="732E31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1D284070"/>
    <w:multiLevelType w:val="hybridMultilevel"/>
    <w:tmpl w:val="A30EC1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1D6F6CEE"/>
    <w:multiLevelType w:val="hybridMultilevel"/>
    <w:tmpl w:val="4C24855E"/>
    <w:lvl w:ilvl="0" w:tplc="178238D8">
      <w:start w:val="1"/>
      <w:numFmt w:val="bullet"/>
      <w:lvlText w:val=""/>
      <w:lvlJc w:val="left"/>
      <w:pPr>
        <w:ind w:left="1069"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4">
    <w:nsid w:val="1DBF596B"/>
    <w:multiLevelType w:val="hybridMultilevel"/>
    <w:tmpl w:val="0EAC3E7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5">
    <w:nsid w:val="1EA67477"/>
    <w:multiLevelType w:val="hybridMultilevel"/>
    <w:tmpl w:val="7FE87026"/>
    <w:lvl w:ilvl="0" w:tplc="04190001">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46">
    <w:nsid w:val="1F23343B"/>
    <w:multiLevelType w:val="hybridMultilevel"/>
    <w:tmpl w:val="05248526"/>
    <w:lvl w:ilvl="0" w:tplc="626AE116">
      <w:start w:val="1"/>
      <w:numFmt w:val="bullet"/>
      <w:lvlText w:val=""/>
      <w:lvlJc w:val="left"/>
      <w:pPr>
        <w:ind w:left="2007" w:hanging="360"/>
      </w:pPr>
      <w:rPr>
        <w:rFonts w:ascii="Symbol" w:hAnsi="Symbol" w:hint="default"/>
      </w:rPr>
    </w:lvl>
    <w:lvl w:ilvl="1" w:tplc="04190003">
      <w:start w:val="1"/>
      <w:numFmt w:val="bullet"/>
      <w:lvlText w:val="o"/>
      <w:lvlJc w:val="left"/>
      <w:pPr>
        <w:ind w:left="2727" w:hanging="360"/>
      </w:pPr>
      <w:rPr>
        <w:rFonts w:ascii="Courier New" w:hAnsi="Courier New" w:cs="Courier New" w:hint="default"/>
      </w:rPr>
    </w:lvl>
    <w:lvl w:ilvl="2" w:tplc="04190005">
      <w:start w:val="1"/>
      <w:numFmt w:val="bullet"/>
      <w:lvlText w:val=""/>
      <w:lvlJc w:val="left"/>
      <w:pPr>
        <w:ind w:left="3447" w:hanging="360"/>
      </w:pPr>
      <w:rPr>
        <w:rFonts w:ascii="Wingdings" w:hAnsi="Wingdings" w:hint="default"/>
      </w:rPr>
    </w:lvl>
    <w:lvl w:ilvl="3" w:tplc="04190001">
      <w:start w:val="1"/>
      <w:numFmt w:val="bullet"/>
      <w:lvlText w:val=""/>
      <w:lvlJc w:val="left"/>
      <w:pPr>
        <w:ind w:left="4167" w:hanging="360"/>
      </w:pPr>
      <w:rPr>
        <w:rFonts w:ascii="Symbol" w:hAnsi="Symbol" w:hint="default"/>
      </w:rPr>
    </w:lvl>
    <w:lvl w:ilvl="4" w:tplc="04190003">
      <w:start w:val="1"/>
      <w:numFmt w:val="bullet"/>
      <w:lvlText w:val="o"/>
      <w:lvlJc w:val="left"/>
      <w:pPr>
        <w:ind w:left="4887" w:hanging="360"/>
      </w:pPr>
      <w:rPr>
        <w:rFonts w:ascii="Courier New" w:hAnsi="Courier New" w:cs="Courier New" w:hint="default"/>
      </w:rPr>
    </w:lvl>
    <w:lvl w:ilvl="5" w:tplc="04190005">
      <w:start w:val="1"/>
      <w:numFmt w:val="bullet"/>
      <w:lvlText w:val=""/>
      <w:lvlJc w:val="left"/>
      <w:pPr>
        <w:ind w:left="5607" w:hanging="360"/>
      </w:pPr>
      <w:rPr>
        <w:rFonts w:ascii="Wingdings" w:hAnsi="Wingdings" w:hint="default"/>
      </w:rPr>
    </w:lvl>
    <w:lvl w:ilvl="6" w:tplc="04190001">
      <w:start w:val="1"/>
      <w:numFmt w:val="bullet"/>
      <w:lvlText w:val=""/>
      <w:lvlJc w:val="left"/>
      <w:pPr>
        <w:ind w:left="6327" w:hanging="360"/>
      </w:pPr>
      <w:rPr>
        <w:rFonts w:ascii="Symbol" w:hAnsi="Symbol" w:hint="default"/>
      </w:rPr>
    </w:lvl>
    <w:lvl w:ilvl="7" w:tplc="04190003">
      <w:start w:val="1"/>
      <w:numFmt w:val="bullet"/>
      <w:lvlText w:val="o"/>
      <w:lvlJc w:val="left"/>
      <w:pPr>
        <w:ind w:left="7047" w:hanging="360"/>
      </w:pPr>
      <w:rPr>
        <w:rFonts w:ascii="Courier New" w:hAnsi="Courier New" w:cs="Courier New" w:hint="default"/>
      </w:rPr>
    </w:lvl>
    <w:lvl w:ilvl="8" w:tplc="04190005">
      <w:start w:val="1"/>
      <w:numFmt w:val="bullet"/>
      <w:lvlText w:val=""/>
      <w:lvlJc w:val="left"/>
      <w:pPr>
        <w:ind w:left="7767" w:hanging="360"/>
      </w:pPr>
      <w:rPr>
        <w:rFonts w:ascii="Wingdings" w:hAnsi="Wingdings" w:hint="default"/>
      </w:rPr>
    </w:lvl>
  </w:abstractNum>
  <w:abstractNum w:abstractNumId="47">
    <w:nsid w:val="202570B4"/>
    <w:multiLevelType w:val="hybridMultilevel"/>
    <w:tmpl w:val="19149820"/>
    <w:lvl w:ilvl="0" w:tplc="04190011">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48">
    <w:nsid w:val="2142114A"/>
    <w:multiLevelType w:val="hybridMultilevel"/>
    <w:tmpl w:val="EC1ED8F0"/>
    <w:lvl w:ilvl="0" w:tplc="04190001">
      <w:start w:val="1"/>
      <w:numFmt w:val="bullet"/>
      <w:lvlText w:val=""/>
      <w:lvlJc w:val="left"/>
      <w:pPr>
        <w:ind w:left="765" w:hanging="360"/>
      </w:pPr>
      <w:rPr>
        <w:rFonts w:ascii="Symbol" w:hAnsi="Symbol" w:hint="default"/>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49">
    <w:nsid w:val="22D57880"/>
    <w:multiLevelType w:val="hybridMultilevel"/>
    <w:tmpl w:val="B6DCB9E8"/>
    <w:lvl w:ilvl="0" w:tplc="EABE3540">
      <w:start w:val="1"/>
      <w:numFmt w:val="decimal"/>
      <w:lvlText w:val="Тетрадь %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nsid w:val="231F1986"/>
    <w:multiLevelType w:val="hybridMultilevel"/>
    <w:tmpl w:val="C870146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1">
    <w:nsid w:val="23534D61"/>
    <w:multiLevelType w:val="hybridMultilevel"/>
    <w:tmpl w:val="7D1C3482"/>
    <w:lvl w:ilvl="0" w:tplc="8602996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258D5AF1"/>
    <w:multiLevelType w:val="hybridMultilevel"/>
    <w:tmpl w:val="4D5889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nsid w:val="26414D71"/>
    <w:multiLevelType w:val="hybridMultilevel"/>
    <w:tmpl w:val="270EA60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4">
    <w:nsid w:val="279D7691"/>
    <w:multiLevelType w:val="hybridMultilevel"/>
    <w:tmpl w:val="9AEE23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nsid w:val="2800485F"/>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56">
    <w:nsid w:val="281148D6"/>
    <w:multiLevelType w:val="hybridMultilevel"/>
    <w:tmpl w:val="E092CA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nsid w:val="290E28C4"/>
    <w:multiLevelType w:val="hybridMultilevel"/>
    <w:tmpl w:val="00E012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nsid w:val="2983347A"/>
    <w:multiLevelType w:val="hybridMultilevel"/>
    <w:tmpl w:val="CD909F7C"/>
    <w:lvl w:ilvl="0" w:tplc="006C6592">
      <w:start w:val="1"/>
      <w:numFmt w:val="russianLower"/>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9">
    <w:nsid w:val="29BA7B50"/>
    <w:multiLevelType w:val="hybridMultilevel"/>
    <w:tmpl w:val="D5E2E9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nsid w:val="2A9D7EBC"/>
    <w:multiLevelType w:val="hybridMultilevel"/>
    <w:tmpl w:val="9EC8E37E"/>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61">
    <w:nsid w:val="2B313509"/>
    <w:multiLevelType w:val="hybridMultilevel"/>
    <w:tmpl w:val="95D826D0"/>
    <w:lvl w:ilvl="0" w:tplc="478C1A88">
      <w:start w:val="1"/>
      <w:numFmt w:val="bullet"/>
      <w:lvlText w:val="•"/>
      <w:lvlJc w:val="left"/>
      <w:pPr>
        <w:tabs>
          <w:tab w:val="num" w:pos="720"/>
        </w:tabs>
        <w:ind w:left="720" w:hanging="360"/>
      </w:pPr>
      <w:rPr>
        <w:rFonts w:ascii="Arial" w:hAnsi="Arial" w:hint="default"/>
      </w:rPr>
    </w:lvl>
    <w:lvl w:ilvl="1" w:tplc="2118FCBA" w:tentative="1">
      <w:start w:val="1"/>
      <w:numFmt w:val="bullet"/>
      <w:lvlText w:val="•"/>
      <w:lvlJc w:val="left"/>
      <w:pPr>
        <w:tabs>
          <w:tab w:val="num" w:pos="1440"/>
        </w:tabs>
        <w:ind w:left="1440" w:hanging="360"/>
      </w:pPr>
      <w:rPr>
        <w:rFonts w:ascii="Arial" w:hAnsi="Arial" w:hint="default"/>
      </w:rPr>
    </w:lvl>
    <w:lvl w:ilvl="2" w:tplc="003EC41C" w:tentative="1">
      <w:start w:val="1"/>
      <w:numFmt w:val="bullet"/>
      <w:lvlText w:val="•"/>
      <w:lvlJc w:val="left"/>
      <w:pPr>
        <w:tabs>
          <w:tab w:val="num" w:pos="2160"/>
        </w:tabs>
        <w:ind w:left="2160" w:hanging="360"/>
      </w:pPr>
      <w:rPr>
        <w:rFonts w:ascii="Arial" w:hAnsi="Arial" w:hint="default"/>
      </w:rPr>
    </w:lvl>
    <w:lvl w:ilvl="3" w:tplc="F628EE2C" w:tentative="1">
      <w:start w:val="1"/>
      <w:numFmt w:val="bullet"/>
      <w:lvlText w:val="•"/>
      <w:lvlJc w:val="left"/>
      <w:pPr>
        <w:tabs>
          <w:tab w:val="num" w:pos="2880"/>
        </w:tabs>
        <w:ind w:left="2880" w:hanging="360"/>
      </w:pPr>
      <w:rPr>
        <w:rFonts w:ascii="Arial" w:hAnsi="Arial" w:hint="default"/>
      </w:rPr>
    </w:lvl>
    <w:lvl w:ilvl="4" w:tplc="B0263396" w:tentative="1">
      <w:start w:val="1"/>
      <w:numFmt w:val="bullet"/>
      <w:lvlText w:val="•"/>
      <w:lvlJc w:val="left"/>
      <w:pPr>
        <w:tabs>
          <w:tab w:val="num" w:pos="3600"/>
        </w:tabs>
        <w:ind w:left="3600" w:hanging="360"/>
      </w:pPr>
      <w:rPr>
        <w:rFonts w:ascii="Arial" w:hAnsi="Arial" w:hint="default"/>
      </w:rPr>
    </w:lvl>
    <w:lvl w:ilvl="5" w:tplc="645C7DC6" w:tentative="1">
      <w:start w:val="1"/>
      <w:numFmt w:val="bullet"/>
      <w:lvlText w:val="•"/>
      <w:lvlJc w:val="left"/>
      <w:pPr>
        <w:tabs>
          <w:tab w:val="num" w:pos="4320"/>
        </w:tabs>
        <w:ind w:left="4320" w:hanging="360"/>
      </w:pPr>
      <w:rPr>
        <w:rFonts w:ascii="Arial" w:hAnsi="Arial" w:hint="default"/>
      </w:rPr>
    </w:lvl>
    <w:lvl w:ilvl="6" w:tplc="8B06FA72" w:tentative="1">
      <w:start w:val="1"/>
      <w:numFmt w:val="bullet"/>
      <w:lvlText w:val="•"/>
      <w:lvlJc w:val="left"/>
      <w:pPr>
        <w:tabs>
          <w:tab w:val="num" w:pos="5040"/>
        </w:tabs>
        <w:ind w:left="5040" w:hanging="360"/>
      </w:pPr>
      <w:rPr>
        <w:rFonts w:ascii="Arial" w:hAnsi="Arial" w:hint="default"/>
      </w:rPr>
    </w:lvl>
    <w:lvl w:ilvl="7" w:tplc="A16AF916" w:tentative="1">
      <w:start w:val="1"/>
      <w:numFmt w:val="bullet"/>
      <w:lvlText w:val="•"/>
      <w:lvlJc w:val="left"/>
      <w:pPr>
        <w:tabs>
          <w:tab w:val="num" w:pos="5760"/>
        </w:tabs>
        <w:ind w:left="5760" w:hanging="360"/>
      </w:pPr>
      <w:rPr>
        <w:rFonts w:ascii="Arial" w:hAnsi="Arial" w:hint="default"/>
      </w:rPr>
    </w:lvl>
    <w:lvl w:ilvl="8" w:tplc="4578A2B0" w:tentative="1">
      <w:start w:val="1"/>
      <w:numFmt w:val="bullet"/>
      <w:lvlText w:val="•"/>
      <w:lvlJc w:val="left"/>
      <w:pPr>
        <w:tabs>
          <w:tab w:val="num" w:pos="6480"/>
        </w:tabs>
        <w:ind w:left="6480" w:hanging="360"/>
      </w:pPr>
      <w:rPr>
        <w:rFonts w:ascii="Arial" w:hAnsi="Arial" w:hint="default"/>
      </w:rPr>
    </w:lvl>
  </w:abstractNum>
  <w:abstractNum w:abstractNumId="62">
    <w:nsid w:val="2B92353E"/>
    <w:multiLevelType w:val="hybridMultilevel"/>
    <w:tmpl w:val="8B442350"/>
    <w:lvl w:ilvl="0" w:tplc="3DD0CB7C">
      <w:numFmt w:val="bullet"/>
      <w:lvlText w:val=""/>
      <w:lvlJc w:val="left"/>
      <w:pPr>
        <w:ind w:left="854" w:hanging="255"/>
      </w:pPr>
      <w:rPr>
        <w:rFonts w:ascii="Symbol" w:eastAsia="Symbol" w:hAnsi="Symbol" w:cs="Symbol" w:hint="default"/>
        <w:w w:val="99"/>
        <w:sz w:val="20"/>
        <w:szCs w:val="20"/>
        <w:lang w:val="de-DE" w:eastAsia="de-DE" w:bidi="de-DE"/>
      </w:rPr>
    </w:lvl>
    <w:lvl w:ilvl="1" w:tplc="D0F00EC8">
      <w:numFmt w:val="bullet"/>
      <w:lvlText w:val="•"/>
      <w:lvlJc w:val="left"/>
      <w:pPr>
        <w:ind w:left="1411" w:hanging="255"/>
      </w:pPr>
      <w:rPr>
        <w:lang w:val="de-DE" w:eastAsia="de-DE" w:bidi="de-DE"/>
      </w:rPr>
    </w:lvl>
    <w:lvl w:ilvl="2" w:tplc="5AB4125C">
      <w:numFmt w:val="bullet"/>
      <w:lvlText w:val="•"/>
      <w:lvlJc w:val="left"/>
      <w:pPr>
        <w:ind w:left="1962" w:hanging="255"/>
      </w:pPr>
      <w:rPr>
        <w:lang w:val="de-DE" w:eastAsia="de-DE" w:bidi="de-DE"/>
      </w:rPr>
    </w:lvl>
    <w:lvl w:ilvl="3" w:tplc="BEA8D7BE">
      <w:numFmt w:val="bullet"/>
      <w:lvlText w:val="•"/>
      <w:lvlJc w:val="left"/>
      <w:pPr>
        <w:ind w:left="2513" w:hanging="255"/>
      </w:pPr>
      <w:rPr>
        <w:lang w:val="de-DE" w:eastAsia="de-DE" w:bidi="de-DE"/>
      </w:rPr>
    </w:lvl>
    <w:lvl w:ilvl="4" w:tplc="0DACCEA4">
      <w:numFmt w:val="bullet"/>
      <w:lvlText w:val="•"/>
      <w:lvlJc w:val="left"/>
      <w:pPr>
        <w:ind w:left="3064" w:hanging="255"/>
      </w:pPr>
      <w:rPr>
        <w:lang w:val="de-DE" w:eastAsia="de-DE" w:bidi="de-DE"/>
      </w:rPr>
    </w:lvl>
    <w:lvl w:ilvl="5" w:tplc="F39ADA88">
      <w:numFmt w:val="bullet"/>
      <w:lvlText w:val="•"/>
      <w:lvlJc w:val="left"/>
      <w:pPr>
        <w:ind w:left="3615" w:hanging="255"/>
      </w:pPr>
      <w:rPr>
        <w:lang w:val="de-DE" w:eastAsia="de-DE" w:bidi="de-DE"/>
      </w:rPr>
    </w:lvl>
    <w:lvl w:ilvl="6" w:tplc="3836D86A">
      <w:numFmt w:val="bullet"/>
      <w:lvlText w:val="•"/>
      <w:lvlJc w:val="left"/>
      <w:pPr>
        <w:ind w:left="4166" w:hanging="255"/>
      </w:pPr>
      <w:rPr>
        <w:lang w:val="de-DE" w:eastAsia="de-DE" w:bidi="de-DE"/>
      </w:rPr>
    </w:lvl>
    <w:lvl w:ilvl="7" w:tplc="D346C45C">
      <w:numFmt w:val="bullet"/>
      <w:lvlText w:val="•"/>
      <w:lvlJc w:val="left"/>
      <w:pPr>
        <w:ind w:left="4717" w:hanging="255"/>
      </w:pPr>
      <w:rPr>
        <w:lang w:val="de-DE" w:eastAsia="de-DE" w:bidi="de-DE"/>
      </w:rPr>
    </w:lvl>
    <w:lvl w:ilvl="8" w:tplc="8EBEA358">
      <w:numFmt w:val="bullet"/>
      <w:lvlText w:val="•"/>
      <w:lvlJc w:val="left"/>
      <w:pPr>
        <w:ind w:left="5268" w:hanging="255"/>
      </w:pPr>
      <w:rPr>
        <w:lang w:val="de-DE" w:eastAsia="de-DE" w:bidi="de-DE"/>
      </w:rPr>
    </w:lvl>
  </w:abstractNum>
  <w:abstractNum w:abstractNumId="63">
    <w:nsid w:val="2E257032"/>
    <w:multiLevelType w:val="hybridMultilevel"/>
    <w:tmpl w:val="B3E6FF08"/>
    <w:lvl w:ilvl="0" w:tplc="62F021F4">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nsid w:val="2ECF6C6F"/>
    <w:multiLevelType w:val="hybridMultilevel"/>
    <w:tmpl w:val="5C9C5D38"/>
    <w:lvl w:ilvl="0" w:tplc="1158ABFE">
      <w:start w:val="2"/>
      <w:numFmt w:val="bullet"/>
      <w:lvlText w:val="-"/>
      <w:lvlJc w:val="left"/>
      <w:pPr>
        <w:ind w:left="1428" w:hanging="360"/>
      </w:pPr>
      <w:rPr>
        <w:rFonts w:ascii="Times New Roman" w:hAnsi="Times New Roman" w:hint="default"/>
      </w:rPr>
    </w:lvl>
    <w:lvl w:ilvl="1" w:tplc="04190019" w:tentative="1">
      <w:start w:val="1"/>
      <w:numFmt w:val="bullet"/>
      <w:lvlText w:val="o"/>
      <w:lvlJc w:val="left"/>
      <w:pPr>
        <w:ind w:left="2148" w:hanging="360"/>
      </w:pPr>
      <w:rPr>
        <w:rFonts w:ascii="Courier New" w:hAnsi="Courier New" w:cs="Courier New" w:hint="default"/>
      </w:rPr>
    </w:lvl>
    <w:lvl w:ilvl="2" w:tplc="0419001B" w:tentative="1">
      <w:start w:val="1"/>
      <w:numFmt w:val="bullet"/>
      <w:lvlText w:val=""/>
      <w:lvlJc w:val="left"/>
      <w:pPr>
        <w:ind w:left="2868" w:hanging="360"/>
      </w:pPr>
      <w:rPr>
        <w:rFonts w:ascii="Wingdings" w:hAnsi="Wingdings" w:hint="default"/>
      </w:rPr>
    </w:lvl>
    <w:lvl w:ilvl="3" w:tplc="0419000F" w:tentative="1">
      <w:start w:val="1"/>
      <w:numFmt w:val="bullet"/>
      <w:lvlText w:val=""/>
      <w:lvlJc w:val="left"/>
      <w:pPr>
        <w:ind w:left="3588" w:hanging="360"/>
      </w:pPr>
      <w:rPr>
        <w:rFonts w:ascii="Symbol" w:hAnsi="Symbol" w:hint="default"/>
      </w:rPr>
    </w:lvl>
    <w:lvl w:ilvl="4" w:tplc="04190019" w:tentative="1">
      <w:start w:val="1"/>
      <w:numFmt w:val="bullet"/>
      <w:lvlText w:val="o"/>
      <w:lvlJc w:val="left"/>
      <w:pPr>
        <w:ind w:left="4308" w:hanging="360"/>
      </w:pPr>
      <w:rPr>
        <w:rFonts w:ascii="Courier New" w:hAnsi="Courier New" w:cs="Courier New" w:hint="default"/>
      </w:rPr>
    </w:lvl>
    <w:lvl w:ilvl="5" w:tplc="0419001B" w:tentative="1">
      <w:start w:val="1"/>
      <w:numFmt w:val="bullet"/>
      <w:lvlText w:val=""/>
      <w:lvlJc w:val="left"/>
      <w:pPr>
        <w:ind w:left="5028" w:hanging="360"/>
      </w:pPr>
      <w:rPr>
        <w:rFonts w:ascii="Wingdings" w:hAnsi="Wingdings" w:hint="default"/>
      </w:rPr>
    </w:lvl>
    <w:lvl w:ilvl="6" w:tplc="0419000F" w:tentative="1">
      <w:start w:val="1"/>
      <w:numFmt w:val="bullet"/>
      <w:lvlText w:val=""/>
      <w:lvlJc w:val="left"/>
      <w:pPr>
        <w:ind w:left="5748" w:hanging="360"/>
      </w:pPr>
      <w:rPr>
        <w:rFonts w:ascii="Symbol" w:hAnsi="Symbol" w:hint="default"/>
      </w:rPr>
    </w:lvl>
    <w:lvl w:ilvl="7" w:tplc="04190019" w:tentative="1">
      <w:start w:val="1"/>
      <w:numFmt w:val="bullet"/>
      <w:lvlText w:val="o"/>
      <w:lvlJc w:val="left"/>
      <w:pPr>
        <w:ind w:left="6468" w:hanging="360"/>
      </w:pPr>
      <w:rPr>
        <w:rFonts w:ascii="Courier New" w:hAnsi="Courier New" w:cs="Courier New" w:hint="default"/>
      </w:rPr>
    </w:lvl>
    <w:lvl w:ilvl="8" w:tplc="0419001B" w:tentative="1">
      <w:start w:val="1"/>
      <w:numFmt w:val="bullet"/>
      <w:lvlText w:val=""/>
      <w:lvlJc w:val="left"/>
      <w:pPr>
        <w:ind w:left="7188" w:hanging="360"/>
      </w:pPr>
      <w:rPr>
        <w:rFonts w:ascii="Wingdings" w:hAnsi="Wingdings" w:hint="default"/>
      </w:rPr>
    </w:lvl>
  </w:abstractNum>
  <w:abstractNum w:abstractNumId="65">
    <w:nsid w:val="2F1B55FF"/>
    <w:multiLevelType w:val="singleLevel"/>
    <w:tmpl w:val="5B90F9A8"/>
    <w:lvl w:ilvl="0">
      <w:start w:val="1"/>
      <w:numFmt w:val="decimal"/>
      <w:pStyle w:val="4"/>
      <w:lvlText w:val="%1."/>
      <w:lvlJc w:val="left"/>
      <w:pPr>
        <w:tabs>
          <w:tab w:val="num" w:pos="360"/>
        </w:tabs>
        <w:ind w:left="360" w:hanging="360"/>
      </w:pPr>
    </w:lvl>
  </w:abstractNum>
  <w:abstractNum w:abstractNumId="66">
    <w:nsid w:val="2FA16C4F"/>
    <w:multiLevelType w:val="hybridMultilevel"/>
    <w:tmpl w:val="D1E4C218"/>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67">
    <w:nsid w:val="30E50528"/>
    <w:multiLevelType w:val="multilevel"/>
    <w:tmpl w:val="B8F2D2A0"/>
    <w:lvl w:ilvl="0">
      <w:start w:val="4"/>
      <w:numFmt w:val="decimal"/>
      <w:lvlText w:val="%1."/>
      <w:lvlJc w:val="left"/>
      <w:pPr>
        <w:ind w:left="360" w:hanging="360"/>
      </w:pPr>
      <w:rPr>
        <w:b w:val="0"/>
      </w:rPr>
    </w:lvl>
    <w:lvl w:ilvl="1">
      <w:start w:val="2"/>
      <w:numFmt w:val="decimal"/>
      <w:lvlText w:val="%1.%2."/>
      <w:lvlJc w:val="left"/>
      <w:pPr>
        <w:ind w:left="360" w:hanging="360"/>
      </w:pPr>
      <w:rPr>
        <w:b/>
      </w:rPr>
    </w:lvl>
    <w:lvl w:ilvl="2">
      <w:start w:val="1"/>
      <w:numFmt w:val="decimal"/>
      <w:lvlText w:val="%1.%2.%3."/>
      <w:lvlJc w:val="left"/>
      <w:pPr>
        <w:ind w:left="720" w:hanging="720"/>
      </w:pPr>
      <w:rPr>
        <w:b w:val="0"/>
      </w:rPr>
    </w:lvl>
    <w:lvl w:ilvl="3">
      <w:start w:val="1"/>
      <w:numFmt w:val="decimal"/>
      <w:lvlText w:val="%1.%2.%3.%4."/>
      <w:lvlJc w:val="left"/>
      <w:pPr>
        <w:ind w:left="720" w:hanging="720"/>
      </w:pPr>
      <w:rPr>
        <w:b w:val="0"/>
      </w:rPr>
    </w:lvl>
    <w:lvl w:ilvl="4">
      <w:start w:val="1"/>
      <w:numFmt w:val="decimal"/>
      <w:lvlText w:val="%1.%2.%3.%4.%5."/>
      <w:lvlJc w:val="left"/>
      <w:pPr>
        <w:ind w:left="1080" w:hanging="1080"/>
      </w:pPr>
      <w:rPr>
        <w:b w:val="0"/>
      </w:rPr>
    </w:lvl>
    <w:lvl w:ilvl="5">
      <w:start w:val="1"/>
      <w:numFmt w:val="decimal"/>
      <w:lvlText w:val="%1.%2.%3.%4.%5.%6."/>
      <w:lvlJc w:val="left"/>
      <w:pPr>
        <w:ind w:left="1080" w:hanging="1080"/>
      </w:pPr>
      <w:rPr>
        <w:b w:val="0"/>
      </w:rPr>
    </w:lvl>
    <w:lvl w:ilvl="6">
      <w:start w:val="1"/>
      <w:numFmt w:val="decimal"/>
      <w:lvlText w:val="%1.%2.%3.%4.%5.%6.%7."/>
      <w:lvlJc w:val="left"/>
      <w:pPr>
        <w:ind w:left="1440" w:hanging="1440"/>
      </w:pPr>
      <w:rPr>
        <w:b w:val="0"/>
      </w:rPr>
    </w:lvl>
    <w:lvl w:ilvl="7">
      <w:start w:val="1"/>
      <w:numFmt w:val="decimal"/>
      <w:lvlText w:val="%1.%2.%3.%4.%5.%6.%7.%8."/>
      <w:lvlJc w:val="left"/>
      <w:pPr>
        <w:ind w:left="1440" w:hanging="1440"/>
      </w:pPr>
      <w:rPr>
        <w:b w:val="0"/>
      </w:rPr>
    </w:lvl>
    <w:lvl w:ilvl="8">
      <w:start w:val="1"/>
      <w:numFmt w:val="decimal"/>
      <w:lvlText w:val="%1.%2.%3.%4.%5.%6.%7.%8.%9."/>
      <w:lvlJc w:val="left"/>
      <w:pPr>
        <w:ind w:left="1800" w:hanging="1800"/>
      </w:pPr>
      <w:rPr>
        <w:b w:val="0"/>
      </w:rPr>
    </w:lvl>
  </w:abstractNum>
  <w:abstractNum w:abstractNumId="68">
    <w:nsid w:val="30E8739A"/>
    <w:multiLevelType w:val="hybridMultilevel"/>
    <w:tmpl w:val="4B0ED994"/>
    <w:lvl w:ilvl="0" w:tplc="14149C0A">
      <w:start w:val="10"/>
      <w:numFmt w:val="bullet"/>
      <w:lvlText w:val="-"/>
      <w:lvlJc w:val="left"/>
      <w:pPr>
        <w:ind w:left="1428" w:hanging="360"/>
      </w:pPr>
      <w:rPr>
        <w:rFonts w:ascii="Times New Roman" w:eastAsia="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9">
    <w:nsid w:val="31A41442"/>
    <w:multiLevelType w:val="multilevel"/>
    <w:tmpl w:val="38AA2CC2"/>
    <w:lvl w:ilvl="0">
      <w:start w:val="2"/>
      <w:numFmt w:val="bullet"/>
      <w:pStyle w:val="bulletsCharChar1"/>
      <w:lvlText w:val="-"/>
      <w:lvlJc w:val="left"/>
      <w:pPr>
        <w:tabs>
          <w:tab w:val="num" w:pos="1095"/>
        </w:tabs>
        <w:ind w:left="1095" w:hanging="375"/>
      </w:pPr>
      <w:rPr>
        <w:rFonts w:ascii="Times New Roman" w:eastAsia="Times New Roman" w:hAnsi="Times New Roman" w:cs="Times New Roman" w:hint="default"/>
        <w:i w:val="0"/>
      </w:rPr>
    </w:lvl>
    <w:lvl w:ilvl="1">
      <w:start w:val="1"/>
      <w:numFmt w:val="bullet"/>
      <w:lvlText w:val="o"/>
      <w:lvlJc w:val="left"/>
      <w:pPr>
        <w:tabs>
          <w:tab w:val="num" w:pos="1800"/>
        </w:tabs>
        <w:ind w:left="1800" w:hanging="360"/>
      </w:pPr>
      <w:rPr>
        <w:rFonts w:ascii="Courier New" w:hAnsi="Courier New" w:hint="default"/>
      </w:rPr>
    </w:lvl>
    <w:lvl w:ilvl="2" w:tentative="1">
      <w:start w:val="1"/>
      <w:numFmt w:val="bullet"/>
      <w:lvlText w:val=""/>
      <w:lvlJc w:val="left"/>
      <w:pPr>
        <w:tabs>
          <w:tab w:val="num" w:pos="2520"/>
        </w:tabs>
        <w:ind w:left="2520" w:hanging="360"/>
      </w:pPr>
      <w:rPr>
        <w:rFonts w:ascii="Wingdings" w:hAnsi="Wingdings" w:hint="default"/>
      </w:rPr>
    </w:lvl>
    <w:lvl w:ilvl="3" w:tentative="1">
      <w:start w:val="1"/>
      <w:numFmt w:val="bullet"/>
      <w:lvlText w:val=""/>
      <w:lvlJc w:val="left"/>
      <w:pPr>
        <w:tabs>
          <w:tab w:val="num" w:pos="3240"/>
        </w:tabs>
        <w:ind w:left="3240" w:hanging="360"/>
      </w:pPr>
      <w:rPr>
        <w:rFonts w:ascii="Symbol" w:hAnsi="Symbol" w:hint="default"/>
      </w:rPr>
    </w:lvl>
    <w:lvl w:ilvl="4" w:tentative="1">
      <w:start w:val="1"/>
      <w:numFmt w:val="bullet"/>
      <w:lvlText w:val="o"/>
      <w:lvlJc w:val="left"/>
      <w:pPr>
        <w:tabs>
          <w:tab w:val="num" w:pos="3960"/>
        </w:tabs>
        <w:ind w:left="3960" w:hanging="360"/>
      </w:pPr>
      <w:rPr>
        <w:rFonts w:ascii="Courier New" w:hAnsi="Courier New" w:hint="default"/>
      </w:rPr>
    </w:lvl>
    <w:lvl w:ilvl="5" w:tentative="1">
      <w:start w:val="1"/>
      <w:numFmt w:val="bullet"/>
      <w:lvlText w:val=""/>
      <w:lvlJc w:val="left"/>
      <w:pPr>
        <w:tabs>
          <w:tab w:val="num" w:pos="4680"/>
        </w:tabs>
        <w:ind w:left="4680" w:hanging="360"/>
      </w:pPr>
      <w:rPr>
        <w:rFonts w:ascii="Wingdings" w:hAnsi="Wingdings" w:hint="default"/>
      </w:rPr>
    </w:lvl>
    <w:lvl w:ilvl="6" w:tentative="1">
      <w:start w:val="1"/>
      <w:numFmt w:val="bullet"/>
      <w:lvlText w:val=""/>
      <w:lvlJc w:val="left"/>
      <w:pPr>
        <w:tabs>
          <w:tab w:val="num" w:pos="5400"/>
        </w:tabs>
        <w:ind w:left="5400" w:hanging="360"/>
      </w:pPr>
      <w:rPr>
        <w:rFonts w:ascii="Symbol" w:hAnsi="Symbol" w:hint="default"/>
      </w:rPr>
    </w:lvl>
    <w:lvl w:ilvl="7" w:tentative="1">
      <w:start w:val="1"/>
      <w:numFmt w:val="bullet"/>
      <w:lvlText w:val="o"/>
      <w:lvlJc w:val="left"/>
      <w:pPr>
        <w:tabs>
          <w:tab w:val="num" w:pos="6120"/>
        </w:tabs>
        <w:ind w:left="6120" w:hanging="360"/>
      </w:pPr>
      <w:rPr>
        <w:rFonts w:ascii="Courier New" w:hAnsi="Courier New" w:hint="default"/>
      </w:rPr>
    </w:lvl>
    <w:lvl w:ilvl="8" w:tentative="1">
      <w:start w:val="1"/>
      <w:numFmt w:val="bullet"/>
      <w:lvlText w:val=""/>
      <w:lvlJc w:val="left"/>
      <w:pPr>
        <w:tabs>
          <w:tab w:val="num" w:pos="6840"/>
        </w:tabs>
        <w:ind w:left="6840" w:hanging="360"/>
      </w:pPr>
      <w:rPr>
        <w:rFonts w:ascii="Wingdings" w:hAnsi="Wingdings" w:hint="default"/>
      </w:rPr>
    </w:lvl>
  </w:abstractNum>
  <w:abstractNum w:abstractNumId="70">
    <w:nsid w:val="33271F38"/>
    <w:multiLevelType w:val="hybridMultilevel"/>
    <w:tmpl w:val="6346F5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nsid w:val="338B12C9"/>
    <w:multiLevelType w:val="hybridMultilevel"/>
    <w:tmpl w:val="99143E54"/>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72">
    <w:nsid w:val="33BF678A"/>
    <w:multiLevelType w:val="hybridMultilevel"/>
    <w:tmpl w:val="B9EC05D2"/>
    <w:lvl w:ilvl="0" w:tplc="14149C0A">
      <w:start w:val="10"/>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3">
    <w:nsid w:val="34C34C8B"/>
    <w:multiLevelType w:val="multilevel"/>
    <w:tmpl w:val="041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74">
    <w:nsid w:val="356524E7"/>
    <w:multiLevelType w:val="hybridMultilevel"/>
    <w:tmpl w:val="45D693B0"/>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75">
    <w:nsid w:val="363B3EFE"/>
    <w:multiLevelType w:val="hybridMultilevel"/>
    <w:tmpl w:val="0D64162C"/>
    <w:lvl w:ilvl="0" w:tplc="9E1AC786">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76">
    <w:nsid w:val="37404BAA"/>
    <w:multiLevelType w:val="hybridMultilevel"/>
    <w:tmpl w:val="D9344E8A"/>
    <w:lvl w:ilvl="0" w:tplc="6556F836">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385D0A84"/>
    <w:multiLevelType w:val="multilevel"/>
    <w:tmpl w:val="0CDEF2D4"/>
    <w:name w:val="templateBullet2"/>
    <w:lvl w:ilvl="0">
      <w:start w:val="1"/>
      <w:numFmt w:val="decimal"/>
      <w:pStyle w:val="ListNumberBox"/>
      <w:lvlText w:val="%1."/>
      <w:lvlJc w:val="left"/>
      <w:pPr>
        <w:tabs>
          <w:tab w:val="num" w:pos="1950"/>
        </w:tabs>
        <w:ind w:left="1950" w:hanging="408"/>
      </w:pPr>
    </w:lvl>
    <w:lvl w:ilvl="1">
      <w:start w:val="1"/>
      <w:numFmt w:val="decimal"/>
      <w:pStyle w:val="ListNumberBox2"/>
      <w:lvlText w:val="%2."/>
      <w:lvlJc w:val="left"/>
      <w:pPr>
        <w:tabs>
          <w:tab w:val="num" w:pos="2291"/>
        </w:tabs>
        <w:ind w:left="2291" w:hanging="341"/>
      </w:pPr>
    </w:lvl>
    <w:lvl w:ilvl="2">
      <w:start w:val="1"/>
      <w:numFmt w:val="decimal"/>
      <w:pStyle w:val="ListNumberBox3"/>
      <w:lvlText w:val="%3."/>
      <w:lvlJc w:val="left"/>
      <w:pPr>
        <w:tabs>
          <w:tab w:val="num" w:pos="2574"/>
        </w:tabs>
        <w:ind w:left="2574" w:hanging="340"/>
      </w:pPr>
    </w:lvl>
    <w:lvl w:ilvl="3">
      <w:start w:val="1"/>
      <w:numFmt w:val="decimal"/>
      <w:lvlText w:val="(%4)"/>
      <w:lvlJc w:val="left"/>
      <w:pPr>
        <w:tabs>
          <w:tab w:val="num" w:pos="7418"/>
        </w:tabs>
        <w:ind w:left="7418" w:hanging="360"/>
      </w:pPr>
    </w:lvl>
    <w:lvl w:ilvl="4">
      <w:start w:val="1"/>
      <w:numFmt w:val="lowerLetter"/>
      <w:lvlText w:val="(%5)"/>
      <w:lvlJc w:val="left"/>
      <w:pPr>
        <w:tabs>
          <w:tab w:val="num" w:pos="7778"/>
        </w:tabs>
        <w:ind w:left="7778" w:hanging="360"/>
      </w:pPr>
    </w:lvl>
    <w:lvl w:ilvl="5">
      <w:start w:val="1"/>
      <w:numFmt w:val="lowerRoman"/>
      <w:lvlText w:val="(%6)"/>
      <w:lvlJc w:val="left"/>
      <w:pPr>
        <w:tabs>
          <w:tab w:val="num" w:pos="8138"/>
        </w:tabs>
        <w:ind w:left="8138" w:hanging="360"/>
      </w:pPr>
    </w:lvl>
    <w:lvl w:ilvl="6">
      <w:start w:val="1"/>
      <w:numFmt w:val="decimal"/>
      <w:lvlText w:val="%7."/>
      <w:lvlJc w:val="left"/>
      <w:pPr>
        <w:tabs>
          <w:tab w:val="num" w:pos="8498"/>
        </w:tabs>
        <w:ind w:left="8498" w:hanging="360"/>
      </w:pPr>
    </w:lvl>
    <w:lvl w:ilvl="7">
      <w:start w:val="1"/>
      <w:numFmt w:val="lowerLetter"/>
      <w:lvlText w:val="%8."/>
      <w:lvlJc w:val="left"/>
      <w:pPr>
        <w:tabs>
          <w:tab w:val="num" w:pos="8858"/>
        </w:tabs>
        <w:ind w:left="8858" w:hanging="360"/>
      </w:pPr>
    </w:lvl>
    <w:lvl w:ilvl="8">
      <w:start w:val="1"/>
      <w:numFmt w:val="lowerRoman"/>
      <w:lvlText w:val="%9."/>
      <w:lvlJc w:val="left"/>
      <w:pPr>
        <w:tabs>
          <w:tab w:val="num" w:pos="9218"/>
        </w:tabs>
        <w:ind w:left="9218" w:hanging="360"/>
      </w:pPr>
    </w:lvl>
  </w:abstractNum>
  <w:abstractNum w:abstractNumId="78">
    <w:nsid w:val="386B0E5E"/>
    <w:multiLevelType w:val="hybridMultilevel"/>
    <w:tmpl w:val="CA3028E4"/>
    <w:lvl w:ilvl="0" w:tplc="8602996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9">
    <w:nsid w:val="389E5201"/>
    <w:multiLevelType w:val="hybridMultilevel"/>
    <w:tmpl w:val="4C3E3DF8"/>
    <w:lvl w:ilvl="0" w:tplc="B414F74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0">
    <w:nsid w:val="38BD7400"/>
    <w:multiLevelType w:val="hybridMultilevel"/>
    <w:tmpl w:val="43E061C0"/>
    <w:lvl w:ilvl="0" w:tplc="87FC4A9C">
      <w:start w:val="1"/>
      <w:numFmt w:val="decimal"/>
      <w:lvlText w:val="%1."/>
      <w:lvlJc w:val="left"/>
      <w:pPr>
        <w:ind w:left="720" w:hanging="360"/>
      </w:pPr>
      <w:rPr>
        <w:rFonts w:ascii="Times New Roman" w:eastAsia="Calibri" w:hAnsi="Times New Roman" w:cs="Times New Roman"/>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1">
    <w:nsid w:val="39C20582"/>
    <w:multiLevelType w:val="hybridMultilevel"/>
    <w:tmpl w:val="FAD8B94C"/>
    <w:lvl w:ilvl="0" w:tplc="04190001">
      <w:start w:val="1"/>
      <w:numFmt w:val="bullet"/>
      <w:lvlText w:val=""/>
      <w:lvlJc w:val="left"/>
      <w:pPr>
        <w:ind w:left="644" w:hanging="360"/>
      </w:pPr>
      <w:rPr>
        <w:rFonts w:ascii="Symbol" w:hAnsi="Symbol"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2">
    <w:nsid w:val="3A13194C"/>
    <w:multiLevelType w:val="hybridMultilevel"/>
    <w:tmpl w:val="1C428E68"/>
    <w:lvl w:ilvl="0" w:tplc="8248AA3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3">
    <w:nsid w:val="3AA92EC4"/>
    <w:multiLevelType w:val="multilevel"/>
    <w:tmpl w:val="682E2B4A"/>
    <w:lvl w:ilvl="0">
      <w:start w:val="4"/>
      <w:numFmt w:val="decimal"/>
      <w:lvlText w:val="%1."/>
      <w:lvlJc w:val="left"/>
      <w:pPr>
        <w:ind w:left="1080" w:hanging="360"/>
      </w:pPr>
      <w:rPr>
        <w:b/>
        <w:color w:val="auto"/>
      </w:rPr>
    </w:lvl>
    <w:lvl w:ilvl="1">
      <w:start w:val="4"/>
      <w:numFmt w:val="decimal"/>
      <w:isLgl/>
      <w:lvlText w:val="%1.%2."/>
      <w:lvlJc w:val="left"/>
      <w:pPr>
        <w:ind w:left="1080" w:hanging="360"/>
      </w:pPr>
    </w:lvl>
    <w:lvl w:ilvl="2">
      <w:start w:val="1"/>
      <w:numFmt w:val="decimal"/>
      <w:isLgl/>
      <w:lvlText w:val="%1.%2.%3."/>
      <w:lvlJc w:val="left"/>
      <w:pPr>
        <w:ind w:left="1440" w:hanging="720"/>
      </w:pPr>
    </w:lvl>
    <w:lvl w:ilvl="3">
      <w:start w:val="1"/>
      <w:numFmt w:val="decimal"/>
      <w:isLgl/>
      <w:lvlText w:val="%1.%2.%3.%4."/>
      <w:lvlJc w:val="left"/>
      <w:pPr>
        <w:ind w:left="1440" w:hanging="720"/>
      </w:pPr>
    </w:lvl>
    <w:lvl w:ilvl="4">
      <w:start w:val="1"/>
      <w:numFmt w:val="decimal"/>
      <w:isLgl/>
      <w:lvlText w:val="%1.%2.%3.%4.%5."/>
      <w:lvlJc w:val="left"/>
      <w:pPr>
        <w:ind w:left="1800" w:hanging="1080"/>
      </w:pPr>
    </w:lvl>
    <w:lvl w:ilvl="5">
      <w:start w:val="1"/>
      <w:numFmt w:val="decimal"/>
      <w:isLgl/>
      <w:lvlText w:val="%1.%2.%3.%4.%5.%6."/>
      <w:lvlJc w:val="left"/>
      <w:pPr>
        <w:ind w:left="1800" w:hanging="1080"/>
      </w:pPr>
    </w:lvl>
    <w:lvl w:ilvl="6">
      <w:start w:val="1"/>
      <w:numFmt w:val="decimal"/>
      <w:isLgl/>
      <w:lvlText w:val="%1.%2.%3.%4.%5.%6.%7."/>
      <w:lvlJc w:val="left"/>
      <w:pPr>
        <w:ind w:left="2160" w:hanging="1440"/>
      </w:pPr>
    </w:lvl>
    <w:lvl w:ilvl="7">
      <w:start w:val="1"/>
      <w:numFmt w:val="decimal"/>
      <w:isLgl/>
      <w:lvlText w:val="%1.%2.%3.%4.%5.%6.%7.%8."/>
      <w:lvlJc w:val="left"/>
      <w:pPr>
        <w:ind w:left="2160" w:hanging="1440"/>
      </w:pPr>
    </w:lvl>
    <w:lvl w:ilvl="8">
      <w:start w:val="1"/>
      <w:numFmt w:val="decimal"/>
      <w:isLgl/>
      <w:lvlText w:val="%1.%2.%3.%4.%5.%6.%7.%8.%9."/>
      <w:lvlJc w:val="left"/>
      <w:pPr>
        <w:ind w:left="2520" w:hanging="1800"/>
      </w:pPr>
    </w:lvl>
  </w:abstractNum>
  <w:abstractNum w:abstractNumId="84">
    <w:nsid w:val="3AEA5900"/>
    <w:multiLevelType w:val="hybridMultilevel"/>
    <w:tmpl w:val="35B4A9D4"/>
    <w:lvl w:ilvl="0" w:tplc="006C6592">
      <w:start w:val="1"/>
      <w:numFmt w:val="russianLower"/>
      <w:lvlText w:val="%1)"/>
      <w:lvlJc w:val="left"/>
      <w:pPr>
        <w:ind w:left="1854" w:hanging="360"/>
      </w:pPr>
      <w:rPr>
        <w:rFonts w:hint="default"/>
      </w:rPr>
    </w:lvl>
    <w:lvl w:ilvl="1" w:tplc="04190019" w:tentative="1">
      <w:start w:val="1"/>
      <w:numFmt w:val="lowerLetter"/>
      <w:lvlText w:val="%2."/>
      <w:lvlJc w:val="left"/>
      <w:pPr>
        <w:ind w:left="2574" w:hanging="360"/>
      </w:pPr>
    </w:lvl>
    <w:lvl w:ilvl="2" w:tplc="0419001B" w:tentative="1">
      <w:start w:val="1"/>
      <w:numFmt w:val="lowerRoman"/>
      <w:lvlText w:val="%3."/>
      <w:lvlJc w:val="right"/>
      <w:pPr>
        <w:ind w:left="3294" w:hanging="180"/>
      </w:pPr>
    </w:lvl>
    <w:lvl w:ilvl="3" w:tplc="0419000F" w:tentative="1">
      <w:start w:val="1"/>
      <w:numFmt w:val="decimal"/>
      <w:lvlText w:val="%4."/>
      <w:lvlJc w:val="left"/>
      <w:pPr>
        <w:ind w:left="4014" w:hanging="360"/>
      </w:pPr>
    </w:lvl>
    <w:lvl w:ilvl="4" w:tplc="04190019" w:tentative="1">
      <w:start w:val="1"/>
      <w:numFmt w:val="lowerLetter"/>
      <w:lvlText w:val="%5."/>
      <w:lvlJc w:val="left"/>
      <w:pPr>
        <w:ind w:left="4734" w:hanging="360"/>
      </w:pPr>
    </w:lvl>
    <w:lvl w:ilvl="5" w:tplc="0419001B" w:tentative="1">
      <w:start w:val="1"/>
      <w:numFmt w:val="lowerRoman"/>
      <w:lvlText w:val="%6."/>
      <w:lvlJc w:val="right"/>
      <w:pPr>
        <w:ind w:left="5454" w:hanging="180"/>
      </w:pPr>
    </w:lvl>
    <w:lvl w:ilvl="6" w:tplc="0419000F" w:tentative="1">
      <w:start w:val="1"/>
      <w:numFmt w:val="decimal"/>
      <w:lvlText w:val="%7."/>
      <w:lvlJc w:val="left"/>
      <w:pPr>
        <w:ind w:left="6174" w:hanging="360"/>
      </w:pPr>
    </w:lvl>
    <w:lvl w:ilvl="7" w:tplc="04190019" w:tentative="1">
      <w:start w:val="1"/>
      <w:numFmt w:val="lowerLetter"/>
      <w:lvlText w:val="%8."/>
      <w:lvlJc w:val="left"/>
      <w:pPr>
        <w:ind w:left="6894" w:hanging="360"/>
      </w:pPr>
    </w:lvl>
    <w:lvl w:ilvl="8" w:tplc="0419001B" w:tentative="1">
      <w:start w:val="1"/>
      <w:numFmt w:val="lowerRoman"/>
      <w:lvlText w:val="%9."/>
      <w:lvlJc w:val="right"/>
      <w:pPr>
        <w:ind w:left="7614" w:hanging="180"/>
      </w:pPr>
    </w:lvl>
  </w:abstractNum>
  <w:abstractNum w:abstractNumId="85">
    <w:nsid w:val="3B8B7097"/>
    <w:multiLevelType w:val="hybridMultilevel"/>
    <w:tmpl w:val="4F12C58C"/>
    <w:lvl w:ilvl="0" w:tplc="B45004CC">
      <w:start w:val="3"/>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86">
    <w:nsid w:val="3BC230DE"/>
    <w:multiLevelType w:val="multilevel"/>
    <w:tmpl w:val="F93AC6B2"/>
    <w:name w:val="templateNumberBox"/>
    <w:lvl w:ilvl="0">
      <w:start w:val="1"/>
      <w:numFmt w:val="lowerLetter"/>
      <w:lvlText w:val="%1."/>
      <w:lvlJc w:val="left"/>
      <w:pPr>
        <w:tabs>
          <w:tab w:val="num" w:pos="802"/>
        </w:tabs>
        <w:ind w:left="802" w:hanging="360"/>
      </w:pPr>
    </w:lvl>
    <w:lvl w:ilvl="1">
      <w:start w:val="1"/>
      <w:numFmt w:val="decimal"/>
      <w:pStyle w:val="20"/>
      <w:lvlText w:val="%2."/>
      <w:lvlJc w:val="left"/>
      <w:pPr>
        <w:tabs>
          <w:tab w:val="num" w:pos="1191"/>
        </w:tabs>
        <w:ind w:left="1191" w:hanging="341"/>
      </w:pPr>
    </w:lvl>
    <w:lvl w:ilvl="2">
      <w:start w:val="1"/>
      <w:numFmt w:val="decimal"/>
      <w:pStyle w:val="3"/>
      <w:lvlText w:val="%3."/>
      <w:lvlJc w:val="left"/>
      <w:pPr>
        <w:tabs>
          <w:tab w:val="num" w:pos="1474"/>
        </w:tabs>
        <w:ind w:left="1474" w:hanging="340"/>
      </w:pPr>
    </w:lvl>
    <w:lvl w:ilvl="3">
      <w:start w:val="1"/>
      <w:numFmt w:val="decimal"/>
      <w:pStyle w:val="40"/>
      <w:lvlText w:val="%4."/>
      <w:lvlJc w:val="left"/>
      <w:pPr>
        <w:tabs>
          <w:tab w:val="num" w:pos="1757"/>
        </w:tabs>
        <w:ind w:left="1757" w:hanging="340"/>
      </w:pPr>
    </w:lvl>
    <w:lvl w:ilvl="4">
      <w:start w:val="1"/>
      <w:numFmt w:val="decimal"/>
      <w:pStyle w:val="5"/>
      <w:lvlText w:val="%5."/>
      <w:lvlJc w:val="left"/>
      <w:pPr>
        <w:tabs>
          <w:tab w:val="num" w:pos="2041"/>
        </w:tabs>
        <w:ind w:left="2041" w:hanging="34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7">
    <w:nsid w:val="3BCD5DB6"/>
    <w:multiLevelType w:val="hybridMultilevel"/>
    <w:tmpl w:val="BA54DC80"/>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88">
    <w:nsid w:val="3C554698"/>
    <w:multiLevelType w:val="hybridMultilevel"/>
    <w:tmpl w:val="E324729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nsid w:val="3E4E7976"/>
    <w:multiLevelType w:val="multilevel"/>
    <w:tmpl w:val="7F7C4300"/>
    <w:name w:val="templateNumber"/>
    <w:lvl w:ilvl="0">
      <w:start w:val="1"/>
      <w:numFmt w:val="decimal"/>
      <w:lvlText w:val="%1"/>
      <w:lvlJc w:val="left"/>
      <w:pPr>
        <w:tabs>
          <w:tab w:val="num" w:pos="432"/>
        </w:tabs>
        <w:ind w:left="432" w:hanging="432"/>
      </w:pPr>
    </w:lvl>
    <w:lvl w:ilvl="1">
      <w:start w:val="1"/>
      <w:numFmt w:val="decimal"/>
      <w:lvlText w:val="%1.%2"/>
      <w:lvlJc w:val="left"/>
      <w:pPr>
        <w:tabs>
          <w:tab w:val="num" w:pos="860"/>
        </w:tabs>
        <w:ind w:left="860" w:hanging="576"/>
      </w:pPr>
      <w:rPr>
        <w:i w:val="0"/>
        <w:lang w:val="en-US"/>
      </w:r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90">
    <w:nsid w:val="3E533749"/>
    <w:multiLevelType w:val="hybridMultilevel"/>
    <w:tmpl w:val="564299DA"/>
    <w:lvl w:ilvl="0" w:tplc="DFF68688">
      <w:start w:val="1"/>
      <w:numFmt w:val="bullet"/>
      <w:pStyle w:val="Bullet1"/>
      <w:lvlText w:val=""/>
      <w:lvlJc w:val="left"/>
      <w:pPr>
        <w:ind w:left="720" w:hanging="360"/>
      </w:pPr>
      <w:rPr>
        <w:rFonts w:ascii="Symbol" w:hAnsi="Symbol" w:hint="default"/>
      </w:rPr>
    </w:lvl>
    <w:lvl w:ilvl="1" w:tplc="9F448356" w:tentative="1">
      <w:start w:val="1"/>
      <w:numFmt w:val="bullet"/>
      <w:lvlText w:val="o"/>
      <w:lvlJc w:val="left"/>
      <w:pPr>
        <w:ind w:left="1440" w:hanging="360"/>
      </w:pPr>
      <w:rPr>
        <w:rFonts w:ascii="Courier New" w:hAnsi="Courier New" w:cs="Courier New" w:hint="default"/>
      </w:rPr>
    </w:lvl>
    <w:lvl w:ilvl="2" w:tplc="1ADE2150" w:tentative="1">
      <w:start w:val="1"/>
      <w:numFmt w:val="bullet"/>
      <w:lvlText w:val=""/>
      <w:lvlJc w:val="left"/>
      <w:pPr>
        <w:ind w:left="2160" w:hanging="360"/>
      </w:pPr>
      <w:rPr>
        <w:rFonts w:ascii="Wingdings" w:hAnsi="Wingdings" w:hint="default"/>
      </w:rPr>
    </w:lvl>
    <w:lvl w:ilvl="3" w:tplc="7BACD538" w:tentative="1">
      <w:start w:val="1"/>
      <w:numFmt w:val="bullet"/>
      <w:lvlText w:val=""/>
      <w:lvlJc w:val="left"/>
      <w:pPr>
        <w:ind w:left="2880" w:hanging="360"/>
      </w:pPr>
      <w:rPr>
        <w:rFonts w:ascii="Symbol" w:hAnsi="Symbol" w:hint="default"/>
      </w:rPr>
    </w:lvl>
    <w:lvl w:ilvl="4" w:tplc="5616EFA2" w:tentative="1">
      <w:start w:val="1"/>
      <w:numFmt w:val="bullet"/>
      <w:lvlText w:val="o"/>
      <w:lvlJc w:val="left"/>
      <w:pPr>
        <w:ind w:left="3600" w:hanging="360"/>
      </w:pPr>
      <w:rPr>
        <w:rFonts w:ascii="Courier New" w:hAnsi="Courier New" w:cs="Courier New" w:hint="default"/>
      </w:rPr>
    </w:lvl>
    <w:lvl w:ilvl="5" w:tplc="C688C9B0" w:tentative="1">
      <w:start w:val="1"/>
      <w:numFmt w:val="bullet"/>
      <w:lvlText w:val=""/>
      <w:lvlJc w:val="left"/>
      <w:pPr>
        <w:ind w:left="4320" w:hanging="360"/>
      </w:pPr>
      <w:rPr>
        <w:rFonts w:ascii="Wingdings" w:hAnsi="Wingdings" w:hint="default"/>
      </w:rPr>
    </w:lvl>
    <w:lvl w:ilvl="6" w:tplc="1B584598" w:tentative="1">
      <w:start w:val="1"/>
      <w:numFmt w:val="bullet"/>
      <w:lvlText w:val=""/>
      <w:lvlJc w:val="left"/>
      <w:pPr>
        <w:ind w:left="5040" w:hanging="360"/>
      </w:pPr>
      <w:rPr>
        <w:rFonts w:ascii="Symbol" w:hAnsi="Symbol" w:hint="default"/>
      </w:rPr>
    </w:lvl>
    <w:lvl w:ilvl="7" w:tplc="62527940" w:tentative="1">
      <w:start w:val="1"/>
      <w:numFmt w:val="bullet"/>
      <w:lvlText w:val="o"/>
      <w:lvlJc w:val="left"/>
      <w:pPr>
        <w:ind w:left="5760" w:hanging="360"/>
      </w:pPr>
      <w:rPr>
        <w:rFonts w:ascii="Courier New" w:hAnsi="Courier New" w:cs="Courier New" w:hint="default"/>
      </w:rPr>
    </w:lvl>
    <w:lvl w:ilvl="8" w:tplc="1DB88FFA" w:tentative="1">
      <w:start w:val="1"/>
      <w:numFmt w:val="bullet"/>
      <w:lvlText w:val=""/>
      <w:lvlJc w:val="left"/>
      <w:pPr>
        <w:ind w:left="6480" w:hanging="360"/>
      </w:pPr>
      <w:rPr>
        <w:rFonts w:ascii="Wingdings" w:hAnsi="Wingdings" w:hint="default"/>
      </w:rPr>
    </w:lvl>
  </w:abstractNum>
  <w:abstractNum w:abstractNumId="91">
    <w:nsid w:val="3E9921C8"/>
    <w:multiLevelType w:val="hybridMultilevel"/>
    <w:tmpl w:val="958CA3C0"/>
    <w:lvl w:ilvl="0" w:tplc="006C6592">
      <w:start w:val="1"/>
      <w:numFmt w:val="russianLower"/>
      <w:lvlText w:val="%1)"/>
      <w:lvlJc w:val="left"/>
      <w:pPr>
        <w:ind w:left="1429" w:hanging="360"/>
      </w:pPr>
      <w:rPr>
        <w:rFonts w:hint="default"/>
      </w:rPr>
    </w:lvl>
    <w:lvl w:ilvl="1" w:tplc="860AAA6C">
      <w:start w:val="1"/>
      <w:numFmt w:val="lowerLetter"/>
      <w:lvlText w:val="%2."/>
      <w:lvlJc w:val="left"/>
      <w:pPr>
        <w:ind w:left="2149" w:hanging="360"/>
      </w:pPr>
      <w:rPr>
        <w:rFonts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2">
    <w:nsid w:val="3EAD34F0"/>
    <w:multiLevelType w:val="hybridMultilevel"/>
    <w:tmpl w:val="216C84D2"/>
    <w:lvl w:ilvl="0" w:tplc="D4F66DB8">
      <w:start w:val="2"/>
      <w:numFmt w:val="bullet"/>
      <w:lvlText w:val="-"/>
      <w:lvlJc w:val="left"/>
      <w:pPr>
        <w:ind w:left="1428" w:hanging="360"/>
      </w:pPr>
      <w:rPr>
        <w:rFonts w:ascii="Times New Roman" w:hAnsi="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93">
    <w:nsid w:val="3F850E5B"/>
    <w:multiLevelType w:val="hybridMultilevel"/>
    <w:tmpl w:val="DC8EE09C"/>
    <w:lvl w:ilvl="0" w:tplc="4C723910">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94">
    <w:nsid w:val="413B3F94"/>
    <w:multiLevelType w:val="hybridMultilevel"/>
    <w:tmpl w:val="05F6EA7C"/>
    <w:lvl w:ilvl="0" w:tplc="ACB63140">
      <w:start w:val="1"/>
      <w:numFmt w:val="bullet"/>
      <w:pStyle w:val="Checklist"/>
      <w:lvlText w:val=""/>
      <w:lvlJc w:val="left"/>
      <w:pPr>
        <w:tabs>
          <w:tab w:val="num" w:pos="567"/>
        </w:tabs>
        <w:ind w:left="567" w:hanging="567"/>
      </w:pPr>
      <w:rPr>
        <w:rFonts w:ascii="Wingdings" w:hAnsi="Wingdings" w:hint="default"/>
      </w:rPr>
    </w:lvl>
    <w:lvl w:ilvl="1" w:tplc="DB84E3D2">
      <w:start w:val="1"/>
      <w:numFmt w:val="bullet"/>
      <w:lvlText w:val="o"/>
      <w:lvlJc w:val="left"/>
      <w:pPr>
        <w:tabs>
          <w:tab w:val="num" w:pos="1882"/>
        </w:tabs>
        <w:ind w:left="1882" w:hanging="360"/>
      </w:pPr>
      <w:rPr>
        <w:rFonts w:ascii="Courier New" w:hAnsi="Courier New" w:cs="Courier New" w:hint="default"/>
      </w:rPr>
    </w:lvl>
    <w:lvl w:ilvl="2" w:tplc="9928F808">
      <w:start w:val="1"/>
      <w:numFmt w:val="bullet"/>
      <w:lvlText w:val=""/>
      <w:lvlJc w:val="left"/>
      <w:pPr>
        <w:tabs>
          <w:tab w:val="num" w:pos="2602"/>
        </w:tabs>
        <w:ind w:left="2602" w:hanging="360"/>
      </w:pPr>
      <w:rPr>
        <w:rFonts w:ascii="Wingdings" w:hAnsi="Wingdings" w:hint="default"/>
      </w:rPr>
    </w:lvl>
    <w:lvl w:ilvl="3" w:tplc="08DAE5BC">
      <w:start w:val="1"/>
      <w:numFmt w:val="bullet"/>
      <w:lvlText w:val=""/>
      <w:lvlJc w:val="left"/>
      <w:pPr>
        <w:tabs>
          <w:tab w:val="num" w:pos="3322"/>
        </w:tabs>
        <w:ind w:left="3322" w:hanging="360"/>
      </w:pPr>
      <w:rPr>
        <w:rFonts w:ascii="Symbol" w:hAnsi="Symbol" w:hint="default"/>
      </w:rPr>
    </w:lvl>
    <w:lvl w:ilvl="4" w:tplc="05DE6B92">
      <w:start w:val="1"/>
      <w:numFmt w:val="bullet"/>
      <w:lvlText w:val="o"/>
      <w:lvlJc w:val="left"/>
      <w:pPr>
        <w:tabs>
          <w:tab w:val="num" w:pos="4042"/>
        </w:tabs>
        <w:ind w:left="4042" w:hanging="360"/>
      </w:pPr>
      <w:rPr>
        <w:rFonts w:ascii="Courier New" w:hAnsi="Courier New" w:cs="Courier New" w:hint="default"/>
      </w:rPr>
    </w:lvl>
    <w:lvl w:ilvl="5" w:tplc="55342E5C">
      <w:start w:val="1"/>
      <w:numFmt w:val="bullet"/>
      <w:lvlText w:val=""/>
      <w:lvlJc w:val="left"/>
      <w:pPr>
        <w:tabs>
          <w:tab w:val="num" w:pos="4762"/>
        </w:tabs>
        <w:ind w:left="4762" w:hanging="360"/>
      </w:pPr>
      <w:rPr>
        <w:rFonts w:ascii="Wingdings" w:hAnsi="Wingdings" w:hint="default"/>
      </w:rPr>
    </w:lvl>
    <w:lvl w:ilvl="6" w:tplc="C4C43F80">
      <w:start w:val="1"/>
      <w:numFmt w:val="bullet"/>
      <w:lvlText w:val=""/>
      <w:lvlJc w:val="left"/>
      <w:pPr>
        <w:tabs>
          <w:tab w:val="num" w:pos="5482"/>
        </w:tabs>
        <w:ind w:left="5482" w:hanging="360"/>
      </w:pPr>
      <w:rPr>
        <w:rFonts w:ascii="Symbol" w:hAnsi="Symbol" w:hint="default"/>
      </w:rPr>
    </w:lvl>
    <w:lvl w:ilvl="7" w:tplc="70CEFCC4">
      <w:start w:val="1"/>
      <w:numFmt w:val="bullet"/>
      <w:lvlText w:val="o"/>
      <w:lvlJc w:val="left"/>
      <w:pPr>
        <w:tabs>
          <w:tab w:val="num" w:pos="6202"/>
        </w:tabs>
        <w:ind w:left="6202" w:hanging="360"/>
      </w:pPr>
      <w:rPr>
        <w:rFonts w:ascii="Courier New" w:hAnsi="Courier New" w:cs="Courier New" w:hint="default"/>
      </w:rPr>
    </w:lvl>
    <w:lvl w:ilvl="8" w:tplc="7DF22B3A">
      <w:start w:val="1"/>
      <w:numFmt w:val="bullet"/>
      <w:lvlText w:val=""/>
      <w:lvlJc w:val="left"/>
      <w:pPr>
        <w:tabs>
          <w:tab w:val="num" w:pos="6922"/>
        </w:tabs>
        <w:ind w:left="6922" w:hanging="360"/>
      </w:pPr>
      <w:rPr>
        <w:rFonts w:ascii="Wingdings" w:hAnsi="Wingdings" w:hint="default"/>
      </w:rPr>
    </w:lvl>
  </w:abstractNum>
  <w:abstractNum w:abstractNumId="95">
    <w:nsid w:val="41C26D6F"/>
    <w:multiLevelType w:val="hybridMultilevel"/>
    <w:tmpl w:val="21AE622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6">
    <w:nsid w:val="42347877"/>
    <w:multiLevelType w:val="hybridMultilevel"/>
    <w:tmpl w:val="A3D80EC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7">
    <w:nsid w:val="43A967CF"/>
    <w:multiLevelType w:val="hybridMultilevel"/>
    <w:tmpl w:val="D9D8B82C"/>
    <w:lvl w:ilvl="0" w:tplc="1AB054D8">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nsid w:val="444F4BA3"/>
    <w:multiLevelType w:val="hybridMultilevel"/>
    <w:tmpl w:val="B426B0EA"/>
    <w:lvl w:ilvl="0" w:tplc="2D906FC0">
      <w:start w:val="1"/>
      <w:numFmt w:val="decimal"/>
      <w:lvlText w:val="%1."/>
      <w:lvlJc w:val="left"/>
      <w:pPr>
        <w:ind w:left="0" w:firstLine="113"/>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nsid w:val="453C54D6"/>
    <w:multiLevelType w:val="hybridMultilevel"/>
    <w:tmpl w:val="D21405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0">
    <w:nsid w:val="454D547A"/>
    <w:multiLevelType w:val="hybridMultilevel"/>
    <w:tmpl w:val="B2BEB848"/>
    <w:lvl w:ilvl="0" w:tplc="30628FCE">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1">
    <w:nsid w:val="45F21589"/>
    <w:multiLevelType w:val="hybridMultilevel"/>
    <w:tmpl w:val="3EB06D44"/>
    <w:lvl w:ilvl="0" w:tplc="0419000F">
      <w:start w:val="1"/>
      <w:numFmt w:val="decimal"/>
      <w:lvlText w:val="%1."/>
      <w:lvlJc w:val="left"/>
      <w:pPr>
        <w:ind w:left="644"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2">
    <w:nsid w:val="46433691"/>
    <w:multiLevelType w:val="hybridMultilevel"/>
    <w:tmpl w:val="8A464B90"/>
    <w:lvl w:ilvl="0" w:tplc="4C2A58BC">
      <w:start w:val="1"/>
      <w:numFmt w:val="bullet"/>
      <w:pStyle w:val="bullet0"/>
      <w:lvlText w:val=""/>
      <w:lvlJc w:val="left"/>
      <w:pPr>
        <w:tabs>
          <w:tab w:val="num" w:pos="1080"/>
        </w:tabs>
        <w:ind w:left="1080" w:hanging="360"/>
      </w:pPr>
      <w:rPr>
        <w:rFonts w:ascii="Symbol" w:hAnsi="Symbol" w:hint="default"/>
      </w:rPr>
    </w:lvl>
    <w:lvl w:ilvl="1" w:tplc="C88C4BC8">
      <w:start w:val="1"/>
      <w:numFmt w:val="bullet"/>
      <w:lvlText w:val=""/>
      <w:lvlJc w:val="left"/>
      <w:pPr>
        <w:tabs>
          <w:tab w:val="num" w:pos="1440"/>
        </w:tabs>
        <w:ind w:left="1440" w:hanging="360"/>
      </w:pPr>
      <w:rPr>
        <w:rFonts w:ascii="Wingdings" w:hAnsi="Wingdings"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03">
    <w:nsid w:val="46EA3F08"/>
    <w:multiLevelType w:val="hybridMultilevel"/>
    <w:tmpl w:val="30966A20"/>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104">
    <w:nsid w:val="470E222B"/>
    <w:multiLevelType w:val="hybridMultilevel"/>
    <w:tmpl w:val="03BA42CC"/>
    <w:lvl w:ilvl="0" w:tplc="1F2A07B8">
      <w:start w:val="1"/>
      <w:numFmt w:val="bullet"/>
      <w:lvlText w:val="•"/>
      <w:lvlJc w:val="left"/>
      <w:pPr>
        <w:tabs>
          <w:tab w:val="num" w:pos="720"/>
        </w:tabs>
        <w:ind w:left="720" w:hanging="360"/>
      </w:pPr>
      <w:rPr>
        <w:rFonts w:ascii="Times New Roman" w:hAnsi="Times New Roman" w:hint="default"/>
      </w:rPr>
    </w:lvl>
    <w:lvl w:ilvl="1" w:tplc="90F0ED38">
      <w:start w:val="234"/>
      <w:numFmt w:val="bullet"/>
      <w:lvlText w:val="–"/>
      <w:lvlJc w:val="left"/>
      <w:pPr>
        <w:tabs>
          <w:tab w:val="num" w:pos="1440"/>
        </w:tabs>
        <w:ind w:left="1440" w:hanging="360"/>
      </w:pPr>
      <w:rPr>
        <w:rFonts w:ascii="Times New Roman" w:hAnsi="Times New Roman" w:hint="default"/>
      </w:rPr>
    </w:lvl>
    <w:lvl w:ilvl="2" w:tplc="301056AE">
      <w:start w:val="234"/>
      <w:numFmt w:val="bullet"/>
      <w:lvlText w:val="•"/>
      <w:lvlJc w:val="left"/>
      <w:pPr>
        <w:tabs>
          <w:tab w:val="num" w:pos="2160"/>
        </w:tabs>
        <w:ind w:left="2160" w:hanging="360"/>
      </w:pPr>
      <w:rPr>
        <w:rFonts w:ascii="Times New Roman" w:hAnsi="Times New Roman" w:hint="default"/>
      </w:rPr>
    </w:lvl>
    <w:lvl w:ilvl="3" w:tplc="BD68F136" w:tentative="1">
      <w:start w:val="1"/>
      <w:numFmt w:val="bullet"/>
      <w:lvlText w:val="•"/>
      <w:lvlJc w:val="left"/>
      <w:pPr>
        <w:tabs>
          <w:tab w:val="num" w:pos="2880"/>
        </w:tabs>
        <w:ind w:left="2880" w:hanging="360"/>
      </w:pPr>
      <w:rPr>
        <w:rFonts w:ascii="Times New Roman" w:hAnsi="Times New Roman" w:hint="default"/>
      </w:rPr>
    </w:lvl>
    <w:lvl w:ilvl="4" w:tplc="59407122" w:tentative="1">
      <w:start w:val="1"/>
      <w:numFmt w:val="bullet"/>
      <w:lvlText w:val="•"/>
      <w:lvlJc w:val="left"/>
      <w:pPr>
        <w:tabs>
          <w:tab w:val="num" w:pos="3600"/>
        </w:tabs>
        <w:ind w:left="3600" w:hanging="360"/>
      </w:pPr>
      <w:rPr>
        <w:rFonts w:ascii="Times New Roman" w:hAnsi="Times New Roman" w:hint="default"/>
      </w:rPr>
    </w:lvl>
    <w:lvl w:ilvl="5" w:tplc="A7D07C88" w:tentative="1">
      <w:start w:val="1"/>
      <w:numFmt w:val="bullet"/>
      <w:lvlText w:val="•"/>
      <w:lvlJc w:val="left"/>
      <w:pPr>
        <w:tabs>
          <w:tab w:val="num" w:pos="4320"/>
        </w:tabs>
        <w:ind w:left="4320" w:hanging="360"/>
      </w:pPr>
      <w:rPr>
        <w:rFonts w:ascii="Times New Roman" w:hAnsi="Times New Roman" w:hint="default"/>
      </w:rPr>
    </w:lvl>
    <w:lvl w:ilvl="6" w:tplc="0A8AD456" w:tentative="1">
      <w:start w:val="1"/>
      <w:numFmt w:val="bullet"/>
      <w:lvlText w:val="•"/>
      <w:lvlJc w:val="left"/>
      <w:pPr>
        <w:tabs>
          <w:tab w:val="num" w:pos="5040"/>
        </w:tabs>
        <w:ind w:left="5040" w:hanging="360"/>
      </w:pPr>
      <w:rPr>
        <w:rFonts w:ascii="Times New Roman" w:hAnsi="Times New Roman" w:hint="default"/>
      </w:rPr>
    </w:lvl>
    <w:lvl w:ilvl="7" w:tplc="816EBC06" w:tentative="1">
      <w:start w:val="1"/>
      <w:numFmt w:val="bullet"/>
      <w:lvlText w:val="•"/>
      <w:lvlJc w:val="left"/>
      <w:pPr>
        <w:tabs>
          <w:tab w:val="num" w:pos="5760"/>
        </w:tabs>
        <w:ind w:left="5760" w:hanging="360"/>
      </w:pPr>
      <w:rPr>
        <w:rFonts w:ascii="Times New Roman" w:hAnsi="Times New Roman" w:hint="default"/>
      </w:rPr>
    </w:lvl>
    <w:lvl w:ilvl="8" w:tplc="DB60A824" w:tentative="1">
      <w:start w:val="1"/>
      <w:numFmt w:val="bullet"/>
      <w:lvlText w:val="•"/>
      <w:lvlJc w:val="left"/>
      <w:pPr>
        <w:tabs>
          <w:tab w:val="num" w:pos="6480"/>
        </w:tabs>
        <w:ind w:left="6480" w:hanging="360"/>
      </w:pPr>
      <w:rPr>
        <w:rFonts w:ascii="Times New Roman" w:hAnsi="Times New Roman" w:hint="default"/>
      </w:rPr>
    </w:lvl>
  </w:abstractNum>
  <w:abstractNum w:abstractNumId="105">
    <w:nsid w:val="471A02B9"/>
    <w:multiLevelType w:val="multilevel"/>
    <w:tmpl w:val="059C8976"/>
    <w:lvl w:ilvl="0">
      <w:start w:val="1"/>
      <w:numFmt w:val="decimalZero"/>
      <w:lvlText w:val="%1"/>
      <w:lvlJc w:val="left"/>
      <w:pPr>
        <w:tabs>
          <w:tab w:val="num" w:pos="720"/>
        </w:tabs>
        <w:ind w:left="720" w:hanging="360"/>
      </w:pPr>
      <w:rPr>
        <w:rFonts w:ascii="Arial" w:eastAsiaTheme="minorHAnsi" w:hAnsi="Arial" w:cs="Arial"/>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6">
    <w:nsid w:val="475542CB"/>
    <w:multiLevelType w:val="hybridMultilevel"/>
    <w:tmpl w:val="846A3770"/>
    <w:lvl w:ilvl="0" w:tplc="04190001">
      <w:start w:val="1"/>
      <w:numFmt w:val="bullet"/>
      <w:lvlText w:val=""/>
      <w:lvlJc w:val="left"/>
      <w:pPr>
        <w:ind w:left="1429" w:hanging="360"/>
      </w:pPr>
      <w:rPr>
        <w:rFonts w:ascii="Symbol" w:hAnsi="Symbol" w:hint="default"/>
      </w:rPr>
    </w:lvl>
    <w:lvl w:ilvl="1" w:tplc="10D079AA">
      <w:numFmt w:val="bullet"/>
      <w:lvlText w:val="•"/>
      <w:lvlJc w:val="left"/>
      <w:pPr>
        <w:ind w:left="2494" w:hanging="705"/>
      </w:pPr>
      <w:rPr>
        <w:rFonts w:ascii="Times New Roman" w:eastAsiaTheme="minorHAnsi" w:hAnsi="Times New Roman"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7">
    <w:nsid w:val="47B36B5A"/>
    <w:multiLevelType w:val="hybridMultilevel"/>
    <w:tmpl w:val="795410D2"/>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08">
    <w:nsid w:val="480C27C2"/>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109">
    <w:nsid w:val="48EC55A8"/>
    <w:multiLevelType w:val="singleLevel"/>
    <w:tmpl w:val="D89A407A"/>
    <w:lvl w:ilvl="0">
      <w:start w:val="1"/>
      <w:numFmt w:val="bullet"/>
      <w:pStyle w:val="30"/>
      <w:lvlText w:val="-"/>
      <w:lvlJc w:val="left"/>
      <w:pPr>
        <w:tabs>
          <w:tab w:val="num" w:pos="1474"/>
        </w:tabs>
        <w:ind w:left="1474" w:hanging="340"/>
      </w:pPr>
      <w:rPr>
        <w:rFonts w:ascii="Symbol" w:hAnsi="Symbol" w:cs="Times New Roman" w:hint="default"/>
        <w:b w:val="0"/>
        <w:i w:val="0"/>
        <w:sz w:val="22"/>
      </w:rPr>
    </w:lvl>
  </w:abstractNum>
  <w:abstractNum w:abstractNumId="110">
    <w:nsid w:val="49807CC6"/>
    <w:multiLevelType w:val="hybridMultilevel"/>
    <w:tmpl w:val="0DDC12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1">
    <w:nsid w:val="49D12AA4"/>
    <w:multiLevelType w:val="hybridMultilevel"/>
    <w:tmpl w:val="266C5B24"/>
    <w:lvl w:ilvl="0" w:tplc="626AE116">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12">
    <w:nsid w:val="4AAE47B4"/>
    <w:multiLevelType w:val="singleLevel"/>
    <w:tmpl w:val="11507B40"/>
    <w:name w:val="templateBullet3"/>
    <w:lvl w:ilvl="0">
      <w:start w:val="1"/>
      <w:numFmt w:val="bullet"/>
      <w:pStyle w:val="ListBulletBox2"/>
      <w:lvlText w:val="-"/>
      <w:lvlJc w:val="left"/>
      <w:pPr>
        <w:tabs>
          <w:tab w:val="num" w:pos="1191"/>
        </w:tabs>
        <w:ind w:left="1191" w:hanging="340"/>
      </w:pPr>
      <w:rPr>
        <w:rFonts w:ascii="Symbol" w:hAnsi="Symbol" w:cs="Times New Roman" w:hint="default"/>
        <w:b w:val="0"/>
        <w:i w:val="0"/>
        <w:sz w:val="22"/>
      </w:rPr>
    </w:lvl>
  </w:abstractNum>
  <w:abstractNum w:abstractNumId="113">
    <w:nsid w:val="4B843B77"/>
    <w:multiLevelType w:val="hybridMultilevel"/>
    <w:tmpl w:val="2A4C10CA"/>
    <w:lvl w:ilvl="0" w:tplc="6C48A2E2">
      <w:start w:val="1"/>
      <w:numFmt w:val="bullet"/>
      <w:pStyle w:val="TALISBullet1"/>
      <w:lvlText w:val=""/>
      <w:lvlJc w:val="left"/>
      <w:pPr>
        <w:tabs>
          <w:tab w:val="num" w:pos="284"/>
        </w:tabs>
        <w:ind w:left="284" w:hanging="284"/>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14">
    <w:nsid w:val="4CEC419F"/>
    <w:multiLevelType w:val="hybridMultilevel"/>
    <w:tmpl w:val="72602C26"/>
    <w:lvl w:ilvl="0" w:tplc="38B267A6">
      <w:start w:val="1"/>
      <w:numFmt w:val="decimal"/>
      <w:lvlText w:val="%1."/>
      <w:lvlJc w:val="left"/>
      <w:pPr>
        <w:ind w:left="360" w:hanging="360"/>
      </w:pPr>
      <w:rPr>
        <w:color w:val="auto"/>
      </w:rPr>
    </w:lvl>
    <w:lvl w:ilvl="1" w:tplc="040C0019">
      <w:start w:val="1"/>
      <w:numFmt w:val="lowerLetter"/>
      <w:lvlText w:val="%2."/>
      <w:lvlJc w:val="left"/>
      <w:pPr>
        <w:ind w:left="1080" w:hanging="360"/>
      </w:pPr>
    </w:lvl>
    <w:lvl w:ilvl="2" w:tplc="040C001B">
      <w:start w:val="1"/>
      <w:numFmt w:val="lowerRoman"/>
      <w:lvlText w:val="%3."/>
      <w:lvlJc w:val="right"/>
      <w:pPr>
        <w:ind w:left="1800" w:hanging="180"/>
      </w:pPr>
    </w:lvl>
    <w:lvl w:ilvl="3" w:tplc="040C000F">
      <w:start w:val="1"/>
      <w:numFmt w:val="decimal"/>
      <w:lvlText w:val="%4."/>
      <w:lvlJc w:val="left"/>
      <w:pPr>
        <w:ind w:left="2520" w:hanging="360"/>
      </w:pPr>
    </w:lvl>
    <w:lvl w:ilvl="4" w:tplc="040C0019">
      <w:start w:val="1"/>
      <w:numFmt w:val="lowerLetter"/>
      <w:lvlText w:val="%5."/>
      <w:lvlJc w:val="left"/>
      <w:pPr>
        <w:ind w:left="3240" w:hanging="360"/>
      </w:pPr>
    </w:lvl>
    <w:lvl w:ilvl="5" w:tplc="040C001B">
      <w:start w:val="1"/>
      <w:numFmt w:val="lowerRoman"/>
      <w:lvlText w:val="%6."/>
      <w:lvlJc w:val="right"/>
      <w:pPr>
        <w:ind w:left="3960" w:hanging="180"/>
      </w:pPr>
    </w:lvl>
    <w:lvl w:ilvl="6" w:tplc="040C000F">
      <w:start w:val="1"/>
      <w:numFmt w:val="decimal"/>
      <w:lvlText w:val="%7."/>
      <w:lvlJc w:val="left"/>
      <w:pPr>
        <w:ind w:left="4680" w:hanging="360"/>
      </w:pPr>
    </w:lvl>
    <w:lvl w:ilvl="7" w:tplc="040C0019">
      <w:start w:val="1"/>
      <w:numFmt w:val="lowerLetter"/>
      <w:lvlText w:val="%8."/>
      <w:lvlJc w:val="left"/>
      <w:pPr>
        <w:ind w:left="5400" w:hanging="360"/>
      </w:pPr>
    </w:lvl>
    <w:lvl w:ilvl="8" w:tplc="040C001B">
      <w:start w:val="1"/>
      <w:numFmt w:val="lowerRoman"/>
      <w:lvlText w:val="%9."/>
      <w:lvlJc w:val="right"/>
      <w:pPr>
        <w:ind w:left="6120" w:hanging="180"/>
      </w:pPr>
    </w:lvl>
  </w:abstractNum>
  <w:abstractNum w:abstractNumId="115">
    <w:nsid w:val="4D1D0CB8"/>
    <w:multiLevelType w:val="hybridMultilevel"/>
    <w:tmpl w:val="3E14CE7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6">
    <w:nsid w:val="4DC42D3D"/>
    <w:multiLevelType w:val="hybridMultilevel"/>
    <w:tmpl w:val="5DF03C70"/>
    <w:lvl w:ilvl="0" w:tplc="626AE116">
      <w:start w:val="1"/>
      <w:numFmt w:val="bullet"/>
      <w:lvlText w:val=""/>
      <w:lvlJc w:val="left"/>
      <w:pPr>
        <w:ind w:left="349" w:hanging="360"/>
      </w:pPr>
      <w:rPr>
        <w:rFonts w:ascii="Symbol" w:hAnsi="Symbol" w:hint="default"/>
      </w:rPr>
    </w:lvl>
    <w:lvl w:ilvl="1" w:tplc="04190003">
      <w:start w:val="1"/>
      <w:numFmt w:val="bullet"/>
      <w:lvlText w:val="o"/>
      <w:lvlJc w:val="left"/>
      <w:pPr>
        <w:ind w:left="1069" w:hanging="360"/>
      </w:pPr>
      <w:rPr>
        <w:rFonts w:ascii="Courier New" w:hAnsi="Courier New" w:cs="Courier New" w:hint="default"/>
      </w:rPr>
    </w:lvl>
    <w:lvl w:ilvl="2" w:tplc="04190005">
      <w:start w:val="1"/>
      <w:numFmt w:val="bullet"/>
      <w:lvlText w:val=""/>
      <w:lvlJc w:val="left"/>
      <w:pPr>
        <w:ind w:left="1789" w:hanging="360"/>
      </w:pPr>
      <w:rPr>
        <w:rFonts w:ascii="Wingdings" w:hAnsi="Wingdings" w:hint="default"/>
      </w:rPr>
    </w:lvl>
    <w:lvl w:ilvl="3" w:tplc="04190001">
      <w:start w:val="1"/>
      <w:numFmt w:val="bullet"/>
      <w:lvlText w:val=""/>
      <w:lvlJc w:val="left"/>
      <w:pPr>
        <w:ind w:left="2509" w:hanging="360"/>
      </w:pPr>
      <w:rPr>
        <w:rFonts w:ascii="Symbol" w:hAnsi="Symbol" w:hint="default"/>
      </w:rPr>
    </w:lvl>
    <w:lvl w:ilvl="4" w:tplc="04190003">
      <w:start w:val="1"/>
      <w:numFmt w:val="bullet"/>
      <w:lvlText w:val="o"/>
      <w:lvlJc w:val="left"/>
      <w:pPr>
        <w:ind w:left="3229" w:hanging="360"/>
      </w:pPr>
      <w:rPr>
        <w:rFonts w:ascii="Courier New" w:hAnsi="Courier New" w:cs="Courier New" w:hint="default"/>
      </w:rPr>
    </w:lvl>
    <w:lvl w:ilvl="5" w:tplc="04190005">
      <w:start w:val="1"/>
      <w:numFmt w:val="bullet"/>
      <w:lvlText w:val=""/>
      <w:lvlJc w:val="left"/>
      <w:pPr>
        <w:ind w:left="3949" w:hanging="360"/>
      </w:pPr>
      <w:rPr>
        <w:rFonts w:ascii="Wingdings" w:hAnsi="Wingdings" w:hint="default"/>
      </w:rPr>
    </w:lvl>
    <w:lvl w:ilvl="6" w:tplc="04190001">
      <w:start w:val="1"/>
      <w:numFmt w:val="bullet"/>
      <w:lvlText w:val=""/>
      <w:lvlJc w:val="left"/>
      <w:pPr>
        <w:ind w:left="4669" w:hanging="360"/>
      </w:pPr>
      <w:rPr>
        <w:rFonts w:ascii="Symbol" w:hAnsi="Symbol" w:hint="default"/>
      </w:rPr>
    </w:lvl>
    <w:lvl w:ilvl="7" w:tplc="04190003">
      <w:start w:val="1"/>
      <w:numFmt w:val="bullet"/>
      <w:lvlText w:val="o"/>
      <w:lvlJc w:val="left"/>
      <w:pPr>
        <w:ind w:left="5389" w:hanging="360"/>
      </w:pPr>
      <w:rPr>
        <w:rFonts w:ascii="Courier New" w:hAnsi="Courier New" w:cs="Courier New" w:hint="default"/>
      </w:rPr>
    </w:lvl>
    <w:lvl w:ilvl="8" w:tplc="04190005">
      <w:start w:val="1"/>
      <w:numFmt w:val="bullet"/>
      <w:lvlText w:val=""/>
      <w:lvlJc w:val="left"/>
      <w:pPr>
        <w:ind w:left="6109" w:hanging="360"/>
      </w:pPr>
      <w:rPr>
        <w:rFonts w:ascii="Wingdings" w:hAnsi="Wingdings" w:hint="default"/>
      </w:rPr>
    </w:lvl>
  </w:abstractNum>
  <w:abstractNum w:abstractNumId="117">
    <w:nsid w:val="4E000C09"/>
    <w:multiLevelType w:val="hybridMultilevel"/>
    <w:tmpl w:val="D29C3254"/>
    <w:lvl w:ilvl="0" w:tplc="2B56CC6C">
      <w:numFmt w:val="bullet"/>
      <w:lvlText w:val=""/>
      <w:lvlJc w:val="left"/>
      <w:pPr>
        <w:ind w:left="830" w:hanging="360"/>
      </w:pPr>
      <w:rPr>
        <w:rFonts w:ascii="Symbol" w:eastAsia="Symbol" w:hAnsi="Symbol" w:cs="Symbol" w:hint="default"/>
        <w:w w:val="99"/>
        <w:sz w:val="20"/>
        <w:szCs w:val="20"/>
        <w:lang w:val="de-DE" w:eastAsia="de-DE" w:bidi="de-DE"/>
      </w:rPr>
    </w:lvl>
    <w:lvl w:ilvl="1" w:tplc="E2BC0B62">
      <w:numFmt w:val="bullet"/>
      <w:lvlText w:val="•"/>
      <w:lvlJc w:val="left"/>
      <w:pPr>
        <w:ind w:left="1393" w:hanging="360"/>
      </w:pPr>
      <w:rPr>
        <w:lang w:val="de-DE" w:eastAsia="de-DE" w:bidi="de-DE"/>
      </w:rPr>
    </w:lvl>
    <w:lvl w:ilvl="2" w:tplc="FAC4FCEE">
      <w:numFmt w:val="bullet"/>
      <w:lvlText w:val="•"/>
      <w:lvlJc w:val="left"/>
      <w:pPr>
        <w:ind w:left="1946" w:hanging="360"/>
      </w:pPr>
      <w:rPr>
        <w:lang w:val="de-DE" w:eastAsia="de-DE" w:bidi="de-DE"/>
      </w:rPr>
    </w:lvl>
    <w:lvl w:ilvl="3" w:tplc="E2662530">
      <w:numFmt w:val="bullet"/>
      <w:lvlText w:val="•"/>
      <w:lvlJc w:val="left"/>
      <w:pPr>
        <w:ind w:left="2499" w:hanging="360"/>
      </w:pPr>
      <w:rPr>
        <w:lang w:val="de-DE" w:eastAsia="de-DE" w:bidi="de-DE"/>
      </w:rPr>
    </w:lvl>
    <w:lvl w:ilvl="4" w:tplc="EDAEF3DE">
      <w:numFmt w:val="bullet"/>
      <w:lvlText w:val="•"/>
      <w:lvlJc w:val="left"/>
      <w:pPr>
        <w:ind w:left="3052" w:hanging="360"/>
      </w:pPr>
      <w:rPr>
        <w:lang w:val="de-DE" w:eastAsia="de-DE" w:bidi="de-DE"/>
      </w:rPr>
    </w:lvl>
    <w:lvl w:ilvl="5" w:tplc="4B767A06">
      <w:numFmt w:val="bullet"/>
      <w:lvlText w:val="•"/>
      <w:lvlJc w:val="left"/>
      <w:pPr>
        <w:ind w:left="3605" w:hanging="360"/>
      </w:pPr>
      <w:rPr>
        <w:lang w:val="de-DE" w:eastAsia="de-DE" w:bidi="de-DE"/>
      </w:rPr>
    </w:lvl>
    <w:lvl w:ilvl="6" w:tplc="BF6E5DDC">
      <w:numFmt w:val="bullet"/>
      <w:lvlText w:val="•"/>
      <w:lvlJc w:val="left"/>
      <w:pPr>
        <w:ind w:left="4158" w:hanging="360"/>
      </w:pPr>
      <w:rPr>
        <w:lang w:val="de-DE" w:eastAsia="de-DE" w:bidi="de-DE"/>
      </w:rPr>
    </w:lvl>
    <w:lvl w:ilvl="7" w:tplc="2BB88308">
      <w:numFmt w:val="bullet"/>
      <w:lvlText w:val="•"/>
      <w:lvlJc w:val="left"/>
      <w:pPr>
        <w:ind w:left="4711" w:hanging="360"/>
      </w:pPr>
      <w:rPr>
        <w:lang w:val="de-DE" w:eastAsia="de-DE" w:bidi="de-DE"/>
      </w:rPr>
    </w:lvl>
    <w:lvl w:ilvl="8" w:tplc="29703C66">
      <w:numFmt w:val="bullet"/>
      <w:lvlText w:val="•"/>
      <w:lvlJc w:val="left"/>
      <w:pPr>
        <w:ind w:left="5264" w:hanging="360"/>
      </w:pPr>
      <w:rPr>
        <w:lang w:val="de-DE" w:eastAsia="de-DE" w:bidi="de-DE"/>
      </w:rPr>
    </w:lvl>
  </w:abstractNum>
  <w:abstractNum w:abstractNumId="118">
    <w:nsid w:val="4EA00C27"/>
    <w:multiLevelType w:val="hybridMultilevel"/>
    <w:tmpl w:val="A7446CD8"/>
    <w:lvl w:ilvl="0" w:tplc="14149C0A">
      <w:start w:val="10"/>
      <w:numFmt w:val="bullet"/>
      <w:lvlText w:val="-"/>
      <w:lvlJc w:val="left"/>
      <w:pPr>
        <w:ind w:left="1428" w:hanging="360"/>
      </w:pPr>
      <w:rPr>
        <w:rFonts w:ascii="Times New Roman" w:eastAsia="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19">
    <w:nsid w:val="4ED15CCA"/>
    <w:multiLevelType w:val="singleLevel"/>
    <w:tmpl w:val="D1A44050"/>
    <w:lvl w:ilvl="0">
      <w:start w:val="1"/>
      <w:numFmt w:val="decimal"/>
      <w:lvlText w:val="%1."/>
      <w:lvlJc w:val="left"/>
      <w:pPr>
        <w:tabs>
          <w:tab w:val="num" w:pos="1080"/>
        </w:tabs>
        <w:ind w:left="1080" w:hanging="360"/>
      </w:pPr>
      <w:rPr>
        <w:rFonts w:hint="default"/>
      </w:rPr>
    </w:lvl>
  </w:abstractNum>
  <w:abstractNum w:abstractNumId="120">
    <w:nsid w:val="50D82558"/>
    <w:multiLevelType w:val="hybridMultilevel"/>
    <w:tmpl w:val="AF04A4A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21">
    <w:nsid w:val="51514803"/>
    <w:multiLevelType w:val="hybridMultilevel"/>
    <w:tmpl w:val="A85EC694"/>
    <w:lvl w:ilvl="0" w:tplc="CE3C6ADE">
      <w:start w:val="1"/>
      <w:numFmt w:val="bullet"/>
      <w:pStyle w:val="BodyBullet1"/>
      <w:lvlText w:val=""/>
      <w:lvlJc w:val="left"/>
      <w:pPr>
        <w:tabs>
          <w:tab w:val="num" w:pos="284"/>
        </w:tabs>
        <w:ind w:left="284" w:hanging="284"/>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22">
    <w:nsid w:val="527E6BB0"/>
    <w:multiLevelType w:val="hybridMultilevel"/>
    <w:tmpl w:val="2CAE8CA2"/>
    <w:lvl w:ilvl="0" w:tplc="AE30D792">
      <w:start w:val="1"/>
      <w:numFmt w:val="decimal"/>
      <w:pStyle w:val="TALISQuestionNumber"/>
      <w:lvlText w:val="%1."/>
      <w:lvlJc w:val="left"/>
      <w:pPr>
        <w:ind w:left="644"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123">
    <w:nsid w:val="52E01892"/>
    <w:multiLevelType w:val="multilevel"/>
    <w:tmpl w:val="AC3C2F00"/>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24">
    <w:nsid w:val="5474238E"/>
    <w:multiLevelType w:val="hybridMultilevel"/>
    <w:tmpl w:val="7102E788"/>
    <w:lvl w:ilvl="0" w:tplc="006C6592">
      <w:start w:val="1"/>
      <w:numFmt w:val="russianLower"/>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5">
    <w:nsid w:val="548F3931"/>
    <w:multiLevelType w:val="hybridMultilevel"/>
    <w:tmpl w:val="B532E9D8"/>
    <w:lvl w:ilvl="0" w:tplc="3CA8863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nsid w:val="54C97C13"/>
    <w:multiLevelType w:val="hybridMultilevel"/>
    <w:tmpl w:val="87EE2B2E"/>
    <w:lvl w:ilvl="0" w:tplc="2012DD8C">
      <w:start w:val="1"/>
      <w:numFmt w:val="bullet"/>
      <w:pStyle w:val="Bullet1LastLine"/>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7">
    <w:nsid w:val="55C649D0"/>
    <w:multiLevelType w:val="hybridMultilevel"/>
    <w:tmpl w:val="D062ED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8">
    <w:nsid w:val="568E5386"/>
    <w:multiLevelType w:val="hybridMultilevel"/>
    <w:tmpl w:val="AD90E632"/>
    <w:lvl w:ilvl="0" w:tplc="04190001">
      <w:start w:val="1"/>
      <w:numFmt w:val="bullet"/>
      <w:lvlText w:val=""/>
      <w:lvlJc w:val="left"/>
      <w:pPr>
        <w:ind w:left="755" w:hanging="360"/>
      </w:pPr>
      <w:rPr>
        <w:rFonts w:ascii="Symbol" w:hAnsi="Symbol" w:hint="default"/>
      </w:rPr>
    </w:lvl>
    <w:lvl w:ilvl="1" w:tplc="04190003">
      <w:start w:val="1"/>
      <w:numFmt w:val="bullet"/>
      <w:lvlText w:val="o"/>
      <w:lvlJc w:val="left"/>
      <w:pPr>
        <w:ind w:left="1475" w:hanging="360"/>
      </w:pPr>
      <w:rPr>
        <w:rFonts w:ascii="Courier New" w:hAnsi="Courier New" w:cs="Courier New" w:hint="default"/>
      </w:rPr>
    </w:lvl>
    <w:lvl w:ilvl="2" w:tplc="04190005">
      <w:start w:val="1"/>
      <w:numFmt w:val="bullet"/>
      <w:lvlText w:val=""/>
      <w:lvlJc w:val="left"/>
      <w:pPr>
        <w:ind w:left="2195" w:hanging="360"/>
      </w:pPr>
      <w:rPr>
        <w:rFonts w:ascii="Wingdings" w:hAnsi="Wingdings" w:hint="default"/>
      </w:rPr>
    </w:lvl>
    <w:lvl w:ilvl="3" w:tplc="04190001">
      <w:start w:val="1"/>
      <w:numFmt w:val="bullet"/>
      <w:lvlText w:val=""/>
      <w:lvlJc w:val="left"/>
      <w:pPr>
        <w:ind w:left="2915" w:hanging="360"/>
      </w:pPr>
      <w:rPr>
        <w:rFonts w:ascii="Symbol" w:hAnsi="Symbol" w:hint="default"/>
      </w:rPr>
    </w:lvl>
    <w:lvl w:ilvl="4" w:tplc="04190003">
      <w:start w:val="1"/>
      <w:numFmt w:val="bullet"/>
      <w:lvlText w:val="o"/>
      <w:lvlJc w:val="left"/>
      <w:pPr>
        <w:ind w:left="3635" w:hanging="360"/>
      </w:pPr>
      <w:rPr>
        <w:rFonts w:ascii="Courier New" w:hAnsi="Courier New" w:cs="Courier New" w:hint="default"/>
      </w:rPr>
    </w:lvl>
    <w:lvl w:ilvl="5" w:tplc="04190005">
      <w:start w:val="1"/>
      <w:numFmt w:val="bullet"/>
      <w:lvlText w:val=""/>
      <w:lvlJc w:val="left"/>
      <w:pPr>
        <w:ind w:left="4355" w:hanging="360"/>
      </w:pPr>
      <w:rPr>
        <w:rFonts w:ascii="Wingdings" w:hAnsi="Wingdings" w:hint="default"/>
      </w:rPr>
    </w:lvl>
    <w:lvl w:ilvl="6" w:tplc="04190001">
      <w:start w:val="1"/>
      <w:numFmt w:val="bullet"/>
      <w:lvlText w:val=""/>
      <w:lvlJc w:val="left"/>
      <w:pPr>
        <w:ind w:left="5075" w:hanging="360"/>
      </w:pPr>
      <w:rPr>
        <w:rFonts w:ascii="Symbol" w:hAnsi="Symbol" w:hint="default"/>
      </w:rPr>
    </w:lvl>
    <w:lvl w:ilvl="7" w:tplc="04190003">
      <w:start w:val="1"/>
      <w:numFmt w:val="bullet"/>
      <w:lvlText w:val="o"/>
      <w:lvlJc w:val="left"/>
      <w:pPr>
        <w:ind w:left="5795" w:hanging="360"/>
      </w:pPr>
      <w:rPr>
        <w:rFonts w:ascii="Courier New" w:hAnsi="Courier New" w:cs="Courier New" w:hint="default"/>
      </w:rPr>
    </w:lvl>
    <w:lvl w:ilvl="8" w:tplc="04190005">
      <w:start w:val="1"/>
      <w:numFmt w:val="bullet"/>
      <w:lvlText w:val=""/>
      <w:lvlJc w:val="left"/>
      <w:pPr>
        <w:ind w:left="6515" w:hanging="360"/>
      </w:pPr>
      <w:rPr>
        <w:rFonts w:ascii="Wingdings" w:hAnsi="Wingdings" w:hint="default"/>
      </w:rPr>
    </w:lvl>
  </w:abstractNum>
  <w:abstractNum w:abstractNumId="129">
    <w:nsid w:val="56BE6F79"/>
    <w:multiLevelType w:val="singleLevel"/>
    <w:tmpl w:val="F266E224"/>
    <w:name w:val="templateBulletBox2"/>
    <w:lvl w:ilvl="0">
      <w:start w:val="1"/>
      <w:numFmt w:val="bullet"/>
      <w:pStyle w:val="41"/>
      <w:lvlText w:val="-"/>
      <w:lvlJc w:val="left"/>
      <w:pPr>
        <w:tabs>
          <w:tab w:val="num" w:pos="1757"/>
        </w:tabs>
        <w:ind w:left="1757" w:hanging="340"/>
      </w:pPr>
      <w:rPr>
        <w:rFonts w:ascii="Symbol" w:hAnsi="Symbol" w:cs="Times New Roman" w:hint="default"/>
        <w:b w:val="0"/>
        <w:i w:val="0"/>
        <w:sz w:val="22"/>
      </w:rPr>
    </w:lvl>
  </w:abstractNum>
  <w:abstractNum w:abstractNumId="130">
    <w:nsid w:val="571052D5"/>
    <w:multiLevelType w:val="hybridMultilevel"/>
    <w:tmpl w:val="0E58BAE2"/>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31">
    <w:nsid w:val="574F3BCE"/>
    <w:multiLevelType w:val="hybridMultilevel"/>
    <w:tmpl w:val="2F44B3A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32">
    <w:nsid w:val="59C7612E"/>
    <w:multiLevelType w:val="hybridMultilevel"/>
    <w:tmpl w:val="C540C056"/>
    <w:lvl w:ilvl="0" w:tplc="04190001">
      <w:start w:val="1"/>
      <w:numFmt w:val="bullet"/>
      <w:lvlText w:val=""/>
      <w:lvlJc w:val="left"/>
      <w:pPr>
        <w:ind w:left="2007" w:hanging="360"/>
      </w:pPr>
      <w:rPr>
        <w:rFonts w:ascii="Symbol" w:hAnsi="Symbol" w:hint="default"/>
      </w:rPr>
    </w:lvl>
    <w:lvl w:ilvl="1" w:tplc="04190003">
      <w:start w:val="1"/>
      <w:numFmt w:val="bullet"/>
      <w:lvlText w:val="o"/>
      <w:lvlJc w:val="left"/>
      <w:pPr>
        <w:ind w:left="2727" w:hanging="360"/>
      </w:pPr>
      <w:rPr>
        <w:rFonts w:ascii="Courier New" w:hAnsi="Courier New" w:cs="Courier New" w:hint="default"/>
      </w:rPr>
    </w:lvl>
    <w:lvl w:ilvl="2" w:tplc="04190005">
      <w:start w:val="1"/>
      <w:numFmt w:val="bullet"/>
      <w:lvlText w:val=""/>
      <w:lvlJc w:val="left"/>
      <w:pPr>
        <w:ind w:left="3447" w:hanging="360"/>
      </w:pPr>
      <w:rPr>
        <w:rFonts w:ascii="Wingdings" w:hAnsi="Wingdings" w:hint="default"/>
      </w:rPr>
    </w:lvl>
    <w:lvl w:ilvl="3" w:tplc="04190001">
      <w:start w:val="1"/>
      <w:numFmt w:val="bullet"/>
      <w:lvlText w:val=""/>
      <w:lvlJc w:val="left"/>
      <w:pPr>
        <w:ind w:left="4167" w:hanging="360"/>
      </w:pPr>
      <w:rPr>
        <w:rFonts w:ascii="Symbol" w:hAnsi="Symbol" w:hint="default"/>
      </w:rPr>
    </w:lvl>
    <w:lvl w:ilvl="4" w:tplc="04190003">
      <w:start w:val="1"/>
      <w:numFmt w:val="bullet"/>
      <w:lvlText w:val="o"/>
      <w:lvlJc w:val="left"/>
      <w:pPr>
        <w:ind w:left="4887" w:hanging="360"/>
      </w:pPr>
      <w:rPr>
        <w:rFonts w:ascii="Courier New" w:hAnsi="Courier New" w:cs="Courier New" w:hint="default"/>
      </w:rPr>
    </w:lvl>
    <w:lvl w:ilvl="5" w:tplc="04190005">
      <w:start w:val="1"/>
      <w:numFmt w:val="bullet"/>
      <w:lvlText w:val=""/>
      <w:lvlJc w:val="left"/>
      <w:pPr>
        <w:ind w:left="5607" w:hanging="360"/>
      </w:pPr>
      <w:rPr>
        <w:rFonts w:ascii="Wingdings" w:hAnsi="Wingdings" w:hint="default"/>
      </w:rPr>
    </w:lvl>
    <w:lvl w:ilvl="6" w:tplc="04190001">
      <w:start w:val="1"/>
      <w:numFmt w:val="bullet"/>
      <w:lvlText w:val=""/>
      <w:lvlJc w:val="left"/>
      <w:pPr>
        <w:ind w:left="6327" w:hanging="360"/>
      </w:pPr>
      <w:rPr>
        <w:rFonts w:ascii="Symbol" w:hAnsi="Symbol" w:hint="default"/>
      </w:rPr>
    </w:lvl>
    <w:lvl w:ilvl="7" w:tplc="04190003">
      <w:start w:val="1"/>
      <w:numFmt w:val="bullet"/>
      <w:lvlText w:val="o"/>
      <w:lvlJc w:val="left"/>
      <w:pPr>
        <w:ind w:left="7047" w:hanging="360"/>
      </w:pPr>
      <w:rPr>
        <w:rFonts w:ascii="Courier New" w:hAnsi="Courier New" w:cs="Courier New" w:hint="default"/>
      </w:rPr>
    </w:lvl>
    <w:lvl w:ilvl="8" w:tplc="04190005">
      <w:start w:val="1"/>
      <w:numFmt w:val="bullet"/>
      <w:lvlText w:val=""/>
      <w:lvlJc w:val="left"/>
      <w:pPr>
        <w:ind w:left="7767" w:hanging="360"/>
      </w:pPr>
      <w:rPr>
        <w:rFonts w:ascii="Wingdings" w:hAnsi="Wingdings" w:hint="default"/>
      </w:rPr>
    </w:lvl>
  </w:abstractNum>
  <w:abstractNum w:abstractNumId="133">
    <w:nsid w:val="59FB2D90"/>
    <w:multiLevelType w:val="hybridMultilevel"/>
    <w:tmpl w:val="4C46A36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34">
    <w:nsid w:val="5AB06027"/>
    <w:multiLevelType w:val="hybridMultilevel"/>
    <w:tmpl w:val="4E44E7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5">
    <w:nsid w:val="5AB47669"/>
    <w:multiLevelType w:val="hybridMultilevel"/>
    <w:tmpl w:val="C218B830"/>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6">
    <w:nsid w:val="5ACA45C7"/>
    <w:multiLevelType w:val="multilevel"/>
    <w:tmpl w:val="53345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nsid w:val="5AD7269D"/>
    <w:multiLevelType w:val="hybridMultilevel"/>
    <w:tmpl w:val="395CE8D4"/>
    <w:lvl w:ilvl="0" w:tplc="C8444E66">
      <w:start w:val="1"/>
      <w:numFmt w:val="bullet"/>
      <w:pStyle w:val="SGBodyTextLeftBulleted"/>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nsid w:val="5B307AA8"/>
    <w:multiLevelType w:val="hybridMultilevel"/>
    <w:tmpl w:val="A3323032"/>
    <w:lvl w:ilvl="0" w:tplc="3710E03C">
      <w:start w:val="1"/>
      <w:numFmt w:val="decimal"/>
      <w:lvlText w:val="%1)"/>
      <w:lvlJc w:val="left"/>
      <w:pPr>
        <w:tabs>
          <w:tab w:val="num" w:pos="227"/>
        </w:tabs>
        <w:ind w:left="0" w:firstLine="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9">
    <w:nsid w:val="5B603C78"/>
    <w:multiLevelType w:val="hybridMultilevel"/>
    <w:tmpl w:val="EB7450A2"/>
    <w:lvl w:ilvl="0" w:tplc="EC0E9BD0">
      <w:numFmt w:val="bullet"/>
      <w:lvlText w:val=""/>
      <w:lvlJc w:val="left"/>
      <w:pPr>
        <w:ind w:left="830" w:hanging="360"/>
      </w:pPr>
      <w:rPr>
        <w:rFonts w:ascii="Symbol" w:eastAsia="Symbol" w:hAnsi="Symbol" w:cs="Symbol" w:hint="default"/>
        <w:w w:val="99"/>
        <w:sz w:val="20"/>
        <w:szCs w:val="20"/>
        <w:lang w:val="de-DE" w:eastAsia="de-DE" w:bidi="de-DE"/>
      </w:rPr>
    </w:lvl>
    <w:lvl w:ilvl="1" w:tplc="28FCB3F6">
      <w:numFmt w:val="bullet"/>
      <w:lvlText w:val="•"/>
      <w:lvlJc w:val="left"/>
      <w:pPr>
        <w:ind w:left="1393" w:hanging="360"/>
      </w:pPr>
      <w:rPr>
        <w:lang w:val="de-DE" w:eastAsia="de-DE" w:bidi="de-DE"/>
      </w:rPr>
    </w:lvl>
    <w:lvl w:ilvl="2" w:tplc="6198722A">
      <w:numFmt w:val="bullet"/>
      <w:lvlText w:val="•"/>
      <w:lvlJc w:val="left"/>
      <w:pPr>
        <w:ind w:left="1946" w:hanging="360"/>
      </w:pPr>
      <w:rPr>
        <w:lang w:val="de-DE" w:eastAsia="de-DE" w:bidi="de-DE"/>
      </w:rPr>
    </w:lvl>
    <w:lvl w:ilvl="3" w:tplc="4336F8DE">
      <w:numFmt w:val="bullet"/>
      <w:lvlText w:val="•"/>
      <w:lvlJc w:val="left"/>
      <w:pPr>
        <w:ind w:left="2499" w:hanging="360"/>
      </w:pPr>
      <w:rPr>
        <w:lang w:val="de-DE" w:eastAsia="de-DE" w:bidi="de-DE"/>
      </w:rPr>
    </w:lvl>
    <w:lvl w:ilvl="4" w:tplc="24B4575C">
      <w:numFmt w:val="bullet"/>
      <w:lvlText w:val="•"/>
      <w:lvlJc w:val="left"/>
      <w:pPr>
        <w:ind w:left="3052" w:hanging="360"/>
      </w:pPr>
      <w:rPr>
        <w:lang w:val="de-DE" w:eastAsia="de-DE" w:bidi="de-DE"/>
      </w:rPr>
    </w:lvl>
    <w:lvl w:ilvl="5" w:tplc="DD64D3D6">
      <w:numFmt w:val="bullet"/>
      <w:lvlText w:val="•"/>
      <w:lvlJc w:val="left"/>
      <w:pPr>
        <w:ind w:left="3605" w:hanging="360"/>
      </w:pPr>
      <w:rPr>
        <w:lang w:val="de-DE" w:eastAsia="de-DE" w:bidi="de-DE"/>
      </w:rPr>
    </w:lvl>
    <w:lvl w:ilvl="6" w:tplc="71A687B6">
      <w:numFmt w:val="bullet"/>
      <w:lvlText w:val="•"/>
      <w:lvlJc w:val="left"/>
      <w:pPr>
        <w:ind w:left="4158" w:hanging="360"/>
      </w:pPr>
      <w:rPr>
        <w:lang w:val="de-DE" w:eastAsia="de-DE" w:bidi="de-DE"/>
      </w:rPr>
    </w:lvl>
    <w:lvl w:ilvl="7" w:tplc="FB94E4AC">
      <w:numFmt w:val="bullet"/>
      <w:lvlText w:val="•"/>
      <w:lvlJc w:val="left"/>
      <w:pPr>
        <w:ind w:left="4711" w:hanging="360"/>
      </w:pPr>
      <w:rPr>
        <w:lang w:val="de-DE" w:eastAsia="de-DE" w:bidi="de-DE"/>
      </w:rPr>
    </w:lvl>
    <w:lvl w:ilvl="8" w:tplc="2102BBCC">
      <w:numFmt w:val="bullet"/>
      <w:lvlText w:val="•"/>
      <w:lvlJc w:val="left"/>
      <w:pPr>
        <w:ind w:left="5264" w:hanging="360"/>
      </w:pPr>
      <w:rPr>
        <w:lang w:val="de-DE" w:eastAsia="de-DE" w:bidi="de-DE"/>
      </w:rPr>
    </w:lvl>
  </w:abstractNum>
  <w:abstractNum w:abstractNumId="140">
    <w:nsid w:val="5BDB18FF"/>
    <w:multiLevelType w:val="hybridMultilevel"/>
    <w:tmpl w:val="4D228C8E"/>
    <w:lvl w:ilvl="0" w:tplc="0419000B">
      <w:start w:val="1"/>
      <w:numFmt w:val="bullet"/>
      <w:lvlText w:val=""/>
      <w:lvlJc w:val="left"/>
      <w:pPr>
        <w:ind w:left="765" w:hanging="360"/>
      </w:pPr>
      <w:rPr>
        <w:rFonts w:ascii="Wingdings" w:hAnsi="Wingdings" w:hint="default"/>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141">
    <w:nsid w:val="5C8E0CA3"/>
    <w:multiLevelType w:val="singleLevel"/>
    <w:tmpl w:val="EB76A894"/>
    <w:name w:val="templateBullet4"/>
    <w:lvl w:ilvl="0">
      <w:start w:val="1"/>
      <w:numFmt w:val="bullet"/>
      <w:pStyle w:val="50"/>
      <w:lvlText w:val="-"/>
      <w:lvlJc w:val="left"/>
      <w:pPr>
        <w:tabs>
          <w:tab w:val="num" w:pos="2041"/>
        </w:tabs>
        <w:ind w:left="2041" w:hanging="340"/>
      </w:pPr>
      <w:rPr>
        <w:rFonts w:ascii="Symbol" w:hAnsi="Symbol" w:cs="Times New Roman" w:hint="default"/>
        <w:b w:val="0"/>
        <w:i w:val="0"/>
        <w:sz w:val="22"/>
      </w:rPr>
    </w:lvl>
  </w:abstractNum>
  <w:abstractNum w:abstractNumId="142">
    <w:nsid w:val="5D1A0ABF"/>
    <w:multiLevelType w:val="hybridMultilevel"/>
    <w:tmpl w:val="F1EA4B52"/>
    <w:lvl w:ilvl="0" w:tplc="D700A61E">
      <w:numFmt w:val="bullet"/>
      <w:lvlText w:val=""/>
      <w:lvlJc w:val="left"/>
      <w:pPr>
        <w:ind w:left="854" w:hanging="255"/>
      </w:pPr>
      <w:rPr>
        <w:rFonts w:ascii="Symbol" w:eastAsia="Symbol" w:hAnsi="Symbol" w:cs="Symbol" w:hint="default"/>
        <w:w w:val="99"/>
        <w:sz w:val="20"/>
        <w:szCs w:val="20"/>
        <w:lang w:val="de-DE" w:eastAsia="de-DE" w:bidi="de-DE"/>
      </w:rPr>
    </w:lvl>
    <w:lvl w:ilvl="1" w:tplc="3EBE8A8A">
      <w:numFmt w:val="bullet"/>
      <w:lvlText w:val="•"/>
      <w:lvlJc w:val="left"/>
      <w:pPr>
        <w:ind w:left="1411" w:hanging="255"/>
      </w:pPr>
      <w:rPr>
        <w:lang w:val="de-DE" w:eastAsia="de-DE" w:bidi="de-DE"/>
      </w:rPr>
    </w:lvl>
    <w:lvl w:ilvl="2" w:tplc="5358E8D8">
      <w:numFmt w:val="bullet"/>
      <w:lvlText w:val="•"/>
      <w:lvlJc w:val="left"/>
      <w:pPr>
        <w:ind w:left="1962" w:hanging="255"/>
      </w:pPr>
      <w:rPr>
        <w:lang w:val="de-DE" w:eastAsia="de-DE" w:bidi="de-DE"/>
      </w:rPr>
    </w:lvl>
    <w:lvl w:ilvl="3" w:tplc="60DE93E2">
      <w:numFmt w:val="bullet"/>
      <w:lvlText w:val="•"/>
      <w:lvlJc w:val="left"/>
      <w:pPr>
        <w:ind w:left="2513" w:hanging="255"/>
      </w:pPr>
      <w:rPr>
        <w:lang w:val="de-DE" w:eastAsia="de-DE" w:bidi="de-DE"/>
      </w:rPr>
    </w:lvl>
    <w:lvl w:ilvl="4" w:tplc="BA5A90A0">
      <w:numFmt w:val="bullet"/>
      <w:lvlText w:val="•"/>
      <w:lvlJc w:val="left"/>
      <w:pPr>
        <w:ind w:left="3064" w:hanging="255"/>
      </w:pPr>
      <w:rPr>
        <w:lang w:val="de-DE" w:eastAsia="de-DE" w:bidi="de-DE"/>
      </w:rPr>
    </w:lvl>
    <w:lvl w:ilvl="5" w:tplc="E4DC7BE2">
      <w:numFmt w:val="bullet"/>
      <w:lvlText w:val="•"/>
      <w:lvlJc w:val="left"/>
      <w:pPr>
        <w:ind w:left="3615" w:hanging="255"/>
      </w:pPr>
      <w:rPr>
        <w:lang w:val="de-DE" w:eastAsia="de-DE" w:bidi="de-DE"/>
      </w:rPr>
    </w:lvl>
    <w:lvl w:ilvl="6" w:tplc="F8F6B7C4">
      <w:numFmt w:val="bullet"/>
      <w:lvlText w:val="•"/>
      <w:lvlJc w:val="left"/>
      <w:pPr>
        <w:ind w:left="4166" w:hanging="255"/>
      </w:pPr>
      <w:rPr>
        <w:lang w:val="de-DE" w:eastAsia="de-DE" w:bidi="de-DE"/>
      </w:rPr>
    </w:lvl>
    <w:lvl w:ilvl="7" w:tplc="540A9CC0">
      <w:numFmt w:val="bullet"/>
      <w:lvlText w:val="•"/>
      <w:lvlJc w:val="left"/>
      <w:pPr>
        <w:ind w:left="4717" w:hanging="255"/>
      </w:pPr>
      <w:rPr>
        <w:lang w:val="de-DE" w:eastAsia="de-DE" w:bidi="de-DE"/>
      </w:rPr>
    </w:lvl>
    <w:lvl w:ilvl="8" w:tplc="1B62F7C4">
      <w:numFmt w:val="bullet"/>
      <w:lvlText w:val="•"/>
      <w:lvlJc w:val="left"/>
      <w:pPr>
        <w:ind w:left="5268" w:hanging="255"/>
      </w:pPr>
      <w:rPr>
        <w:lang w:val="de-DE" w:eastAsia="de-DE" w:bidi="de-DE"/>
      </w:rPr>
    </w:lvl>
  </w:abstractNum>
  <w:abstractNum w:abstractNumId="143">
    <w:nsid w:val="5ECD2636"/>
    <w:multiLevelType w:val="hybridMultilevel"/>
    <w:tmpl w:val="7CB008DA"/>
    <w:lvl w:ilvl="0" w:tplc="82324C16">
      <w:start w:val="1"/>
      <w:numFmt w:val="decimal"/>
      <w:pStyle w:val="Numberedparagraph"/>
      <w:lvlText w:val="%1."/>
      <w:lvlJc w:val="left"/>
      <w:pPr>
        <w:tabs>
          <w:tab w:val="num" w:pos="0"/>
        </w:tabs>
        <w:ind w:left="340" w:hanging="340"/>
      </w:pPr>
      <w:rPr>
        <w:rFonts w:hint="eastAsia"/>
        <w:color w:val="808080"/>
      </w:rPr>
    </w:lvl>
    <w:lvl w:ilvl="1" w:tplc="4DB23700" w:tentative="1">
      <w:start w:val="1"/>
      <w:numFmt w:val="lowerLetter"/>
      <w:lvlText w:val="%2."/>
      <w:lvlJc w:val="left"/>
      <w:pPr>
        <w:tabs>
          <w:tab w:val="num" w:pos="1440"/>
        </w:tabs>
        <w:ind w:left="1440" w:hanging="360"/>
      </w:pPr>
    </w:lvl>
    <w:lvl w:ilvl="2" w:tplc="49BAD504">
      <w:start w:val="1"/>
      <w:numFmt w:val="lowerRoman"/>
      <w:lvlText w:val="%3."/>
      <w:lvlJc w:val="right"/>
      <w:pPr>
        <w:tabs>
          <w:tab w:val="num" w:pos="2160"/>
        </w:tabs>
        <w:ind w:left="2160" w:hanging="180"/>
      </w:pPr>
    </w:lvl>
    <w:lvl w:ilvl="3" w:tplc="7A709170" w:tentative="1">
      <w:start w:val="1"/>
      <w:numFmt w:val="decimal"/>
      <w:lvlText w:val="%4."/>
      <w:lvlJc w:val="left"/>
      <w:pPr>
        <w:tabs>
          <w:tab w:val="num" w:pos="2880"/>
        </w:tabs>
        <w:ind w:left="2880" w:hanging="360"/>
      </w:pPr>
    </w:lvl>
    <w:lvl w:ilvl="4" w:tplc="059C8316" w:tentative="1">
      <w:start w:val="1"/>
      <w:numFmt w:val="lowerLetter"/>
      <w:lvlText w:val="%5."/>
      <w:lvlJc w:val="left"/>
      <w:pPr>
        <w:tabs>
          <w:tab w:val="num" w:pos="3600"/>
        </w:tabs>
        <w:ind w:left="3600" w:hanging="360"/>
      </w:pPr>
    </w:lvl>
    <w:lvl w:ilvl="5" w:tplc="511E4086" w:tentative="1">
      <w:start w:val="1"/>
      <w:numFmt w:val="lowerRoman"/>
      <w:lvlText w:val="%6."/>
      <w:lvlJc w:val="right"/>
      <w:pPr>
        <w:tabs>
          <w:tab w:val="num" w:pos="4320"/>
        </w:tabs>
        <w:ind w:left="4320" w:hanging="180"/>
      </w:pPr>
    </w:lvl>
    <w:lvl w:ilvl="6" w:tplc="E346A9C0" w:tentative="1">
      <w:start w:val="1"/>
      <w:numFmt w:val="decimal"/>
      <w:lvlText w:val="%7."/>
      <w:lvlJc w:val="left"/>
      <w:pPr>
        <w:tabs>
          <w:tab w:val="num" w:pos="5040"/>
        </w:tabs>
        <w:ind w:left="5040" w:hanging="360"/>
      </w:pPr>
    </w:lvl>
    <w:lvl w:ilvl="7" w:tplc="D5FEFD4E" w:tentative="1">
      <w:start w:val="1"/>
      <w:numFmt w:val="lowerLetter"/>
      <w:lvlText w:val="%8."/>
      <w:lvlJc w:val="left"/>
      <w:pPr>
        <w:tabs>
          <w:tab w:val="num" w:pos="5760"/>
        </w:tabs>
        <w:ind w:left="5760" w:hanging="360"/>
      </w:pPr>
    </w:lvl>
    <w:lvl w:ilvl="8" w:tplc="5DD2A288" w:tentative="1">
      <w:start w:val="1"/>
      <w:numFmt w:val="lowerRoman"/>
      <w:lvlText w:val="%9."/>
      <w:lvlJc w:val="right"/>
      <w:pPr>
        <w:tabs>
          <w:tab w:val="num" w:pos="6480"/>
        </w:tabs>
        <w:ind w:left="6480" w:hanging="180"/>
      </w:pPr>
    </w:lvl>
  </w:abstractNum>
  <w:abstractNum w:abstractNumId="144">
    <w:nsid w:val="60BA188C"/>
    <w:multiLevelType w:val="hybridMultilevel"/>
    <w:tmpl w:val="112E887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5">
    <w:nsid w:val="613B6E70"/>
    <w:multiLevelType w:val="hybridMultilevel"/>
    <w:tmpl w:val="32C6582E"/>
    <w:lvl w:ilvl="0" w:tplc="4B7EA68E">
      <w:start w:val="1"/>
      <w:numFmt w:val="decimal"/>
      <w:lvlText w:val="%1)"/>
      <w:lvlJc w:val="left"/>
      <w:pPr>
        <w:ind w:left="927"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146">
    <w:nsid w:val="61A82C3E"/>
    <w:multiLevelType w:val="hybridMultilevel"/>
    <w:tmpl w:val="F0D819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7">
    <w:nsid w:val="62ED5C97"/>
    <w:multiLevelType w:val="hybridMultilevel"/>
    <w:tmpl w:val="BF7434D4"/>
    <w:lvl w:ilvl="0" w:tplc="F9AA77A4">
      <w:start w:val="1"/>
      <w:numFmt w:val="decimal"/>
      <w:lvlText w:val="%1."/>
      <w:lvlJc w:val="left"/>
      <w:pPr>
        <w:ind w:left="720" w:hanging="360"/>
      </w:pPr>
      <w:rPr>
        <w:b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8">
    <w:nsid w:val="635805F2"/>
    <w:multiLevelType w:val="hybridMultilevel"/>
    <w:tmpl w:val="684235EC"/>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49">
    <w:nsid w:val="63811AB8"/>
    <w:multiLevelType w:val="hybridMultilevel"/>
    <w:tmpl w:val="BE42677E"/>
    <w:lvl w:ilvl="0" w:tplc="9D7C2A6C">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0">
    <w:nsid w:val="63E515CF"/>
    <w:multiLevelType w:val="singleLevel"/>
    <w:tmpl w:val="37FAFF84"/>
    <w:lvl w:ilvl="0">
      <w:start w:val="1"/>
      <w:numFmt w:val="bullet"/>
      <w:pStyle w:val="ListBulletBox"/>
      <w:lvlText w:val="·"/>
      <w:lvlJc w:val="left"/>
      <w:pPr>
        <w:tabs>
          <w:tab w:val="num" w:pos="850"/>
        </w:tabs>
        <w:ind w:left="850" w:hanging="408"/>
      </w:pPr>
      <w:rPr>
        <w:rFonts w:ascii="Symbol" w:hAnsi="Symbol" w:cs="Times New Roman" w:hint="default"/>
        <w:b w:val="0"/>
        <w:i w:val="0"/>
        <w:sz w:val="22"/>
      </w:rPr>
    </w:lvl>
  </w:abstractNum>
  <w:abstractNum w:abstractNumId="151">
    <w:nsid w:val="6513649E"/>
    <w:multiLevelType w:val="hybridMultilevel"/>
    <w:tmpl w:val="75D85FFE"/>
    <w:lvl w:ilvl="0" w:tplc="04190001">
      <w:start w:val="1"/>
      <w:numFmt w:val="bullet"/>
      <w:lvlText w:val=""/>
      <w:lvlJc w:val="left"/>
      <w:pPr>
        <w:ind w:left="1429" w:hanging="360"/>
      </w:pPr>
      <w:rPr>
        <w:rFonts w:ascii="Symbol" w:hAnsi="Symbol" w:hint="default"/>
      </w:r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152">
    <w:nsid w:val="652D35C5"/>
    <w:multiLevelType w:val="multilevel"/>
    <w:tmpl w:val="041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3">
    <w:nsid w:val="658863CF"/>
    <w:multiLevelType w:val="hybridMultilevel"/>
    <w:tmpl w:val="3D2AC51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54">
    <w:nsid w:val="66631FB0"/>
    <w:multiLevelType w:val="hybridMultilevel"/>
    <w:tmpl w:val="4EAED58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55">
    <w:nsid w:val="66F7565A"/>
    <w:multiLevelType w:val="hybridMultilevel"/>
    <w:tmpl w:val="12DA9A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6">
    <w:nsid w:val="69BE77A1"/>
    <w:multiLevelType w:val="hybridMultilevel"/>
    <w:tmpl w:val="060672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7">
    <w:nsid w:val="6AA04698"/>
    <w:multiLevelType w:val="hybridMultilevel"/>
    <w:tmpl w:val="3E8E5070"/>
    <w:lvl w:ilvl="0" w:tplc="04190001">
      <w:start w:val="1"/>
      <w:numFmt w:val="bullet"/>
      <w:lvlText w:val=""/>
      <w:lvlJc w:val="left"/>
      <w:pPr>
        <w:tabs>
          <w:tab w:val="num" w:pos="720"/>
        </w:tabs>
        <w:ind w:left="720" w:hanging="360"/>
      </w:pPr>
      <w:rPr>
        <w:rFonts w:ascii="Symbol" w:hAnsi="Symbol" w:hint="default"/>
      </w:rPr>
    </w:lvl>
    <w:lvl w:ilvl="1" w:tplc="6BD8C786" w:tentative="1">
      <w:start w:val="1"/>
      <w:numFmt w:val="bullet"/>
      <w:lvlText w:val=""/>
      <w:lvlJc w:val="left"/>
      <w:pPr>
        <w:tabs>
          <w:tab w:val="num" w:pos="1440"/>
        </w:tabs>
        <w:ind w:left="1440" w:hanging="360"/>
      </w:pPr>
      <w:rPr>
        <w:rFonts w:ascii="Wingdings" w:hAnsi="Wingdings" w:hint="default"/>
      </w:rPr>
    </w:lvl>
    <w:lvl w:ilvl="2" w:tplc="D97C169C" w:tentative="1">
      <w:start w:val="1"/>
      <w:numFmt w:val="bullet"/>
      <w:lvlText w:val=""/>
      <w:lvlJc w:val="left"/>
      <w:pPr>
        <w:tabs>
          <w:tab w:val="num" w:pos="2160"/>
        </w:tabs>
        <w:ind w:left="2160" w:hanging="360"/>
      </w:pPr>
      <w:rPr>
        <w:rFonts w:ascii="Wingdings" w:hAnsi="Wingdings" w:hint="default"/>
      </w:rPr>
    </w:lvl>
    <w:lvl w:ilvl="3" w:tplc="9C420D40" w:tentative="1">
      <w:start w:val="1"/>
      <w:numFmt w:val="bullet"/>
      <w:lvlText w:val=""/>
      <w:lvlJc w:val="left"/>
      <w:pPr>
        <w:tabs>
          <w:tab w:val="num" w:pos="2880"/>
        </w:tabs>
        <w:ind w:left="2880" w:hanging="360"/>
      </w:pPr>
      <w:rPr>
        <w:rFonts w:ascii="Wingdings" w:hAnsi="Wingdings" w:hint="default"/>
      </w:rPr>
    </w:lvl>
    <w:lvl w:ilvl="4" w:tplc="C084268C" w:tentative="1">
      <w:start w:val="1"/>
      <w:numFmt w:val="bullet"/>
      <w:lvlText w:val=""/>
      <w:lvlJc w:val="left"/>
      <w:pPr>
        <w:tabs>
          <w:tab w:val="num" w:pos="3600"/>
        </w:tabs>
        <w:ind w:left="3600" w:hanging="360"/>
      </w:pPr>
      <w:rPr>
        <w:rFonts w:ascii="Wingdings" w:hAnsi="Wingdings" w:hint="default"/>
      </w:rPr>
    </w:lvl>
    <w:lvl w:ilvl="5" w:tplc="1062E838" w:tentative="1">
      <w:start w:val="1"/>
      <w:numFmt w:val="bullet"/>
      <w:lvlText w:val=""/>
      <w:lvlJc w:val="left"/>
      <w:pPr>
        <w:tabs>
          <w:tab w:val="num" w:pos="4320"/>
        </w:tabs>
        <w:ind w:left="4320" w:hanging="360"/>
      </w:pPr>
      <w:rPr>
        <w:rFonts w:ascii="Wingdings" w:hAnsi="Wingdings" w:hint="default"/>
      </w:rPr>
    </w:lvl>
    <w:lvl w:ilvl="6" w:tplc="42DE9DA4" w:tentative="1">
      <w:start w:val="1"/>
      <w:numFmt w:val="bullet"/>
      <w:lvlText w:val=""/>
      <w:lvlJc w:val="left"/>
      <w:pPr>
        <w:tabs>
          <w:tab w:val="num" w:pos="5040"/>
        </w:tabs>
        <w:ind w:left="5040" w:hanging="360"/>
      </w:pPr>
      <w:rPr>
        <w:rFonts w:ascii="Wingdings" w:hAnsi="Wingdings" w:hint="default"/>
      </w:rPr>
    </w:lvl>
    <w:lvl w:ilvl="7" w:tplc="1C404D9C" w:tentative="1">
      <w:start w:val="1"/>
      <w:numFmt w:val="bullet"/>
      <w:lvlText w:val=""/>
      <w:lvlJc w:val="left"/>
      <w:pPr>
        <w:tabs>
          <w:tab w:val="num" w:pos="5760"/>
        </w:tabs>
        <w:ind w:left="5760" w:hanging="360"/>
      </w:pPr>
      <w:rPr>
        <w:rFonts w:ascii="Wingdings" w:hAnsi="Wingdings" w:hint="default"/>
      </w:rPr>
    </w:lvl>
    <w:lvl w:ilvl="8" w:tplc="C136D570" w:tentative="1">
      <w:start w:val="1"/>
      <w:numFmt w:val="bullet"/>
      <w:lvlText w:val=""/>
      <w:lvlJc w:val="left"/>
      <w:pPr>
        <w:tabs>
          <w:tab w:val="num" w:pos="6480"/>
        </w:tabs>
        <w:ind w:left="6480" w:hanging="360"/>
      </w:pPr>
      <w:rPr>
        <w:rFonts w:ascii="Wingdings" w:hAnsi="Wingdings" w:hint="default"/>
      </w:rPr>
    </w:lvl>
  </w:abstractNum>
  <w:abstractNum w:abstractNumId="158">
    <w:nsid w:val="6CD917F6"/>
    <w:multiLevelType w:val="hybridMultilevel"/>
    <w:tmpl w:val="E1E0CF6C"/>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59">
    <w:nsid w:val="6D4F496A"/>
    <w:multiLevelType w:val="hybridMultilevel"/>
    <w:tmpl w:val="C0341984"/>
    <w:lvl w:ilvl="0" w:tplc="0419000F">
      <w:start w:val="1"/>
      <w:numFmt w:val="bullet"/>
      <w:pStyle w:val="TP11Bullet"/>
      <w:lvlText w:val=""/>
      <w:lvlJc w:val="left"/>
      <w:pPr>
        <w:tabs>
          <w:tab w:val="num" w:pos="-180"/>
        </w:tabs>
        <w:ind w:left="900" w:hanging="360"/>
      </w:pPr>
      <w:rPr>
        <w:rFonts w:ascii="Minion Pro" w:hAnsi="Minion Pro" w:hint="default"/>
        <w:b w:val="0"/>
        <w:i/>
        <w:position w:val="-6"/>
        <w:sz w:val="32"/>
      </w:rPr>
    </w:lvl>
    <w:lvl w:ilvl="1" w:tplc="04190019">
      <w:start w:val="1"/>
      <w:numFmt w:val="bullet"/>
      <w:lvlText w:val="o"/>
      <w:lvlJc w:val="left"/>
      <w:pPr>
        <w:tabs>
          <w:tab w:val="num" w:pos="1440"/>
        </w:tabs>
        <w:ind w:left="1440" w:hanging="360"/>
      </w:pPr>
      <w:rPr>
        <w:rFonts w:ascii="Courier New" w:hAnsi="Courier New" w:cs="New York"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New York"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New York"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160">
    <w:nsid w:val="6DC90811"/>
    <w:multiLevelType w:val="hybridMultilevel"/>
    <w:tmpl w:val="A322F4B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1">
    <w:nsid w:val="6DEA7BCA"/>
    <w:multiLevelType w:val="hybridMultilevel"/>
    <w:tmpl w:val="2110C1B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2">
    <w:nsid w:val="6E197DF8"/>
    <w:multiLevelType w:val="hybridMultilevel"/>
    <w:tmpl w:val="917A7A1E"/>
    <w:lvl w:ilvl="0" w:tplc="514AF6E0">
      <w:start w:val="1"/>
      <w:numFmt w:val="decimal"/>
      <w:lvlText w:val="%1)"/>
      <w:lvlJc w:val="left"/>
      <w:pPr>
        <w:ind w:left="750" w:hanging="39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3">
    <w:nsid w:val="6E503E20"/>
    <w:multiLevelType w:val="hybridMultilevel"/>
    <w:tmpl w:val="C39486EC"/>
    <w:lvl w:ilvl="0" w:tplc="81A2B8F2">
      <w:start w:val="1"/>
      <w:numFmt w:val="decimal"/>
      <w:pStyle w:val="NumberedparaICCS"/>
      <w:lvlText w:val="%1."/>
      <w:lvlJc w:val="right"/>
      <w:pPr>
        <w:tabs>
          <w:tab w:val="num" w:pos="113"/>
        </w:tabs>
        <w:ind w:left="113" w:hanging="113"/>
      </w:pPr>
      <w:rPr>
        <w:rFonts w:asciiTheme="minorHAnsi" w:hAnsiTheme="minorHAnsi" w:hint="default"/>
        <w:b w:val="0"/>
        <w:color w:val="808080"/>
      </w:rPr>
    </w:lvl>
    <w:lvl w:ilvl="1" w:tplc="0C090003">
      <w:start w:val="1"/>
      <w:numFmt w:val="lowerLetter"/>
      <w:lvlText w:val="%2."/>
      <w:lvlJc w:val="left"/>
      <w:pPr>
        <w:tabs>
          <w:tab w:val="num" w:pos="1353"/>
        </w:tabs>
        <w:ind w:left="1353" w:hanging="360"/>
      </w:pPr>
    </w:lvl>
    <w:lvl w:ilvl="2" w:tplc="0C090005" w:tentative="1">
      <w:start w:val="1"/>
      <w:numFmt w:val="lowerRoman"/>
      <w:lvlText w:val="%3."/>
      <w:lvlJc w:val="right"/>
      <w:pPr>
        <w:tabs>
          <w:tab w:val="num" w:pos="2160"/>
        </w:tabs>
        <w:ind w:left="2160" w:hanging="180"/>
      </w:pPr>
    </w:lvl>
    <w:lvl w:ilvl="3" w:tplc="0C090001" w:tentative="1">
      <w:start w:val="1"/>
      <w:numFmt w:val="decimal"/>
      <w:lvlText w:val="%4."/>
      <w:lvlJc w:val="left"/>
      <w:pPr>
        <w:tabs>
          <w:tab w:val="num" w:pos="2880"/>
        </w:tabs>
        <w:ind w:left="2880" w:hanging="360"/>
      </w:pPr>
    </w:lvl>
    <w:lvl w:ilvl="4" w:tplc="0C090003" w:tentative="1">
      <w:start w:val="1"/>
      <w:numFmt w:val="lowerLetter"/>
      <w:lvlText w:val="%5."/>
      <w:lvlJc w:val="left"/>
      <w:pPr>
        <w:tabs>
          <w:tab w:val="num" w:pos="3600"/>
        </w:tabs>
        <w:ind w:left="3600" w:hanging="360"/>
      </w:pPr>
    </w:lvl>
    <w:lvl w:ilvl="5" w:tplc="0C090005" w:tentative="1">
      <w:start w:val="1"/>
      <w:numFmt w:val="lowerRoman"/>
      <w:lvlText w:val="%6."/>
      <w:lvlJc w:val="right"/>
      <w:pPr>
        <w:tabs>
          <w:tab w:val="num" w:pos="4320"/>
        </w:tabs>
        <w:ind w:left="4320" w:hanging="180"/>
      </w:pPr>
    </w:lvl>
    <w:lvl w:ilvl="6" w:tplc="0C090001" w:tentative="1">
      <w:start w:val="1"/>
      <w:numFmt w:val="decimal"/>
      <w:lvlText w:val="%7."/>
      <w:lvlJc w:val="left"/>
      <w:pPr>
        <w:tabs>
          <w:tab w:val="num" w:pos="5040"/>
        </w:tabs>
        <w:ind w:left="5040" w:hanging="360"/>
      </w:pPr>
    </w:lvl>
    <w:lvl w:ilvl="7" w:tplc="0C090003" w:tentative="1">
      <w:start w:val="1"/>
      <w:numFmt w:val="lowerLetter"/>
      <w:lvlText w:val="%8."/>
      <w:lvlJc w:val="left"/>
      <w:pPr>
        <w:tabs>
          <w:tab w:val="num" w:pos="5760"/>
        </w:tabs>
        <w:ind w:left="5760" w:hanging="360"/>
      </w:pPr>
    </w:lvl>
    <w:lvl w:ilvl="8" w:tplc="0C090005" w:tentative="1">
      <w:start w:val="1"/>
      <w:numFmt w:val="lowerRoman"/>
      <w:lvlText w:val="%9."/>
      <w:lvlJc w:val="right"/>
      <w:pPr>
        <w:tabs>
          <w:tab w:val="num" w:pos="6480"/>
        </w:tabs>
        <w:ind w:left="6480" w:hanging="180"/>
      </w:pPr>
    </w:lvl>
  </w:abstractNum>
  <w:abstractNum w:abstractNumId="164">
    <w:nsid w:val="6E7C4FE6"/>
    <w:multiLevelType w:val="hybridMultilevel"/>
    <w:tmpl w:val="C44C16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5">
    <w:nsid w:val="714F26AF"/>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166">
    <w:nsid w:val="722F5707"/>
    <w:multiLevelType w:val="hybridMultilevel"/>
    <w:tmpl w:val="BC6049D4"/>
    <w:lvl w:ilvl="0" w:tplc="DC3A2A88">
      <w:start w:val="10"/>
      <w:numFmt w:val="bullet"/>
      <w:lvlText w:val="-"/>
      <w:lvlJc w:val="left"/>
      <w:pPr>
        <w:tabs>
          <w:tab w:val="num" w:pos="540"/>
        </w:tabs>
        <w:ind w:left="540" w:hanging="360"/>
      </w:pPr>
      <w:rPr>
        <w:rFonts w:ascii="Times New Roman" w:eastAsia="Times New Roman" w:hAnsi="Times New Roman" w:cs="Times New Roman" w:hint="default"/>
      </w:rPr>
    </w:lvl>
    <w:lvl w:ilvl="1" w:tplc="F94EF086">
      <w:start w:val="1"/>
      <w:numFmt w:val="bullet"/>
      <w:pStyle w:val="NormalBulleted"/>
      <w:lvlText w:val=""/>
      <w:lvlJc w:val="left"/>
      <w:pPr>
        <w:tabs>
          <w:tab w:val="num" w:pos="1107"/>
        </w:tabs>
        <w:ind w:left="1260" w:hanging="360"/>
      </w:pPr>
      <w:rPr>
        <w:rFonts w:ascii="Symbol" w:hAnsi="Symbol" w:hint="default"/>
      </w:rPr>
    </w:lvl>
    <w:lvl w:ilvl="2" w:tplc="EAA2F622" w:tentative="1">
      <w:start w:val="1"/>
      <w:numFmt w:val="bullet"/>
      <w:lvlText w:val=""/>
      <w:lvlJc w:val="left"/>
      <w:pPr>
        <w:tabs>
          <w:tab w:val="num" w:pos="1980"/>
        </w:tabs>
        <w:ind w:left="1980" w:hanging="360"/>
      </w:pPr>
      <w:rPr>
        <w:rFonts w:ascii="Wingdings" w:hAnsi="Wingdings" w:hint="default"/>
      </w:rPr>
    </w:lvl>
    <w:lvl w:ilvl="3" w:tplc="14926B6E" w:tentative="1">
      <w:start w:val="1"/>
      <w:numFmt w:val="bullet"/>
      <w:lvlText w:val=""/>
      <w:lvlJc w:val="left"/>
      <w:pPr>
        <w:tabs>
          <w:tab w:val="num" w:pos="2700"/>
        </w:tabs>
        <w:ind w:left="2700" w:hanging="360"/>
      </w:pPr>
      <w:rPr>
        <w:rFonts w:ascii="Symbol" w:hAnsi="Symbol" w:hint="default"/>
      </w:rPr>
    </w:lvl>
    <w:lvl w:ilvl="4" w:tplc="FD0090FA" w:tentative="1">
      <w:start w:val="1"/>
      <w:numFmt w:val="bullet"/>
      <w:lvlText w:val="o"/>
      <w:lvlJc w:val="left"/>
      <w:pPr>
        <w:tabs>
          <w:tab w:val="num" w:pos="3420"/>
        </w:tabs>
        <w:ind w:left="3420" w:hanging="360"/>
      </w:pPr>
      <w:rPr>
        <w:rFonts w:ascii="Courier New" w:hAnsi="Courier New" w:cs="Courier New" w:hint="default"/>
      </w:rPr>
    </w:lvl>
    <w:lvl w:ilvl="5" w:tplc="628E6208" w:tentative="1">
      <w:start w:val="1"/>
      <w:numFmt w:val="bullet"/>
      <w:lvlText w:val=""/>
      <w:lvlJc w:val="left"/>
      <w:pPr>
        <w:tabs>
          <w:tab w:val="num" w:pos="4140"/>
        </w:tabs>
        <w:ind w:left="4140" w:hanging="360"/>
      </w:pPr>
      <w:rPr>
        <w:rFonts w:ascii="Wingdings" w:hAnsi="Wingdings" w:hint="default"/>
      </w:rPr>
    </w:lvl>
    <w:lvl w:ilvl="6" w:tplc="3A0AFBC6" w:tentative="1">
      <w:start w:val="1"/>
      <w:numFmt w:val="bullet"/>
      <w:lvlText w:val=""/>
      <w:lvlJc w:val="left"/>
      <w:pPr>
        <w:tabs>
          <w:tab w:val="num" w:pos="4860"/>
        </w:tabs>
        <w:ind w:left="4860" w:hanging="360"/>
      </w:pPr>
      <w:rPr>
        <w:rFonts w:ascii="Symbol" w:hAnsi="Symbol" w:hint="default"/>
      </w:rPr>
    </w:lvl>
    <w:lvl w:ilvl="7" w:tplc="867EFEB0" w:tentative="1">
      <w:start w:val="1"/>
      <w:numFmt w:val="bullet"/>
      <w:lvlText w:val="o"/>
      <w:lvlJc w:val="left"/>
      <w:pPr>
        <w:tabs>
          <w:tab w:val="num" w:pos="5580"/>
        </w:tabs>
        <w:ind w:left="5580" w:hanging="360"/>
      </w:pPr>
      <w:rPr>
        <w:rFonts w:ascii="Courier New" w:hAnsi="Courier New" w:cs="Courier New" w:hint="default"/>
      </w:rPr>
    </w:lvl>
    <w:lvl w:ilvl="8" w:tplc="61F2D6AA" w:tentative="1">
      <w:start w:val="1"/>
      <w:numFmt w:val="bullet"/>
      <w:lvlText w:val=""/>
      <w:lvlJc w:val="left"/>
      <w:pPr>
        <w:tabs>
          <w:tab w:val="num" w:pos="6300"/>
        </w:tabs>
        <w:ind w:left="6300" w:hanging="360"/>
      </w:pPr>
      <w:rPr>
        <w:rFonts w:ascii="Wingdings" w:hAnsi="Wingdings" w:hint="default"/>
      </w:rPr>
    </w:lvl>
  </w:abstractNum>
  <w:abstractNum w:abstractNumId="167">
    <w:nsid w:val="74B2213A"/>
    <w:multiLevelType w:val="hybridMultilevel"/>
    <w:tmpl w:val="1A0234E6"/>
    <w:name w:val="templateBulletBox1"/>
    <w:lvl w:ilvl="0" w:tplc="15A8445C">
      <w:start w:val="1"/>
      <w:numFmt w:val="decimal"/>
      <w:lvlText w:val="%1."/>
      <w:lvlJc w:val="left"/>
      <w:pPr>
        <w:tabs>
          <w:tab w:val="num" w:pos="1135"/>
        </w:tabs>
        <w:ind w:left="284" w:firstLine="0"/>
      </w:pPr>
      <w:rPr>
        <w:i w:val="0"/>
        <w:lang w:val="en-US"/>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168">
    <w:nsid w:val="758A7318"/>
    <w:multiLevelType w:val="hybridMultilevel"/>
    <w:tmpl w:val="42C4DE14"/>
    <w:lvl w:ilvl="0" w:tplc="4508A24A">
      <w:start w:val="1"/>
      <w:numFmt w:val="bullet"/>
      <w:lvlText w:val="•"/>
      <w:lvlJc w:val="left"/>
      <w:pPr>
        <w:tabs>
          <w:tab w:val="num" w:pos="720"/>
        </w:tabs>
        <w:ind w:left="720" w:hanging="360"/>
      </w:pPr>
      <w:rPr>
        <w:rFonts w:ascii="Arial" w:hAnsi="Arial" w:cs="Times New Roman" w:hint="default"/>
      </w:rPr>
    </w:lvl>
    <w:lvl w:ilvl="1" w:tplc="602E4EC4">
      <w:start w:val="1"/>
      <w:numFmt w:val="bullet"/>
      <w:lvlText w:val="•"/>
      <w:lvlJc w:val="left"/>
      <w:pPr>
        <w:tabs>
          <w:tab w:val="num" w:pos="1440"/>
        </w:tabs>
        <w:ind w:left="1440" w:hanging="360"/>
      </w:pPr>
      <w:rPr>
        <w:rFonts w:ascii="Arial" w:hAnsi="Arial" w:cs="Times New Roman" w:hint="default"/>
      </w:rPr>
    </w:lvl>
    <w:lvl w:ilvl="2" w:tplc="0534E3FC">
      <w:start w:val="1"/>
      <w:numFmt w:val="bullet"/>
      <w:lvlText w:val="•"/>
      <w:lvlJc w:val="left"/>
      <w:pPr>
        <w:tabs>
          <w:tab w:val="num" w:pos="2160"/>
        </w:tabs>
        <w:ind w:left="2160" w:hanging="360"/>
      </w:pPr>
      <w:rPr>
        <w:rFonts w:ascii="Arial" w:hAnsi="Arial" w:cs="Times New Roman" w:hint="default"/>
      </w:rPr>
    </w:lvl>
    <w:lvl w:ilvl="3" w:tplc="B658FD1A">
      <w:start w:val="1"/>
      <w:numFmt w:val="bullet"/>
      <w:lvlText w:val="•"/>
      <w:lvlJc w:val="left"/>
      <w:pPr>
        <w:tabs>
          <w:tab w:val="num" w:pos="2880"/>
        </w:tabs>
        <w:ind w:left="2880" w:hanging="360"/>
      </w:pPr>
      <w:rPr>
        <w:rFonts w:ascii="Arial" w:hAnsi="Arial" w:cs="Times New Roman" w:hint="default"/>
      </w:rPr>
    </w:lvl>
    <w:lvl w:ilvl="4" w:tplc="77B49C94">
      <w:start w:val="1"/>
      <w:numFmt w:val="bullet"/>
      <w:lvlText w:val="•"/>
      <w:lvlJc w:val="left"/>
      <w:pPr>
        <w:tabs>
          <w:tab w:val="num" w:pos="3600"/>
        </w:tabs>
        <w:ind w:left="3600" w:hanging="360"/>
      </w:pPr>
      <w:rPr>
        <w:rFonts w:ascii="Arial" w:hAnsi="Arial" w:cs="Times New Roman" w:hint="default"/>
      </w:rPr>
    </w:lvl>
    <w:lvl w:ilvl="5" w:tplc="44D04112">
      <w:start w:val="1"/>
      <w:numFmt w:val="bullet"/>
      <w:lvlText w:val="•"/>
      <w:lvlJc w:val="left"/>
      <w:pPr>
        <w:tabs>
          <w:tab w:val="num" w:pos="4320"/>
        </w:tabs>
        <w:ind w:left="4320" w:hanging="360"/>
      </w:pPr>
      <w:rPr>
        <w:rFonts w:ascii="Arial" w:hAnsi="Arial" w:cs="Times New Roman" w:hint="default"/>
      </w:rPr>
    </w:lvl>
    <w:lvl w:ilvl="6" w:tplc="BAA844EE">
      <w:start w:val="1"/>
      <w:numFmt w:val="bullet"/>
      <w:lvlText w:val="•"/>
      <w:lvlJc w:val="left"/>
      <w:pPr>
        <w:tabs>
          <w:tab w:val="num" w:pos="5040"/>
        </w:tabs>
        <w:ind w:left="5040" w:hanging="360"/>
      </w:pPr>
      <w:rPr>
        <w:rFonts w:ascii="Arial" w:hAnsi="Arial" w:cs="Times New Roman" w:hint="default"/>
      </w:rPr>
    </w:lvl>
    <w:lvl w:ilvl="7" w:tplc="E81050B8">
      <w:start w:val="1"/>
      <w:numFmt w:val="bullet"/>
      <w:lvlText w:val="•"/>
      <w:lvlJc w:val="left"/>
      <w:pPr>
        <w:tabs>
          <w:tab w:val="num" w:pos="5760"/>
        </w:tabs>
        <w:ind w:left="5760" w:hanging="360"/>
      </w:pPr>
      <w:rPr>
        <w:rFonts w:ascii="Arial" w:hAnsi="Arial" w:cs="Times New Roman" w:hint="default"/>
      </w:rPr>
    </w:lvl>
    <w:lvl w:ilvl="8" w:tplc="F3F6E5FA">
      <w:start w:val="1"/>
      <w:numFmt w:val="bullet"/>
      <w:lvlText w:val="•"/>
      <w:lvlJc w:val="left"/>
      <w:pPr>
        <w:tabs>
          <w:tab w:val="num" w:pos="6480"/>
        </w:tabs>
        <w:ind w:left="6480" w:hanging="360"/>
      </w:pPr>
      <w:rPr>
        <w:rFonts w:ascii="Arial" w:hAnsi="Arial" w:cs="Times New Roman" w:hint="default"/>
      </w:rPr>
    </w:lvl>
  </w:abstractNum>
  <w:abstractNum w:abstractNumId="169">
    <w:nsid w:val="77111FF3"/>
    <w:multiLevelType w:val="hybridMultilevel"/>
    <w:tmpl w:val="5374062E"/>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70">
    <w:nsid w:val="77E155D3"/>
    <w:multiLevelType w:val="hybridMultilevel"/>
    <w:tmpl w:val="72743E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1">
    <w:nsid w:val="79D4044B"/>
    <w:multiLevelType w:val="hybridMultilevel"/>
    <w:tmpl w:val="C2C48C6E"/>
    <w:lvl w:ilvl="0" w:tplc="8602996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2">
    <w:nsid w:val="7A362B4C"/>
    <w:multiLevelType w:val="hybridMultilevel"/>
    <w:tmpl w:val="8446DF80"/>
    <w:lvl w:ilvl="0" w:tplc="B50AE724">
      <w:numFmt w:val="bullet"/>
      <w:lvlText w:val=""/>
      <w:lvlJc w:val="left"/>
      <w:pPr>
        <w:ind w:left="854" w:hanging="255"/>
      </w:pPr>
      <w:rPr>
        <w:rFonts w:ascii="Symbol" w:eastAsia="Symbol" w:hAnsi="Symbol" w:cs="Symbol" w:hint="default"/>
        <w:w w:val="99"/>
        <w:sz w:val="20"/>
        <w:szCs w:val="20"/>
        <w:lang w:val="de-DE" w:eastAsia="de-DE" w:bidi="de-DE"/>
      </w:rPr>
    </w:lvl>
    <w:lvl w:ilvl="1" w:tplc="0DE2DBBC">
      <w:numFmt w:val="bullet"/>
      <w:lvlText w:val="•"/>
      <w:lvlJc w:val="left"/>
      <w:pPr>
        <w:ind w:left="1411" w:hanging="255"/>
      </w:pPr>
      <w:rPr>
        <w:lang w:val="de-DE" w:eastAsia="de-DE" w:bidi="de-DE"/>
      </w:rPr>
    </w:lvl>
    <w:lvl w:ilvl="2" w:tplc="6DDA9DBA">
      <w:numFmt w:val="bullet"/>
      <w:lvlText w:val="•"/>
      <w:lvlJc w:val="left"/>
      <w:pPr>
        <w:ind w:left="1962" w:hanging="255"/>
      </w:pPr>
      <w:rPr>
        <w:lang w:val="de-DE" w:eastAsia="de-DE" w:bidi="de-DE"/>
      </w:rPr>
    </w:lvl>
    <w:lvl w:ilvl="3" w:tplc="8528F274">
      <w:numFmt w:val="bullet"/>
      <w:lvlText w:val="•"/>
      <w:lvlJc w:val="left"/>
      <w:pPr>
        <w:ind w:left="2513" w:hanging="255"/>
      </w:pPr>
      <w:rPr>
        <w:lang w:val="de-DE" w:eastAsia="de-DE" w:bidi="de-DE"/>
      </w:rPr>
    </w:lvl>
    <w:lvl w:ilvl="4" w:tplc="0360DBA2">
      <w:numFmt w:val="bullet"/>
      <w:lvlText w:val="•"/>
      <w:lvlJc w:val="left"/>
      <w:pPr>
        <w:ind w:left="3064" w:hanging="255"/>
      </w:pPr>
      <w:rPr>
        <w:lang w:val="de-DE" w:eastAsia="de-DE" w:bidi="de-DE"/>
      </w:rPr>
    </w:lvl>
    <w:lvl w:ilvl="5" w:tplc="81424C66">
      <w:numFmt w:val="bullet"/>
      <w:lvlText w:val="•"/>
      <w:lvlJc w:val="left"/>
      <w:pPr>
        <w:ind w:left="3615" w:hanging="255"/>
      </w:pPr>
      <w:rPr>
        <w:lang w:val="de-DE" w:eastAsia="de-DE" w:bidi="de-DE"/>
      </w:rPr>
    </w:lvl>
    <w:lvl w:ilvl="6" w:tplc="4856A15C">
      <w:numFmt w:val="bullet"/>
      <w:lvlText w:val="•"/>
      <w:lvlJc w:val="left"/>
      <w:pPr>
        <w:ind w:left="4166" w:hanging="255"/>
      </w:pPr>
      <w:rPr>
        <w:lang w:val="de-DE" w:eastAsia="de-DE" w:bidi="de-DE"/>
      </w:rPr>
    </w:lvl>
    <w:lvl w:ilvl="7" w:tplc="C1546306">
      <w:numFmt w:val="bullet"/>
      <w:lvlText w:val="•"/>
      <w:lvlJc w:val="left"/>
      <w:pPr>
        <w:ind w:left="4717" w:hanging="255"/>
      </w:pPr>
      <w:rPr>
        <w:lang w:val="de-DE" w:eastAsia="de-DE" w:bidi="de-DE"/>
      </w:rPr>
    </w:lvl>
    <w:lvl w:ilvl="8" w:tplc="465E19DE">
      <w:numFmt w:val="bullet"/>
      <w:lvlText w:val="•"/>
      <w:lvlJc w:val="left"/>
      <w:pPr>
        <w:ind w:left="5268" w:hanging="255"/>
      </w:pPr>
      <w:rPr>
        <w:lang w:val="de-DE" w:eastAsia="de-DE" w:bidi="de-DE"/>
      </w:rPr>
    </w:lvl>
  </w:abstractNum>
  <w:abstractNum w:abstractNumId="173">
    <w:nsid w:val="7A5C719A"/>
    <w:multiLevelType w:val="hybridMultilevel"/>
    <w:tmpl w:val="D33431BA"/>
    <w:lvl w:ilvl="0" w:tplc="F7A05CA8">
      <w:start w:val="1"/>
      <w:numFmt w:val="bullet"/>
      <w:pStyle w:val="bulletpara"/>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74">
    <w:nsid w:val="7B0F412D"/>
    <w:multiLevelType w:val="hybridMultilevel"/>
    <w:tmpl w:val="3AD43C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5">
    <w:nsid w:val="7B9544B4"/>
    <w:multiLevelType w:val="hybridMultilevel"/>
    <w:tmpl w:val="F6665EAC"/>
    <w:styleLink w:val="1ai1"/>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176">
    <w:nsid w:val="7D590D95"/>
    <w:multiLevelType w:val="hybridMultilevel"/>
    <w:tmpl w:val="4596E2EA"/>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77">
    <w:nsid w:val="7ED4680B"/>
    <w:multiLevelType w:val="hybridMultilevel"/>
    <w:tmpl w:val="83E460CC"/>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8">
    <w:nsid w:val="7F011FF2"/>
    <w:multiLevelType w:val="hybridMultilevel"/>
    <w:tmpl w:val="9B28B23E"/>
    <w:lvl w:ilvl="0" w:tplc="BC22DF88">
      <w:start w:val="2"/>
      <w:numFmt w:val="bullet"/>
      <w:lvlText w:val="-"/>
      <w:lvlJc w:val="left"/>
      <w:pPr>
        <w:ind w:left="1287" w:hanging="360"/>
      </w:pPr>
      <w:rPr>
        <w:rFonts w:ascii="Times New Roman" w:eastAsia="Times New Roman" w:hAnsi="Times New Roman" w:hint="default"/>
        <w:b/>
        <w:bCs/>
      </w:rPr>
    </w:lvl>
    <w:lvl w:ilvl="1" w:tplc="1FA215B0" w:tentative="1">
      <w:start w:val="1"/>
      <w:numFmt w:val="bullet"/>
      <w:lvlText w:val="o"/>
      <w:lvlJc w:val="left"/>
      <w:pPr>
        <w:ind w:left="2007" w:hanging="360"/>
      </w:pPr>
      <w:rPr>
        <w:rFonts w:ascii="Courier New" w:hAnsi="Courier New" w:cs="Courier New" w:hint="default"/>
      </w:rPr>
    </w:lvl>
    <w:lvl w:ilvl="2" w:tplc="3EA245A6" w:tentative="1">
      <w:start w:val="1"/>
      <w:numFmt w:val="bullet"/>
      <w:lvlText w:val=""/>
      <w:lvlJc w:val="left"/>
      <w:pPr>
        <w:ind w:left="2727" w:hanging="360"/>
      </w:pPr>
      <w:rPr>
        <w:rFonts w:ascii="Wingdings" w:hAnsi="Wingdings" w:hint="default"/>
      </w:rPr>
    </w:lvl>
    <w:lvl w:ilvl="3" w:tplc="5322C68C" w:tentative="1">
      <w:start w:val="1"/>
      <w:numFmt w:val="bullet"/>
      <w:lvlText w:val=""/>
      <w:lvlJc w:val="left"/>
      <w:pPr>
        <w:ind w:left="3447" w:hanging="360"/>
      </w:pPr>
      <w:rPr>
        <w:rFonts w:ascii="Symbol" w:hAnsi="Symbol" w:hint="default"/>
      </w:rPr>
    </w:lvl>
    <w:lvl w:ilvl="4" w:tplc="803847FC" w:tentative="1">
      <w:start w:val="1"/>
      <w:numFmt w:val="bullet"/>
      <w:lvlText w:val="o"/>
      <w:lvlJc w:val="left"/>
      <w:pPr>
        <w:ind w:left="4167" w:hanging="360"/>
      </w:pPr>
      <w:rPr>
        <w:rFonts w:ascii="Courier New" w:hAnsi="Courier New" w:cs="Courier New" w:hint="default"/>
      </w:rPr>
    </w:lvl>
    <w:lvl w:ilvl="5" w:tplc="DB7CA894" w:tentative="1">
      <w:start w:val="1"/>
      <w:numFmt w:val="bullet"/>
      <w:lvlText w:val=""/>
      <w:lvlJc w:val="left"/>
      <w:pPr>
        <w:ind w:left="4887" w:hanging="360"/>
      </w:pPr>
      <w:rPr>
        <w:rFonts w:ascii="Wingdings" w:hAnsi="Wingdings" w:hint="default"/>
      </w:rPr>
    </w:lvl>
    <w:lvl w:ilvl="6" w:tplc="C342349A" w:tentative="1">
      <w:start w:val="1"/>
      <w:numFmt w:val="bullet"/>
      <w:lvlText w:val=""/>
      <w:lvlJc w:val="left"/>
      <w:pPr>
        <w:ind w:left="5607" w:hanging="360"/>
      </w:pPr>
      <w:rPr>
        <w:rFonts w:ascii="Symbol" w:hAnsi="Symbol" w:hint="default"/>
      </w:rPr>
    </w:lvl>
    <w:lvl w:ilvl="7" w:tplc="83385B34" w:tentative="1">
      <w:start w:val="1"/>
      <w:numFmt w:val="bullet"/>
      <w:lvlText w:val="o"/>
      <w:lvlJc w:val="left"/>
      <w:pPr>
        <w:ind w:left="6327" w:hanging="360"/>
      </w:pPr>
      <w:rPr>
        <w:rFonts w:ascii="Courier New" w:hAnsi="Courier New" w:cs="Courier New" w:hint="default"/>
      </w:rPr>
    </w:lvl>
    <w:lvl w:ilvl="8" w:tplc="3FC002CC" w:tentative="1">
      <w:start w:val="1"/>
      <w:numFmt w:val="bullet"/>
      <w:lvlText w:val=""/>
      <w:lvlJc w:val="left"/>
      <w:pPr>
        <w:ind w:left="7047" w:hanging="360"/>
      </w:pPr>
      <w:rPr>
        <w:rFonts w:ascii="Wingdings" w:hAnsi="Wingdings" w:hint="default"/>
      </w:rPr>
    </w:lvl>
  </w:abstractNum>
  <w:abstractNum w:abstractNumId="179">
    <w:nsid w:val="7F605F0B"/>
    <w:multiLevelType w:val="hybridMultilevel"/>
    <w:tmpl w:val="BAAABDF6"/>
    <w:lvl w:ilvl="0" w:tplc="2278A90C">
      <w:start w:val="1"/>
      <w:numFmt w:val="bullet"/>
      <w:pStyle w:val="ToMail"/>
      <w:lvlText w:val=""/>
      <w:lvlJc w:val="left"/>
      <w:pPr>
        <w:tabs>
          <w:tab w:val="num" w:pos="644"/>
        </w:tabs>
        <w:ind w:left="644"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num w:numId="1">
    <w:abstractNumId w:val="19"/>
  </w:num>
  <w:num w:numId="2">
    <w:abstractNumId w:val="1"/>
  </w:num>
  <w:num w:numId="3">
    <w:abstractNumId w:val="109"/>
  </w:num>
  <w:num w:numId="4">
    <w:abstractNumId w:val="129"/>
  </w:num>
  <w:num w:numId="5">
    <w:abstractNumId w:val="141"/>
  </w:num>
  <w:num w:numId="6">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94"/>
  </w:num>
  <w:num w:numId="8">
    <w:abstractNumId w:val="13"/>
  </w:num>
  <w:num w:numId="9">
    <w:abstractNumId w:val="179"/>
  </w:num>
  <w:num w:numId="10">
    <w:abstractNumId w:val="150"/>
  </w:num>
  <w:num w:numId="11">
    <w:abstractNumId w:val="112"/>
  </w:num>
  <w:num w:numId="12">
    <w:abstractNumId w:val="22"/>
  </w:num>
  <w:num w:numId="13">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21"/>
  </w:num>
  <w:num w:numId="15">
    <w:abstractNumId w:val="1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13"/>
  </w:num>
  <w:num w:numId="17">
    <w:abstractNumId w:val="111"/>
  </w:num>
  <w:num w:numId="18">
    <w:abstractNumId w:val="28"/>
  </w:num>
  <w:num w:numId="19">
    <w:abstractNumId w:val="1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83"/>
    <w:lvlOverride w:ilvl="0">
      <w:startOverride w:val="4"/>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23"/>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68"/>
  </w:num>
  <w:num w:numId="24">
    <w:abstractNumId w:val="67"/>
    <w:lvlOverride w:ilvl="0">
      <w:startOverride w:val="4"/>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74"/>
  </w:num>
  <w:num w:numId="26">
    <w:abstractNumId w:val="132"/>
  </w:num>
  <w:num w:numId="27">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8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5"/>
  </w:num>
  <w:num w:numId="31">
    <w:abstractNumId w:val="128"/>
  </w:num>
  <w:num w:numId="32">
    <w:abstractNumId w:val="53"/>
  </w:num>
  <w:num w:numId="33">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20"/>
  </w:num>
  <w:num w:numId="36">
    <w:abstractNumId w:val="175"/>
  </w:num>
  <w:num w:numId="37">
    <w:abstractNumId w:val="66"/>
  </w:num>
  <w:num w:numId="38">
    <w:abstractNumId w:val="10"/>
  </w:num>
  <w:num w:numId="39">
    <w:abstractNumId w:val="71"/>
  </w:num>
  <w:num w:numId="40">
    <w:abstractNumId w:val="39"/>
  </w:num>
  <w:num w:numId="41">
    <w:abstractNumId w:val="169"/>
  </w:num>
  <w:num w:numId="42">
    <w:abstractNumId w:val="93"/>
  </w:num>
  <w:num w:numId="43">
    <w:abstractNumId w:val="1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5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117"/>
  </w:num>
  <w:num w:numId="53">
    <w:abstractNumId w:val="12"/>
  </w:num>
  <w:num w:numId="54">
    <w:abstractNumId w:val="62"/>
  </w:num>
  <w:num w:numId="55">
    <w:abstractNumId w:val="139"/>
  </w:num>
  <w:num w:numId="56">
    <w:abstractNumId w:val="142"/>
  </w:num>
  <w:num w:numId="57">
    <w:abstractNumId w:val="172"/>
  </w:num>
  <w:num w:numId="58">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8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16"/>
  </w:num>
  <w:num w:numId="62">
    <w:abstractNumId w:val="46"/>
  </w:num>
  <w:num w:numId="6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33"/>
  </w:num>
  <w:num w:numId="66">
    <w:abstractNumId w:val="54"/>
  </w:num>
  <w:num w:numId="67">
    <w:abstractNumId w:val="36"/>
  </w:num>
  <w:num w:numId="68">
    <w:abstractNumId w:val="59"/>
  </w:num>
  <w:num w:numId="69">
    <w:abstractNumId w:val="170"/>
  </w:num>
  <w:num w:numId="70">
    <w:abstractNumId w:val="52"/>
  </w:num>
  <w:num w:numId="71">
    <w:abstractNumId w:val="174"/>
  </w:num>
  <w:num w:numId="72">
    <w:abstractNumId w:val="7"/>
  </w:num>
  <w:num w:numId="73">
    <w:abstractNumId w:val="146"/>
  </w:num>
  <w:num w:numId="74">
    <w:abstractNumId w:val="115"/>
  </w:num>
  <w:num w:numId="75">
    <w:abstractNumId w:val="155"/>
  </w:num>
  <w:num w:numId="76">
    <w:abstractNumId w:val="57"/>
  </w:num>
  <w:num w:numId="77">
    <w:abstractNumId w:val="21"/>
  </w:num>
  <w:num w:numId="78">
    <w:abstractNumId w:val="37"/>
  </w:num>
  <w:num w:numId="79">
    <w:abstractNumId w:val="76"/>
  </w:num>
  <w:num w:numId="80">
    <w:abstractNumId w:val="97"/>
  </w:num>
  <w:num w:numId="81">
    <w:abstractNumId w:val="6"/>
  </w:num>
  <w:num w:numId="82">
    <w:abstractNumId w:val="156"/>
  </w:num>
  <w:num w:numId="83">
    <w:abstractNumId w:val="130"/>
  </w:num>
  <w:num w:numId="84">
    <w:abstractNumId w:val="176"/>
  </w:num>
  <w:num w:numId="85">
    <w:abstractNumId w:val="87"/>
  </w:num>
  <w:num w:numId="86">
    <w:abstractNumId w:val="158"/>
  </w:num>
  <w:num w:numId="87">
    <w:abstractNumId w:val="164"/>
  </w:num>
  <w:num w:numId="88">
    <w:abstractNumId w:val="25"/>
  </w:num>
  <w:num w:numId="89">
    <w:abstractNumId w:val="70"/>
  </w:num>
  <w:num w:numId="90">
    <w:abstractNumId w:val="23"/>
  </w:num>
  <w:num w:numId="91">
    <w:abstractNumId w:val="134"/>
  </w:num>
  <w:num w:numId="92">
    <w:abstractNumId w:val="144"/>
  </w:num>
  <w:num w:numId="93">
    <w:abstractNumId w:val="50"/>
  </w:num>
  <w:num w:numId="94">
    <w:abstractNumId w:val="119"/>
  </w:num>
  <w:num w:numId="95">
    <w:abstractNumId w:val="96"/>
  </w:num>
  <w:num w:numId="96">
    <w:abstractNumId w:val="104"/>
  </w:num>
  <w:num w:numId="97">
    <w:abstractNumId w:val="49"/>
  </w:num>
  <w:num w:numId="98">
    <w:abstractNumId w:val="69"/>
  </w:num>
  <w:num w:numId="99">
    <w:abstractNumId w:val="166"/>
  </w:num>
  <w:num w:numId="100">
    <w:abstractNumId w:val="0"/>
  </w:num>
  <w:num w:numId="101">
    <w:abstractNumId w:val="65"/>
  </w:num>
  <w:num w:numId="102">
    <w:abstractNumId w:val="159"/>
  </w:num>
  <w:num w:numId="103">
    <w:abstractNumId w:val="38"/>
  </w:num>
  <w:num w:numId="104">
    <w:abstractNumId w:val="90"/>
  </w:num>
  <w:num w:numId="105">
    <w:abstractNumId w:val="126"/>
  </w:num>
  <w:num w:numId="106">
    <w:abstractNumId w:val="88"/>
  </w:num>
  <w:num w:numId="107">
    <w:abstractNumId w:val="24"/>
  </w:num>
  <w:num w:numId="108">
    <w:abstractNumId w:val="60"/>
  </w:num>
  <w:num w:numId="109">
    <w:abstractNumId w:val="162"/>
  </w:num>
  <w:num w:numId="110">
    <w:abstractNumId w:val="178"/>
  </w:num>
  <w:num w:numId="111">
    <w:abstractNumId w:val="72"/>
  </w:num>
  <w:num w:numId="112">
    <w:abstractNumId w:val="143"/>
  </w:num>
  <w:num w:numId="113">
    <w:abstractNumId w:val="32"/>
  </w:num>
  <w:num w:numId="114">
    <w:abstractNumId w:val="55"/>
  </w:num>
  <w:num w:numId="115">
    <w:abstractNumId w:val="108"/>
  </w:num>
  <w:num w:numId="116">
    <w:abstractNumId w:val="18"/>
  </w:num>
  <w:num w:numId="117">
    <w:abstractNumId w:val="165"/>
  </w:num>
  <w:num w:numId="118">
    <w:abstractNumId w:val="61"/>
  </w:num>
  <w:num w:numId="119">
    <w:abstractNumId w:val="9"/>
  </w:num>
  <w:num w:numId="120">
    <w:abstractNumId w:val="118"/>
  </w:num>
  <w:num w:numId="121">
    <w:abstractNumId w:val="68"/>
  </w:num>
  <w:num w:numId="122">
    <w:abstractNumId w:val="92"/>
  </w:num>
  <w:num w:numId="123">
    <w:abstractNumId w:val="64"/>
  </w:num>
  <w:num w:numId="124">
    <w:abstractNumId w:val="35"/>
  </w:num>
  <w:num w:numId="125">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138"/>
  </w:num>
  <w:num w:numId="127">
    <w:abstractNumId w:val="137"/>
  </w:num>
  <w:num w:numId="128">
    <w:abstractNumId w:val="14"/>
  </w:num>
  <w:num w:numId="129">
    <w:abstractNumId w:val="10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73"/>
  </w:num>
  <w:num w:numId="131">
    <w:abstractNumId w:val="152"/>
  </w:num>
  <w:num w:numId="132">
    <w:abstractNumId w:val="26"/>
  </w:num>
  <w:num w:numId="133">
    <w:abstractNumId w:val="171"/>
  </w:num>
  <w:num w:numId="134">
    <w:abstractNumId w:val="31"/>
  </w:num>
  <w:num w:numId="135">
    <w:abstractNumId w:val="51"/>
  </w:num>
  <w:num w:numId="136">
    <w:abstractNumId w:val="78"/>
  </w:num>
  <w:num w:numId="137">
    <w:abstractNumId w:val="163"/>
  </w:num>
  <w:num w:numId="138">
    <w:abstractNumId w:val="11"/>
  </w:num>
  <w:num w:numId="139">
    <w:abstractNumId w:val="173"/>
  </w:num>
  <w:num w:numId="140">
    <w:abstractNumId w:val="102"/>
  </w:num>
  <w:num w:numId="141">
    <w:abstractNumId w:val="116"/>
  </w:num>
  <w:num w:numId="142">
    <w:abstractNumId w:val="46"/>
  </w:num>
  <w:num w:numId="143">
    <w:abstractNumId w:val="82"/>
  </w:num>
  <w:num w:numId="144">
    <w:abstractNumId w:val="148"/>
  </w:num>
  <w:num w:numId="145">
    <w:abstractNumId w:val="15"/>
  </w:num>
  <w:num w:numId="146">
    <w:abstractNumId w:val="30"/>
  </w:num>
  <w:num w:numId="147">
    <w:abstractNumId w:val="100"/>
  </w:num>
  <w:num w:numId="148">
    <w:abstractNumId w:val="127"/>
  </w:num>
  <w:num w:numId="149">
    <w:abstractNumId w:val="42"/>
  </w:num>
  <w:num w:numId="150">
    <w:abstractNumId w:val="63"/>
  </w:num>
  <w:num w:numId="151">
    <w:abstractNumId w:val="99"/>
  </w:num>
  <w:num w:numId="152">
    <w:abstractNumId w:val="157"/>
  </w:num>
  <w:num w:numId="153">
    <w:abstractNumId w:val="34"/>
  </w:num>
  <w:num w:numId="154">
    <w:abstractNumId w:val="105"/>
  </w:num>
  <w:num w:numId="155">
    <w:abstractNumId w:val="43"/>
  </w:num>
  <w:num w:numId="156">
    <w:abstractNumId w:val="91"/>
  </w:num>
  <w:num w:numId="157">
    <w:abstractNumId w:val="84"/>
  </w:num>
  <w:num w:numId="158">
    <w:abstractNumId w:val="58"/>
  </w:num>
  <w:num w:numId="159">
    <w:abstractNumId w:val="124"/>
  </w:num>
  <w:num w:numId="160">
    <w:abstractNumId w:val="161"/>
  </w:num>
  <w:num w:numId="161">
    <w:abstractNumId w:val="79"/>
  </w:num>
  <w:num w:numId="162">
    <w:abstractNumId w:val="149"/>
  </w:num>
  <w:num w:numId="163">
    <w:abstractNumId w:val="177"/>
  </w:num>
  <w:num w:numId="164">
    <w:abstractNumId w:val="8"/>
  </w:num>
  <w:num w:numId="165">
    <w:abstractNumId w:val="106"/>
  </w:num>
  <w:num w:numId="166">
    <w:abstractNumId w:val="95"/>
  </w:num>
  <w:num w:numId="167">
    <w:abstractNumId w:val="136"/>
  </w:num>
  <w:num w:numId="168">
    <w:abstractNumId w:val="16"/>
  </w:num>
  <w:num w:numId="169">
    <w:abstractNumId w:val="110"/>
  </w:num>
  <w:num w:numId="170">
    <w:abstractNumId w:val="27"/>
  </w:num>
  <w:num w:numId="171">
    <w:abstractNumId w:val="56"/>
  </w:num>
  <w:num w:numId="172">
    <w:abstractNumId w:val="140"/>
  </w:num>
  <w:num w:numId="173">
    <w:abstractNumId w:val="48"/>
  </w:num>
  <w:num w:numId="174">
    <w:abstractNumId w:val="29"/>
  </w:num>
  <w:num w:numId="175">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abstractNumId w:val="1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7">
    <w:abstractNumId w:val="4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abstractNumId w:val="6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abstractNumId w:val="9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abstractNumId w:val="98"/>
  </w:num>
  <w:num w:numId="182">
    <w:abstractNumId w:val="40"/>
  </w:num>
  <w:num w:numId="183">
    <w:abstractNumId w:val="160"/>
  </w:num>
  <w:num w:numId="184">
    <w:abstractNumId w:val="125"/>
  </w:num>
  <w:num w:numId="185">
    <w:abstractNumId w:val="133"/>
  </w:num>
  <w:num w:numId="186">
    <w:abstractNumId w:val="135"/>
  </w:num>
  <w:num w:numId="187">
    <w:abstractNumId w:val="45"/>
  </w:num>
  <w:num w:numId="188">
    <w:abstractNumId w:val="128"/>
  </w:num>
  <w:num w:numId="189">
    <w:abstractNumId w:val="53"/>
  </w:num>
  <w:num w:numId="190">
    <w:abstractNumId w:val="19"/>
  </w:num>
  <w:num w:numId="191">
    <w:abstractNumId w:val="89"/>
  </w:num>
  <w:num w:numId="192">
    <w:abstractNumId w:val="167"/>
  </w:num>
  <w:num w:numId="193">
    <w:abstractNumId w:val="175"/>
  </w:num>
  <w:num w:numId="194">
    <w:abstractNumId w:val="66"/>
  </w:num>
  <w:num w:numId="195">
    <w:abstractNumId w:val="10"/>
  </w:num>
  <w:num w:numId="196">
    <w:abstractNumId w:val="71"/>
  </w:num>
  <w:num w:numId="197">
    <w:abstractNumId w:val="39"/>
  </w:num>
  <w:num w:numId="198">
    <w:abstractNumId w:val="120"/>
  </w:num>
  <w:num w:numId="199">
    <w:abstractNumId w:val="41"/>
  </w:num>
  <w:num w:numId="200">
    <w:abstractNumId w:val="47"/>
  </w:num>
  <w:numIdMacAtCleanup w:val="19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6E3E"/>
    <w:rsid w:val="00044EBD"/>
    <w:rsid w:val="000642BA"/>
    <w:rsid w:val="00086A32"/>
    <w:rsid w:val="000C176B"/>
    <w:rsid w:val="00183016"/>
    <w:rsid w:val="001D5990"/>
    <w:rsid w:val="002F5B8E"/>
    <w:rsid w:val="00373875"/>
    <w:rsid w:val="003F7686"/>
    <w:rsid w:val="0041288A"/>
    <w:rsid w:val="004C1C9E"/>
    <w:rsid w:val="00557CA2"/>
    <w:rsid w:val="005E424D"/>
    <w:rsid w:val="006041B9"/>
    <w:rsid w:val="006A3BAD"/>
    <w:rsid w:val="006F5FB8"/>
    <w:rsid w:val="007E794C"/>
    <w:rsid w:val="00854654"/>
    <w:rsid w:val="008A1046"/>
    <w:rsid w:val="008C67CE"/>
    <w:rsid w:val="008C6897"/>
    <w:rsid w:val="00903353"/>
    <w:rsid w:val="00905830"/>
    <w:rsid w:val="00931A1D"/>
    <w:rsid w:val="00AA552D"/>
    <w:rsid w:val="00AB558F"/>
    <w:rsid w:val="00B42D92"/>
    <w:rsid w:val="00B46E3E"/>
    <w:rsid w:val="00BF2D46"/>
    <w:rsid w:val="00C442D1"/>
    <w:rsid w:val="00D23F61"/>
    <w:rsid w:val="00E62694"/>
    <w:rsid w:val="00E95138"/>
    <w:rsid w:val="00F36702"/>
    <w:rsid w:val="00FC69E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index heading" w:uiPriority="0"/>
    <w:lsdException w:name="caption" w:uiPriority="0" w:qFormat="1"/>
    <w:lsdException w:name="footnote reference" w:uiPriority="0"/>
    <w:lsdException w:name="annotation reference" w:uiPriority="0"/>
    <w:lsdException w:name="endnote text" w:uiPriority="0"/>
    <w:lsdException w:name="table of authorities" w:uiPriority="0"/>
    <w:lsdException w:name="macro" w:uiPriority="0"/>
    <w:lsdException w:name="toa heading" w:uiPriority="0"/>
    <w:lsdException w:name="List" w:uiPriority="0"/>
    <w:lsdException w:name="List Bullet" w:uiPriority="0" w:qFormat="1"/>
    <w:lsdException w:name="List Number" w:uiPriority="0"/>
    <w:lsdException w:name="List 2" w:uiPriority="0"/>
    <w:lsdException w:name="List 3" w:uiPriority="0"/>
    <w:lsdException w:name="List 4" w:uiPriority="0"/>
    <w:lsdException w:name="List 5" w:uiPriority="0"/>
    <w:lsdException w:name="List Bullet 2" w:uiPriority="0" w:qFormat="1"/>
    <w:lsdException w:name="List Bullet 3" w:uiPriority="0"/>
    <w:lsdException w:name="List Bullet 4" w:uiPriority="0"/>
    <w:lsdException w:name="List Bullet 5" w:uiPriority="0"/>
    <w:lsdException w:name="List Number 2" w:uiPriority="0"/>
    <w:lsdException w:name="List Number 3" w:uiPriority="0"/>
    <w:lsdException w:name="List Number 4" w:uiPriority="0"/>
    <w:lsdException w:name="List Number 5" w:uiPriority="0"/>
    <w:lsdException w:name="Title" w:semiHidden="0" w:uiPriority="10" w:unhideWhenUsed="0" w:qFormat="1"/>
    <w:lsdException w:name="Default Paragraph Font" w:uiPriority="1"/>
    <w:lsdException w:name="Body Text" w:uiPriority="0"/>
    <w:lsdException w:name="List Continue" w:uiPriority="0"/>
    <w:lsdException w:name="List Continue 2" w:uiPriority="0"/>
    <w:lsdException w:name="List Continue 3" w:uiPriority="0"/>
    <w:lsdException w:name="List Continue 4" w:uiPriority="0"/>
    <w:lsdException w:name="List Continue 5" w:uiPriority="0"/>
    <w:lsdException w:name="Subtitle" w:semiHidden="0" w:uiPriority="11" w:unhideWhenUsed="0" w:qFormat="1"/>
    <w:lsdException w:name="Strong" w:semiHidden="0" w:uiPriority="22" w:unhideWhenUsed="0" w:qFormat="1"/>
    <w:lsdException w:name="Emphasis" w:semiHidden="0" w:uiPriority="0" w:unhideWhenUsed="0" w:qFormat="1"/>
    <w:lsdException w:name="Document Map" w:uiPriority="0"/>
    <w:lsdException w:name="annotation subject" w:uiPriority="0"/>
    <w:lsdException w:name="Outline List 1"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paragraph" w:styleId="1">
    <w:name w:val="heading 1"/>
    <w:aliases w:val="H1-Sec.Head,N Heading 1"/>
    <w:basedOn w:val="a0"/>
    <w:next w:val="a0"/>
    <w:link w:val="10"/>
    <w:qFormat/>
    <w:rsid w:val="00086A32"/>
    <w:pPr>
      <w:keepNext/>
      <w:keepLines/>
      <w:spacing w:before="480" w:after="0"/>
      <w:outlineLvl w:val="0"/>
    </w:pPr>
    <w:rPr>
      <w:rFonts w:ascii="Cambria" w:eastAsia="Times New Roman" w:hAnsi="Cambria" w:cs="Times New Roman"/>
      <w:b/>
      <w:bCs/>
      <w:color w:val="365F91"/>
      <w:sz w:val="28"/>
      <w:szCs w:val="28"/>
      <w:lang w:val="x-none" w:eastAsia="x-none"/>
    </w:rPr>
  </w:style>
  <w:style w:type="paragraph" w:styleId="21">
    <w:name w:val="heading 2"/>
    <w:aliases w:val="H2-Sec. Head, Знак Знак,Знак Знак"/>
    <w:basedOn w:val="a0"/>
    <w:next w:val="a0"/>
    <w:link w:val="22"/>
    <w:unhideWhenUsed/>
    <w:qFormat/>
    <w:rsid w:val="00086A32"/>
    <w:pPr>
      <w:keepNext/>
      <w:keepLines/>
      <w:spacing w:before="200" w:after="0"/>
      <w:outlineLvl w:val="1"/>
    </w:pPr>
    <w:rPr>
      <w:rFonts w:ascii="Cambria" w:eastAsia="Times New Roman" w:hAnsi="Cambria" w:cs="Times New Roman"/>
      <w:b/>
      <w:bCs/>
      <w:color w:val="4F81BD"/>
      <w:sz w:val="26"/>
      <w:szCs w:val="26"/>
      <w:lang w:val="x-none" w:eastAsia="x-none"/>
    </w:rPr>
  </w:style>
  <w:style w:type="paragraph" w:styleId="31">
    <w:name w:val="heading 3"/>
    <w:aliases w:val="H3-Sec. Head"/>
    <w:basedOn w:val="a0"/>
    <w:next w:val="a0"/>
    <w:link w:val="32"/>
    <w:unhideWhenUsed/>
    <w:qFormat/>
    <w:rsid w:val="00086A32"/>
    <w:pPr>
      <w:keepNext/>
      <w:keepLines/>
      <w:spacing w:before="200" w:after="0"/>
      <w:outlineLvl w:val="2"/>
    </w:pPr>
    <w:rPr>
      <w:rFonts w:ascii="Cambria" w:eastAsia="Times New Roman" w:hAnsi="Cambria" w:cs="Times New Roman"/>
      <w:b/>
      <w:bCs/>
      <w:color w:val="4F81BD"/>
      <w:sz w:val="20"/>
      <w:szCs w:val="20"/>
      <w:lang w:val="x-none" w:eastAsia="x-none"/>
    </w:rPr>
  </w:style>
  <w:style w:type="paragraph" w:styleId="42">
    <w:name w:val="heading 4"/>
    <w:aliases w:val="H4 Sec.Heading,Marten Heading2"/>
    <w:basedOn w:val="a0"/>
    <w:next w:val="Num-DocParagraph"/>
    <w:link w:val="43"/>
    <w:unhideWhenUsed/>
    <w:qFormat/>
    <w:rsid w:val="00086A32"/>
    <w:pPr>
      <w:keepNext/>
      <w:tabs>
        <w:tab w:val="num" w:pos="864"/>
        <w:tab w:val="left" w:pos="1191"/>
        <w:tab w:val="left" w:pos="1531"/>
      </w:tabs>
      <w:adjustRightInd w:val="0"/>
      <w:snapToGrid w:val="0"/>
      <w:spacing w:before="240" w:after="240" w:line="240" w:lineRule="auto"/>
      <w:ind w:left="864" w:hanging="864"/>
      <w:outlineLvl w:val="3"/>
    </w:pPr>
    <w:rPr>
      <w:rFonts w:ascii="Times New Roman" w:eastAsia="Times New Roman" w:hAnsi="Times New Roman" w:cs="Times New Roman"/>
      <w:b/>
      <w:i/>
      <w:iCs/>
      <w:sz w:val="20"/>
      <w:szCs w:val="20"/>
      <w:lang w:val="en-GB" w:eastAsia="zh-CN"/>
    </w:rPr>
  </w:style>
  <w:style w:type="paragraph" w:styleId="51">
    <w:name w:val="heading 5"/>
    <w:basedOn w:val="a0"/>
    <w:next w:val="Num-DocParagraph"/>
    <w:link w:val="52"/>
    <w:unhideWhenUsed/>
    <w:qFormat/>
    <w:rsid w:val="00086A32"/>
    <w:pPr>
      <w:tabs>
        <w:tab w:val="left" w:pos="850"/>
        <w:tab w:val="num" w:pos="1008"/>
        <w:tab w:val="left" w:pos="1191"/>
        <w:tab w:val="left" w:pos="1531"/>
      </w:tabs>
      <w:adjustRightInd w:val="0"/>
      <w:snapToGrid w:val="0"/>
      <w:spacing w:before="240" w:after="240" w:line="240" w:lineRule="auto"/>
      <w:ind w:left="1008" w:hanging="1008"/>
      <w:outlineLvl w:val="4"/>
    </w:pPr>
    <w:rPr>
      <w:rFonts w:ascii="Times New Roman" w:eastAsia="Times New Roman" w:hAnsi="Times New Roman" w:cs="Times New Roman"/>
      <w:sz w:val="20"/>
      <w:szCs w:val="20"/>
      <w:lang w:val="en-GB" w:eastAsia="zh-CN"/>
    </w:rPr>
  </w:style>
  <w:style w:type="paragraph" w:styleId="6">
    <w:name w:val="heading 6"/>
    <w:basedOn w:val="a0"/>
    <w:next w:val="a0"/>
    <w:link w:val="60"/>
    <w:unhideWhenUsed/>
    <w:qFormat/>
    <w:rsid w:val="00086A32"/>
    <w:pPr>
      <w:tabs>
        <w:tab w:val="left" w:pos="850"/>
        <w:tab w:val="num" w:pos="1152"/>
        <w:tab w:val="left" w:pos="1191"/>
        <w:tab w:val="left" w:pos="1531"/>
      </w:tabs>
      <w:adjustRightInd w:val="0"/>
      <w:snapToGrid w:val="0"/>
      <w:spacing w:before="240" w:after="60" w:line="240" w:lineRule="auto"/>
      <w:ind w:left="1152" w:hanging="1152"/>
      <w:outlineLvl w:val="5"/>
    </w:pPr>
    <w:rPr>
      <w:rFonts w:ascii="Times New Roman" w:eastAsia="Times New Roman" w:hAnsi="Times New Roman" w:cs="Times New Roman"/>
      <w:b/>
      <w:bCs/>
      <w:sz w:val="20"/>
      <w:szCs w:val="20"/>
      <w:lang w:val="en-GB" w:eastAsia="zh-CN"/>
    </w:rPr>
  </w:style>
  <w:style w:type="paragraph" w:styleId="7">
    <w:name w:val="heading 7"/>
    <w:aliases w:val="Heading 7 fltbl"/>
    <w:basedOn w:val="a0"/>
    <w:next w:val="a0"/>
    <w:link w:val="70"/>
    <w:unhideWhenUsed/>
    <w:qFormat/>
    <w:rsid w:val="00086A32"/>
    <w:pPr>
      <w:tabs>
        <w:tab w:val="left" w:pos="850"/>
        <w:tab w:val="left" w:pos="1191"/>
        <w:tab w:val="num" w:pos="1296"/>
        <w:tab w:val="left" w:pos="1531"/>
      </w:tabs>
      <w:adjustRightInd w:val="0"/>
      <w:snapToGrid w:val="0"/>
      <w:spacing w:before="240" w:after="60" w:line="240" w:lineRule="auto"/>
      <w:ind w:left="1296" w:hanging="1296"/>
      <w:outlineLvl w:val="6"/>
    </w:pPr>
    <w:rPr>
      <w:rFonts w:ascii="Times New Roman" w:eastAsia="Times New Roman" w:hAnsi="Times New Roman" w:cs="Times New Roman"/>
      <w:sz w:val="24"/>
      <w:szCs w:val="24"/>
      <w:lang w:val="en-GB" w:eastAsia="zh-CN"/>
    </w:rPr>
  </w:style>
  <w:style w:type="paragraph" w:styleId="8">
    <w:name w:val="heading 8"/>
    <w:basedOn w:val="a0"/>
    <w:next w:val="a0"/>
    <w:link w:val="80"/>
    <w:unhideWhenUsed/>
    <w:qFormat/>
    <w:rsid w:val="00086A32"/>
    <w:pPr>
      <w:tabs>
        <w:tab w:val="left" w:pos="850"/>
        <w:tab w:val="left" w:pos="1191"/>
        <w:tab w:val="num" w:pos="1440"/>
        <w:tab w:val="left" w:pos="1531"/>
      </w:tabs>
      <w:adjustRightInd w:val="0"/>
      <w:snapToGrid w:val="0"/>
      <w:spacing w:before="240" w:after="60" w:line="240" w:lineRule="auto"/>
      <w:ind w:left="1440" w:hanging="1440"/>
      <w:outlineLvl w:val="7"/>
    </w:pPr>
    <w:rPr>
      <w:rFonts w:ascii="Times New Roman" w:eastAsia="Times New Roman" w:hAnsi="Times New Roman" w:cs="Times New Roman"/>
      <w:i/>
      <w:iCs/>
      <w:sz w:val="24"/>
      <w:szCs w:val="24"/>
      <w:lang w:val="en-GB" w:eastAsia="zh-CN"/>
    </w:rPr>
  </w:style>
  <w:style w:type="paragraph" w:styleId="9">
    <w:name w:val="heading 9"/>
    <w:basedOn w:val="a0"/>
    <w:next w:val="a0"/>
    <w:link w:val="90"/>
    <w:unhideWhenUsed/>
    <w:qFormat/>
    <w:rsid w:val="00086A32"/>
    <w:pPr>
      <w:tabs>
        <w:tab w:val="left" w:pos="850"/>
        <w:tab w:val="left" w:pos="1191"/>
        <w:tab w:val="left" w:pos="1531"/>
        <w:tab w:val="num" w:pos="1584"/>
      </w:tabs>
      <w:adjustRightInd w:val="0"/>
      <w:snapToGrid w:val="0"/>
      <w:spacing w:before="240" w:after="60" w:line="240" w:lineRule="auto"/>
      <w:ind w:left="1584" w:hanging="1584"/>
      <w:outlineLvl w:val="8"/>
    </w:pPr>
    <w:rPr>
      <w:rFonts w:ascii="Arial" w:eastAsia="Times New Roman" w:hAnsi="Arial" w:cs="Times New Roman"/>
      <w:sz w:val="20"/>
      <w:szCs w:val="20"/>
      <w:lang w:val="en-GB" w:eastAsia="zh-CN"/>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styleId="a4">
    <w:name w:val="Table Grid"/>
    <w:basedOn w:val="a2"/>
    <w:uiPriority w:val="59"/>
    <w:rsid w:val="00086A3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aliases w:val="H1-Sec.Head Знак,N Heading 1 Знак"/>
    <w:basedOn w:val="a1"/>
    <w:link w:val="1"/>
    <w:rsid w:val="00086A32"/>
    <w:rPr>
      <w:rFonts w:ascii="Cambria" w:eastAsia="Times New Roman" w:hAnsi="Cambria" w:cs="Times New Roman"/>
      <w:b/>
      <w:bCs/>
      <w:color w:val="365F91"/>
      <w:sz w:val="28"/>
      <w:szCs w:val="28"/>
      <w:lang w:val="x-none" w:eastAsia="x-none"/>
    </w:rPr>
  </w:style>
  <w:style w:type="character" w:customStyle="1" w:styleId="22">
    <w:name w:val="Заголовок 2 Знак"/>
    <w:aliases w:val="H2-Sec. Head Знак, Знак Знак Знак,Знак Знак Знак"/>
    <w:basedOn w:val="a1"/>
    <w:link w:val="21"/>
    <w:rsid w:val="00086A32"/>
    <w:rPr>
      <w:rFonts w:ascii="Cambria" w:eastAsia="Times New Roman" w:hAnsi="Cambria" w:cs="Times New Roman"/>
      <w:b/>
      <w:bCs/>
      <w:color w:val="4F81BD"/>
      <w:sz w:val="26"/>
      <w:szCs w:val="26"/>
      <w:lang w:val="x-none" w:eastAsia="x-none"/>
    </w:rPr>
  </w:style>
  <w:style w:type="character" w:customStyle="1" w:styleId="32">
    <w:name w:val="Заголовок 3 Знак"/>
    <w:aliases w:val="H3-Sec. Head Знак"/>
    <w:basedOn w:val="a1"/>
    <w:link w:val="31"/>
    <w:rsid w:val="00086A32"/>
    <w:rPr>
      <w:rFonts w:ascii="Cambria" w:eastAsia="Times New Roman" w:hAnsi="Cambria" w:cs="Times New Roman"/>
      <w:b/>
      <w:bCs/>
      <w:color w:val="4F81BD"/>
      <w:sz w:val="20"/>
      <w:szCs w:val="20"/>
      <w:lang w:val="x-none" w:eastAsia="x-none"/>
    </w:rPr>
  </w:style>
  <w:style w:type="character" w:customStyle="1" w:styleId="43">
    <w:name w:val="Заголовок 4 Знак"/>
    <w:aliases w:val="H4 Sec.Heading Знак,Marten Heading2 Знак"/>
    <w:basedOn w:val="a1"/>
    <w:link w:val="42"/>
    <w:rsid w:val="00086A32"/>
    <w:rPr>
      <w:rFonts w:ascii="Times New Roman" w:eastAsia="Times New Roman" w:hAnsi="Times New Roman" w:cs="Times New Roman"/>
      <w:b/>
      <w:i/>
      <w:iCs/>
      <w:sz w:val="20"/>
      <w:szCs w:val="20"/>
      <w:lang w:val="en-GB" w:eastAsia="zh-CN"/>
    </w:rPr>
  </w:style>
  <w:style w:type="character" w:customStyle="1" w:styleId="52">
    <w:name w:val="Заголовок 5 Знак"/>
    <w:basedOn w:val="a1"/>
    <w:link w:val="51"/>
    <w:rsid w:val="00086A32"/>
    <w:rPr>
      <w:rFonts w:ascii="Times New Roman" w:eastAsia="Times New Roman" w:hAnsi="Times New Roman" w:cs="Times New Roman"/>
      <w:sz w:val="20"/>
      <w:szCs w:val="20"/>
      <w:lang w:val="en-GB" w:eastAsia="zh-CN"/>
    </w:rPr>
  </w:style>
  <w:style w:type="character" w:customStyle="1" w:styleId="60">
    <w:name w:val="Заголовок 6 Знак"/>
    <w:basedOn w:val="a1"/>
    <w:link w:val="6"/>
    <w:rsid w:val="00086A32"/>
    <w:rPr>
      <w:rFonts w:ascii="Times New Roman" w:eastAsia="Times New Roman" w:hAnsi="Times New Roman" w:cs="Times New Roman"/>
      <w:b/>
      <w:bCs/>
      <w:sz w:val="20"/>
      <w:szCs w:val="20"/>
      <w:lang w:val="en-GB" w:eastAsia="zh-CN"/>
    </w:rPr>
  </w:style>
  <w:style w:type="character" w:customStyle="1" w:styleId="70">
    <w:name w:val="Заголовок 7 Знак"/>
    <w:aliases w:val="Heading 7 fltbl Знак"/>
    <w:basedOn w:val="a1"/>
    <w:link w:val="7"/>
    <w:rsid w:val="00086A32"/>
    <w:rPr>
      <w:rFonts w:ascii="Times New Roman" w:eastAsia="Times New Roman" w:hAnsi="Times New Roman" w:cs="Times New Roman"/>
      <w:sz w:val="24"/>
      <w:szCs w:val="24"/>
      <w:lang w:val="en-GB" w:eastAsia="zh-CN"/>
    </w:rPr>
  </w:style>
  <w:style w:type="character" w:customStyle="1" w:styleId="80">
    <w:name w:val="Заголовок 8 Знак"/>
    <w:basedOn w:val="a1"/>
    <w:link w:val="8"/>
    <w:rsid w:val="00086A32"/>
    <w:rPr>
      <w:rFonts w:ascii="Times New Roman" w:eastAsia="Times New Roman" w:hAnsi="Times New Roman" w:cs="Times New Roman"/>
      <w:i/>
      <w:iCs/>
      <w:sz w:val="24"/>
      <w:szCs w:val="24"/>
      <w:lang w:val="en-GB" w:eastAsia="zh-CN"/>
    </w:rPr>
  </w:style>
  <w:style w:type="character" w:customStyle="1" w:styleId="90">
    <w:name w:val="Заголовок 9 Знак"/>
    <w:basedOn w:val="a1"/>
    <w:link w:val="9"/>
    <w:rsid w:val="00086A32"/>
    <w:rPr>
      <w:rFonts w:ascii="Arial" w:eastAsia="Times New Roman" w:hAnsi="Arial" w:cs="Times New Roman"/>
      <w:sz w:val="20"/>
      <w:szCs w:val="20"/>
      <w:lang w:val="en-GB" w:eastAsia="zh-CN"/>
    </w:rPr>
  </w:style>
  <w:style w:type="numbering" w:customStyle="1" w:styleId="11">
    <w:name w:val="Нет списка1"/>
    <w:next w:val="a3"/>
    <w:uiPriority w:val="99"/>
    <w:semiHidden/>
    <w:unhideWhenUsed/>
    <w:rsid w:val="00086A32"/>
  </w:style>
  <w:style w:type="character" w:styleId="a5">
    <w:name w:val="Hyperlink"/>
    <w:uiPriority w:val="99"/>
    <w:unhideWhenUsed/>
    <w:rsid w:val="00086A32"/>
    <w:rPr>
      <w:color w:val="0000FF"/>
      <w:u w:val="single"/>
    </w:rPr>
  </w:style>
  <w:style w:type="character" w:styleId="a6">
    <w:name w:val="FollowedHyperlink"/>
    <w:uiPriority w:val="99"/>
    <w:unhideWhenUsed/>
    <w:rsid w:val="00086A32"/>
    <w:rPr>
      <w:color w:val="606420"/>
      <w:u w:val="single"/>
    </w:rPr>
  </w:style>
  <w:style w:type="paragraph" w:customStyle="1" w:styleId="Num-DocParagraph">
    <w:name w:val="Num-Doc Paragraph"/>
    <w:basedOn w:val="a7"/>
    <w:link w:val="Num-DocParagraphCharChar"/>
    <w:qFormat/>
    <w:rsid w:val="00086A32"/>
    <w:pPr>
      <w:tabs>
        <w:tab w:val="left" w:pos="692"/>
        <w:tab w:val="left" w:pos="1134"/>
      </w:tabs>
      <w:adjustRightInd w:val="0"/>
      <w:snapToGrid w:val="0"/>
      <w:spacing w:after="240"/>
    </w:pPr>
    <w:rPr>
      <w:rFonts w:ascii="Calibri" w:eastAsia="Calibri" w:hAnsi="Calibri"/>
      <w:sz w:val="20"/>
      <w:szCs w:val="20"/>
      <w:lang w:val="en-GB" w:eastAsia="zh-CN"/>
    </w:rPr>
  </w:style>
  <w:style w:type="paragraph" w:styleId="HTML">
    <w:name w:val="HTML Preformatted"/>
    <w:basedOn w:val="a0"/>
    <w:link w:val="HTML0"/>
    <w:uiPriority w:val="99"/>
    <w:unhideWhenUsed/>
    <w:rsid w:val="00086A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val="x-none" w:eastAsia="x-none"/>
    </w:rPr>
  </w:style>
  <w:style w:type="character" w:customStyle="1" w:styleId="HTML0">
    <w:name w:val="Стандартный HTML Знак"/>
    <w:basedOn w:val="a1"/>
    <w:link w:val="HTML"/>
    <w:uiPriority w:val="99"/>
    <w:rsid w:val="00086A32"/>
    <w:rPr>
      <w:rFonts w:ascii="Courier New" w:eastAsia="Times New Roman" w:hAnsi="Courier New" w:cs="Times New Roman"/>
      <w:sz w:val="20"/>
      <w:szCs w:val="20"/>
      <w:lang w:val="x-none" w:eastAsia="x-none"/>
    </w:rPr>
  </w:style>
  <w:style w:type="paragraph" w:styleId="a8">
    <w:name w:val="Normal (Web)"/>
    <w:basedOn w:val="a0"/>
    <w:uiPriority w:val="99"/>
    <w:unhideWhenUsed/>
    <w:rsid w:val="00086A32"/>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12">
    <w:name w:val="index 1"/>
    <w:basedOn w:val="a0"/>
    <w:next w:val="a0"/>
    <w:autoRedefine/>
    <w:semiHidden/>
    <w:unhideWhenUsed/>
    <w:rsid w:val="00086A32"/>
    <w:pPr>
      <w:tabs>
        <w:tab w:val="left" w:pos="850"/>
        <w:tab w:val="left" w:pos="1191"/>
        <w:tab w:val="left" w:pos="1531"/>
      </w:tabs>
      <w:adjustRightInd w:val="0"/>
      <w:snapToGrid w:val="0"/>
      <w:spacing w:after="0" w:line="240" w:lineRule="auto"/>
      <w:ind w:left="220" w:hanging="220"/>
      <w:jc w:val="both"/>
    </w:pPr>
    <w:rPr>
      <w:rFonts w:ascii="Times New Roman" w:eastAsia="Times New Roman" w:hAnsi="Times New Roman" w:cs="Times New Roman"/>
      <w:lang w:val="en-GB" w:eastAsia="zh-CN"/>
    </w:rPr>
  </w:style>
  <w:style w:type="paragraph" w:styleId="23">
    <w:name w:val="index 2"/>
    <w:basedOn w:val="a0"/>
    <w:next w:val="a0"/>
    <w:autoRedefine/>
    <w:unhideWhenUsed/>
    <w:rsid w:val="00086A32"/>
    <w:pPr>
      <w:adjustRightInd w:val="0"/>
      <w:snapToGrid w:val="0"/>
      <w:spacing w:after="0" w:line="240" w:lineRule="auto"/>
      <w:ind w:left="440" w:hanging="220"/>
    </w:pPr>
    <w:rPr>
      <w:rFonts w:ascii="Times New Roman" w:eastAsia="Times New Roman" w:hAnsi="Times New Roman" w:cs="Times New Roman"/>
      <w:lang w:val="en-GB" w:eastAsia="zh-CN"/>
    </w:rPr>
  </w:style>
  <w:style w:type="paragraph" w:styleId="33">
    <w:name w:val="index 3"/>
    <w:basedOn w:val="a0"/>
    <w:next w:val="a0"/>
    <w:autoRedefine/>
    <w:semiHidden/>
    <w:unhideWhenUsed/>
    <w:rsid w:val="00086A32"/>
    <w:pPr>
      <w:adjustRightInd w:val="0"/>
      <w:snapToGrid w:val="0"/>
      <w:spacing w:after="0" w:line="240" w:lineRule="auto"/>
      <w:ind w:left="660" w:hanging="220"/>
    </w:pPr>
    <w:rPr>
      <w:rFonts w:ascii="Times New Roman" w:eastAsia="Times New Roman" w:hAnsi="Times New Roman" w:cs="Times New Roman"/>
      <w:lang w:val="en-GB" w:eastAsia="zh-CN"/>
    </w:rPr>
  </w:style>
  <w:style w:type="paragraph" w:styleId="44">
    <w:name w:val="index 4"/>
    <w:basedOn w:val="a0"/>
    <w:next w:val="a0"/>
    <w:autoRedefine/>
    <w:semiHidden/>
    <w:unhideWhenUsed/>
    <w:rsid w:val="00086A32"/>
    <w:pPr>
      <w:adjustRightInd w:val="0"/>
      <w:snapToGrid w:val="0"/>
      <w:spacing w:after="0" w:line="240" w:lineRule="auto"/>
      <w:ind w:left="880" w:hanging="220"/>
    </w:pPr>
    <w:rPr>
      <w:rFonts w:ascii="Times New Roman" w:eastAsia="Times New Roman" w:hAnsi="Times New Roman" w:cs="Times New Roman"/>
      <w:lang w:val="en-GB" w:eastAsia="zh-CN"/>
    </w:rPr>
  </w:style>
  <w:style w:type="paragraph" w:styleId="53">
    <w:name w:val="index 5"/>
    <w:basedOn w:val="a0"/>
    <w:next w:val="a0"/>
    <w:autoRedefine/>
    <w:semiHidden/>
    <w:unhideWhenUsed/>
    <w:rsid w:val="00086A32"/>
    <w:pPr>
      <w:adjustRightInd w:val="0"/>
      <w:snapToGrid w:val="0"/>
      <w:spacing w:after="0" w:line="240" w:lineRule="auto"/>
      <w:ind w:left="1100" w:hanging="220"/>
    </w:pPr>
    <w:rPr>
      <w:rFonts w:ascii="Times New Roman" w:eastAsia="Times New Roman" w:hAnsi="Times New Roman" w:cs="Times New Roman"/>
      <w:lang w:val="en-GB" w:eastAsia="zh-CN"/>
    </w:rPr>
  </w:style>
  <w:style w:type="paragraph" w:styleId="61">
    <w:name w:val="index 6"/>
    <w:basedOn w:val="a0"/>
    <w:next w:val="a0"/>
    <w:autoRedefine/>
    <w:semiHidden/>
    <w:unhideWhenUsed/>
    <w:rsid w:val="00086A32"/>
    <w:pPr>
      <w:adjustRightInd w:val="0"/>
      <w:snapToGrid w:val="0"/>
      <w:spacing w:after="0" w:line="240" w:lineRule="auto"/>
      <w:ind w:left="1320" w:hanging="220"/>
    </w:pPr>
    <w:rPr>
      <w:rFonts w:ascii="Times New Roman" w:eastAsia="Times New Roman" w:hAnsi="Times New Roman" w:cs="Times New Roman"/>
      <w:lang w:val="en-GB" w:eastAsia="zh-CN"/>
    </w:rPr>
  </w:style>
  <w:style w:type="paragraph" w:styleId="71">
    <w:name w:val="index 7"/>
    <w:basedOn w:val="a0"/>
    <w:next w:val="a0"/>
    <w:autoRedefine/>
    <w:semiHidden/>
    <w:unhideWhenUsed/>
    <w:rsid w:val="00086A32"/>
    <w:pPr>
      <w:adjustRightInd w:val="0"/>
      <w:snapToGrid w:val="0"/>
      <w:spacing w:after="0" w:line="240" w:lineRule="auto"/>
      <w:ind w:left="1540" w:hanging="220"/>
    </w:pPr>
    <w:rPr>
      <w:rFonts w:ascii="Times New Roman" w:eastAsia="Times New Roman" w:hAnsi="Times New Roman" w:cs="Times New Roman"/>
      <w:lang w:val="en-GB" w:eastAsia="zh-CN"/>
    </w:rPr>
  </w:style>
  <w:style w:type="paragraph" w:styleId="81">
    <w:name w:val="index 8"/>
    <w:basedOn w:val="a0"/>
    <w:next w:val="a0"/>
    <w:autoRedefine/>
    <w:semiHidden/>
    <w:unhideWhenUsed/>
    <w:rsid w:val="00086A32"/>
    <w:pPr>
      <w:adjustRightInd w:val="0"/>
      <w:snapToGrid w:val="0"/>
      <w:spacing w:after="0" w:line="240" w:lineRule="auto"/>
      <w:ind w:left="1760" w:hanging="220"/>
    </w:pPr>
    <w:rPr>
      <w:rFonts w:ascii="Times New Roman" w:eastAsia="Times New Roman" w:hAnsi="Times New Roman" w:cs="Times New Roman"/>
      <w:lang w:val="en-GB" w:eastAsia="zh-CN"/>
    </w:rPr>
  </w:style>
  <w:style w:type="paragraph" w:styleId="91">
    <w:name w:val="index 9"/>
    <w:basedOn w:val="a0"/>
    <w:next w:val="a0"/>
    <w:autoRedefine/>
    <w:semiHidden/>
    <w:unhideWhenUsed/>
    <w:rsid w:val="00086A32"/>
    <w:pPr>
      <w:adjustRightInd w:val="0"/>
      <w:snapToGrid w:val="0"/>
      <w:spacing w:after="0" w:line="240" w:lineRule="auto"/>
      <w:ind w:left="1980" w:hanging="220"/>
    </w:pPr>
    <w:rPr>
      <w:rFonts w:ascii="Times New Roman" w:eastAsia="Times New Roman" w:hAnsi="Times New Roman" w:cs="Times New Roman"/>
      <w:lang w:val="en-GB" w:eastAsia="zh-CN"/>
    </w:rPr>
  </w:style>
  <w:style w:type="paragraph" w:styleId="13">
    <w:name w:val="toc 1"/>
    <w:basedOn w:val="a0"/>
    <w:next w:val="a0"/>
    <w:autoRedefine/>
    <w:uiPriority w:val="39"/>
    <w:unhideWhenUsed/>
    <w:qFormat/>
    <w:rsid w:val="00086A32"/>
    <w:pPr>
      <w:tabs>
        <w:tab w:val="right" w:leader="dot" w:pos="9468"/>
      </w:tabs>
      <w:adjustRightInd w:val="0"/>
      <w:snapToGrid w:val="0"/>
      <w:spacing w:before="120" w:after="120" w:line="240" w:lineRule="auto"/>
    </w:pPr>
    <w:rPr>
      <w:rFonts w:ascii="Times New Roman" w:eastAsia="Times New Roman" w:hAnsi="Times New Roman" w:cs="Times New Roman"/>
      <w:caps/>
      <w:lang w:val="en-GB" w:eastAsia="zh-CN"/>
    </w:rPr>
  </w:style>
  <w:style w:type="paragraph" w:styleId="24">
    <w:name w:val="toc 2"/>
    <w:basedOn w:val="a0"/>
    <w:next w:val="a0"/>
    <w:autoRedefine/>
    <w:uiPriority w:val="39"/>
    <w:unhideWhenUsed/>
    <w:qFormat/>
    <w:rsid w:val="00086A32"/>
    <w:pPr>
      <w:tabs>
        <w:tab w:val="right" w:leader="dot" w:pos="9468"/>
      </w:tabs>
      <w:adjustRightInd w:val="0"/>
      <w:snapToGrid w:val="0"/>
      <w:spacing w:after="0" w:line="240" w:lineRule="auto"/>
      <w:ind w:left="198"/>
    </w:pPr>
    <w:rPr>
      <w:rFonts w:ascii="Times New Roman" w:eastAsia="Times New Roman" w:hAnsi="Times New Roman" w:cs="Times New Roman"/>
      <w:lang w:val="en-GB" w:eastAsia="zh-CN"/>
    </w:rPr>
  </w:style>
  <w:style w:type="paragraph" w:styleId="34">
    <w:name w:val="toc 3"/>
    <w:basedOn w:val="a0"/>
    <w:next w:val="a0"/>
    <w:autoRedefine/>
    <w:uiPriority w:val="39"/>
    <w:unhideWhenUsed/>
    <w:rsid w:val="00086A32"/>
    <w:pPr>
      <w:tabs>
        <w:tab w:val="right" w:leader="dot" w:pos="9468"/>
      </w:tabs>
      <w:adjustRightInd w:val="0"/>
      <w:snapToGrid w:val="0"/>
      <w:spacing w:after="0" w:line="240" w:lineRule="auto"/>
      <w:ind w:left="397"/>
    </w:pPr>
    <w:rPr>
      <w:rFonts w:ascii="Times New Roman" w:eastAsia="Times New Roman" w:hAnsi="Times New Roman" w:cs="Times New Roman"/>
      <w:lang w:val="en-GB" w:eastAsia="zh-CN"/>
    </w:rPr>
  </w:style>
  <w:style w:type="paragraph" w:styleId="45">
    <w:name w:val="toc 4"/>
    <w:basedOn w:val="a0"/>
    <w:next w:val="a0"/>
    <w:autoRedefine/>
    <w:unhideWhenUsed/>
    <w:rsid w:val="00086A32"/>
    <w:pPr>
      <w:tabs>
        <w:tab w:val="right" w:leader="dot" w:pos="9468"/>
      </w:tabs>
      <w:adjustRightInd w:val="0"/>
      <w:snapToGrid w:val="0"/>
      <w:spacing w:after="0" w:line="240" w:lineRule="auto"/>
      <w:ind w:left="595"/>
    </w:pPr>
    <w:rPr>
      <w:rFonts w:ascii="Times New Roman" w:eastAsia="Times New Roman" w:hAnsi="Times New Roman" w:cs="Times New Roman"/>
      <w:noProof/>
      <w:lang w:val="en-GB" w:eastAsia="zh-CN"/>
    </w:rPr>
  </w:style>
  <w:style w:type="paragraph" w:styleId="54">
    <w:name w:val="toc 5"/>
    <w:basedOn w:val="a0"/>
    <w:next w:val="a0"/>
    <w:autoRedefine/>
    <w:unhideWhenUsed/>
    <w:rsid w:val="00086A32"/>
    <w:pPr>
      <w:tabs>
        <w:tab w:val="right" w:leader="dot" w:pos="9468"/>
      </w:tabs>
      <w:adjustRightInd w:val="0"/>
      <w:snapToGrid w:val="0"/>
      <w:spacing w:after="0" w:line="240" w:lineRule="auto"/>
      <w:ind w:left="794"/>
    </w:pPr>
    <w:rPr>
      <w:rFonts w:ascii="Times New Roman" w:eastAsia="Times New Roman" w:hAnsi="Times New Roman" w:cs="Times New Roman"/>
      <w:noProof/>
      <w:lang w:val="en-GB" w:eastAsia="zh-CN"/>
    </w:rPr>
  </w:style>
  <w:style w:type="paragraph" w:styleId="62">
    <w:name w:val="toc 6"/>
    <w:basedOn w:val="a0"/>
    <w:next w:val="a0"/>
    <w:autoRedefine/>
    <w:unhideWhenUsed/>
    <w:rsid w:val="00086A32"/>
    <w:pPr>
      <w:adjustRightInd w:val="0"/>
      <w:snapToGrid w:val="0"/>
      <w:spacing w:after="0" w:line="240" w:lineRule="auto"/>
      <w:ind w:left="1100"/>
    </w:pPr>
    <w:rPr>
      <w:rFonts w:ascii="Times New Roman" w:eastAsia="Times New Roman" w:hAnsi="Times New Roman" w:cs="Times New Roman"/>
      <w:lang w:val="en-GB" w:eastAsia="zh-CN"/>
    </w:rPr>
  </w:style>
  <w:style w:type="paragraph" w:styleId="72">
    <w:name w:val="toc 7"/>
    <w:basedOn w:val="a0"/>
    <w:next w:val="a0"/>
    <w:autoRedefine/>
    <w:unhideWhenUsed/>
    <w:rsid w:val="00086A32"/>
    <w:pPr>
      <w:adjustRightInd w:val="0"/>
      <w:snapToGrid w:val="0"/>
      <w:spacing w:after="0" w:line="240" w:lineRule="auto"/>
      <w:ind w:left="1320"/>
    </w:pPr>
    <w:rPr>
      <w:rFonts w:ascii="Times New Roman" w:eastAsia="Times New Roman" w:hAnsi="Times New Roman" w:cs="Times New Roman"/>
      <w:lang w:val="en-GB" w:eastAsia="zh-CN"/>
    </w:rPr>
  </w:style>
  <w:style w:type="paragraph" w:styleId="82">
    <w:name w:val="toc 8"/>
    <w:basedOn w:val="a0"/>
    <w:next w:val="a0"/>
    <w:autoRedefine/>
    <w:unhideWhenUsed/>
    <w:rsid w:val="00086A32"/>
    <w:pPr>
      <w:adjustRightInd w:val="0"/>
      <w:snapToGrid w:val="0"/>
      <w:spacing w:after="0" w:line="240" w:lineRule="auto"/>
      <w:ind w:left="1540"/>
    </w:pPr>
    <w:rPr>
      <w:rFonts w:ascii="Times New Roman" w:eastAsia="Times New Roman" w:hAnsi="Times New Roman" w:cs="Times New Roman"/>
      <w:lang w:val="en-GB" w:eastAsia="zh-CN"/>
    </w:rPr>
  </w:style>
  <w:style w:type="paragraph" w:styleId="92">
    <w:name w:val="toc 9"/>
    <w:basedOn w:val="a0"/>
    <w:next w:val="a0"/>
    <w:autoRedefine/>
    <w:unhideWhenUsed/>
    <w:rsid w:val="00086A32"/>
    <w:pPr>
      <w:adjustRightInd w:val="0"/>
      <w:snapToGrid w:val="0"/>
      <w:spacing w:after="0" w:line="240" w:lineRule="auto"/>
      <w:ind w:left="1760"/>
    </w:pPr>
    <w:rPr>
      <w:rFonts w:ascii="Times New Roman" w:eastAsia="Times New Roman" w:hAnsi="Times New Roman" w:cs="Times New Roman"/>
      <w:lang w:val="en-GB" w:eastAsia="zh-CN"/>
    </w:rPr>
  </w:style>
  <w:style w:type="character" w:customStyle="1" w:styleId="a9">
    <w:name w:val="Текст сноски Знак"/>
    <w:aliases w:val="F1 Знак,FSR footnote Знак,lábléc Знак,Footnote Text Char Char Char Char Char Char Знак,Footnote Text Char Знак,Footnote Text Char2 Char Знак,Footnote Text Char1 Char Char Знак,Footnote Text Char Char Char Char Знак"/>
    <w:link w:val="aa"/>
    <w:locked/>
    <w:rsid w:val="00086A32"/>
  </w:style>
  <w:style w:type="paragraph" w:styleId="aa">
    <w:name w:val="footnote text"/>
    <w:aliases w:val="F1,FSR footnote,lábléc,Footnote Text Char Char Char Char Char Char,Footnote Text Char,Footnote Text Char2 Char,Footnote Text Char1 Char Char,Footnote Text Char Char Char Char,Footnote Text Char1 Char,Footnote Text Char Char Char"/>
    <w:basedOn w:val="a0"/>
    <w:link w:val="a9"/>
    <w:unhideWhenUsed/>
    <w:rsid w:val="00086A32"/>
    <w:pPr>
      <w:spacing w:after="0" w:line="240" w:lineRule="auto"/>
    </w:pPr>
  </w:style>
  <w:style w:type="character" w:customStyle="1" w:styleId="14">
    <w:name w:val="Текст сноски Знак1"/>
    <w:aliases w:val="F1 Знак1"/>
    <w:basedOn w:val="a1"/>
    <w:semiHidden/>
    <w:rsid w:val="00086A32"/>
    <w:rPr>
      <w:sz w:val="20"/>
      <w:szCs w:val="20"/>
    </w:rPr>
  </w:style>
  <w:style w:type="paragraph" w:styleId="ab">
    <w:name w:val="annotation text"/>
    <w:basedOn w:val="a0"/>
    <w:link w:val="ac"/>
    <w:semiHidden/>
    <w:unhideWhenUsed/>
    <w:rsid w:val="00086A32"/>
    <w:pPr>
      <w:tabs>
        <w:tab w:val="left" w:pos="850"/>
        <w:tab w:val="left" w:pos="1191"/>
        <w:tab w:val="left" w:pos="1531"/>
      </w:tabs>
      <w:adjustRightInd w:val="0"/>
      <w:snapToGrid w:val="0"/>
      <w:spacing w:after="0" w:line="240" w:lineRule="auto"/>
    </w:pPr>
    <w:rPr>
      <w:rFonts w:ascii="Times New Roman" w:eastAsia="Times New Roman" w:hAnsi="Times New Roman" w:cs="Times New Roman"/>
      <w:sz w:val="20"/>
      <w:szCs w:val="20"/>
      <w:lang w:val="en-GB" w:eastAsia="zh-CN"/>
    </w:rPr>
  </w:style>
  <w:style w:type="character" w:customStyle="1" w:styleId="ac">
    <w:name w:val="Текст примечания Знак"/>
    <w:basedOn w:val="a1"/>
    <w:link w:val="ab"/>
    <w:semiHidden/>
    <w:rsid w:val="00086A32"/>
    <w:rPr>
      <w:rFonts w:ascii="Times New Roman" w:eastAsia="Times New Roman" w:hAnsi="Times New Roman" w:cs="Times New Roman"/>
      <w:sz w:val="20"/>
      <w:szCs w:val="20"/>
      <w:lang w:val="en-GB" w:eastAsia="zh-CN"/>
    </w:rPr>
  </w:style>
  <w:style w:type="paragraph" w:styleId="ad">
    <w:name w:val="header"/>
    <w:basedOn w:val="a0"/>
    <w:link w:val="ae"/>
    <w:uiPriority w:val="99"/>
    <w:unhideWhenUsed/>
    <w:rsid w:val="00086A32"/>
    <w:pPr>
      <w:tabs>
        <w:tab w:val="center" w:pos="4680"/>
        <w:tab w:val="right" w:pos="9360"/>
      </w:tabs>
      <w:adjustRightInd w:val="0"/>
      <w:snapToGrid w:val="0"/>
      <w:spacing w:after="0" w:line="240" w:lineRule="auto"/>
    </w:pPr>
    <w:rPr>
      <w:rFonts w:ascii="Times New Roman" w:eastAsia="Times New Roman" w:hAnsi="Times New Roman" w:cs="Times New Roman"/>
      <w:sz w:val="20"/>
      <w:szCs w:val="20"/>
      <w:lang w:val="en-GB" w:eastAsia="zh-CN"/>
    </w:rPr>
  </w:style>
  <w:style w:type="character" w:customStyle="1" w:styleId="ae">
    <w:name w:val="Верхний колонтитул Знак"/>
    <w:basedOn w:val="a1"/>
    <w:link w:val="ad"/>
    <w:uiPriority w:val="99"/>
    <w:rsid w:val="00086A32"/>
    <w:rPr>
      <w:rFonts w:ascii="Times New Roman" w:eastAsia="Times New Roman" w:hAnsi="Times New Roman" w:cs="Times New Roman"/>
      <w:sz w:val="20"/>
      <w:szCs w:val="20"/>
      <w:lang w:val="en-GB" w:eastAsia="zh-CN"/>
    </w:rPr>
  </w:style>
  <w:style w:type="paragraph" w:styleId="af">
    <w:name w:val="footer"/>
    <w:basedOn w:val="a0"/>
    <w:link w:val="af0"/>
    <w:uiPriority w:val="99"/>
    <w:unhideWhenUsed/>
    <w:rsid w:val="00086A32"/>
    <w:pPr>
      <w:tabs>
        <w:tab w:val="center" w:pos="4536"/>
        <w:tab w:val="right" w:pos="9072"/>
      </w:tabs>
      <w:adjustRightInd w:val="0"/>
      <w:snapToGrid w:val="0"/>
      <w:spacing w:after="0" w:line="240" w:lineRule="auto"/>
    </w:pPr>
    <w:rPr>
      <w:rFonts w:ascii="Times New Roman" w:eastAsia="Times New Roman" w:hAnsi="Times New Roman" w:cs="Times New Roman"/>
      <w:sz w:val="20"/>
      <w:szCs w:val="20"/>
      <w:lang w:val="en-GB" w:eastAsia="zh-CN"/>
    </w:rPr>
  </w:style>
  <w:style w:type="character" w:customStyle="1" w:styleId="af0">
    <w:name w:val="Нижний колонтитул Знак"/>
    <w:basedOn w:val="a1"/>
    <w:link w:val="af"/>
    <w:uiPriority w:val="99"/>
    <w:rsid w:val="00086A32"/>
    <w:rPr>
      <w:rFonts w:ascii="Times New Roman" w:eastAsia="Times New Roman" w:hAnsi="Times New Roman" w:cs="Times New Roman"/>
      <w:sz w:val="20"/>
      <w:szCs w:val="20"/>
      <w:lang w:val="en-GB" w:eastAsia="zh-CN"/>
    </w:rPr>
  </w:style>
  <w:style w:type="paragraph" w:styleId="a7">
    <w:name w:val="Body Text"/>
    <w:aliases w:val="DTP Body Text,BT,body text"/>
    <w:basedOn w:val="a0"/>
    <w:link w:val="af1"/>
    <w:unhideWhenUsed/>
    <w:rsid w:val="00086A32"/>
    <w:pPr>
      <w:spacing w:after="120" w:line="240" w:lineRule="auto"/>
    </w:pPr>
    <w:rPr>
      <w:rFonts w:ascii="Times New Roman" w:eastAsia="Times New Roman" w:hAnsi="Times New Roman" w:cs="Times New Roman"/>
      <w:sz w:val="24"/>
      <w:szCs w:val="24"/>
      <w:lang w:val="x-none" w:eastAsia="ru-RU"/>
    </w:rPr>
  </w:style>
  <w:style w:type="character" w:customStyle="1" w:styleId="af1">
    <w:name w:val="Основной текст Знак"/>
    <w:aliases w:val="DTP Body Text Знак,BT Знак,body text Знак"/>
    <w:basedOn w:val="a1"/>
    <w:link w:val="a7"/>
    <w:rsid w:val="00086A32"/>
    <w:rPr>
      <w:rFonts w:ascii="Times New Roman" w:eastAsia="Times New Roman" w:hAnsi="Times New Roman" w:cs="Times New Roman"/>
      <w:sz w:val="24"/>
      <w:szCs w:val="24"/>
      <w:lang w:val="x-none" w:eastAsia="ru-RU"/>
    </w:rPr>
  </w:style>
  <w:style w:type="paragraph" w:styleId="af2">
    <w:name w:val="index heading"/>
    <w:basedOn w:val="a0"/>
    <w:next w:val="a7"/>
    <w:semiHidden/>
    <w:unhideWhenUsed/>
    <w:rsid w:val="00086A32"/>
    <w:pPr>
      <w:keepNext/>
      <w:tabs>
        <w:tab w:val="left" w:pos="850"/>
        <w:tab w:val="left" w:pos="1191"/>
        <w:tab w:val="left" w:pos="1531"/>
      </w:tabs>
      <w:adjustRightInd w:val="0"/>
      <w:snapToGrid w:val="0"/>
      <w:spacing w:before="1200" w:after="720" w:line="240" w:lineRule="auto"/>
      <w:jc w:val="center"/>
    </w:pPr>
    <w:rPr>
      <w:rFonts w:ascii="Times New Roman" w:eastAsia="Times New Roman" w:hAnsi="Times New Roman" w:cs="Times New Roman"/>
      <w:b/>
      <w:bCs/>
      <w:caps/>
      <w:lang w:val="en-GB" w:eastAsia="zh-CN"/>
    </w:rPr>
  </w:style>
  <w:style w:type="paragraph" w:styleId="af3">
    <w:name w:val="caption"/>
    <w:basedOn w:val="a0"/>
    <w:next w:val="a0"/>
    <w:link w:val="af4"/>
    <w:unhideWhenUsed/>
    <w:qFormat/>
    <w:rsid w:val="00086A32"/>
    <w:pPr>
      <w:keepNext/>
      <w:tabs>
        <w:tab w:val="left" w:pos="850"/>
        <w:tab w:val="left" w:pos="1191"/>
        <w:tab w:val="left" w:pos="1531"/>
      </w:tabs>
      <w:adjustRightInd w:val="0"/>
      <w:snapToGrid w:val="0"/>
      <w:spacing w:after="240" w:line="240" w:lineRule="auto"/>
    </w:pPr>
    <w:rPr>
      <w:rFonts w:ascii="Arial" w:eastAsia="Times New Roman" w:hAnsi="Arial" w:cs="Times New Roman"/>
      <w:b/>
      <w:bCs/>
      <w:sz w:val="20"/>
      <w:szCs w:val="20"/>
      <w:lang w:val="en-GB" w:eastAsia="zh-CN"/>
    </w:rPr>
  </w:style>
  <w:style w:type="paragraph" w:styleId="af5">
    <w:name w:val="table of figures"/>
    <w:basedOn w:val="a0"/>
    <w:next w:val="a0"/>
    <w:uiPriority w:val="99"/>
    <w:unhideWhenUsed/>
    <w:rsid w:val="00086A32"/>
    <w:pPr>
      <w:adjustRightInd w:val="0"/>
      <w:snapToGrid w:val="0"/>
      <w:spacing w:after="0" w:line="240" w:lineRule="auto"/>
      <w:ind w:left="440" w:hanging="440"/>
    </w:pPr>
    <w:rPr>
      <w:rFonts w:ascii="Times New Roman" w:eastAsia="Times New Roman" w:hAnsi="Times New Roman" w:cs="Times New Roman"/>
      <w:lang w:val="en-GB" w:eastAsia="zh-CN"/>
    </w:rPr>
  </w:style>
  <w:style w:type="paragraph" w:styleId="af6">
    <w:name w:val="endnote text"/>
    <w:basedOn w:val="a0"/>
    <w:link w:val="af7"/>
    <w:semiHidden/>
    <w:unhideWhenUsed/>
    <w:rsid w:val="00086A32"/>
    <w:pPr>
      <w:tabs>
        <w:tab w:val="left" w:pos="850"/>
        <w:tab w:val="left" w:pos="1191"/>
        <w:tab w:val="left" w:pos="1531"/>
      </w:tabs>
      <w:adjustRightInd w:val="0"/>
      <w:snapToGrid w:val="0"/>
      <w:spacing w:after="240" w:line="240" w:lineRule="auto"/>
      <w:ind w:left="850" w:hanging="850"/>
    </w:pPr>
    <w:rPr>
      <w:rFonts w:ascii="Times New Roman" w:eastAsia="Times New Roman" w:hAnsi="Times New Roman" w:cs="Times New Roman"/>
      <w:sz w:val="20"/>
      <w:szCs w:val="20"/>
      <w:lang w:val="en-GB" w:eastAsia="zh-CN"/>
    </w:rPr>
  </w:style>
  <w:style w:type="character" w:customStyle="1" w:styleId="af7">
    <w:name w:val="Текст концевой сноски Знак"/>
    <w:basedOn w:val="a1"/>
    <w:link w:val="af6"/>
    <w:semiHidden/>
    <w:rsid w:val="00086A32"/>
    <w:rPr>
      <w:rFonts w:ascii="Times New Roman" w:eastAsia="Times New Roman" w:hAnsi="Times New Roman" w:cs="Times New Roman"/>
      <w:sz w:val="20"/>
      <w:szCs w:val="20"/>
      <w:lang w:val="en-GB" w:eastAsia="zh-CN"/>
    </w:rPr>
  </w:style>
  <w:style w:type="paragraph" w:styleId="af8">
    <w:name w:val="table of authorities"/>
    <w:basedOn w:val="a0"/>
    <w:next w:val="a0"/>
    <w:semiHidden/>
    <w:unhideWhenUsed/>
    <w:rsid w:val="00086A32"/>
    <w:pPr>
      <w:adjustRightInd w:val="0"/>
      <w:snapToGrid w:val="0"/>
      <w:spacing w:after="0" w:line="240" w:lineRule="auto"/>
      <w:ind w:left="220" w:hanging="220"/>
    </w:pPr>
    <w:rPr>
      <w:rFonts w:ascii="Times New Roman" w:eastAsia="Times New Roman" w:hAnsi="Times New Roman" w:cs="Times New Roman"/>
      <w:lang w:val="en-GB" w:eastAsia="zh-CN"/>
    </w:rPr>
  </w:style>
  <w:style w:type="paragraph" w:styleId="af9">
    <w:name w:val="macro"/>
    <w:link w:val="afa"/>
    <w:semiHidden/>
    <w:unhideWhenUsed/>
    <w:rsid w:val="00086A32"/>
    <w:pPr>
      <w:tabs>
        <w:tab w:val="left" w:pos="480"/>
        <w:tab w:val="left" w:pos="960"/>
        <w:tab w:val="left" w:pos="1440"/>
        <w:tab w:val="left" w:pos="1920"/>
        <w:tab w:val="left" w:pos="2400"/>
        <w:tab w:val="left" w:pos="2880"/>
        <w:tab w:val="left" w:pos="3360"/>
        <w:tab w:val="left" w:pos="3840"/>
        <w:tab w:val="left" w:pos="4320"/>
      </w:tabs>
      <w:spacing w:after="0" w:line="240" w:lineRule="auto"/>
      <w:jc w:val="both"/>
    </w:pPr>
    <w:rPr>
      <w:rFonts w:ascii="Courier New" w:eastAsia="Times New Roman" w:hAnsi="Courier New" w:cs="Courier New"/>
      <w:sz w:val="20"/>
      <w:szCs w:val="20"/>
      <w:lang w:val="en-GB" w:eastAsia="zh-CN"/>
    </w:rPr>
  </w:style>
  <w:style w:type="character" w:customStyle="1" w:styleId="afa">
    <w:name w:val="Текст макроса Знак"/>
    <w:basedOn w:val="a1"/>
    <w:link w:val="af9"/>
    <w:semiHidden/>
    <w:rsid w:val="00086A32"/>
    <w:rPr>
      <w:rFonts w:ascii="Courier New" w:eastAsia="Times New Roman" w:hAnsi="Courier New" w:cs="Courier New"/>
      <w:sz w:val="20"/>
      <w:szCs w:val="20"/>
      <w:lang w:val="en-GB" w:eastAsia="zh-CN"/>
    </w:rPr>
  </w:style>
  <w:style w:type="paragraph" w:styleId="afb">
    <w:name w:val="toa heading"/>
    <w:basedOn w:val="a0"/>
    <w:next w:val="a0"/>
    <w:semiHidden/>
    <w:unhideWhenUsed/>
    <w:rsid w:val="00086A32"/>
    <w:pPr>
      <w:tabs>
        <w:tab w:val="left" w:pos="850"/>
        <w:tab w:val="left" w:pos="1191"/>
        <w:tab w:val="left" w:pos="1531"/>
      </w:tabs>
      <w:adjustRightInd w:val="0"/>
      <w:snapToGrid w:val="0"/>
      <w:spacing w:before="120" w:after="0" w:line="240" w:lineRule="auto"/>
    </w:pPr>
    <w:rPr>
      <w:rFonts w:ascii="Arial" w:eastAsia="Times New Roman" w:hAnsi="Arial" w:cs="Arial"/>
      <w:b/>
      <w:bCs/>
      <w:sz w:val="24"/>
      <w:szCs w:val="24"/>
      <w:lang w:val="en-GB" w:eastAsia="zh-CN"/>
    </w:rPr>
  </w:style>
  <w:style w:type="paragraph" w:styleId="afc">
    <w:name w:val="List"/>
    <w:basedOn w:val="a0"/>
    <w:unhideWhenUsed/>
    <w:rsid w:val="00086A32"/>
    <w:pPr>
      <w:tabs>
        <w:tab w:val="left" w:pos="850"/>
        <w:tab w:val="left" w:pos="1191"/>
        <w:tab w:val="left" w:pos="1531"/>
      </w:tabs>
      <w:adjustRightInd w:val="0"/>
      <w:snapToGrid w:val="0"/>
      <w:spacing w:after="240" w:line="240" w:lineRule="auto"/>
      <w:ind w:left="850" w:hanging="283"/>
    </w:pPr>
    <w:rPr>
      <w:rFonts w:ascii="Times New Roman" w:eastAsia="Times New Roman" w:hAnsi="Times New Roman" w:cs="Times New Roman"/>
      <w:lang w:val="en-GB" w:eastAsia="zh-CN"/>
    </w:rPr>
  </w:style>
  <w:style w:type="character" w:customStyle="1" w:styleId="afd">
    <w:name w:val="Маркированный список Знак"/>
    <w:link w:val="a"/>
    <w:locked/>
    <w:rsid w:val="00086A32"/>
    <w:rPr>
      <w:lang w:val="en-GB" w:eastAsia="zh-CN"/>
    </w:rPr>
  </w:style>
  <w:style w:type="paragraph" w:styleId="a">
    <w:name w:val="List Bullet"/>
    <w:basedOn w:val="a0"/>
    <w:link w:val="afd"/>
    <w:unhideWhenUsed/>
    <w:qFormat/>
    <w:rsid w:val="00086A32"/>
    <w:pPr>
      <w:numPr>
        <w:numId w:val="1"/>
      </w:numPr>
      <w:tabs>
        <w:tab w:val="left" w:pos="851"/>
      </w:tabs>
      <w:adjustRightInd w:val="0"/>
      <w:snapToGrid w:val="0"/>
      <w:spacing w:after="240" w:line="240" w:lineRule="auto"/>
    </w:pPr>
    <w:rPr>
      <w:lang w:val="en-GB" w:eastAsia="zh-CN"/>
    </w:rPr>
  </w:style>
  <w:style w:type="paragraph" w:styleId="afe">
    <w:name w:val="List Number"/>
    <w:basedOn w:val="a0"/>
    <w:unhideWhenUsed/>
    <w:rsid w:val="00086A32"/>
    <w:pPr>
      <w:tabs>
        <w:tab w:val="left" w:pos="1134"/>
      </w:tabs>
      <w:adjustRightInd w:val="0"/>
      <w:snapToGrid w:val="0"/>
      <w:spacing w:after="240" w:line="240" w:lineRule="auto"/>
    </w:pPr>
    <w:rPr>
      <w:rFonts w:ascii="Times New Roman" w:eastAsia="Times New Roman" w:hAnsi="Times New Roman" w:cs="Times New Roman"/>
      <w:lang w:val="en-GB" w:eastAsia="zh-CN"/>
    </w:rPr>
  </w:style>
  <w:style w:type="paragraph" w:styleId="25">
    <w:name w:val="List 2"/>
    <w:basedOn w:val="a0"/>
    <w:unhideWhenUsed/>
    <w:rsid w:val="00086A32"/>
    <w:pPr>
      <w:tabs>
        <w:tab w:val="left" w:pos="850"/>
        <w:tab w:val="left" w:pos="1191"/>
        <w:tab w:val="left" w:pos="1531"/>
      </w:tabs>
      <w:adjustRightInd w:val="0"/>
      <w:snapToGrid w:val="0"/>
      <w:spacing w:after="240" w:line="240" w:lineRule="auto"/>
      <w:ind w:left="1134" w:hanging="283"/>
    </w:pPr>
    <w:rPr>
      <w:rFonts w:ascii="Times New Roman" w:eastAsia="Times New Roman" w:hAnsi="Times New Roman" w:cs="Times New Roman"/>
      <w:lang w:val="en-GB" w:eastAsia="zh-CN"/>
    </w:rPr>
  </w:style>
  <w:style w:type="paragraph" w:styleId="35">
    <w:name w:val="List 3"/>
    <w:basedOn w:val="a0"/>
    <w:unhideWhenUsed/>
    <w:rsid w:val="00086A32"/>
    <w:pPr>
      <w:tabs>
        <w:tab w:val="left" w:pos="850"/>
        <w:tab w:val="left" w:pos="1191"/>
        <w:tab w:val="left" w:pos="1531"/>
      </w:tabs>
      <w:adjustRightInd w:val="0"/>
      <w:snapToGrid w:val="0"/>
      <w:spacing w:after="240" w:line="240" w:lineRule="auto"/>
      <w:ind w:left="1417" w:hanging="283"/>
    </w:pPr>
    <w:rPr>
      <w:rFonts w:ascii="Times New Roman" w:eastAsia="Times New Roman" w:hAnsi="Times New Roman" w:cs="Times New Roman"/>
      <w:lang w:val="en-GB" w:eastAsia="zh-CN"/>
    </w:rPr>
  </w:style>
  <w:style w:type="paragraph" w:styleId="46">
    <w:name w:val="List 4"/>
    <w:basedOn w:val="a0"/>
    <w:unhideWhenUsed/>
    <w:rsid w:val="00086A32"/>
    <w:pPr>
      <w:tabs>
        <w:tab w:val="left" w:pos="850"/>
        <w:tab w:val="left" w:pos="1191"/>
        <w:tab w:val="left" w:pos="1531"/>
      </w:tabs>
      <w:adjustRightInd w:val="0"/>
      <w:snapToGrid w:val="0"/>
      <w:spacing w:after="240" w:line="240" w:lineRule="auto"/>
      <w:ind w:left="1701" w:hanging="283"/>
    </w:pPr>
    <w:rPr>
      <w:rFonts w:ascii="Times New Roman" w:eastAsia="Times New Roman" w:hAnsi="Times New Roman" w:cs="Times New Roman"/>
      <w:lang w:val="en-GB" w:eastAsia="zh-CN"/>
    </w:rPr>
  </w:style>
  <w:style w:type="paragraph" w:styleId="55">
    <w:name w:val="List 5"/>
    <w:basedOn w:val="a0"/>
    <w:unhideWhenUsed/>
    <w:rsid w:val="00086A32"/>
    <w:pPr>
      <w:tabs>
        <w:tab w:val="left" w:pos="850"/>
        <w:tab w:val="left" w:pos="1191"/>
        <w:tab w:val="left" w:pos="1531"/>
      </w:tabs>
      <w:adjustRightInd w:val="0"/>
      <w:snapToGrid w:val="0"/>
      <w:spacing w:after="240" w:line="240" w:lineRule="auto"/>
      <w:ind w:left="1984" w:hanging="283"/>
    </w:pPr>
    <w:rPr>
      <w:rFonts w:ascii="Times New Roman" w:eastAsia="Times New Roman" w:hAnsi="Times New Roman" w:cs="Times New Roman"/>
      <w:lang w:val="en-GB" w:eastAsia="zh-CN"/>
    </w:rPr>
  </w:style>
  <w:style w:type="paragraph" w:styleId="2">
    <w:name w:val="List Bullet 2"/>
    <w:basedOn w:val="a0"/>
    <w:unhideWhenUsed/>
    <w:qFormat/>
    <w:rsid w:val="00086A32"/>
    <w:pPr>
      <w:numPr>
        <w:numId w:val="2"/>
      </w:numPr>
      <w:spacing w:after="0" w:line="240" w:lineRule="auto"/>
      <w:contextualSpacing/>
    </w:pPr>
    <w:rPr>
      <w:rFonts w:ascii="Times New Roman" w:eastAsia="Times New Roman" w:hAnsi="Times New Roman" w:cs="Times New Roman"/>
      <w:sz w:val="24"/>
      <w:szCs w:val="24"/>
      <w:lang w:eastAsia="ru-RU"/>
    </w:rPr>
  </w:style>
  <w:style w:type="paragraph" w:styleId="30">
    <w:name w:val="List Bullet 3"/>
    <w:basedOn w:val="a0"/>
    <w:unhideWhenUsed/>
    <w:rsid w:val="00086A32"/>
    <w:pPr>
      <w:numPr>
        <w:numId w:val="3"/>
      </w:numPr>
      <w:adjustRightInd w:val="0"/>
      <w:snapToGrid w:val="0"/>
      <w:spacing w:after="240" w:line="240" w:lineRule="auto"/>
    </w:pPr>
    <w:rPr>
      <w:rFonts w:ascii="Times New Roman" w:eastAsia="Times New Roman" w:hAnsi="Times New Roman" w:cs="Times New Roman"/>
      <w:lang w:val="en-GB" w:eastAsia="zh-CN"/>
    </w:rPr>
  </w:style>
  <w:style w:type="paragraph" w:styleId="41">
    <w:name w:val="List Bullet 4"/>
    <w:basedOn w:val="a0"/>
    <w:unhideWhenUsed/>
    <w:rsid w:val="00086A32"/>
    <w:pPr>
      <w:numPr>
        <w:numId w:val="4"/>
      </w:numPr>
      <w:adjustRightInd w:val="0"/>
      <w:snapToGrid w:val="0"/>
      <w:spacing w:after="240" w:line="240" w:lineRule="auto"/>
    </w:pPr>
    <w:rPr>
      <w:rFonts w:ascii="Times New Roman" w:eastAsia="Times New Roman" w:hAnsi="Times New Roman" w:cs="Times New Roman"/>
      <w:lang w:val="en-GB" w:eastAsia="zh-CN"/>
    </w:rPr>
  </w:style>
  <w:style w:type="paragraph" w:styleId="50">
    <w:name w:val="List Bullet 5"/>
    <w:basedOn w:val="a0"/>
    <w:unhideWhenUsed/>
    <w:rsid w:val="00086A32"/>
    <w:pPr>
      <w:numPr>
        <w:numId w:val="5"/>
      </w:numPr>
      <w:adjustRightInd w:val="0"/>
      <w:snapToGrid w:val="0"/>
      <w:spacing w:after="240" w:line="240" w:lineRule="auto"/>
    </w:pPr>
    <w:rPr>
      <w:rFonts w:ascii="Times New Roman" w:eastAsia="Times New Roman" w:hAnsi="Times New Roman" w:cs="Times New Roman"/>
      <w:lang w:val="en-GB" w:eastAsia="zh-CN"/>
    </w:rPr>
  </w:style>
  <w:style w:type="paragraph" w:styleId="20">
    <w:name w:val="List Number 2"/>
    <w:basedOn w:val="a0"/>
    <w:unhideWhenUsed/>
    <w:rsid w:val="00086A32"/>
    <w:pPr>
      <w:numPr>
        <w:ilvl w:val="1"/>
        <w:numId w:val="6"/>
      </w:numPr>
      <w:tabs>
        <w:tab w:val="left" w:pos="1417"/>
      </w:tabs>
      <w:adjustRightInd w:val="0"/>
      <w:snapToGrid w:val="0"/>
      <w:spacing w:after="240" w:line="240" w:lineRule="auto"/>
    </w:pPr>
    <w:rPr>
      <w:rFonts w:ascii="Times New Roman" w:eastAsia="Times New Roman" w:hAnsi="Times New Roman" w:cs="Times New Roman"/>
      <w:lang w:val="en-GB" w:eastAsia="zh-CN"/>
    </w:rPr>
  </w:style>
  <w:style w:type="paragraph" w:styleId="3">
    <w:name w:val="List Number 3"/>
    <w:basedOn w:val="a0"/>
    <w:unhideWhenUsed/>
    <w:rsid w:val="00086A32"/>
    <w:pPr>
      <w:numPr>
        <w:ilvl w:val="2"/>
        <w:numId w:val="6"/>
      </w:numPr>
      <w:tabs>
        <w:tab w:val="left" w:pos="1701"/>
      </w:tabs>
      <w:adjustRightInd w:val="0"/>
      <w:snapToGrid w:val="0"/>
      <w:spacing w:after="240" w:line="240" w:lineRule="auto"/>
    </w:pPr>
    <w:rPr>
      <w:rFonts w:ascii="Times New Roman" w:eastAsia="Times New Roman" w:hAnsi="Times New Roman" w:cs="Times New Roman"/>
      <w:lang w:val="en-GB" w:eastAsia="zh-CN"/>
    </w:rPr>
  </w:style>
  <w:style w:type="paragraph" w:styleId="40">
    <w:name w:val="List Number 4"/>
    <w:basedOn w:val="a0"/>
    <w:unhideWhenUsed/>
    <w:rsid w:val="00086A32"/>
    <w:pPr>
      <w:numPr>
        <w:ilvl w:val="3"/>
        <w:numId w:val="6"/>
      </w:numPr>
      <w:tabs>
        <w:tab w:val="left" w:pos="1984"/>
      </w:tabs>
      <w:adjustRightInd w:val="0"/>
      <w:snapToGrid w:val="0"/>
      <w:spacing w:after="240" w:line="240" w:lineRule="auto"/>
    </w:pPr>
    <w:rPr>
      <w:rFonts w:ascii="Times New Roman" w:eastAsia="Times New Roman" w:hAnsi="Times New Roman" w:cs="Times New Roman"/>
      <w:lang w:val="en-GB" w:eastAsia="zh-CN"/>
    </w:rPr>
  </w:style>
  <w:style w:type="paragraph" w:styleId="5">
    <w:name w:val="List Number 5"/>
    <w:basedOn w:val="a0"/>
    <w:unhideWhenUsed/>
    <w:rsid w:val="00086A32"/>
    <w:pPr>
      <w:numPr>
        <w:ilvl w:val="4"/>
        <w:numId w:val="6"/>
      </w:numPr>
      <w:tabs>
        <w:tab w:val="left" w:pos="2268"/>
      </w:tabs>
      <w:adjustRightInd w:val="0"/>
      <w:snapToGrid w:val="0"/>
      <w:spacing w:after="240" w:line="240" w:lineRule="auto"/>
    </w:pPr>
    <w:rPr>
      <w:rFonts w:ascii="Times New Roman" w:eastAsia="Times New Roman" w:hAnsi="Times New Roman" w:cs="Times New Roman"/>
      <w:lang w:val="en-GB" w:eastAsia="zh-CN"/>
    </w:rPr>
  </w:style>
  <w:style w:type="paragraph" w:styleId="aff">
    <w:name w:val="Title"/>
    <w:basedOn w:val="a0"/>
    <w:next w:val="a0"/>
    <w:link w:val="aff0"/>
    <w:uiPriority w:val="10"/>
    <w:qFormat/>
    <w:rsid w:val="00086A32"/>
    <w:pPr>
      <w:tabs>
        <w:tab w:val="left" w:pos="850"/>
        <w:tab w:val="left" w:pos="1191"/>
        <w:tab w:val="left" w:pos="1531"/>
      </w:tabs>
      <w:adjustRightInd w:val="0"/>
      <w:snapToGrid w:val="0"/>
      <w:spacing w:before="240" w:after="60" w:line="240" w:lineRule="auto"/>
    </w:pPr>
    <w:rPr>
      <w:rFonts w:ascii="Arial" w:eastAsia="Times New Roman" w:hAnsi="Arial" w:cs="Times New Roman"/>
      <w:b/>
      <w:bCs/>
      <w:kern w:val="28"/>
      <w:sz w:val="32"/>
      <w:szCs w:val="32"/>
      <w:lang w:val="en-GB" w:eastAsia="zh-CN"/>
    </w:rPr>
  </w:style>
  <w:style w:type="character" w:customStyle="1" w:styleId="aff0">
    <w:name w:val="Название Знак"/>
    <w:basedOn w:val="a1"/>
    <w:link w:val="aff"/>
    <w:uiPriority w:val="10"/>
    <w:rsid w:val="00086A32"/>
    <w:rPr>
      <w:rFonts w:ascii="Arial" w:eastAsia="Times New Roman" w:hAnsi="Arial" w:cs="Times New Roman"/>
      <w:b/>
      <w:bCs/>
      <w:kern w:val="28"/>
      <w:sz w:val="32"/>
      <w:szCs w:val="32"/>
      <w:lang w:val="en-GB" w:eastAsia="zh-CN"/>
    </w:rPr>
  </w:style>
  <w:style w:type="paragraph" w:styleId="aff1">
    <w:name w:val="Body Text Indent"/>
    <w:aliases w:val="текст,oaeno,Body Text Indent"/>
    <w:basedOn w:val="a0"/>
    <w:link w:val="aff2"/>
    <w:uiPriority w:val="99"/>
    <w:unhideWhenUsed/>
    <w:rsid w:val="00086A32"/>
    <w:pPr>
      <w:spacing w:after="120" w:line="240" w:lineRule="auto"/>
      <w:ind w:left="283"/>
    </w:pPr>
    <w:rPr>
      <w:rFonts w:ascii="Times New Roman" w:eastAsia="Times New Roman" w:hAnsi="Times New Roman" w:cs="Times New Roman"/>
      <w:sz w:val="24"/>
      <w:szCs w:val="24"/>
      <w:lang w:eastAsia="ru-RU"/>
    </w:rPr>
  </w:style>
  <w:style w:type="character" w:customStyle="1" w:styleId="aff2">
    <w:name w:val="Основной текст с отступом Знак"/>
    <w:aliases w:val="текст Знак,oaeno Знак,Body Text Indent Знак"/>
    <w:basedOn w:val="a1"/>
    <w:link w:val="aff1"/>
    <w:uiPriority w:val="99"/>
    <w:rsid w:val="00086A32"/>
    <w:rPr>
      <w:rFonts w:ascii="Times New Roman" w:eastAsia="Times New Roman" w:hAnsi="Times New Roman" w:cs="Times New Roman"/>
      <w:sz w:val="24"/>
      <w:szCs w:val="24"/>
      <w:lang w:eastAsia="ru-RU"/>
    </w:rPr>
  </w:style>
  <w:style w:type="paragraph" w:styleId="aff3">
    <w:name w:val="List Continue"/>
    <w:basedOn w:val="a0"/>
    <w:unhideWhenUsed/>
    <w:rsid w:val="00086A32"/>
    <w:pPr>
      <w:adjustRightInd w:val="0"/>
      <w:snapToGrid w:val="0"/>
      <w:spacing w:after="240" w:line="240" w:lineRule="auto"/>
      <w:ind w:left="850"/>
    </w:pPr>
    <w:rPr>
      <w:rFonts w:ascii="Times New Roman" w:eastAsia="Times New Roman" w:hAnsi="Times New Roman" w:cs="Times New Roman"/>
      <w:lang w:val="en-GB" w:eastAsia="zh-CN"/>
    </w:rPr>
  </w:style>
  <w:style w:type="paragraph" w:styleId="26">
    <w:name w:val="List Continue 2"/>
    <w:basedOn w:val="a0"/>
    <w:unhideWhenUsed/>
    <w:rsid w:val="00086A32"/>
    <w:pPr>
      <w:adjustRightInd w:val="0"/>
      <w:snapToGrid w:val="0"/>
      <w:spacing w:after="240" w:line="240" w:lineRule="auto"/>
      <w:ind w:left="1191"/>
    </w:pPr>
    <w:rPr>
      <w:rFonts w:ascii="Times New Roman" w:eastAsia="Times New Roman" w:hAnsi="Times New Roman" w:cs="Times New Roman"/>
      <w:lang w:val="en-GB" w:eastAsia="zh-CN"/>
    </w:rPr>
  </w:style>
  <w:style w:type="paragraph" w:styleId="36">
    <w:name w:val="List Continue 3"/>
    <w:basedOn w:val="a0"/>
    <w:unhideWhenUsed/>
    <w:rsid w:val="00086A32"/>
    <w:pPr>
      <w:adjustRightInd w:val="0"/>
      <w:snapToGrid w:val="0"/>
      <w:spacing w:after="240" w:line="240" w:lineRule="auto"/>
      <w:ind w:left="1474"/>
    </w:pPr>
    <w:rPr>
      <w:rFonts w:ascii="Times New Roman" w:eastAsia="Times New Roman" w:hAnsi="Times New Roman" w:cs="Times New Roman"/>
      <w:lang w:val="en-GB" w:eastAsia="zh-CN"/>
    </w:rPr>
  </w:style>
  <w:style w:type="paragraph" w:styleId="47">
    <w:name w:val="List Continue 4"/>
    <w:basedOn w:val="a0"/>
    <w:unhideWhenUsed/>
    <w:rsid w:val="00086A32"/>
    <w:pPr>
      <w:adjustRightInd w:val="0"/>
      <w:snapToGrid w:val="0"/>
      <w:spacing w:after="240" w:line="240" w:lineRule="auto"/>
      <w:ind w:left="1757"/>
    </w:pPr>
    <w:rPr>
      <w:rFonts w:ascii="Times New Roman" w:eastAsia="Times New Roman" w:hAnsi="Times New Roman" w:cs="Times New Roman"/>
      <w:lang w:val="en-GB" w:eastAsia="zh-CN"/>
    </w:rPr>
  </w:style>
  <w:style w:type="paragraph" w:styleId="56">
    <w:name w:val="List Continue 5"/>
    <w:basedOn w:val="a0"/>
    <w:unhideWhenUsed/>
    <w:rsid w:val="00086A32"/>
    <w:pPr>
      <w:adjustRightInd w:val="0"/>
      <w:snapToGrid w:val="0"/>
      <w:spacing w:after="240" w:line="240" w:lineRule="auto"/>
      <w:ind w:left="2041"/>
    </w:pPr>
    <w:rPr>
      <w:rFonts w:ascii="Times New Roman" w:eastAsia="Times New Roman" w:hAnsi="Times New Roman" w:cs="Times New Roman"/>
      <w:lang w:val="en-GB" w:eastAsia="zh-CN"/>
    </w:rPr>
  </w:style>
  <w:style w:type="paragraph" w:styleId="aff4">
    <w:name w:val="Document Map"/>
    <w:basedOn w:val="a0"/>
    <w:link w:val="aff5"/>
    <w:unhideWhenUsed/>
    <w:rsid w:val="00086A32"/>
    <w:pPr>
      <w:shd w:val="clear" w:color="auto" w:fill="000080"/>
      <w:tabs>
        <w:tab w:val="left" w:pos="850"/>
        <w:tab w:val="left" w:pos="1191"/>
        <w:tab w:val="left" w:pos="1531"/>
      </w:tabs>
      <w:adjustRightInd w:val="0"/>
      <w:snapToGrid w:val="0"/>
      <w:spacing w:after="0" w:line="240" w:lineRule="auto"/>
    </w:pPr>
    <w:rPr>
      <w:rFonts w:ascii="Tahoma" w:eastAsia="Times New Roman" w:hAnsi="Tahoma" w:cs="Times New Roman"/>
      <w:sz w:val="20"/>
      <w:szCs w:val="20"/>
      <w:lang w:val="en-GB" w:eastAsia="zh-CN"/>
    </w:rPr>
  </w:style>
  <w:style w:type="character" w:customStyle="1" w:styleId="aff5">
    <w:name w:val="Схема документа Знак"/>
    <w:basedOn w:val="a1"/>
    <w:link w:val="aff4"/>
    <w:rsid w:val="00086A32"/>
    <w:rPr>
      <w:rFonts w:ascii="Tahoma" w:eastAsia="Times New Roman" w:hAnsi="Tahoma" w:cs="Times New Roman"/>
      <w:sz w:val="20"/>
      <w:szCs w:val="20"/>
      <w:shd w:val="clear" w:color="auto" w:fill="000080"/>
      <w:lang w:val="en-GB" w:eastAsia="zh-CN"/>
    </w:rPr>
  </w:style>
  <w:style w:type="paragraph" w:styleId="aff6">
    <w:name w:val="annotation subject"/>
    <w:basedOn w:val="ab"/>
    <w:next w:val="ab"/>
    <w:link w:val="aff7"/>
    <w:semiHidden/>
    <w:unhideWhenUsed/>
    <w:rsid w:val="00086A32"/>
    <w:rPr>
      <w:b/>
      <w:bCs/>
    </w:rPr>
  </w:style>
  <w:style w:type="character" w:customStyle="1" w:styleId="aff7">
    <w:name w:val="Тема примечания Знак"/>
    <w:basedOn w:val="ac"/>
    <w:link w:val="aff6"/>
    <w:semiHidden/>
    <w:rsid w:val="00086A32"/>
    <w:rPr>
      <w:rFonts w:ascii="Times New Roman" w:eastAsia="Times New Roman" w:hAnsi="Times New Roman" w:cs="Times New Roman"/>
      <w:b/>
      <w:bCs/>
      <w:sz w:val="20"/>
      <w:szCs w:val="20"/>
      <w:lang w:val="en-GB" w:eastAsia="zh-CN"/>
    </w:rPr>
  </w:style>
  <w:style w:type="paragraph" w:styleId="aff8">
    <w:name w:val="Balloon Text"/>
    <w:basedOn w:val="a0"/>
    <w:link w:val="aff9"/>
    <w:unhideWhenUsed/>
    <w:rsid w:val="00086A32"/>
    <w:pPr>
      <w:tabs>
        <w:tab w:val="left" w:pos="850"/>
        <w:tab w:val="left" w:pos="1191"/>
        <w:tab w:val="left" w:pos="1531"/>
      </w:tabs>
      <w:adjustRightInd w:val="0"/>
      <w:snapToGrid w:val="0"/>
      <w:spacing w:after="0" w:line="240" w:lineRule="auto"/>
    </w:pPr>
    <w:rPr>
      <w:rFonts w:ascii="Tahoma" w:eastAsia="Times New Roman" w:hAnsi="Tahoma" w:cs="Times New Roman"/>
      <w:sz w:val="16"/>
      <w:szCs w:val="16"/>
      <w:lang w:val="en-GB" w:eastAsia="zh-CN"/>
    </w:rPr>
  </w:style>
  <w:style w:type="character" w:customStyle="1" w:styleId="aff9">
    <w:name w:val="Текст выноски Знак"/>
    <w:basedOn w:val="a1"/>
    <w:link w:val="aff8"/>
    <w:rsid w:val="00086A32"/>
    <w:rPr>
      <w:rFonts w:ascii="Tahoma" w:eastAsia="Times New Roman" w:hAnsi="Tahoma" w:cs="Times New Roman"/>
      <w:sz w:val="16"/>
      <w:szCs w:val="16"/>
      <w:lang w:val="en-GB" w:eastAsia="zh-CN"/>
    </w:rPr>
  </w:style>
  <w:style w:type="paragraph" w:styleId="affa">
    <w:name w:val="No Spacing"/>
    <w:link w:val="affb"/>
    <w:uiPriority w:val="1"/>
    <w:qFormat/>
    <w:rsid w:val="00086A32"/>
    <w:pPr>
      <w:suppressAutoHyphens/>
      <w:spacing w:after="0" w:line="240" w:lineRule="auto"/>
    </w:pPr>
    <w:rPr>
      <w:rFonts w:ascii="Times New Roman" w:eastAsia="SimSun" w:hAnsi="Times New Roman" w:cs="Mangal"/>
      <w:kern w:val="2"/>
      <w:sz w:val="24"/>
      <w:szCs w:val="21"/>
      <w:lang w:val="en-GB" w:eastAsia="hi-IN" w:bidi="hi-IN"/>
    </w:rPr>
  </w:style>
  <w:style w:type="paragraph" w:styleId="affc">
    <w:name w:val="Revision"/>
    <w:uiPriority w:val="99"/>
    <w:semiHidden/>
    <w:rsid w:val="00086A32"/>
    <w:pPr>
      <w:spacing w:after="0" w:line="240" w:lineRule="auto"/>
    </w:pPr>
    <w:rPr>
      <w:rFonts w:ascii="Times New Roman" w:eastAsia="Times New Roman" w:hAnsi="Times New Roman" w:cs="Times New Roman"/>
      <w:lang w:val="en-GB" w:eastAsia="zh-CN"/>
    </w:rPr>
  </w:style>
  <w:style w:type="character" w:customStyle="1" w:styleId="affd">
    <w:name w:val="Абзац списка Знак"/>
    <w:aliases w:val="Абзац списка для документа Знак"/>
    <w:link w:val="affe"/>
    <w:uiPriority w:val="34"/>
    <w:locked/>
    <w:rsid w:val="00086A32"/>
    <w:rPr>
      <w:rFonts w:ascii="Times New Roman" w:eastAsia="Times New Roman" w:hAnsi="Times New Roman" w:cs="Times New Roman"/>
      <w:sz w:val="24"/>
      <w:szCs w:val="24"/>
      <w:lang w:val="x-none"/>
    </w:rPr>
  </w:style>
  <w:style w:type="paragraph" w:styleId="affe">
    <w:name w:val="List Paragraph"/>
    <w:aliases w:val="Абзац списка для документа"/>
    <w:basedOn w:val="a0"/>
    <w:link w:val="affd"/>
    <w:uiPriority w:val="34"/>
    <w:qFormat/>
    <w:rsid w:val="00086A32"/>
    <w:pPr>
      <w:spacing w:after="0" w:line="240" w:lineRule="auto"/>
      <w:ind w:left="720"/>
      <w:contextualSpacing/>
    </w:pPr>
    <w:rPr>
      <w:rFonts w:ascii="Times New Roman" w:eastAsia="Times New Roman" w:hAnsi="Times New Roman" w:cs="Times New Roman"/>
      <w:sz w:val="24"/>
      <w:szCs w:val="24"/>
      <w:lang w:val="x-none"/>
    </w:rPr>
  </w:style>
  <w:style w:type="paragraph" w:styleId="afff">
    <w:name w:val="TOC Heading"/>
    <w:basedOn w:val="1"/>
    <w:next w:val="a0"/>
    <w:uiPriority w:val="39"/>
    <w:unhideWhenUsed/>
    <w:qFormat/>
    <w:rsid w:val="00086A32"/>
    <w:pPr>
      <w:outlineLvl w:val="9"/>
    </w:pPr>
    <w:rPr>
      <w:rFonts w:eastAsia="SimSun"/>
      <w:lang w:val="en-US" w:eastAsia="ja-JP"/>
    </w:rPr>
  </w:style>
  <w:style w:type="character" w:customStyle="1" w:styleId="CharStyle3">
    <w:name w:val="Char Style 3"/>
    <w:link w:val="Style2"/>
    <w:locked/>
    <w:rsid w:val="00086A32"/>
    <w:rPr>
      <w:shd w:val="clear" w:color="auto" w:fill="FFFFFF"/>
    </w:rPr>
  </w:style>
  <w:style w:type="paragraph" w:customStyle="1" w:styleId="Style2">
    <w:name w:val="Style 2"/>
    <w:basedOn w:val="a0"/>
    <w:link w:val="CharStyle3"/>
    <w:rsid w:val="00086A32"/>
    <w:pPr>
      <w:widowControl w:val="0"/>
      <w:shd w:val="clear" w:color="auto" w:fill="FFFFFF"/>
      <w:spacing w:after="0" w:line="244" w:lineRule="exact"/>
      <w:ind w:hanging="480"/>
    </w:pPr>
  </w:style>
  <w:style w:type="character" w:customStyle="1" w:styleId="Num-DocParagraphCharChar">
    <w:name w:val="Num-Doc Paragraph Char Char"/>
    <w:link w:val="Num-DocParagraph"/>
    <w:locked/>
    <w:rsid w:val="00086A32"/>
    <w:rPr>
      <w:rFonts w:ascii="Calibri" w:eastAsia="Calibri" w:hAnsi="Calibri" w:cs="Times New Roman"/>
      <w:sz w:val="20"/>
      <w:szCs w:val="20"/>
      <w:lang w:val="en-GB" w:eastAsia="zh-CN"/>
    </w:rPr>
  </w:style>
  <w:style w:type="paragraph" w:customStyle="1" w:styleId="firstchild">
    <w:name w:val="first_child"/>
    <w:basedOn w:val="a0"/>
    <w:rsid w:val="00086A3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ppendixHeading">
    <w:name w:val="Appendix Heading"/>
    <w:basedOn w:val="a0"/>
    <w:next w:val="Num-DocParagraph"/>
    <w:rsid w:val="00086A32"/>
    <w:pPr>
      <w:keepNext/>
      <w:pageBreakBefore/>
      <w:tabs>
        <w:tab w:val="left" w:pos="850"/>
        <w:tab w:val="left" w:pos="1191"/>
        <w:tab w:val="left" w:pos="1531"/>
      </w:tabs>
      <w:adjustRightInd w:val="0"/>
      <w:snapToGrid w:val="0"/>
      <w:spacing w:before="1200" w:after="720" w:line="240" w:lineRule="auto"/>
      <w:jc w:val="center"/>
      <w:outlineLvl w:val="0"/>
    </w:pPr>
    <w:rPr>
      <w:rFonts w:ascii="Times New Roman" w:eastAsia="Times New Roman" w:hAnsi="Times New Roman" w:cs="Times New Roman"/>
      <w:b/>
      <w:bCs/>
      <w:caps/>
      <w:lang w:val="en-GB" w:eastAsia="zh-CN"/>
    </w:rPr>
  </w:style>
  <w:style w:type="paragraph" w:customStyle="1" w:styleId="Checklist">
    <w:name w:val="Checklist"/>
    <w:basedOn w:val="a7"/>
    <w:rsid w:val="00086A32"/>
    <w:pPr>
      <w:numPr>
        <w:numId w:val="7"/>
      </w:numPr>
      <w:tabs>
        <w:tab w:val="left" w:pos="850"/>
        <w:tab w:val="left" w:pos="1191"/>
        <w:tab w:val="left" w:pos="1531"/>
      </w:tabs>
      <w:adjustRightInd w:val="0"/>
      <w:snapToGrid w:val="0"/>
      <w:spacing w:after="240"/>
      <w:ind w:left="850" w:hanging="408"/>
    </w:pPr>
    <w:rPr>
      <w:sz w:val="22"/>
      <w:szCs w:val="22"/>
      <w:lang w:val="en-US" w:eastAsia="zh-CN"/>
    </w:rPr>
  </w:style>
  <w:style w:type="character" w:customStyle="1" w:styleId="AttentionPointChar">
    <w:name w:val="Attention Point Char"/>
    <w:link w:val="AttentionPoint"/>
    <w:locked/>
    <w:rsid w:val="00086A32"/>
    <w:rPr>
      <w:rFonts w:ascii="Times New Roman" w:eastAsia="Times New Roman" w:hAnsi="Times New Roman" w:cs="Times New Roman"/>
      <w:shd w:val="clear" w:color="auto" w:fill="D9D9D9"/>
      <w:lang w:val="en-US" w:eastAsia="zh-CN"/>
    </w:rPr>
  </w:style>
  <w:style w:type="paragraph" w:customStyle="1" w:styleId="AttentionPoint">
    <w:name w:val="Attention Point"/>
    <w:basedOn w:val="a0"/>
    <w:link w:val="AttentionPointChar"/>
    <w:qFormat/>
    <w:rsid w:val="00086A32"/>
    <w:pPr>
      <w:pBdr>
        <w:top w:val="single" w:sz="4" w:space="6" w:color="auto" w:shadow="1"/>
        <w:left w:val="single" w:sz="4" w:space="6" w:color="auto" w:shadow="1"/>
        <w:bottom w:val="single" w:sz="4" w:space="6" w:color="auto" w:shadow="1"/>
        <w:right w:val="single" w:sz="4" w:space="6" w:color="auto" w:shadow="1"/>
      </w:pBdr>
      <w:shd w:val="clear" w:color="auto" w:fill="D9D9D9"/>
      <w:adjustRightInd w:val="0"/>
      <w:snapToGrid w:val="0"/>
      <w:spacing w:after="240" w:line="240" w:lineRule="auto"/>
    </w:pPr>
    <w:rPr>
      <w:rFonts w:ascii="Times New Roman" w:eastAsia="Times New Roman" w:hAnsi="Times New Roman" w:cs="Times New Roman"/>
      <w:lang w:val="en-US" w:eastAsia="zh-CN"/>
    </w:rPr>
  </w:style>
  <w:style w:type="paragraph" w:customStyle="1" w:styleId="Figures">
    <w:name w:val="Figures"/>
    <w:basedOn w:val="a0"/>
    <w:qFormat/>
    <w:rsid w:val="00086A32"/>
    <w:pPr>
      <w:tabs>
        <w:tab w:val="left" w:pos="850"/>
        <w:tab w:val="left" w:pos="1191"/>
        <w:tab w:val="left" w:pos="1531"/>
      </w:tabs>
      <w:adjustRightInd w:val="0"/>
      <w:snapToGrid w:val="0"/>
      <w:spacing w:after="240" w:line="240" w:lineRule="auto"/>
    </w:pPr>
    <w:rPr>
      <w:rFonts w:ascii="Times New Roman" w:eastAsia="Times New Roman" w:hAnsi="Times New Roman" w:cs="Times New Roman"/>
      <w:lang w:val="en-GB" w:eastAsia="zh-CN"/>
    </w:rPr>
  </w:style>
  <w:style w:type="paragraph" w:customStyle="1" w:styleId="xl66">
    <w:name w:val="xl66"/>
    <w:basedOn w:val="a0"/>
    <w:rsid w:val="00086A32"/>
    <w:pPr>
      <w:spacing w:before="100" w:beforeAutospacing="1" w:after="100" w:afterAutospacing="1" w:line="240" w:lineRule="auto"/>
    </w:pPr>
    <w:rPr>
      <w:rFonts w:ascii="Arial" w:eastAsia="Times New Roman" w:hAnsi="Arial" w:cs="Arial"/>
      <w:b/>
      <w:bCs/>
      <w:sz w:val="24"/>
      <w:szCs w:val="24"/>
      <w:lang w:val="en-US"/>
    </w:rPr>
  </w:style>
  <w:style w:type="paragraph" w:customStyle="1" w:styleId="xl67">
    <w:name w:val="xl67"/>
    <w:basedOn w:val="a0"/>
    <w:rsid w:val="00086A32"/>
    <w:pPr>
      <w:pBdr>
        <w:top w:val="single" w:sz="4" w:space="0" w:color="C0C0C0"/>
        <w:left w:val="single" w:sz="4" w:space="0" w:color="C0C0C0"/>
        <w:bottom w:val="single" w:sz="4" w:space="0" w:color="C0C0C0"/>
        <w:right w:val="single" w:sz="4" w:space="0" w:color="C0C0C0"/>
      </w:pBd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FigureNote">
    <w:name w:val="Figure Note"/>
    <w:basedOn w:val="a0"/>
    <w:rsid w:val="00086A32"/>
    <w:pPr>
      <w:tabs>
        <w:tab w:val="left" w:pos="850"/>
        <w:tab w:val="left" w:pos="1191"/>
        <w:tab w:val="left" w:pos="1531"/>
      </w:tabs>
      <w:adjustRightInd w:val="0"/>
      <w:snapToGrid w:val="0"/>
      <w:spacing w:after="120" w:line="240" w:lineRule="auto"/>
    </w:pPr>
    <w:rPr>
      <w:rFonts w:ascii="Arial" w:eastAsia="Times New Roman" w:hAnsi="Arial" w:cs="Arial"/>
      <w:sz w:val="18"/>
      <w:szCs w:val="18"/>
      <w:lang w:val="en-GB" w:eastAsia="zh-CN"/>
    </w:rPr>
  </w:style>
  <w:style w:type="paragraph" w:customStyle="1" w:styleId="FigureSub-title">
    <w:name w:val="Figure Sub-title"/>
    <w:basedOn w:val="a0"/>
    <w:rsid w:val="00086A32"/>
    <w:pPr>
      <w:keepNext/>
      <w:tabs>
        <w:tab w:val="left" w:pos="850"/>
        <w:tab w:val="left" w:pos="1191"/>
        <w:tab w:val="left" w:pos="1531"/>
      </w:tabs>
      <w:adjustRightInd w:val="0"/>
      <w:snapToGrid w:val="0"/>
      <w:spacing w:after="120" w:line="240" w:lineRule="auto"/>
      <w:jc w:val="center"/>
    </w:pPr>
    <w:rPr>
      <w:rFonts w:ascii="Arial" w:eastAsia="Times New Roman" w:hAnsi="Arial" w:cs="Arial"/>
      <w:sz w:val="18"/>
      <w:lang w:val="en-GB" w:eastAsia="zh-CN"/>
    </w:rPr>
  </w:style>
  <w:style w:type="paragraph" w:customStyle="1" w:styleId="FigureTitle">
    <w:name w:val="Figure Title"/>
    <w:basedOn w:val="a0"/>
    <w:next w:val="FigureSub-title"/>
    <w:rsid w:val="00086A32"/>
    <w:pPr>
      <w:keepNext/>
      <w:tabs>
        <w:tab w:val="left" w:pos="850"/>
        <w:tab w:val="left" w:pos="1191"/>
        <w:tab w:val="left" w:pos="1531"/>
      </w:tabs>
      <w:adjustRightInd w:val="0"/>
      <w:snapToGrid w:val="0"/>
      <w:spacing w:after="240" w:line="240" w:lineRule="auto"/>
    </w:pPr>
    <w:rPr>
      <w:rFonts w:ascii="Arial" w:eastAsia="Times New Roman" w:hAnsi="Arial" w:cs="Arial"/>
      <w:b/>
      <w:bCs/>
      <w:sz w:val="18"/>
      <w:lang w:val="en-GB" w:eastAsia="zh-CN"/>
    </w:rPr>
  </w:style>
  <w:style w:type="paragraph" w:customStyle="1" w:styleId="HeadingNon-Numbered">
    <w:name w:val="Heading Non-Numbered"/>
    <w:basedOn w:val="a0"/>
    <w:next w:val="a7"/>
    <w:rsid w:val="00086A32"/>
    <w:pPr>
      <w:keepNext/>
      <w:pageBreakBefore/>
      <w:tabs>
        <w:tab w:val="left" w:pos="850"/>
        <w:tab w:val="left" w:pos="1191"/>
        <w:tab w:val="left" w:pos="1531"/>
      </w:tabs>
      <w:adjustRightInd w:val="0"/>
      <w:snapToGrid w:val="0"/>
      <w:spacing w:before="1200" w:after="720" w:line="240" w:lineRule="auto"/>
      <w:jc w:val="center"/>
      <w:outlineLvl w:val="0"/>
    </w:pPr>
    <w:rPr>
      <w:rFonts w:ascii="Times New Roman" w:eastAsia="Times New Roman" w:hAnsi="Times New Roman" w:cs="Times New Roman"/>
      <w:b/>
      <w:bCs/>
      <w:caps/>
      <w:lang w:val="en-GB" w:eastAsia="zh-CN"/>
    </w:rPr>
  </w:style>
  <w:style w:type="paragraph" w:customStyle="1" w:styleId="xl68">
    <w:name w:val="xl68"/>
    <w:basedOn w:val="a0"/>
    <w:rsid w:val="00086A32"/>
    <w:pPr>
      <w:spacing w:before="100" w:beforeAutospacing="1" w:after="100" w:afterAutospacing="1" w:line="240" w:lineRule="auto"/>
    </w:pPr>
    <w:rPr>
      <w:rFonts w:ascii="Times New Roman" w:eastAsia="Times New Roman" w:hAnsi="Times New Roman" w:cs="Times New Roman"/>
      <w:color w:val="000000"/>
      <w:sz w:val="24"/>
      <w:szCs w:val="24"/>
      <w:lang w:val="en-US"/>
    </w:rPr>
  </w:style>
  <w:style w:type="paragraph" w:customStyle="1" w:styleId="xl69">
    <w:name w:val="xl69"/>
    <w:basedOn w:val="a0"/>
    <w:rsid w:val="00086A32"/>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70">
    <w:name w:val="xl70"/>
    <w:basedOn w:val="a0"/>
    <w:rsid w:val="00086A32"/>
    <w:pPr>
      <w:spacing w:before="100" w:beforeAutospacing="1" w:after="100" w:afterAutospacing="1" w:line="240" w:lineRule="auto"/>
    </w:pPr>
    <w:rPr>
      <w:rFonts w:ascii="Arial" w:eastAsia="Times New Roman" w:hAnsi="Arial" w:cs="Arial"/>
      <w:sz w:val="24"/>
      <w:szCs w:val="24"/>
      <w:lang w:val="en-US"/>
    </w:rPr>
  </w:style>
  <w:style w:type="paragraph" w:customStyle="1" w:styleId="xl71">
    <w:name w:val="xl71"/>
    <w:basedOn w:val="a0"/>
    <w:rsid w:val="00086A32"/>
    <w:pPr>
      <w:shd w:val="clear" w:color="auto" w:fill="FFFF00"/>
      <w:spacing w:before="100" w:beforeAutospacing="1" w:after="100" w:afterAutospacing="1" w:line="240" w:lineRule="auto"/>
    </w:pPr>
    <w:rPr>
      <w:rFonts w:ascii="Arial" w:eastAsia="Times New Roman" w:hAnsi="Arial" w:cs="Arial"/>
      <w:sz w:val="24"/>
      <w:szCs w:val="24"/>
      <w:lang w:val="en-US"/>
    </w:rPr>
  </w:style>
  <w:style w:type="paragraph" w:customStyle="1" w:styleId="xl72">
    <w:name w:val="xl72"/>
    <w:basedOn w:val="a0"/>
    <w:rsid w:val="00086A32"/>
    <w:pPr>
      <w:shd w:val="clear" w:color="auto" w:fill="FFFF00"/>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73">
    <w:name w:val="xl73"/>
    <w:basedOn w:val="a0"/>
    <w:rsid w:val="00086A32"/>
    <w:pPr>
      <w:shd w:val="clear" w:color="auto" w:fill="92D050"/>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74">
    <w:name w:val="xl74"/>
    <w:basedOn w:val="a0"/>
    <w:rsid w:val="00086A32"/>
    <w:pPr>
      <w:spacing w:before="100" w:beforeAutospacing="1" w:after="100" w:afterAutospacing="1" w:line="240" w:lineRule="auto"/>
    </w:pPr>
    <w:rPr>
      <w:rFonts w:ascii="Times New Roman" w:eastAsia="Times New Roman" w:hAnsi="Times New Roman" w:cs="Times New Roman"/>
      <w:b/>
      <w:bCs/>
      <w:sz w:val="24"/>
      <w:szCs w:val="24"/>
      <w:lang w:val="en-US"/>
    </w:rPr>
  </w:style>
  <w:style w:type="paragraph" w:customStyle="1" w:styleId="Codesnippet">
    <w:name w:val="Code snippet"/>
    <w:basedOn w:val="a0"/>
    <w:next w:val="Num-DocParagraph"/>
    <w:rsid w:val="00086A32"/>
    <w:pPr>
      <w:pBdr>
        <w:top w:val="single" w:sz="4" w:space="1" w:color="auto"/>
        <w:left w:val="single" w:sz="4" w:space="4" w:color="auto"/>
        <w:bottom w:val="single" w:sz="4" w:space="1" w:color="auto"/>
        <w:right w:val="single" w:sz="4" w:space="4" w:color="auto"/>
      </w:pBdr>
      <w:tabs>
        <w:tab w:val="left" w:pos="850"/>
        <w:tab w:val="left" w:pos="1191"/>
        <w:tab w:val="left" w:pos="1531"/>
      </w:tabs>
      <w:adjustRightInd w:val="0"/>
      <w:snapToGrid w:val="0"/>
      <w:spacing w:after="0" w:line="240" w:lineRule="auto"/>
    </w:pPr>
    <w:rPr>
      <w:rFonts w:ascii="Courier New" w:eastAsia="Times New Roman" w:hAnsi="Courier New" w:cs="Times New Roman"/>
      <w:lang w:val="en-GB" w:eastAsia="zh-CN"/>
    </w:rPr>
  </w:style>
  <w:style w:type="paragraph" w:customStyle="1" w:styleId="TableNote">
    <w:name w:val="Table Note"/>
    <w:basedOn w:val="a0"/>
    <w:rsid w:val="00086A32"/>
    <w:pPr>
      <w:tabs>
        <w:tab w:val="left" w:pos="850"/>
        <w:tab w:val="left" w:pos="1191"/>
        <w:tab w:val="left" w:pos="1531"/>
      </w:tabs>
      <w:adjustRightInd w:val="0"/>
      <w:snapToGrid w:val="0"/>
      <w:spacing w:after="120" w:line="240" w:lineRule="auto"/>
    </w:pPr>
    <w:rPr>
      <w:rFonts w:ascii="Arial" w:eastAsia="Times New Roman" w:hAnsi="Arial" w:cs="Arial"/>
      <w:sz w:val="16"/>
      <w:szCs w:val="18"/>
      <w:lang w:val="en-GB" w:eastAsia="zh-CN"/>
    </w:rPr>
  </w:style>
  <w:style w:type="paragraph" w:customStyle="1" w:styleId="TableSub-title">
    <w:name w:val="Table Sub-title"/>
    <w:basedOn w:val="a0"/>
    <w:rsid w:val="00086A32"/>
    <w:pPr>
      <w:keepNext/>
      <w:tabs>
        <w:tab w:val="left" w:pos="850"/>
        <w:tab w:val="left" w:pos="1191"/>
        <w:tab w:val="left" w:pos="1531"/>
      </w:tabs>
      <w:adjustRightInd w:val="0"/>
      <w:snapToGrid w:val="0"/>
      <w:spacing w:after="240" w:line="240" w:lineRule="auto"/>
      <w:jc w:val="center"/>
    </w:pPr>
    <w:rPr>
      <w:rFonts w:ascii="Arial" w:eastAsia="Times New Roman" w:hAnsi="Arial" w:cs="Arial"/>
      <w:sz w:val="18"/>
      <w:lang w:val="en-GB" w:eastAsia="zh-CN"/>
    </w:rPr>
  </w:style>
  <w:style w:type="paragraph" w:customStyle="1" w:styleId="TableTitle">
    <w:name w:val="Table Title"/>
    <w:basedOn w:val="a0"/>
    <w:rsid w:val="00086A32"/>
    <w:pPr>
      <w:keepNext/>
      <w:tabs>
        <w:tab w:val="left" w:pos="850"/>
        <w:tab w:val="left" w:pos="1191"/>
        <w:tab w:val="left" w:pos="1531"/>
      </w:tabs>
      <w:adjustRightInd w:val="0"/>
      <w:snapToGrid w:val="0"/>
      <w:spacing w:after="240" w:line="240" w:lineRule="auto"/>
      <w:jc w:val="center"/>
    </w:pPr>
    <w:rPr>
      <w:rFonts w:ascii="Arial" w:eastAsia="Times New Roman" w:hAnsi="Arial" w:cs="Arial"/>
      <w:b/>
      <w:bCs/>
      <w:sz w:val="18"/>
      <w:lang w:val="en-GB" w:eastAsia="zh-CN"/>
    </w:rPr>
  </w:style>
  <w:style w:type="paragraph" w:customStyle="1" w:styleId="DPCBulletInTable">
    <w:name w:val="DPC_BulletInTable"/>
    <w:basedOn w:val="a0"/>
    <w:rsid w:val="00086A32"/>
    <w:pPr>
      <w:numPr>
        <w:numId w:val="8"/>
      </w:numPr>
      <w:spacing w:after="0" w:line="240" w:lineRule="auto"/>
    </w:pPr>
    <w:rPr>
      <w:rFonts w:ascii="Times New Roman" w:eastAsia="Times New Roman" w:hAnsi="Times New Roman" w:cs="Times New Roman"/>
      <w:bCs/>
      <w:sz w:val="24"/>
      <w:szCs w:val="20"/>
      <w:lang w:val="en-US"/>
    </w:rPr>
  </w:style>
  <w:style w:type="paragraph" w:customStyle="1" w:styleId="ToMail">
    <w:name w:val="To Mail"/>
    <w:basedOn w:val="a0"/>
    <w:semiHidden/>
    <w:rsid w:val="00086A32"/>
    <w:pPr>
      <w:keepLines/>
      <w:numPr>
        <w:numId w:val="9"/>
      </w:numPr>
      <w:pBdr>
        <w:top w:val="single" w:sz="6" w:space="10" w:color="auto"/>
        <w:left w:val="single" w:sz="6" w:space="13" w:color="auto"/>
        <w:bottom w:val="single" w:sz="6" w:space="10" w:color="auto"/>
        <w:right w:val="single" w:sz="6" w:space="5" w:color="auto"/>
      </w:pBdr>
      <w:spacing w:before="60" w:after="60" w:line="280" w:lineRule="exact"/>
      <w:ind w:right="113"/>
    </w:pPr>
    <w:rPr>
      <w:rFonts w:ascii="Times New Roman" w:eastAsia="Times New Roman" w:hAnsi="Times New Roman" w:cs="Times New Roman"/>
      <w:sz w:val="24"/>
      <w:szCs w:val="24"/>
      <w:lang w:val="en-US"/>
    </w:rPr>
  </w:style>
  <w:style w:type="paragraph" w:customStyle="1" w:styleId="ListBulletBox">
    <w:name w:val="List Bullet Box"/>
    <w:basedOn w:val="a0"/>
    <w:rsid w:val="00086A32"/>
    <w:pPr>
      <w:numPr>
        <w:numId w:val="10"/>
      </w:numPr>
      <w:adjustRightInd w:val="0"/>
      <w:snapToGrid w:val="0"/>
      <w:spacing w:after="240" w:line="240" w:lineRule="auto"/>
    </w:pPr>
    <w:rPr>
      <w:rFonts w:ascii="Arial" w:eastAsia="Times New Roman" w:hAnsi="Arial" w:cs="Arial"/>
      <w:sz w:val="18"/>
      <w:lang w:val="en-US" w:eastAsia="zh-CN"/>
    </w:rPr>
  </w:style>
  <w:style w:type="paragraph" w:customStyle="1" w:styleId="ListBulletBox2">
    <w:name w:val="List Bullet Box 2"/>
    <w:basedOn w:val="a0"/>
    <w:rsid w:val="00086A32"/>
    <w:pPr>
      <w:numPr>
        <w:numId w:val="11"/>
      </w:numPr>
      <w:adjustRightInd w:val="0"/>
      <w:snapToGrid w:val="0"/>
      <w:spacing w:after="240" w:line="240" w:lineRule="auto"/>
    </w:pPr>
    <w:rPr>
      <w:rFonts w:ascii="Arial" w:eastAsia="Times New Roman" w:hAnsi="Arial" w:cs="Arial"/>
      <w:sz w:val="18"/>
      <w:lang w:val="en-US" w:eastAsia="zh-CN"/>
    </w:rPr>
  </w:style>
  <w:style w:type="paragraph" w:customStyle="1" w:styleId="ListBulletBox3">
    <w:name w:val="List Bullet Box 3"/>
    <w:basedOn w:val="a0"/>
    <w:rsid w:val="00086A32"/>
    <w:pPr>
      <w:numPr>
        <w:numId w:val="12"/>
      </w:numPr>
      <w:adjustRightInd w:val="0"/>
      <w:snapToGrid w:val="0"/>
      <w:spacing w:after="240" w:line="240" w:lineRule="auto"/>
    </w:pPr>
    <w:rPr>
      <w:rFonts w:ascii="Arial" w:eastAsia="Times New Roman" w:hAnsi="Arial" w:cs="Arial"/>
      <w:sz w:val="18"/>
      <w:lang w:val="en-US" w:eastAsia="zh-CN"/>
    </w:rPr>
  </w:style>
  <w:style w:type="paragraph" w:customStyle="1" w:styleId="ListNumberBox">
    <w:name w:val="List Number Box"/>
    <w:basedOn w:val="a0"/>
    <w:rsid w:val="00086A32"/>
    <w:pPr>
      <w:numPr>
        <w:numId w:val="13"/>
      </w:numPr>
      <w:tabs>
        <w:tab w:val="left" w:pos="850"/>
      </w:tabs>
      <w:adjustRightInd w:val="0"/>
      <w:snapToGrid w:val="0"/>
      <w:spacing w:after="240" w:line="240" w:lineRule="auto"/>
      <w:ind w:left="850"/>
    </w:pPr>
    <w:rPr>
      <w:rFonts w:ascii="Arial" w:eastAsia="Times New Roman" w:hAnsi="Arial" w:cs="Arial"/>
      <w:sz w:val="18"/>
      <w:lang w:val="en-US" w:eastAsia="zh-CN"/>
    </w:rPr>
  </w:style>
  <w:style w:type="paragraph" w:customStyle="1" w:styleId="ListNumberBox2">
    <w:name w:val="List Number Box 2"/>
    <w:basedOn w:val="a0"/>
    <w:rsid w:val="00086A32"/>
    <w:pPr>
      <w:numPr>
        <w:ilvl w:val="1"/>
        <w:numId w:val="13"/>
      </w:numPr>
      <w:tabs>
        <w:tab w:val="left" w:pos="1191"/>
      </w:tabs>
      <w:adjustRightInd w:val="0"/>
      <w:snapToGrid w:val="0"/>
      <w:spacing w:after="240" w:line="240" w:lineRule="auto"/>
      <w:ind w:left="1191" w:hanging="340"/>
    </w:pPr>
    <w:rPr>
      <w:rFonts w:ascii="Arial" w:eastAsia="Times New Roman" w:hAnsi="Arial" w:cs="Arial"/>
      <w:sz w:val="18"/>
      <w:lang w:val="en-US" w:eastAsia="zh-CN"/>
    </w:rPr>
  </w:style>
  <w:style w:type="paragraph" w:customStyle="1" w:styleId="ListNumberBox3">
    <w:name w:val="List Number Box 3"/>
    <w:basedOn w:val="a0"/>
    <w:rsid w:val="00086A32"/>
    <w:pPr>
      <w:numPr>
        <w:ilvl w:val="2"/>
        <w:numId w:val="13"/>
      </w:numPr>
      <w:tabs>
        <w:tab w:val="left" w:pos="1474"/>
      </w:tabs>
      <w:adjustRightInd w:val="0"/>
      <w:snapToGrid w:val="0"/>
      <w:spacing w:after="240" w:line="240" w:lineRule="auto"/>
      <w:ind w:left="1474"/>
    </w:pPr>
    <w:rPr>
      <w:rFonts w:ascii="Arial" w:eastAsia="Times New Roman" w:hAnsi="Arial" w:cs="Arial"/>
      <w:sz w:val="18"/>
      <w:lang w:val="en-US" w:eastAsia="zh-CN"/>
    </w:rPr>
  </w:style>
  <w:style w:type="paragraph" w:customStyle="1" w:styleId="ListContinueBox">
    <w:name w:val="List Continue Box"/>
    <w:basedOn w:val="a0"/>
    <w:rsid w:val="00086A32"/>
    <w:pPr>
      <w:adjustRightInd w:val="0"/>
      <w:snapToGrid w:val="0"/>
      <w:spacing w:after="240" w:line="240" w:lineRule="auto"/>
      <w:ind w:left="850"/>
    </w:pPr>
    <w:rPr>
      <w:rFonts w:ascii="Arial" w:eastAsia="Times New Roman" w:hAnsi="Arial" w:cs="Arial"/>
      <w:sz w:val="18"/>
      <w:lang w:val="en-US" w:eastAsia="zh-CN"/>
    </w:rPr>
  </w:style>
  <w:style w:type="paragraph" w:customStyle="1" w:styleId="ListContinueBox2">
    <w:name w:val="List Continue Box 2"/>
    <w:basedOn w:val="a0"/>
    <w:rsid w:val="00086A32"/>
    <w:pPr>
      <w:adjustRightInd w:val="0"/>
      <w:snapToGrid w:val="0"/>
      <w:spacing w:after="240" w:line="240" w:lineRule="auto"/>
      <w:ind w:left="1191"/>
    </w:pPr>
    <w:rPr>
      <w:rFonts w:ascii="Arial" w:eastAsia="Times New Roman" w:hAnsi="Arial" w:cs="Arial"/>
      <w:sz w:val="18"/>
      <w:lang w:val="en-US" w:eastAsia="zh-CN"/>
    </w:rPr>
  </w:style>
  <w:style w:type="paragraph" w:customStyle="1" w:styleId="ListContinueBox3">
    <w:name w:val="List Continue Box 3"/>
    <w:basedOn w:val="a0"/>
    <w:rsid w:val="00086A32"/>
    <w:pPr>
      <w:adjustRightInd w:val="0"/>
      <w:snapToGrid w:val="0"/>
      <w:spacing w:after="240" w:line="240" w:lineRule="auto"/>
      <w:ind w:left="1474"/>
    </w:pPr>
    <w:rPr>
      <w:rFonts w:ascii="Arial" w:eastAsia="Times New Roman" w:hAnsi="Arial" w:cs="Arial"/>
      <w:sz w:val="18"/>
      <w:lang w:val="en-US" w:eastAsia="zh-CN"/>
    </w:rPr>
  </w:style>
  <w:style w:type="paragraph" w:customStyle="1" w:styleId="DocNumber">
    <w:name w:val="Doc Number"/>
    <w:basedOn w:val="a0"/>
    <w:rsid w:val="00086A32"/>
    <w:pPr>
      <w:tabs>
        <w:tab w:val="left" w:pos="850"/>
        <w:tab w:val="left" w:pos="1191"/>
        <w:tab w:val="left" w:pos="1531"/>
      </w:tabs>
      <w:adjustRightInd w:val="0"/>
      <w:snapToGrid w:val="0"/>
      <w:spacing w:after="0" w:line="240" w:lineRule="auto"/>
    </w:pPr>
    <w:rPr>
      <w:rFonts w:ascii="Times New Roman" w:eastAsia="Times New Roman" w:hAnsi="Times New Roman" w:cs="Times New Roman"/>
      <w:i/>
      <w:lang w:val="en-GB" w:eastAsia="zh-CN"/>
    </w:rPr>
  </w:style>
  <w:style w:type="paragraph" w:customStyle="1" w:styleId="afff0">
    <w:name w:val="_"/>
    <w:rsid w:val="00086A32"/>
    <w:pPr>
      <w:widowControl w:val="0"/>
      <w:spacing w:after="0" w:line="240" w:lineRule="auto"/>
      <w:ind w:left="316"/>
    </w:pPr>
    <w:rPr>
      <w:rFonts w:ascii="Times New Roman" w:eastAsia="Times New Roman" w:hAnsi="Times New Roman" w:cs="Times New Roman"/>
      <w:b/>
      <w:sz w:val="24"/>
      <w:szCs w:val="20"/>
      <w:lang w:val="en-GB"/>
    </w:rPr>
  </w:style>
  <w:style w:type="paragraph" w:customStyle="1" w:styleId="Code">
    <w:name w:val="Code"/>
    <w:basedOn w:val="a0"/>
    <w:rsid w:val="00086A32"/>
    <w:pPr>
      <w:pBdr>
        <w:top w:val="single" w:sz="4" w:space="6" w:color="auto"/>
        <w:left w:val="single" w:sz="4" w:space="6" w:color="auto"/>
        <w:bottom w:val="single" w:sz="4" w:space="6" w:color="auto"/>
        <w:right w:val="single" w:sz="4" w:space="6" w:color="auto"/>
      </w:pBdr>
      <w:tabs>
        <w:tab w:val="left" w:pos="850"/>
        <w:tab w:val="left" w:pos="1191"/>
        <w:tab w:val="left" w:pos="1531"/>
      </w:tabs>
      <w:adjustRightInd w:val="0"/>
      <w:snapToGrid w:val="0"/>
      <w:spacing w:after="240" w:line="240" w:lineRule="auto"/>
    </w:pPr>
    <w:rPr>
      <w:rFonts w:ascii="Courier New" w:eastAsia="Times New Roman" w:hAnsi="Courier New" w:cs="Times New Roman"/>
      <w:sz w:val="20"/>
      <w:szCs w:val="20"/>
      <w:lang w:val="en-GB" w:eastAsia="zh-CN"/>
    </w:rPr>
  </w:style>
  <w:style w:type="paragraph" w:customStyle="1" w:styleId="BodyBullet1">
    <w:name w:val="Body Bullet 1"/>
    <w:basedOn w:val="a0"/>
    <w:rsid w:val="00086A32"/>
    <w:pPr>
      <w:numPr>
        <w:numId w:val="14"/>
      </w:numPr>
      <w:spacing w:after="0" w:line="240" w:lineRule="atLeast"/>
      <w:jc w:val="both"/>
    </w:pPr>
    <w:rPr>
      <w:rFonts w:ascii="Times New Roman" w:eastAsia="Times New Roman" w:hAnsi="Times New Roman" w:cs="Times New Roman"/>
      <w:szCs w:val="20"/>
      <w:lang w:val="en-GB"/>
    </w:rPr>
  </w:style>
  <w:style w:type="paragraph" w:customStyle="1" w:styleId="Tabletext">
    <w:name w:val="Table text"/>
    <w:basedOn w:val="a0"/>
    <w:qFormat/>
    <w:rsid w:val="00086A32"/>
    <w:pPr>
      <w:spacing w:after="0" w:line="240" w:lineRule="auto"/>
    </w:pPr>
    <w:rPr>
      <w:rFonts w:ascii="Calibri" w:eastAsia="Times New Roman" w:hAnsi="Calibri" w:cs="Calibri"/>
      <w:sz w:val="20"/>
      <w:szCs w:val="20"/>
      <w:lang w:val="en-GB"/>
    </w:rPr>
  </w:style>
  <w:style w:type="paragraph" w:customStyle="1" w:styleId="TALISNote">
    <w:name w:val="TALIS_Note"/>
    <w:basedOn w:val="a0"/>
    <w:rsid w:val="00086A32"/>
    <w:pPr>
      <w:pBdr>
        <w:top w:val="single" w:sz="12" w:space="6" w:color="auto"/>
        <w:left w:val="single" w:sz="12" w:space="6" w:color="auto"/>
        <w:bottom w:val="single" w:sz="12" w:space="6" w:color="auto"/>
        <w:right w:val="single" w:sz="12" w:space="6" w:color="auto"/>
      </w:pBdr>
      <w:shd w:val="clear" w:color="auto" w:fill="D9D9D9"/>
      <w:spacing w:before="240" w:after="240" w:line="240" w:lineRule="auto"/>
      <w:ind w:left="113" w:right="113"/>
      <w:contextualSpacing/>
      <w:jc w:val="center"/>
    </w:pPr>
    <w:rPr>
      <w:rFonts w:ascii="Tahoma" w:eastAsia="Times New Roman" w:hAnsi="Tahoma" w:cs="Times New Roman"/>
      <w:bCs/>
      <w:sz w:val="20"/>
      <w:szCs w:val="20"/>
      <w:lang w:val="en-GB"/>
    </w:rPr>
  </w:style>
  <w:style w:type="paragraph" w:customStyle="1" w:styleId="Checkbox">
    <w:name w:val="Checkbox"/>
    <w:basedOn w:val="a0"/>
    <w:rsid w:val="00086A32"/>
    <w:pPr>
      <w:spacing w:before="60" w:after="60" w:line="240" w:lineRule="auto"/>
      <w:jc w:val="center"/>
    </w:pPr>
    <w:rPr>
      <w:rFonts w:ascii="Tahoma" w:eastAsia="Times New Roman" w:hAnsi="Tahoma" w:cs="Times New Roman"/>
      <w:bCs/>
      <w:sz w:val="32"/>
      <w:szCs w:val="32"/>
      <w:lang w:val="en-GB"/>
    </w:rPr>
  </w:style>
  <w:style w:type="paragraph" w:customStyle="1" w:styleId="FormHeader">
    <w:name w:val="Form Header"/>
    <w:basedOn w:val="a0"/>
    <w:rsid w:val="00086A32"/>
    <w:pPr>
      <w:spacing w:before="120" w:after="120" w:line="240" w:lineRule="auto"/>
    </w:pPr>
    <w:rPr>
      <w:rFonts w:ascii="Arial" w:eastAsia="Times New Roman" w:hAnsi="Arial" w:cs="Times New Roman"/>
      <w:sz w:val="24"/>
      <w:szCs w:val="20"/>
      <w:lang w:val="en-US"/>
    </w:rPr>
  </w:style>
  <w:style w:type="character" w:customStyle="1" w:styleId="IEABodyChar">
    <w:name w:val="IEA_Body Char"/>
    <w:link w:val="IEABody"/>
    <w:locked/>
    <w:rsid w:val="00086A32"/>
    <w:rPr>
      <w:rFonts w:ascii="Tahoma" w:eastAsia="Times New Roman" w:hAnsi="Tahoma" w:cs="Tahoma"/>
      <w:bCs/>
      <w:lang w:val="en-GB" w:eastAsia="x-none"/>
    </w:rPr>
  </w:style>
  <w:style w:type="paragraph" w:customStyle="1" w:styleId="IEABody">
    <w:name w:val="IEA_Body"/>
    <w:basedOn w:val="a0"/>
    <w:link w:val="IEABodyChar"/>
    <w:rsid w:val="00086A32"/>
    <w:pPr>
      <w:spacing w:after="120" w:line="240" w:lineRule="auto"/>
    </w:pPr>
    <w:rPr>
      <w:rFonts w:ascii="Tahoma" w:eastAsia="Times New Roman" w:hAnsi="Tahoma" w:cs="Tahoma"/>
      <w:bCs/>
      <w:lang w:val="en-GB" w:eastAsia="x-none"/>
    </w:rPr>
  </w:style>
  <w:style w:type="paragraph" w:customStyle="1" w:styleId="IEADefaultBullet">
    <w:name w:val="IEA_DefaultBullet"/>
    <w:basedOn w:val="IEABody"/>
    <w:rsid w:val="00086A32"/>
    <w:pPr>
      <w:ind w:left="360" w:hanging="360"/>
    </w:pPr>
  </w:style>
  <w:style w:type="character" w:customStyle="1" w:styleId="TALISDimensionOrCategoryTextChar">
    <w:name w:val="_TALIS_DimensionOrCategoryText Char"/>
    <w:link w:val="TALISDimensionOrCategoryText"/>
    <w:locked/>
    <w:rsid w:val="00086A32"/>
    <w:rPr>
      <w:rFonts w:ascii="Tahoma" w:eastAsia="PMingLiU" w:hAnsi="Tahoma" w:cs="Tahoma"/>
      <w:kern w:val="2"/>
      <w:lang w:val="en-GB" w:eastAsia="hi-IN" w:bidi="hi-IN"/>
    </w:rPr>
  </w:style>
  <w:style w:type="paragraph" w:customStyle="1" w:styleId="TALISDimensionOrCategoryText">
    <w:name w:val="_TALIS_DimensionOrCategoryText"/>
    <w:basedOn w:val="a0"/>
    <w:link w:val="TALISDimensionOrCategoryTextChar"/>
    <w:rsid w:val="00086A32"/>
    <w:pPr>
      <w:keepNext/>
      <w:keepLines/>
      <w:widowControl w:val="0"/>
      <w:tabs>
        <w:tab w:val="right" w:leader="dot" w:pos="7938"/>
      </w:tabs>
      <w:suppressAutoHyphens/>
      <w:spacing w:before="80" w:after="80" w:line="240" w:lineRule="auto"/>
    </w:pPr>
    <w:rPr>
      <w:rFonts w:ascii="Tahoma" w:eastAsia="PMingLiU" w:hAnsi="Tahoma" w:cs="Tahoma"/>
      <w:kern w:val="2"/>
      <w:lang w:val="en-GB" w:eastAsia="hi-IN" w:bidi="hi-IN"/>
    </w:rPr>
  </w:style>
  <w:style w:type="paragraph" w:customStyle="1" w:styleId="TALISQuestionNumber">
    <w:name w:val="_TALIS_QuestionNumber"/>
    <w:basedOn w:val="a0"/>
    <w:uiPriority w:val="99"/>
    <w:qFormat/>
    <w:rsid w:val="00086A32"/>
    <w:pPr>
      <w:widowControl w:val="0"/>
      <w:numPr>
        <w:numId w:val="15"/>
      </w:numPr>
      <w:suppressAutoHyphens/>
      <w:spacing w:before="80" w:after="80" w:line="240" w:lineRule="auto"/>
      <w:ind w:left="360"/>
    </w:pPr>
    <w:rPr>
      <w:rFonts w:ascii="Tahoma" w:eastAsia="Arial Unicode MS" w:hAnsi="Tahoma" w:cs="Tahoma"/>
      <w:b/>
      <w:kern w:val="2"/>
      <w:sz w:val="20"/>
      <w:szCs w:val="20"/>
      <w:lang w:val="en-GB" w:eastAsia="hi-IN" w:bidi="hi-IN"/>
    </w:rPr>
  </w:style>
  <w:style w:type="paragraph" w:customStyle="1" w:styleId="TALISQuestionText">
    <w:name w:val="_TALIS_QuestionText"/>
    <w:basedOn w:val="a0"/>
    <w:uiPriority w:val="99"/>
    <w:rsid w:val="00086A32"/>
    <w:pPr>
      <w:widowControl w:val="0"/>
      <w:suppressAutoHyphens/>
      <w:spacing w:before="80" w:after="80" w:line="240" w:lineRule="auto"/>
    </w:pPr>
    <w:rPr>
      <w:rFonts w:ascii="Tahoma" w:eastAsia="Arial Unicode MS" w:hAnsi="Tahoma" w:cs="Tahoma"/>
      <w:b/>
      <w:bCs/>
      <w:kern w:val="2"/>
      <w:sz w:val="20"/>
      <w:szCs w:val="24"/>
      <w:lang w:val="en-GB" w:eastAsia="hi-IN" w:bidi="hi-IN"/>
    </w:rPr>
  </w:style>
  <w:style w:type="paragraph" w:customStyle="1" w:styleId="TALISCheckboxList">
    <w:name w:val="_TALIS_CheckboxList"/>
    <w:basedOn w:val="a0"/>
    <w:uiPriority w:val="99"/>
    <w:qFormat/>
    <w:rsid w:val="00086A32"/>
    <w:pPr>
      <w:widowControl w:val="0"/>
      <w:suppressAutoHyphens/>
      <w:spacing w:before="60" w:after="0" w:line="240" w:lineRule="auto"/>
      <w:jc w:val="center"/>
    </w:pPr>
    <w:rPr>
      <w:rFonts w:ascii="Wingdings" w:eastAsia="Arial Unicode MS" w:hAnsi="Wingdings" w:cs="Tahoma"/>
      <w:kern w:val="32"/>
      <w:sz w:val="28"/>
      <w:szCs w:val="32"/>
      <w:lang w:val="en-GB" w:eastAsia="hi-IN" w:bidi="hi-IN"/>
    </w:rPr>
  </w:style>
  <w:style w:type="character" w:customStyle="1" w:styleId="TALISCategoryCharChar">
    <w:name w:val="_TALIS_Category Char Char"/>
    <w:link w:val="TALISCategory"/>
    <w:locked/>
    <w:rsid w:val="00086A32"/>
    <w:rPr>
      <w:rFonts w:ascii="Tahoma" w:eastAsia="Arial Unicode MS" w:hAnsi="Tahoma" w:cs="Tahoma"/>
      <w:bCs/>
      <w:kern w:val="2"/>
      <w:sz w:val="16"/>
      <w:szCs w:val="18"/>
      <w:lang w:val="en-GB" w:eastAsia="hi-IN" w:bidi="hi-IN"/>
    </w:rPr>
  </w:style>
  <w:style w:type="paragraph" w:customStyle="1" w:styleId="TALISCategory">
    <w:name w:val="_TALIS_Category"/>
    <w:basedOn w:val="a0"/>
    <w:link w:val="TALISCategoryCharChar"/>
    <w:rsid w:val="00086A32"/>
    <w:pPr>
      <w:framePr w:wrap="around" w:vAnchor="text" w:hAnchor="text" w:y="1"/>
      <w:widowControl w:val="0"/>
      <w:suppressAutoHyphens/>
      <w:spacing w:before="80" w:after="80" w:line="240" w:lineRule="auto"/>
      <w:jc w:val="center"/>
    </w:pPr>
    <w:rPr>
      <w:rFonts w:ascii="Tahoma" w:eastAsia="Arial Unicode MS" w:hAnsi="Tahoma" w:cs="Tahoma"/>
      <w:bCs/>
      <w:kern w:val="2"/>
      <w:sz w:val="16"/>
      <w:szCs w:val="18"/>
      <w:lang w:val="en-GB" w:eastAsia="hi-IN" w:bidi="hi-IN"/>
    </w:rPr>
  </w:style>
  <w:style w:type="paragraph" w:customStyle="1" w:styleId="TALISCheckboxMatrix">
    <w:name w:val="_TALIS_CheckboxMatrix"/>
    <w:basedOn w:val="a0"/>
    <w:uiPriority w:val="99"/>
    <w:rsid w:val="00086A32"/>
    <w:pPr>
      <w:widowControl w:val="0"/>
      <w:suppressAutoHyphens/>
      <w:spacing w:after="80" w:line="240" w:lineRule="auto"/>
      <w:jc w:val="center"/>
    </w:pPr>
    <w:rPr>
      <w:rFonts w:ascii="Wingdings" w:eastAsia="Arial Unicode MS" w:hAnsi="Wingdings" w:cs="Tahoma"/>
      <w:kern w:val="32"/>
      <w:sz w:val="28"/>
      <w:szCs w:val="32"/>
      <w:lang w:val="en-GB" w:eastAsia="hi-IN" w:bidi="hi-IN"/>
    </w:rPr>
  </w:style>
  <w:style w:type="paragraph" w:customStyle="1" w:styleId="TALISDimensionNumber">
    <w:name w:val="_TALIS_DimensionNumber"/>
    <w:basedOn w:val="a0"/>
    <w:uiPriority w:val="99"/>
    <w:rsid w:val="00086A32"/>
    <w:pPr>
      <w:widowControl w:val="0"/>
      <w:suppressAutoHyphens/>
      <w:spacing w:before="80" w:after="80" w:line="240" w:lineRule="auto"/>
    </w:pPr>
    <w:rPr>
      <w:rFonts w:ascii="Tahoma" w:eastAsia="Arial Unicode MS" w:hAnsi="Tahoma" w:cs="Tahoma"/>
      <w:kern w:val="2"/>
      <w:sz w:val="20"/>
      <w:szCs w:val="20"/>
      <w:lang w:val="en-GB" w:eastAsia="hi-IN" w:bidi="hi-IN"/>
    </w:rPr>
  </w:style>
  <w:style w:type="character" w:customStyle="1" w:styleId="TALISInstructionCharChar">
    <w:name w:val="_TALIS_Instruction Char Char"/>
    <w:link w:val="TALISInstruction"/>
    <w:locked/>
    <w:rsid w:val="00086A32"/>
    <w:rPr>
      <w:rFonts w:ascii="Tahoma" w:eastAsia="Arial Unicode MS" w:hAnsi="Tahoma" w:cs="Tahoma"/>
      <w:i/>
      <w:kern w:val="2"/>
      <w:lang w:val="en-GB" w:eastAsia="hi-IN" w:bidi="hi-IN"/>
    </w:rPr>
  </w:style>
  <w:style w:type="paragraph" w:customStyle="1" w:styleId="TALISInstruction">
    <w:name w:val="_TALIS_Instruction"/>
    <w:basedOn w:val="a0"/>
    <w:link w:val="TALISInstructionCharChar"/>
    <w:rsid w:val="00086A32"/>
    <w:pPr>
      <w:widowControl w:val="0"/>
      <w:suppressAutoHyphens/>
      <w:spacing w:before="80" w:after="80" w:line="240" w:lineRule="auto"/>
    </w:pPr>
    <w:rPr>
      <w:rFonts w:ascii="Tahoma" w:eastAsia="Arial Unicode MS" w:hAnsi="Tahoma" w:cs="Tahoma"/>
      <w:i/>
      <w:kern w:val="2"/>
      <w:lang w:val="en-GB" w:eastAsia="hi-IN" w:bidi="hi-IN"/>
    </w:rPr>
  </w:style>
  <w:style w:type="paragraph" w:customStyle="1" w:styleId="TALISSectionTitle">
    <w:name w:val="_TALIS_SectionTitle"/>
    <w:basedOn w:val="a0"/>
    <w:next w:val="a0"/>
    <w:uiPriority w:val="99"/>
    <w:rsid w:val="00086A32"/>
    <w:pPr>
      <w:keepNext/>
      <w:pageBreakBefore/>
      <w:widowControl w:val="0"/>
      <w:suppressAutoHyphens/>
      <w:spacing w:before="120" w:after="120" w:line="240" w:lineRule="auto"/>
    </w:pPr>
    <w:rPr>
      <w:rFonts w:ascii="Arial" w:eastAsia="Arial Unicode MS" w:hAnsi="Arial" w:cs="Tahoma"/>
      <w:b/>
      <w:i/>
      <w:kern w:val="2"/>
      <w:sz w:val="36"/>
      <w:szCs w:val="20"/>
      <w:lang w:val="en-GB" w:eastAsia="hi-IN" w:bidi="hi-IN"/>
    </w:rPr>
  </w:style>
  <w:style w:type="paragraph" w:customStyle="1" w:styleId="TALISUnitSymbol">
    <w:name w:val="_TALIS_UnitSymbol"/>
    <w:basedOn w:val="TALISDimensionNumber"/>
    <w:uiPriority w:val="99"/>
    <w:qFormat/>
    <w:rsid w:val="00086A32"/>
  </w:style>
  <w:style w:type="paragraph" w:customStyle="1" w:styleId="TALISFooterEven">
    <w:name w:val="_TALIS_FooterEven"/>
    <w:basedOn w:val="a0"/>
    <w:uiPriority w:val="99"/>
    <w:qFormat/>
    <w:rsid w:val="00086A32"/>
    <w:pPr>
      <w:widowControl w:val="0"/>
      <w:tabs>
        <w:tab w:val="right" w:leader="dot" w:pos="7938"/>
      </w:tabs>
      <w:suppressAutoHyphens/>
      <w:spacing w:after="0" w:line="240" w:lineRule="auto"/>
    </w:pPr>
    <w:rPr>
      <w:rFonts w:ascii="Tahoma" w:eastAsia="Arial Unicode MS" w:hAnsi="Tahoma" w:cs="Tahoma"/>
      <w:kern w:val="2"/>
      <w:sz w:val="20"/>
      <w:szCs w:val="20"/>
      <w:lang w:val="en-GB" w:eastAsia="hi-IN" w:bidi="hi-IN"/>
    </w:rPr>
  </w:style>
  <w:style w:type="character" w:customStyle="1" w:styleId="CharStyle87">
    <w:name w:val="Char Style 87"/>
    <w:link w:val="Style86"/>
    <w:locked/>
    <w:rsid w:val="00086A32"/>
    <w:rPr>
      <w:b/>
      <w:bCs/>
      <w:i/>
      <w:iCs/>
      <w:shd w:val="clear" w:color="auto" w:fill="FFFFFF"/>
    </w:rPr>
  </w:style>
  <w:style w:type="paragraph" w:customStyle="1" w:styleId="Style86">
    <w:name w:val="Style 86"/>
    <w:basedOn w:val="a0"/>
    <w:link w:val="CharStyle87"/>
    <w:rsid w:val="00086A32"/>
    <w:pPr>
      <w:widowControl w:val="0"/>
      <w:shd w:val="clear" w:color="auto" w:fill="FFFFFF"/>
      <w:spacing w:before="240" w:after="240" w:line="244" w:lineRule="exact"/>
      <w:jc w:val="both"/>
    </w:pPr>
    <w:rPr>
      <w:b/>
      <w:bCs/>
      <w:i/>
      <w:iCs/>
    </w:rPr>
  </w:style>
  <w:style w:type="paragraph" w:customStyle="1" w:styleId="TALISBody">
    <w:name w:val="_TALIS_Body"/>
    <w:basedOn w:val="a0"/>
    <w:uiPriority w:val="99"/>
    <w:rsid w:val="00086A32"/>
    <w:pPr>
      <w:widowControl w:val="0"/>
      <w:suppressAutoHyphens/>
      <w:spacing w:before="80" w:after="80" w:line="240" w:lineRule="auto"/>
    </w:pPr>
    <w:rPr>
      <w:rFonts w:ascii="Tahoma" w:eastAsia="Arial Unicode MS" w:hAnsi="Tahoma" w:cs="Tahoma"/>
      <w:kern w:val="2"/>
      <w:sz w:val="20"/>
      <w:szCs w:val="20"/>
      <w:lang w:val="en-GB" w:eastAsia="hi-IN" w:bidi="hi-IN"/>
    </w:rPr>
  </w:style>
  <w:style w:type="paragraph" w:customStyle="1" w:styleId="TALISBullet1">
    <w:name w:val="_TALIS_Bullet1"/>
    <w:basedOn w:val="a0"/>
    <w:uiPriority w:val="99"/>
    <w:rsid w:val="00086A32"/>
    <w:pPr>
      <w:widowControl w:val="0"/>
      <w:numPr>
        <w:numId w:val="16"/>
      </w:numPr>
      <w:suppressAutoHyphens/>
      <w:spacing w:before="80" w:after="80" w:line="240" w:lineRule="auto"/>
    </w:pPr>
    <w:rPr>
      <w:rFonts w:ascii="Tahoma" w:eastAsia="Arial Unicode MS" w:hAnsi="Tahoma" w:cs="Tahoma"/>
      <w:kern w:val="2"/>
      <w:sz w:val="20"/>
      <w:szCs w:val="20"/>
      <w:lang w:val="en-GB" w:eastAsia="hi-IN" w:bidi="hi-IN"/>
    </w:rPr>
  </w:style>
  <w:style w:type="paragraph" w:customStyle="1" w:styleId="TALISDimensionHeader">
    <w:name w:val="_TALIS_DimensionHeader"/>
    <w:basedOn w:val="TALISCategory"/>
    <w:uiPriority w:val="99"/>
    <w:rsid w:val="00086A32"/>
    <w:pPr>
      <w:framePr w:wrap="around"/>
      <w:jc w:val="left"/>
    </w:pPr>
    <w:rPr>
      <w:b/>
      <w:sz w:val="20"/>
    </w:rPr>
  </w:style>
  <w:style w:type="paragraph" w:customStyle="1" w:styleId="TALISNumeric">
    <w:name w:val="_TALIS_Numeric"/>
    <w:basedOn w:val="a0"/>
    <w:uiPriority w:val="99"/>
    <w:rsid w:val="00086A32"/>
    <w:pPr>
      <w:widowControl w:val="0"/>
      <w:suppressAutoHyphens/>
      <w:spacing w:before="40" w:after="40" w:line="240" w:lineRule="auto"/>
    </w:pPr>
    <w:rPr>
      <w:rFonts w:ascii="Tahoma" w:eastAsia="Times New Roman" w:hAnsi="Tahoma" w:cs="Times New Roman"/>
      <w:kern w:val="2"/>
      <w:sz w:val="16"/>
      <w:szCs w:val="20"/>
      <w:lang w:val="en-GB" w:eastAsia="zh-CN" w:bidi="hi-IN"/>
    </w:rPr>
  </w:style>
  <w:style w:type="paragraph" w:customStyle="1" w:styleId="TALISOptionHeader">
    <w:name w:val="_TALIS_OptionHeader"/>
    <w:basedOn w:val="TALISCategory"/>
    <w:uiPriority w:val="99"/>
    <w:rsid w:val="00086A32"/>
    <w:pPr>
      <w:framePr w:wrap="around"/>
      <w:jc w:val="left"/>
    </w:pPr>
    <w:rPr>
      <w:b/>
      <w:sz w:val="20"/>
    </w:rPr>
  </w:style>
  <w:style w:type="character" w:customStyle="1" w:styleId="TALISOptionNumberChar">
    <w:name w:val="_TALIS_OptionNumber Char"/>
    <w:link w:val="TALISOptionNumber"/>
    <w:locked/>
    <w:rsid w:val="00086A32"/>
    <w:rPr>
      <w:rFonts w:ascii="Tahoma" w:eastAsia="Arial Unicode MS" w:hAnsi="Tahoma" w:cs="Tahoma"/>
      <w:kern w:val="2"/>
      <w:lang w:val="en-GB" w:eastAsia="hi-IN" w:bidi="hi-IN"/>
    </w:rPr>
  </w:style>
  <w:style w:type="paragraph" w:customStyle="1" w:styleId="TALISOptionNumber">
    <w:name w:val="_TALIS_OptionNumber"/>
    <w:basedOn w:val="a0"/>
    <w:link w:val="TALISOptionNumberChar"/>
    <w:rsid w:val="00086A32"/>
    <w:pPr>
      <w:widowControl w:val="0"/>
      <w:suppressAutoHyphens/>
      <w:spacing w:before="80" w:after="80" w:line="240" w:lineRule="auto"/>
    </w:pPr>
    <w:rPr>
      <w:rFonts w:ascii="Tahoma" w:eastAsia="Arial Unicode MS" w:hAnsi="Tahoma" w:cs="Tahoma"/>
      <w:kern w:val="2"/>
      <w:lang w:val="en-GB" w:eastAsia="hi-IN" w:bidi="hi-IN"/>
    </w:rPr>
  </w:style>
  <w:style w:type="paragraph" w:customStyle="1" w:styleId="TALISSectionInstruction">
    <w:name w:val="_TALIS_SectionInstruction"/>
    <w:basedOn w:val="TALISBody"/>
    <w:uiPriority w:val="99"/>
    <w:rsid w:val="00086A32"/>
    <w:pPr>
      <w:spacing w:before="180" w:after="180"/>
    </w:pPr>
    <w:rPr>
      <w:i/>
    </w:rPr>
  </w:style>
  <w:style w:type="character" w:customStyle="1" w:styleId="TALISSkipInstructionChar">
    <w:name w:val="_TALIS_SkipInstruction Char"/>
    <w:link w:val="TALISSkipInstruction"/>
    <w:locked/>
    <w:rsid w:val="00086A32"/>
    <w:rPr>
      <w:rFonts w:ascii="Tahoma" w:eastAsia="PMingLiU" w:hAnsi="Tahoma" w:cs="Tahoma"/>
      <w:b/>
      <w:bCs/>
      <w:iCs/>
      <w:kern w:val="2"/>
      <w:lang w:val="en-GB" w:eastAsia="hi-IN" w:bidi="hi-IN"/>
    </w:rPr>
  </w:style>
  <w:style w:type="paragraph" w:customStyle="1" w:styleId="TALISSkipInstruction">
    <w:name w:val="_TALIS_SkipInstruction"/>
    <w:basedOn w:val="a0"/>
    <w:link w:val="TALISSkipInstructionChar"/>
    <w:rsid w:val="00086A32"/>
    <w:pPr>
      <w:keepNext/>
      <w:keepLines/>
      <w:widowControl w:val="0"/>
      <w:tabs>
        <w:tab w:val="right" w:leader="dot" w:pos="7938"/>
      </w:tabs>
      <w:suppressAutoHyphens/>
      <w:spacing w:before="80" w:after="80" w:line="240" w:lineRule="auto"/>
    </w:pPr>
    <w:rPr>
      <w:rFonts w:ascii="Tahoma" w:eastAsia="PMingLiU" w:hAnsi="Tahoma" w:cs="Tahoma"/>
      <w:b/>
      <w:bCs/>
      <w:iCs/>
      <w:kern w:val="2"/>
      <w:lang w:val="en-GB" w:eastAsia="hi-IN" w:bidi="hi-IN"/>
    </w:rPr>
  </w:style>
  <w:style w:type="paragraph" w:customStyle="1" w:styleId="TALISSubtitle">
    <w:name w:val="_TALIS_Subtitle"/>
    <w:basedOn w:val="a0"/>
    <w:uiPriority w:val="99"/>
    <w:rsid w:val="00086A32"/>
    <w:pPr>
      <w:widowControl w:val="0"/>
      <w:suppressAutoHyphens/>
      <w:spacing w:before="240" w:after="120" w:line="240" w:lineRule="auto"/>
    </w:pPr>
    <w:rPr>
      <w:rFonts w:ascii="Arial" w:eastAsia="Arial Unicode MS" w:hAnsi="Arial" w:cs="Tahoma"/>
      <w:b/>
      <w:kern w:val="2"/>
      <w:sz w:val="28"/>
      <w:szCs w:val="28"/>
      <w:lang w:val="en-GB" w:eastAsia="hi-IN" w:bidi="hi-IN"/>
    </w:rPr>
  </w:style>
  <w:style w:type="paragraph" w:customStyle="1" w:styleId="TALISTitle">
    <w:name w:val="_TALIS_Title"/>
    <w:basedOn w:val="a0"/>
    <w:uiPriority w:val="99"/>
    <w:rsid w:val="00086A32"/>
    <w:pPr>
      <w:widowControl w:val="0"/>
      <w:suppressAutoHyphens/>
      <w:spacing w:before="480" w:after="480" w:line="240" w:lineRule="auto"/>
    </w:pPr>
    <w:rPr>
      <w:rFonts w:ascii="Arial" w:eastAsia="Arial Unicode MS" w:hAnsi="Arial" w:cs="Tahoma"/>
      <w:b/>
      <w:kern w:val="2"/>
      <w:sz w:val="40"/>
      <w:szCs w:val="40"/>
      <w:lang w:val="en-GB" w:eastAsia="hi-IN" w:bidi="hi-IN"/>
    </w:rPr>
  </w:style>
  <w:style w:type="paragraph" w:customStyle="1" w:styleId="TALISFooterOdd">
    <w:name w:val="_TALIS_FooterOdd"/>
    <w:basedOn w:val="TALISBody"/>
    <w:uiPriority w:val="99"/>
    <w:qFormat/>
    <w:rsid w:val="00086A32"/>
    <w:pPr>
      <w:tabs>
        <w:tab w:val="right" w:leader="dot" w:pos="7938"/>
      </w:tabs>
      <w:spacing w:before="0" w:after="0"/>
      <w:jc w:val="right"/>
    </w:pPr>
  </w:style>
  <w:style w:type="paragraph" w:customStyle="1" w:styleId="TALISBodyRight">
    <w:name w:val="_TALIS_Body + Right"/>
    <w:basedOn w:val="TALISBody"/>
    <w:uiPriority w:val="99"/>
    <w:qFormat/>
    <w:rsid w:val="00086A32"/>
    <w:pPr>
      <w:jc w:val="right"/>
    </w:pPr>
  </w:style>
  <w:style w:type="paragraph" w:customStyle="1" w:styleId="TALISBodyBold">
    <w:name w:val="_TALIS_Body + Bold"/>
    <w:aliases w:val="Right"/>
    <w:basedOn w:val="TALISBodyRight"/>
    <w:uiPriority w:val="99"/>
    <w:qFormat/>
    <w:rsid w:val="00086A32"/>
    <w:rPr>
      <w:b/>
    </w:rPr>
  </w:style>
  <w:style w:type="paragraph" w:customStyle="1" w:styleId="TALISBodyCentered">
    <w:name w:val="_TALIS_Body + Centered"/>
    <w:basedOn w:val="TALISBody"/>
    <w:uiPriority w:val="99"/>
    <w:qFormat/>
    <w:rsid w:val="00086A32"/>
    <w:pPr>
      <w:jc w:val="center"/>
    </w:pPr>
  </w:style>
  <w:style w:type="paragraph" w:customStyle="1" w:styleId="Verzeichnis">
    <w:name w:val="Verzeichnis"/>
    <w:basedOn w:val="a0"/>
    <w:uiPriority w:val="99"/>
    <w:rsid w:val="00086A32"/>
    <w:pPr>
      <w:suppressLineNumbers/>
      <w:suppressAutoHyphens/>
      <w:spacing w:after="0" w:line="240" w:lineRule="auto"/>
    </w:pPr>
    <w:rPr>
      <w:rFonts w:ascii="Times New Roman" w:eastAsia="SimSun" w:hAnsi="Times New Roman" w:cs="Mangal"/>
      <w:kern w:val="2"/>
      <w:sz w:val="24"/>
      <w:szCs w:val="24"/>
      <w:lang w:val="en-GB" w:eastAsia="hi-IN" w:bidi="hi-IN"/>
    </w:rPr>
  </w:style>
  <w:style w:type="paragraph" w:customStyle="1" w:styleId="Default">
    <w:name w:val="Default"/>
    <w:qFormat/>
    <w:rsid w:val="00086A32"/>
    <w:pPr>
      <w:autoSpaceDE w:val="0"/>
      <w:autoSpaceDN w:val="0"/>
      <w:adjustRightInd w:val="0"/>
      <w:spacing w:after="0" w:line="240" w:lineRule="auto"/>
    </w:pPr>
    <w:rPr>
      <w:rFonts w:ascii="Calibri" w:eastAsia="Times New Roman" w:hAnsi="Calibri" w:cs="Calibri"/>
      <w:color w:val="000000"/>
      <w:sz w:val="24"/>
      <w:szCs w:val="24"/>
      <w:lang w:val="nl-NL" w:eastAsia="en-GB"/>
    </w:rPr>
  </w:style>
  <w:style w:type="paragraph" w:customStyle="1" w:styleId="ResponseIndent4Tabs">
    <w:name w:val="Response Indent 4 Tabs"/>
    <w:basedOn w:val="a0"/>
    <w:rsid w:val="00086A32"/>
    <w:pPr>
      <w:keepNext/>
      <w:tabs>
        <w:tab w:val="num" w:pos="360"/>
        <w:tab w:val="left" w:leader="dot" w:pos="993"/>
        <w:tab w:val="center" w:pos="5670"/>
        <w:tab w:val="center" w:pos="6521"/>
        <w:tab w:val="center" w:pos="7371"/>
        <w:tab w:val="center" w:pos="8222"/>
        <w:tab w:val="center" w:pos="9072"/>
      </w:tabs>
      <w:spacing w:after="80" w:line="240" w:lineRule="auto"/>
      <w:ind w:left="993" w:hanging="360"/>
    </w:pPr>
    <w:rPr>
      <w:rFonts w:ascii="Times New Roman" w:eastAsia="Times New Roman" w:hAnsi="Times New Roman" w:cs="Times New Roman"/>
      <w:szCs w:val="20"/>
      <w:lang w:val="en-GB"/>
    </w:rPr>
  </w:style>
  <w:style w:type="paragraph" w:customStyle="1" w:styleId="CategoryHeader">
    <w:name w:val="Category Header"/>
    <w:rsid w:val="00086A32"/>
    <w:pPr>
      <w:suppressAutoHyphens/>
      <w:spacing w:before="200" w:after="60" w:line="180" w:lineRule="auto"/>
      <w:jc w:val="center"/>
    </w:pPr>
    <w:rPr>
      <w:rFonts w:ascii="Times" w:eastAsia="Times New Roman" w:hAnsi="Times" w:cs="Times New Roman"/>
      <w:i/>
      <w:kern w:val="2"/>
      <w:sz w:val="24"/>
      <w:szCs w:val="20"/>
      <w:lang w:val="en-AU" w:eastAsia="hi-IN" w:bidi="hi-IN"/>
    </w:rPr>
  </w:style>
  <w:style w:type="paragraph" w:customStyle="1" w:styleId="CategoryHeading">
    <w:name w:val="Category Heading"/>
    <w:basedOn w:val="a0"/>
    <w:uiPriority w:val="99"/>
    <w:rsid w:val="00086A32"/>
    <w:pPr>
      <w:suppressAutoHyphens/>
      <w:spacing w:after="0" w:line="180" w:lineRule="auto"/>
      <w:ind w:left="-108"/>
      <w:jc w:val="center"/>
    </w:pPr>
    <w:rPr>
      <w:rFonts w:ascii="Times New Roman" w:eastAsia="Times New Roman" w:hAnsi="Times New Roman" w:cs="Times New Roman"/>
      <w:i/>
      <w:kern w:val="2"/>
      <w:sz w:val="24"/>
      <w:szCs w:val="20"/>
      <w:lang w:val="en-GB" w:eastAsia="hi-IN" w:bidi="hi-IN"/>
    </w:rPr>
  </w:style>
  <w:style w:type="paragraph" w:customStyle="1" w:styleId="ListParagraph1">
    <w:name w:val="List Paragraph1"/>
    <w:basedOn w:val="a0"/>
    <w:uiPriority w:val="99"/>
    <w:qFormat/>
    <w:rsid w:val="00086A32"/>
    <w:pPr>
      <w:suppressAutoHyphens/>
      <w:spacing w:after="0" w:line="240" w:lineRule="auto"/>
      <w:ind w:left="720"/>
    </w:pPr>
    <w:rPr>
      <w:rFonts w:ascii="Times New Roman" w:eastAsia="SimSun" w:hAnsi="Times New Roman" w:cs="Mangal"/>
      <w:kern w:val="2"/>
      <w:sz w:val="24"/>
      <w:szCs w:val="24"/>
      <w:lang w:val="en-GB" w:eastAsia="hi-IN" w:bidi="hi-IN"/>
    </w:rPr>
  </w:style>
  <w:style w:type="paragraph" w:customStyle="1" w:styleId="TALISBodyRight0">
    <w:name w:val="_TALIS_Body+Right"/>
    <w:basedOn w:val="TALISBody"/>
    <w:uiPriority w:val="99"/>
    <w:rsid w:val="00086A32"/>
    <w:pPr>
      <w:jc w:val="right"/>
    </w:pPr>
  </w:style>
  <w:style w:type="paragraph" w:customStyle="1" w:styleId="textkrper-einzug">
    <w:name w:val="textkörper-einzug"/>
    <w:basedOn w:val="a0"/>
    <w:uiPriority w:val="99"/>
    <w:rsid w:val="00086A32"/>
    <w:pPr>
      <w:spacing w:before="100" w:beforeAutospacing="1" w:after="0" w:line="264" w:lineRule="auto"/>
      <w:ind w:firstLine="346"/>
      <w:jc w:val="both"/>
    </w:pPr>
    <w:rPr>
      <w:rFonts w:ascii="Times New Roman" w:eastAsia="Times New Roman" w:hAnsi="Times New Roman" w:cs="Times New Roman"/>
      <w:sz w:val="24"/>
      <w:szCs w:val="24"/>
      <w:lang w:val="de-DE" w:eastAsia="de-DE"/>
    </w:rPr>
  </w:style>
  <w:style w:type="character" w:customStyle="1" w:styleId="ItemChar">
    <w:name w:val="Item Char"/>
    <w:link w:val="Item"/>
    <w:locked/>
    <w:rsid w:val="00086A32"/>
    <w:rPr>
      <w:rFonts w:ascii="Times New Roman" w:eastAsia="Times New Roman" w:hAnsi="Times New Roman" w:cs="Times New Roman"/>
      <w:sz w:val="24"/>
      <w:lang w:val="en-AU"/>
    </w:rPr>
  </w:style>
  <w:style w:type="paragraph" w:customStyle="1" w:styleId="Item">
    <w:name w:val="Item"/>
    <w:link w:val="ItemChar"/>
    <w:rsid w:val="00086A32"/>
    <w:pPr>
      <w:keepNext/>
      <w:tabs>
        <w:tab w:val="left" w:pos="8647"/>
      </w:tabs>
      <w:spacing w:before="200" w:after="0" w:line="240" w:lineRule="auto"/>
    </w:pPr>
    <w:rPr>
      <w:rFonts w:ascii="Times New Roman" w:eastAsia="Times New Roman" w:hAnsi="Times New Roman" w:cs="Times New Roman"/>
      <w:sz w:val="24"/>
      <w:lang w:val="en-AU"/>
    </w:rPr>
  </w:style>
  <w:style w:type="paragraph" w:customStyle="1" w:styleId="Bullet">
    <w:name w:val="_Bullet"/>
    <w:basedOn w:val="a0"/>
    <w:uiPriority w:val="99"/>
    <w:rsid w:val="00086A32"/>
    <w:pPr>
      <w:widowControl w:val="0"/>
      <w:tabs>
        <w:tab w:val="num" w:pos="284"/>
      </w:tabs>
      <w:suppressAutoHyphens/>
      <w:spacing w:before="80" w:after="80" w:line="240" w:lineRule="auto"/>
      <w:ind w:left="284" w:hanging="284"/>
    </w:pPr>
    <w:rPr>
      <w:rFonts w:ascii="Tahoma" w:eastAsia="Arial Unicode MS" w:hAnsi="Tahoma" w:cs="Tahoma"/>
      <w:kern w:val="2"/>
      <w:sz w:val="20"/>
      <w:szCs w:val="20"/>
      <w:lang w:val="en-GB" w:eastAsia="hi-IN" w:bidi="hi-IN"/>
    </w:rPr>
  </w:style>
  <w:style w:type="paragraph" w:customStyle="1" w:styleId="TALISBodyBoldRight">
    <w:name w:val="_TALIS_Body+Bold+Right"/>
    <w:basedOn w:val="TALISBodyRight0"/>
    <w:uiPriority w:val="99"/>
    <w:rsid w:val="00086A32"/>
    <w:rPr>
      <w:b/>
    </w:rPr>
  </w:style>
  <w:style w:type="paragraph" w:customStyle="1" w:styleId="TALISBodyCentered0">
    <w:name w:val="_TALIS_Body+Centered"/>
    <w:basedOn w:val="TALISBody"/>
    <w:uiPriority w:val="99"/>
    <w:rsid w:val="00086A32"/>
    <w:pPr>
      <w:jc w:val="center"/>
    </w:pPr>
  </w:style>
  <w:style w:type="character" w:customStyle="1" w:styleId="BodyChar">
    <w:name w:val="_Body Char"/>
    <w:link w:val="Body"/>
    <w:locked/>
    <w:rsid w:val="00086A32"/>
    <w:rPr>
      <w:rFonts w:ascii="Tahoma" w:eastAsia="Arial Unicode MS" w:hAnsi="Tahoma" w:cs="Tahoma"/>
      <w:kern w:val="2"/>
      <w:lang w:val="en-GB" w:eastAsia="hi-IN" w:bidi="hi-IN"/>
    </w:rPr>
  </w:style>
  <w:style w:type="paragraph" w:customStyle="1" w:styleId="Body">
    <w:name w:val="_Body"/>
    <w:basedOn w:val="a0"/>
    <w:link w:val="BodyChar"/>
    <w:rsid w:val="00086A32"/>
    <w:pPr>
      <w:widowControl w:val="0"/>
      <w:suppressAutoHyphens/>
      <w:spacing w:before="80" w:after="80" w:line="240" w:lineRule="auto"/>
    </w:pPr>
    <w:rPr>
      <w:rFonts w:ascii="Tahoma" w:eastAsia="Arial Unicode MS" w:hAnsi="Tahoma" w:cs="Tahoma"/>
      <w:kern w:val="2"/>
      <w:lang w:val="en-GB" w:eastAsia="hi-IN" w:bidi="hi-IN"/>
    </w:rPr>
  </w:style>
  <w:style w:type="paragraph" w:customStyle="1" w:styleId="BodyBold">
    <w:name w:val="_Body + Bold"/>
    <w:basedOn w:val="Body"/>
    <w:uiPriority w:val="99"/>
    <w:qFormat/>
    <w:rsid w:val="00086A32"/>
    <w:rPr>
      <w:b/>
    </w:rPr>
  </w:style>
  <w:style w:type="paragraph" w:customStyle="1" w:styleId="BodyBoldRight">
    <w:name w:val="_Body + Bold + Right"/>
    <w:basedOn w:val="a0"/>
    <w:uiPriority w:val="99"/>
    <w:rsid w:val="00086A32"/>
    <w:pPr>
      <w:widowControl w:val="0"/>
      <w:suppressAutoHyphens/>
      <w:spacing w:before="80" w:after="80" w:line="240" w:lineRule="auto"/>
      <w:jc w:val="right"/>
    </w:pPr>
    <w:rPr>
      <w:rFonts w:ascii="Tahoma" w:eastAsia="Arial Unicode MS" w:hAnsi="Tahoma" w:cs="Tahoma"/>
      <w:b/>
      <w:kern w:val="2"/>
      <w:sz w:val="20"/>
      <w:szCs w:val="20"/>
      <w:lang w:val="en-GB" w:eastAsia="hi-IN" w:bidi="hi-IN"/>
    </w:rPr>
  </w:style>
  <w:style w:type="paragraph" w:customStyle="1" w:styleId="BodyRight">
    <w:name w:val="_Body + Right"/>
    <w:basedOn w:val="Body"/>
    <w:uiPriority w:val="99"/>
    <w:rsid w:val="00086A32"/>
    <w:pPr>
      <w:jc w:val="right"/>
    </w:pPr>
  </w:style>
  <w:style w:type="paragraph" w:customStyle="1" w:styleId="BodyTrend">
    <w:name w:val="_Body_Trend"/>
    <w:basedOn w:val="Body"/>
    <w:uiPriority w:val="99"/>
    <w:qFormat/>
    <w:rsid w:val="00086A32"/>
    <w:rPr>
      <w:color w:val="8064A2"/>
      <w:kern w:val="20"/>
    </w:rPr>
  </w:style>
  <w:style w:type="character" w:customStyle="1" w:styleId="CategoryChar">
    <w:name w:val="_Category Char"/>
    <w:link w:val="Category"/>
    <w:locked/>
    <w:rsid w:val="00086A32"/>
    <w:rPr>
      <w:rFonts w:ascii="Tahoma" w:eastAsia="Arial Unicode MS" w:hAnsi="Tahoma" w:cs="Tahoma"/>
      <w:bCs/>
      <w:kern w:val="2"/>
      <w:sz w:val="16"/>
      <w:szCs w:val="18"/>
      <w:lang w:val="en-GB" w:eastAsia="hi-IN" w:bidi="hi-IN"/>
    </w:rPr>
  </w:style>
  <w:style w:type="paragraph" w:customStyle="1" w:styleId="Category">
    <w:name w:val="_Category"/>
    <w:basedOn w:val="a0"/>
    <w:link w:val="CategoryChar"/>
    <w:rsid w:val="00086A32"/>
    <w:pPr>
      <w:framePr w:wrap="around" w:vAnchor="text" w:hAnchor="text" w:y="1"/>
      <w:widowControl w:val="0"/>
      <w:suppressAutoHyphens/>
      <w:spacing w:before="80" w:after="80" w:line="240" w:lineRule="auto"/>
      <w:jc w:val="center"/>
    </w:pPr>
    <w:rPr>
      <w:rFonts w:ascii="Tahoma" w:eastAsia="Arial Unicode MS" w:hAnsi="Tahoma" w:cs="Tahoma"/>
      <w:bCs/>
      <w:kern w:val="2"/>
      <w:sz w:val="16"/>
      <w:szCs w:val="18"/>
      <w:lang w:val="en-GB" w:eastAsia="hi-IN" w:bidi="hi-IN"/>
    </w:rPr>
  </w:style>
  <w:style w:type="paragraph" w:customStyle="1" w:styleId="CategoryHeading0">
    <w:name w:val="_Category Heading"/>
    <w:basedOn w:val="a0"/>
    <w:uiPriority w:val="99"/>
    <w:rsid w:val="00086A32"/>
    <w:pPr>
      <w:suppressAutoHyphens/>
      <w:spacing w:after="0" w:line="180" w:lineRule="auto"/>
      <w:ind w:left="-108"/>
      <w:jc w:val="center"/>
    </w:pPr>
    <w:rPr>
      <w:rFonts w:ascii="Times New Roman" w:eastAsia="Times New Roman" w:hAnsi="Times New Roman" w:cs="Times New Roman"/>
      <w:i/>
      <w:kern w:val="2"/>
      <w:sz w:val="24"/>
      <w:szCs w:val="20"/>
      <w:lang w:val="en-GB" w:eastAsia="hi-IN" w:bidi="hi-IN"/>
    </w:rPr>
  </w:style>
  <w:style w:type="paragraph" w:customStyle="1" w:styleId="DimensionNumber">
    <w:name w:val="_DimensionNumber"/>
    <w:basedOn w:val="a0"/>
    <w:uiPriority w:val="99"/>
    <w:rsid w:val="00086A32"/>
    <w:pPr>
      <w:widowControl w:val="0"/>
      <w:suppressAutoHyphens/>
      <w:spacing w:before="80" w:after="80" w:line="240" w:lineRule="auto"/>
    </w:pPr>
    <w:rPr>
      <w:rFonts w:ascii="Tahoma" w:eastAsia="Arial Unicode MS" w:hAnsi="Tahoma" w:cs="Tahoma"/>
      <w:kern w:val="2"/>
      <w:sz w:val="20"/>
      <w:szCs w:val="20"/>
      <w:lang w:val="en-GB" w:eastAsia="hi-IN" w:bidi="hi-IN"/>
    </w:rPr>
  </w:style>
  <w:style w:type="character" w:customStyle="1" w:styleId="CategoryTextChar">
    <w:name w:val="_CategoryText Char"/>
    <w:link w:val="CategoryText"/>
    <w:locked/>
    <w:rsid w:val="00086A32"/>
    <w:rPr>
      <w:rFonts w:ascii="Tahoma" w:eastAsia="PMingLiU" w:hAnsi="Tahoma" w:cs="Tahoma"/>
      <w:kern w:val="2"/>
      <w:sz w:val="16"/>
      <w:lang w:val="en-GB" w:eastAsia="hi-IN" w:bidi="hi-IN"/>
    </w:rPr>
  </w:style>
  <w:style w:type="paragraph" w:customStyle="1" w:styleId="CategoryText">
    <w:name w:val="_CategoryText"/>
    <w:basedOn w:val="DimensionNumber"/>
    <w:link w:val="CategoryTextChar"/>
    <w:rsid w:val="00086A32"/>
    <w:pPr>
      <w:keepNext/>
      <w:keepLines/>
      <w:tabs>
        <w:tab w:val="right" w:leader="dot" w:pos="7938"/>
      </w:tabs>
      <w:jc w:val="center"/>
    </w:pPr>
    <w:rPr>
      <w:rFonts w:eastAsia="PMingLiU"/>
      <w:sz w:val="16"/>
      <w:szCs w:val="22"/>
    </w:rPr>
  </w:style>
  <w:style w:type="paragraph" w:customStyle="1" w:styleId="CategoryTextNew">
    <w:name w:val="_CategoryText_New"/>
    <w:basedOn w:val="CategoryText"/>
    <w:uiPriority w:val="99"/>
    <w:qFormat/>
    <w:rsid w:val="00086A32"/>
    <w:rPr>
      <w:color w:val="00B050"/>
    </w:rPr>
  </w:style>
  <w:style w:type="paragraph" w:customStyle="1" w:styleId="CategoryTextReworded">
    <w:name w:val="_CategoryText_Reworded"/>
    <w:basedOn w:val="CategoryText"/>
    <w:uiPriority w:val="99"/>
    <w:qFormat/>
    <w:rsid w:val="00086A32"/>
    <w:rPr>
      <w:color w:val="00B0F0"/>
    </w:rPr>
  </w:style>
  <w:style w:type="paragraph" w:customStyle="1" w:styleId="CategoryTextTrend">
    <w:name w:val="_CategoryText_Trend"/>
    <w:basedOn w:val="CategoryText"/>
    <w:uiPriority w:val="99"/>
    <w:qFormat/>
    <w:rsid w:val="00086A32"/>
    <w:rPr>
      <w:color w:val="8064A2"/>
    </w:rPr>
  </w:style>
  <w:style w:type="paragraph" w:customStyle="1" w:styleId="CheckboxMatrix">
    <w:name w:val="_CheckboxMatrix"/>
    <w:basedOn w:val="a0"/>
    <w:uiPriority w:val="99"/>
    <w:rsid w:val="00086A32"/>
    <w:pPr>
      <w:widowControl w:val="0"/>
      <w:suppressAutoHyphens/>
      <w:spacing w:after="80" w:line="240" w:lineRule="auto"/>
      <w:jc w:val="center"/>
    </w:pPr>
    <w:rPr>
      <w:rFonts w:ascii="Wingdings" w:eastAsia="Arial Unicode MS" w:hAnsi="Wingdings" w:cs="Tahoma"/>
      <w:kern w:val="32"/>
      <w:sz w:val="28"/>
      <w:szCs w:val="32"/>
      <w:lang w:val="en-GB" w:eastAsia="hi-IN" w:bidi="hi-IN"/>
    </w:rPr>
  </w:style>
  <w:style w:type="paragraph" w:customStyle="1" w:styleId="CheckboxList">
    <w:name w:val="_CheckboxList"/>
    <w:basedOn w:val="CheckboxMatrix"/>
    <w:uiPriority w:val="99"/>
    <w:qFormat/>
    <w:rsid w:val="00086A32"/>
    <w:pPr>
      <w:spacing w:before="60" w:after="0"/>
    </w:pPr>
  </w:style>
  <w:style w:type="paragraph" w:customStyle="1" w:styleId="DimensionHeader">
    <w:name w:val="_DimensionHeader"/>
    <w:basedOn w:val="Category"/>
    <w:uiPriority w:val="99"/>
    <w:rsid w:val="00086A32"/>
    <w:pPr>
      <w:framePr w:wrap="around"/>
      <w:jc w:val="left"/>
    </w:pPr>
    <w:rPr>
      <w:b/>
      <w:kern w:val="20"/>
      <w:position w:val="-6"/>
      <w:sz w:val="20"/>
    </w:rPr>
  </w:style>
  <w:style w:type="paragraph" w:customStyle="1" w:styleId="DimensionNumberNew">
    <w:name w:val="_DimensionNumber_New"/>
    <w:basedOn w:val="DimensionNumber"/>
    <w:uiPriority w:val="99"/>
    <w:qFormat/>
    <w:rsid w:val="00086A32"/>
    <w:rPr>
      <w:color w:val="00B050"/>
    </w:rPr>
  </w:style>
  <w:style w:type="paragraph" w:customStyle="1" w:styleId="DimensionNumberReworded">
    <w:name w:val="_DimensionNumber_Reworded"/>
    <w:basedOn w:val="DimensionNumber"/>
    <w:uiPriority w:val="99"/>
    <w:qFormat/>
    <w:rsid w:val="00086A32"/>
    <w:rPr>
      <w:color w:val="00B0F0"/>
    </w:rPr>
  </w:style>
  <w:style w:type="paragraph" w:customStyle="1" w:styleId="DimensionText">
    <w:name w:val="_DimensionText"/>
    <w:basedOn w:val="CategoryText"/>
    <w:uiPriority w:val="99"/>
    <w:qFormat/>
    <w:rsid w:val="00086A32"/>
    <w:pPr>
      <w:jc w:val="left"/>
    </w:pPr>
    <w:rPr>
      <w:sz w:val="20"/>
    </w:rPr>
  </w:style>
  <w:style w:type="paragraph" w:customStyle="1" w:styleId="DimensionTextNew">
    <w:name w:val="_DimensionText_New"/>
    <w:basedOn w:val="DimensionText"/>
    <w:uiPriority w:val="99"/>
    <w:qFormat/>
    <w:rsid w:val="00086A32"/>
    <w:rPr>
      <w:color w:val="00B050"/>
    </w:rPr>
  </w:style>
  <w:style w:type="paragraph" w:customStyle="1" w:styleId="DimensionTextReworded">
    <w:name w:val="_DimensionText_Reworded"/>
    <w:basedOn w:val="DimensionText"/>
    <w:uiPriority w:val="99"/>
    <w:qFormat/>
    <w:rsid w:val="00086A32"/>
    <w:rPr>
      <w:color w:val="00B0F0"/>
    </w:rPr>
  </w:style>
  <w:style w:type="paragraph" w:customStyle="1" w:styleId="DimensionTextTrend">
    <w:name w:val="_DimensionText_Trend"/>
    <w:basedOn w:val="DimensionText"/>
    <w:uiPriority w:val="99"/>
    <w:qFormat/>
    <w:rsid w:val="00086A32"/>
    <w:rPr>
      <w:color w:val="8064A2"/>
    </w:rPr>
  </w:style>
  <w:style w:type="paragraph" w:customStyle="1" w:styleId="FooterEven">
    <w:name w:val="_FooterEven"/>
    <w:basedOn w:val="a0"/>
    <w:uiPriority w:val="99"/>
    <w:qFormat/>
    <w:rsid w:val="00086A32"/>
    <w:pPr>
      <w:widowControl w:val="0"/>
      <w:tabs>
        <w:tab w:val="right" w:leader="dot" w:pos="7938"/>
      </w:tabs>
      <w:suppressAutoHyphens/>
      <w:spacing w:after="0" w:line="240" w:lineRule="auto"/>
    </w:pPr>
    <w:rPr>
      <w:rFonts w:ascii="Tahoma" w:eastAsia="Arial Unicode MS" w:hAnsi="Tahoma" w:cs="Tahoma"/>
      <w:kern w:val="2"/>
      <w:sz w:val="20"/>
      <w:szCs w:val="20"/>
      <w:lang w:val="en-GB" w:eastAsia="hi-IN" w:bidi="hi-IN"/>
    </w:rPr>
  </w:style>
  <w:style w:type="paragraph" w:customStyle="1" w:styleId="FooterOdd">
    <w:name w:val="_FooterOdd"/>
    <w:basedOn w:val="Body"/>
    <w:uiPriority w:val="99"/>
    <w:rsid w:val="00086A32"/>
    <w:pPr>
      <w:tabs>
        <w:tab w:val="right" w:leader="dot" w:pos="7938"/>
      </w:tabs>
      <w:spacing w:before="0" w:after="0"/>
      <w:jc w:val="right"/>
    </w:pPr>
  </w:style>
  <w:style w:type="character" w:customStyle="1" w:styleId="InstructionChar">
    <w:name w:val="_Instruction Char"/>
    <w:link w:val="Instruction"/>
    <w:locked/>
    <w:rsid w:val="00086A32"/>
    <w:rPr>
      <w:rFonts w:ascii="Tahoma" w:eastAsia="Arial Unicode MS" w:hAnsi="Tahoma" w:cs="Tahoma"/>
      <w:i/>
      <w:kern w:val="2"/>
      <w:lang w:val="en-GB" w:eastAsia="hi-IN" w:bidi="hi-IN"/>
    </w:rPr>
  </w:style>
  <w:style w:type="paragraph" w:customStyle="1" w:styleId="Instruction">
    <w:name w:val="_Instruction"/>
    <w:basedOn w:val="a0"/>
    <w:link w:val="InstructionChar"/>
    <w:rsid w:val="00086A32"/>
    <w:pPr>
      <w:widowControl w:val="0"/>
      <w:suppressAutoHyphens/>
      <w:spacing w:before="80" w:after="80" w:line="240" w:lineRule="auto"/>
    </w:pPr>
    <w:rPr>
      <w:rFonts w:ascii="Tahoma" w:eastAsia="Arial Unicode MS" w:hAnsi="Tahoma" w:cs="Tahoma"/>
      <w:i/>
      <w:kern w:val="2"/>
      <w:lang w:val="en-GB" w:eastAsia="hi-IN" w:bidi="hi-IN"/>
    </w:rPr>
  </w:style>
  <w:style w:type="paragraph" w:customStyle="1" w:styleId="InstructionNew">
    <w:name w:val="_Instruction_New"/>
    <w:basedOn w:val="Instruction"/>
    <w:uiPriority w:val="99"/>
    <w:qFormat/>
    <w:rsid w:val="00086A32"/>
    <w:rPr>
      <w:color w:val="00B050"/>
    </w:rPr>
  </w:style>
  <w:style w:type="paragraph" w:customStyle="1" w:styleId="InstructionTrend">
    <w:name w:val="_Instruction_Trend"/>
    <w:basedOn w:val="Instruction"/>
    <w:uiPriority w:val="99"/>
    <w:qFormat/>
    <w:rsid w:val="00086A32"/>
    <w:rPr>
      <w:color w:val="8064A2"/>
    </w:rPr>
  </w:style>
  <w:style w:type="paragraph" w:customStyle="1" w:styleId="InstructionReworded">
    <w:name w:val="_Instruction_Reworded"/>
    <w:basedOn w:val="InstructionTrend"/>
    <w:uiPriority w:val="99"/>
    <w:qFormat/>
    <w:rsid w:val="00086A32"/>
    <w:rPr>
      <w:color w:val="00B0F0"/>
    </w:rPr>
  </w:style>
  <w:style w:type="paragraph" w:customStyle="1" w:styleId="ItemID">
    <w:name w:val="_ItemID"/>
    <w:basedOn w:val="BodyRight"/>
    <w:uiPriority w:val="99"/>
    <w:qFormat/>
    <w:rsid w:val="00086A32"/>
    <w:pPr>
      <w:spacing w:before="0" w:after="0"/>
    </w:pPr>
    <w:rPr>
      <w:b/>
      <w:color w:val="808080"/>
      <w:kern w:val="16"/>
      <w:sz w:val="16"/>
    </w:rPr>
  </w:style>
  <w:style w:type="paragraph" w:customStyle="1" w:styleId="NoteHeading">
    <w:name w:val="_Note Heading"/>
    <w:basedOn w:val="affa"/>
    <w:uiPriority w:val="99"/>
    <w:qFormat/>
    <w:rsid w:val="00086A32"/>
    <w:pPr>
      <w:spacing w:before="120"/>
    </w:pPr>
    <w:rPr>
      <w:rFonts w:ascii="Arial" w:hAnsi="Arial"/>
      <w:b/>
      <w:i/>
      <w:vanish/>
      <w:color w:val="FF0000"/>
      <w:kern w:val="20"/>
      <w:sz w:val="22"/>
      <w:u w:val="single"/>
    </w:rPr>
  </w:style>
  <w:style w:type="paragraph" w:customStyle="1" w:styleId="Notes">
    <w:name w:val="_Notes"/>
    <w:basedOn w:val="NoteHeading"/>
    <w:uiPriority w:val="99"/>
    <w:qFormat/>
    <w:rsid w:val="00086A32"/>
    <w:pPr>
      <w:spacing w:after="120"/>
    </w:pPr>
    <w:rPr>
      <w:b w:val="0"/>
      <w:sz w:val="20"/>
      <w:u w:val="none"/>
    </w:rPr>
  </w:style>
  <w:style w:type="paragraph" w:customStyle="1" w:styleId="Numeric">
    <w:name w:val="_Numeric"/>
    <w:basedOn w:val="a0"/>
    <w:uiPriority w:val="99"/>
    <w:rsid w:val="00086A32"/>
    <w:pPr>
      <w:widowControl w:val="0"/>
      <w:suppressAutoHyphens/>
      <w:spacing w:before="40" w:after="40" w:line="240" w:lineRule="auto"/>
      <w:jc w:val="center"/>
    </w:pPr>
    <w:rPr>
      <w:rFonts w:ascii="Tahoma" w:eastAsia="Times New Roman" w:hAnsi="Tahoma" w:cs="Times New Roman"/>
      <w:kern w:val="2"/>
      <w:sz w:val="16"/>
      <w:szCs w:val="20"/>
      <w:lang w:val="en-GB" w:eastAsia="zh-CN" w:bidi="hi-IN"/>
    </w:rPr>
  </w:style>
  <w:style w:type="paragraph" w:customStyle="1" w:styleId="QuestionText">
    <w:name w:val="_QuestionText"/>
    <w:basedOn w:val="a0"/>
    <w:uiPriority w:val="99"/>
    <w:rsid w:val="00086A32"/>
    <w:pPr>
      <w:widowControl w:val="0"/>
      <w:suppressAutoHyphens/>
      <w:spacing w:before="80" w:after="80" w:line="240" w:lineRule="auto"/>
    </w:pPr>
    <w:rPr>
      <w:rFonts w:ascii="Tahoma" w:eastAsia="Arial Unicode MS" w:hAnsi="Tahoma" w:cs="Tahoma"/>
      <w:b/>
      <w:bCs/>
      <w:kern w:val="2"/>
      <w:szCs w:val="24"/>
      <w:lang w:val="en-GB" w:eastAsia="hi-IN" w:bidi="hi-IN"/>
    </w:rPr>
  </w:style>
  <w:style w:type="paragraph" w:customStyle="1" w:styleId="QuestionIntroduction">
    <w:name w:val="_QuestionIntroduction"/>
    <w:basedOn w:val="QuestionText"/>
    <w:uiPriority w:val="99"/>
    <w:qFormat/>
    <w:rsid w:val="00086A32"/>
    <w:rPr>
      <w:b w:val="0"/>
    </w:rPr>
  </w:style>
  <w:style w:type="paragraph" w:customStyle="1" w:styleId="QuestionIntroductionNew">
    <w:name w:val="_QuestionIntroduction_New"/>
    <w:basedOn w:val="QuestionText"/>
    <w:uiPriority w:val="99"/>
    <w:qFormat/>
    <w:rsid w:val="00086A32"/>
    <w:rPr>
      <w:b w:val="0"/>
      <w:color w:val="00B050"/>
    </w:rPr>
  </w:style>
  <w:style w:type="paragraph" w:customStyle="1" w:styleId="QuestionIntroductionReworded">
    <w:name w:val="_QuestionIntroduction_Reworded"/>
    <w:basedOn w:val="QuestionText"/>
    <w:uiPriority w:val="99"/>
    <w:qFormat/>
    <w:rsid w:val="00086A32"/>
    <w:rPr>
      <w:b w:val="0"/>
      <w:color w:val="00B0F0"/>
    </w:rPr>
  </w:style>
  <w:style w:type="paragraph" w:customStyle="1" w:styleId="QuestionIntroductionTrend">
    <w:name w:val="_QuestionIntroduction_Trend"/>
    <w:basedOn w:val="QuestionText"/>
    <w:uiPriority w:val="99"/>
    <w:qFormat/>
    <w:rsid w:val="00086A32"/>
    <w:rPr>
      <w:b w:val="0"/>
      <w:color w:val="8064A2"/>
    </w:rPr>
  </w:style>
  <w:style w:type="paragraph" w:customStyle="1" w:styleId="QuestionNumber">
    <w:name w:val="_QuestionNumber"/>
    <w:basedOn w:val="a0"/>
    <w:uiPriority w:val="99"/>
    <w:qFormat/>
    <w:rsid w:val="00086A32"/>
    <w:pPr>
      <w:widowControl w:val="0"/>
      <w:suppressAutoHyphens/>
      <w:spacing w:before="80" w:after="80" w:line="240" w:lineRule="auto"/>
    </w:pPr>
    <w:rPr>
      <w:rFonts w:ascii="Tahoma" w:eastAsia="Arial Unicode MS" w:hAnsi="Tahoma" w:cs="Tahoma"/>
      <w:b/>
      <w:kern w:val="2"/>
      <w:sz w:val="24"/>
      <w:szCs w:val="20"/>
      <w:lang w:val="en-GB" w:eastAsia="hi-IN" w:bidi="hi-IN"/>
    </w:rPr>
  </w:style>
  <w:style w:type="paragraph" w:customStyle="1" w:styleId="QuestionTextNew">
    <w:name w:val="_QuestionText_New"/>
    <w:basedOn w:val="QuestionText"/>
    <w:uiPriority w:val="99"/>
    <w:qFormat/>
    <w:rsid w:val="00086A32"/>
    <w:rPr>
      <w:color w:val="00B050"/>
    </w:rPr>
  </w:style>
  <w:style w:type="paragraph" w:customStyle="1" w:styleId="QuestionTextReworded">
    <w:name w:val="_QuestionText_Reworded"/>
    <w:basedOn w:val="QuestionText"/>
    <w:uiPriority w:val="99"/>
    <w:qFormat/>
    <w:rsid w:val="00086A32"/>
    <w:rPr>
      <w:color w:val="00B0F0"/>
    </w:rPr>
  </w:style>
  <w:style w:type="paragraph" w:customStyle="1" w:styleId="QuestionTextTrend">
    <w:name w:val="_QuestionText_Trend"/>
    <w:basedOn w:val="QuestionText"/>
    <w:uiPriority w:val="99"/>
    <w:qFormat/>
    <w:rsid w:val="00086A32"/>
    <w:rPr>
      <w:color w:val="8064A2"/>
    </w:rPr>
  </w:style>
  <w:style w:type="paragraph" w:customStyle="1" w:styleId="SectionInstruction">
    <w:name w:val="_SectionInstruction"/>
    <w:basedOn w:val="Body"/>
    <w:uiPriority w:val="99"/>
    <w:rsid w:val="00086A32"/>
    <w:pPr>
      <w:spacing w:before="180" w:after="180"/>
    </w:pPr>
    <w:rPr>
      <w:i/>
    </w:rPr>
  </w:style>
  <w:style w:type="paragraph" w:customStyle="1" w:styleId="SectionTitle">
    <w:name w:val="_SectionTitle"/>
    <w:basedOn w:val="a0"/>
    <w:next w:val="a0"/>
    <w:uiPriority w:val="99"/>
    <w:rsid w:val="00086A32"/>
    <w:pPr>
      <w:keepNext/>
      <w:pageBreakBefore/>
      <w:widowControl w:val="0"/>
      <w:suppressAutoHyphens/>
      <w:spacing w:before="120" w:after="240" w:line="240" w:lineRule="auto"/>
      <w:outlineLvl w:val="0"/>
    </w:pPr>
    <w:rPr>
      <w:rFonts w:ascii="Arial" w:eastAsia="Arial Unicode MS" w:hAnsi="Arial" w:cs="Tahoma"/>
      <w:b/>
      <w:i/>
      <w:color w:val="8064A2"/>
      <w:kern w:val="2"/>
      <w:sz w:val="36"/>
      <w:szCs w:val="20"/>
      <w:lang w:val="en-GB" w:eastAsia="hi-IN" w:bidi="hi-IN"/>
    </w:rPr>
  </w:style>
  <w:style w:type="character" w:customStyle="1" w:styleId="SkipInstructionChar">
    <w:name w:val="_SkipInstruction Char"/>
    <w:link w:val="SkipInstruction"/>
    <w:locked/>
    <w:rsid w:val="00086A32"/>
    <w:rPr>
      <w:rFonts w:ascii="Tahoma" w:eastAsia="PMingLiU" w:hAnsi="Tahoma" w:cs="Tahoma"/>
      <w:b/>
      <w:bCs/>
      <w:iCs/>
      <w:kern w:val="2"/>
      <w:lang w:val="en-GB" w:eastAsia="hi-IN" w:bidi="hi-IN"/>
    </w:rPr>
  </w:style>
  <w:style w:type="paragraph" w:customStyle="1" w:styleId="SkipInstruction">
    <w:name w:val="_SkipInstruction"/>
    <w:basedOn w:val="a0"/>
    <w:link w:val="SkipInstructionChar"/>
    <w:rsid w:val="00086A32"/>
    <w:pPr>
      <w:keepNext/>
      <w:keepLines/>
      <w:widowControl w:val="0"/>
      <w:tabs>
        <w:tab w:val="right" w:leader="dot" w:pos="7938"/>
      </w:tabs>
      <w:suppressAutoHyphens/>
      <w:spacing w:before="80" w:after="80" w:line="240" w:lineRule="auto"/>
    </w:pPr>
    <w:rPr>
      <w:rFonts w:ascii="Tahoma" w:eastAsia="PMingLiU" w:hAnsi="Tahoma" w:cs="Tahoma"/>
      <w:b/>
      <w:bCs/>
      <w:iCs/>
      <w:kern w:val="2"/>
      <w:lang w:val="en-GB" w:eastAsia="hi-IN" w:bidi="hi-IN"/>
    </w:rPr>
  </w:style>
  <w:style w:type="paragraph" w:customStyle="1" w:styleId="Subtitle">
    <w:name w:val="_Subtitle"/>
    <w:basedOn w:val="a0"/>
    <w:uiPriority w:val="99"/>
    <w:rsid w:val="00086A32"/>
    <w:pPr>
      <w:widowControl w:val="0"/>
      <w:suppressAutoHyphens/>
      <w:spacing w:before="240" w:after="120" w:line="240" w:lineRule="auto"/>
    </w:pPr>
    <w:rPr>
      <w:rFonts w:ascii="Arial" w:eastAsia="Arial Unicode MS" w:hAnsi="Arial" w:cs="Tahoma"/>
      <w:b/>
      <w:kern w:val="2"/>
      <w:sz w:val="28"/>
      <w:szCs w:val="28"/>
      <w:lang w:val="en-GB" w:eastAsia="hi-IN" w:bidi="hi-IN"/>
    </w:rPr>
  </w:style>
  <w:style w:type="paragraph" w:customStyle="1" w:styleId="Title">
    <w:name w:val="_Title"/>
    <w:basedOn w:val="a0"/>
    <w:uiPriority w:val="99"/>
    <w:rsid w:val="00086A32"/>
    <w:pPr>
      <w:widowControl w:val="0"/>
      <w:suppressAutoHyphens/>
      <w:spacing w:before="480" w:after="480" w:line="240" w:lineRule="auto"/>
    </w:pPr>
    <w:rPr>
      <w:rFonts w:ascii="Arial" w:eastAsia="Arial Unicode MS" w:hAnsi="Arial" w:cs="Tahoma"/>
      <w:b/>
      <w:kern w:val="2"/>
      <w:sz w:val="40"/>
      <w:szCs w:val="40"/>
      <w:lang w:val="en-GB" w:eastAsia="hi-IN" w:bidi="hi-IN"/>
    </w:rPr>
  </w:style>
  <w:style w:type="paragraph" w:customStyle="1" w:styleId="UnitSymbol">
    <w:name w:val="_UnitSymbol"/>
    <w:basedOn w:val="DimensionNumber"/>
    <w:uiPriority w:val="99"/>
    <w:qFormat/>
    <w:rsid w:val="00086A32"/>
  </w:style>
  <w:style w:type="paragraph" w:customStyle="1" w:styleId="15">
    <w:name w:val="Без интервала1"/>
    <w:uiPriority w:val="1"/>
    <w:qFormat/>
    <w:rsid w:val="00086A32"/>
    <w:pPr>
      <w:spacing w:after="0" w:line="240" w:lineRule="auto"/>
    </w:pPr>
    <w:rPr>
      <w:rFonts w:ascii="Calibri" w:eastAsia="SimSun" w:hAnsi="Calibri" w:cs="Times New Roman"/>
      <w:lang w:val="en-GB"/>
    </w:rPr>
  </w:style>
  <w:style w:type="paragraph" w:customStyle="1" w:styleId="16">
    <w:name w:val="无间隔1"/>
    <w:uiPriority w:val="1"/>
    <w:qFormat/>
    <w:rsid w:val="00086A32"/>
    <w:pPr>
      <w:spacing w:after="0" w:line="240" w:lineRule="auto"/>
    </w:pPr>
    <w:rPr>
      <w:rFonts w:ascii="Calibri" w:eastAsia="Times New Roman" w:hAnsi="Calibri" w:cs="Times New Roman"/>
      <w:lang w:val="en-GB"/>
    </w:rPr>
  </w:style>
  <w:style w:type="paragraph" w:customStyle="1" w:styleId="TableParagraph">
    <w:name w:val="Table Paragraph"/>
    <w:basedOn w:val="a0"/>
    <w:uiPriority w:val="1"/>
    <w:qFormat/>
    <w:rsid w:val="00086A32"/>
    <w:pPr>
      <w:widowControl w:val="0"/>
      <w:autoSpaceDE w:val="0"/>
      <w:autoSpaceDN w:val="0"/>
      <w:spacing w:after="0" w:line="240" w:lineRule="auto"/>
      <w:ind w:left="107"/>
    </w:pPr>
    <w:rPr>
      <w:rFonts w:ascii="Tahoma" w:eastAsia="Tahoma" w:hAnsi="Tahoma" w:cs="Tahoma"/>
      <w:lang w:val="de-DE" w:eastAsia="de-DE" w:bidi="de-DE"/>
    </w:rPr>
  </w:style>
  <w:style w:type="character" w:styleId="afff1">
    <w:name w:val="footnote reference"/>
    <w:unhideWhenUsed/>
    <w:rsid w:val="00086A32"/>
    <w:rPr>
      <w:vertAlign w:val="superscript"/>
    </w:rPr>
  </w:style>
  <w:style w:type="character" w:styleId="afff2">
    <w:name w:val="annotation reference"/>
    <w:semiHidden/>
    <w:unhideWhenUsed/>
    <w:rsid w:val="00086A32"/>
    <w:rPr>
      <w:sz w:val="16"/>
      <w:szCs w:val="16"/>
    </w:rPr>
  </w:style>
  <w:style w:type="character" w:styleId="afff3">
    <w:name w:val="endnote reference"/>
    <w:uiPriority w:val="99"/>
    <w:semiHidden/>
    <w:unhideWhenUsed/>
    <w:rsid w:val="00086A32"/>
    <w:rPr>
      <w:vertAlign w:val="superscript"/>
    </w:rPr>
  </w:style>
  <w:style w:type="character" w:styleId="afff4">
    <w:name w:val="Placeholder Text"/>
    <w:uiPriority w:val="99"/>
    <w:semiHidden/>
    <w:rsid w:val="00086A32"/>
    <w:rPr>
      <w:color w:val="808080"/>
    </w:rPr>
  </w:style>
  <w:style w:type="character" w:customStyle="1" w:styleId="CharStyle19">
    <w:name w:val="Char Style 19"/>
    <w:rsid w:val="00086A32"/>
    <w:rPr>
      <w:rFonts w:ascii="Times New Roman" w:eastAsia="Times New Roman" w:hAnsi="Times New Roman" w:cs="Times New Roman" w:hint="default"/>
      <w:b w:val="0"/>
      <w:bCs w:val="0"/>
      <w:i w:val="0"/>
      <w:iCs w:val="0"/>
      <w:smallCaps w:val="0"/>
      <w:strike w:val="0"/>
      <w:dstrike w:val="0"/>
      <w:color w:val="000000"/>
      <w:spacing w:val="0"/>
      <w:w w:val="100"/>
      <w:position w:val="0"/>
      <w:sz w:val="19"/>
      <w:szCs w:val="19"/>
      <w:u w:val="none"/>
      <w:effect w:val="none"/>
      <w:lang w:val="en-US" w:eastAsia="en-US" w:bidi="en-US"/>
    </w:rPr>
  </w:style>
  <w:style w:type="character" w:customStyle="1" w:styleId="apple-converted-space">
    <w:name w:val="apple-converted-space"/>
    <w:basedOn w:val="a1"/>
    <w:rsid w:val="00086A32"/>
  </w:style>
  <w:style w:type="character" w:customStyle="1" w:styleId="ListBulletChar">
    <w:name w:val="List Bullet Char"/>
    <w:rsid w:val="00086A32"/>
    <w:rPr>
      <w:sz w:val="22"/>
      <w:szCs w:val="22"/>
      <w:lang w:val="en-GB" w:eastAsia="zh-CN" w:bidi="ar-SA"/>
    </w:rPr>
  </w:style>
  <w:style w:type="character" w:customStyle="1" w:styleId="Heading3CharChar">
    <w:name w:val="Heading 3 Char Char"/>
    <w:rsid w:val="00086A32"/>
    <w:rPr>
      <w:b/>
      <w:bCs/>
      <w:i/>
      <w:iCs/>
      <w:sz w:val="22"/>
      <w:szCs w:val="22"/>
      <w:lang w:val="en-GB" w:eastAsia="zh-CN" w:bidi="ar-SA"/>
    </w:rPr>
  </w:style>
  <w:style w:type="character" w:customStyle="1" w:styleId="TALISTerm">
    <w:name w:val="TALIS_Term"/>
    <w:rsid w:val="00086A32"/>
    <w:rPr>
      <w:i/>
      <w:iCs w:val="0"/>
    </w:rPr>
  </w:style>
  <w:style w:type="character" w:customStyle="1" w:styleId="IEATerm">
    <w:name w:val="IEA_Term"/>
    <w:rsid w:val="00086A32"/>
    <w:rPr>
      <w:i/>
      <w:iCs w:val="0"/>
    </w:rPr>
  </w:style>
  <w:style w:type="character" w:customStyle="1" w:styleId="TALISCode">
    <w:name w:val="_TALIS_Code"/>
    <w:rsid w:val="00086A32"/>
    <w:rPr>
      <w:rFonts w:ascii="Tahoma" w:hAnsi="Tahoma" w:cs="Tahoma" w:hint="default"/>
      <w:color w:val="auto"/>
      <w:sz w:val="16"/>
      <w:vertAlign w:val="subscript"/>
    </w:rPr>
  </w:style>
  <w:style w:type="character" w:customStyle="1" w:styleId="CharStyle96">
    <w:name w:val="Char Style 96"/>
    <w:rsid w:val="00086A32"/>
    <w:rPr>
      <w:rFonts w:ascii="Times New Roman" w:eastAsia="Times New Roman" w:hAnsi="Times New Roman" w:cs="Times New Roman" w:hint="default"/>
      <w:b/>
      <w:bCs/>
      <w:i/>
      <w:iCs/>
      <w:smallCaps w:val="0"/>
      <w:strike w:val="0"/>
      <w:dstrike w:val="0"/>
      <w:color w:val="000000"/>
      <w:spacing w:val="0"/>
      <w:w w:val="100"/>
      <w:position w:val="0"/>
      <w:sz w:val="22"/>
      <w:szCs w:val="22"/>
      <w:u w:val="none"/>
      <w:effect w:val="none"/>
      <w:shd w:val="clear" w:color="auto" w:fill="FFFFFF"/>
      <w:lang w:val="en-US" w:eastAsia="en-US" w:bidi="en-US"/>
    </w:rPr>
  </w:style>
  <w:style w:type="character" w:customStyle="1" w:styleId="ListLabel3">
    <w:name w:val="ListLabel 3"/>
    <w:rsid w:val="00086A32"/>
    <w:rPr>
      <w:rFonts w:ascii="Times New Roman" w:hAnsi="Times New Roman" w:cs="Times New Roman" w:hint="default"/>
    </w:rPr>
  </w:style>
  <w:style w:type="character" w:customStyle="1" w:styleId="ListLabel2">
    <w:name w:val="ListLabel 2"/>
    <w:rsid w:val="00086A32"/>
    <w:rPr>
      <w:rFonts w:ascii="Courier New" w:hAnsi="Courier New" w:cs="Courier New" w:hint="default"/>
    </w:rPr>
  </w:style>
  <w:style w:type="character" w:customStyle="1" w:styleId="WW-Absatz-Standardschriftart">
    <w:name w:val="WW-Absatz-Standardschriftart"/>
    <w:rsid w:val="00086A32"/>
  </w:style>
  <w:style w:type="character" w:customStyle="1" w:styleId="apple-style-span">
    <w:name w:val="apple-style-span"/>
    <w:basedOn w:val="a1"/>
    <w:rsid w:val="00086A32"/>
  </w:style>
  <w:style w:type="character" w:customStyle="1" w:styleId="Code0">
    <w:name w:val="_Code"/>
    <w:rsid w:val="00086A32"/>
    <w:rPr>
      <w:rFonts w:ascii="Tahoma" w:hAnsi="Tahoma" w:cs="Tahoma" w:hint="default"/>
      <w:color w:val="auto"/>
      <w:sz w:val="16"/>
      <w:vertAlign w:val="subscript"/>
    </w:rPr>
  </w:style>
  <w:style w:type="character" w:customStyle="1" w:styleId="DimensionInstruction">
    <w:name w:val="_DimensionInstruction"/>
    <w:uiPriority w:val="1"/>
    <w:qFormat/>
    <w:rsid w:val="00086A32"/>
    <w:rPr>
      <w:i/>
      <w:iCs w:val="0"/>
    </w:rPr>
  </w:style>
  <w:style w:type="table" w:customStyle="1" w:styleId="DPCTableGrid1">
    <w:name w:val="DPC_Table Grid1"/>
    <w:basedOn w:val="a2"/>
    <w:next w:val="a4"/>
    <w:uiPriority w:val="59"/>
    <w:rsid w:val="00086A32"/>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Таблица-сетка 1 светлая1"/>
    <w:basedOn w:val="a2"/>
    <w:uiPriority w:val="46"/>
    <w:rsid w:val="00086A32"/>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LightShading1">
    <w:name w:val="Light Shading1"/>
    <w:basedOn w:val="a2"/>
    <w:uiPriority w:val="60"/>
    <w:rsid w:val="00086A32"/>
    <w:pPr>
      <w:spacing w:after="0" w:line="240" w:lineRule="auto"/>
    </w:pPr>
    <w:rPr>
      <w:rFonts w:ascii="Calibri" w:eastAsia="Calibri" w:hAnsi="Calibri" w:cs="Times New Roman"/>
      <w:color w:val="000000"/>
      <w:sz w:val="20"/>
      <w:szCs w:val="20"/>
      <w:lang w:val="de-DE"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DPCTableGrid2">
    <w:name w:val="DPC_Table Grid2"/>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
    <w:name w:val="DPC_Table Grid3"/>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
    <w:name w:val="DPC_Table Grid4"/>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5">
    <w:name w:val="DPC_Table Grid5"/>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6">
    <w:name w:val="DPC_Table Grid6"/>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7">
    <w:name w:val="DPC_Table Grid7"/>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51">
    <w:name w:val="DPC_Table Grid51"/>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8">
    <w:name w:val="DPC_Table Grid8"/>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9">
    <w:name w:val="DPC_Table Grid9"/>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0">
    <w:name w:val="DPC_Table Grid10"/>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1">
    <w:name w:val="DPC_Table Grid11"/>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2">
    <w:name w:val="DPC_Table Grid12"/>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3">
    <w:name w:val="DPC_Table Grid13"/>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4">
    <w:name w:val="DPC_Table Grid14"/>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5">
    <w:name w:val="DPC_Table Grid15"/>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6">
    <w:name w:val="DPC_Table Grid16"/>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7">
    <w:name w:val="DPC_Table Grid17"/>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8">
    <w:name w:val="DPC_Table Grid18"/>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9">
    <w:name w:val="DPC_Table Grid19"/>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0">
    <w:name w:val="DPC_Table Grid20"/>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1">
    <w:name w:val="DPC_Table Grid21"/>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2">
    <w:name w:val="DPC_Table Grid22"/>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61">
    <w:name w:val="DPC_Table Grid61"/>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3">
    <w:name w:val="DPC_Table Grid23"/>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4">
    <w:name w:val="DPC_Table Grid24"/>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5">
    <w:name w:val="DPC_Table Grid25"/>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6">
    <w:name w:val="DPC_Table Grid26"/>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7">
    <w:name w:val="DPC_Table Grid27"/>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8">
    <w:name w:val="DPC_Table Grid28"/>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9">
    <w:name w:val="DPC_Table Grid29"/>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0">
    <w:name w:val="DPC_Table Grid30"/>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1">
    <w:name w:val="DPC_Table Grid31"/>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2">
    <w:name w:val="DPC_Table Grid32"/>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3">
    <w:name w:val="DPC_Table Grid33"/>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4">
    <w:name w:val="DPC_Table Grid34"/>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5">
    <w:name w:val="DPC_Table Grid35"/>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6">
    <w:name w:val="DPC_Table Grid36"/>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7">
    <w:name w:val="DPC_Table Grid37"/>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8">
    <w:name w:val="DPC_Table Grid38"/>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9">
    <w:name w:val="DPC_Table Grid39"/>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0">
    <w:name w:val="DPC_Table Grid40"/>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1">
    <w:name w:val="DPC_Table Grid41"/>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2">
    <w:name w:val="DPC_Table Grid42"/>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3">
    <w:name w:val="DPC_Table Grid43"/>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4">
    <w:name w:val="DPC_Table Grid44"/>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5">
    <w:name w:val="DPC_Table Grid45"/>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6">
    <w:name w:val="DPC_Table Grid46"/>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7">
    <w:name w:val="DPC_Table Grid47"/>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8">
    <w:name w:val="DPC_Table Grid48"/>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9">
    <w:name w:val="DPC_Table Grid49"/>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50">
    <w:name w:val="DPC_Table Grid50"/>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52">
    <w:name w:val="DPC_Table Grid52"/>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53">
    <w:name w:val="DPC_Table Grid53"/>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54">
    <w:name w:val="DPC_Table Grid54"/>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
    <w:name w:val="Table Normal"/>
    <w:uiPriority w:val="2"/>
    <w:semiHidden/>
    <w:qFormat/>
    <w:rsid w:val="00086A32"/>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paragraph" w:customStyle="1" w:styleId="BodyCentered">
    <w:name w:val="_Body + Centered"/>
    <w:basedOn w:val="Body"/>
    <w:uiPriority w:val="99"/>
    <w:rsid w:val="00086A32"/>
    <w:pPr>
      <w:jc w:val="center"/>
    </w:pPr>
  </w:style>
  <w:style w:type="numbering" w:styleId="1ai">
    <w:name w:val="Outline List 1"/>
    <w:basedOn w:val="a3"/>
    <w:semiHidden/>
    <w:unhideWhenUsed/>
    <w:rsid w:val="00086A32"/>
    <w:pPr>
      <w:numPr>
        <w:numId w:val="65"/>
      </w:numPr>
    </w:pPr>
  </w:style>
  <w:style w:type="numbering" w:customStyle="1" w:styleId="27">
    <w:name w:val="Нет списка2"/>
    <w:next w:val="a3"/>
    <w:uiPriority w:val="99"/>
    <w:semiHidden/>
    <w:unhideWhenUsed/>
    <w:rsid w:val="00903353"/>
  </w:style>
  <w:style w:type="table" w:customStyle="1" w:styleId="17">
    <w:name w:val="Сетка таблицы1"/>
    <w:basedOn w:val="a2"/>
    <w:next w:val="a4"/>
    <w:uiPriority w:val="59"/>
    <w:rsid w:val="0090335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rmalchar1">
    <w:name w:val="normal__char1"/>
    <w:basedOn w:val="a1"/>
    <w:rsid w:val="00903353"/>
    <w:rPr>
      <w:rFonts w:ascii="Calibri" w:hAnsi="Calibri" w:hint="default"/>
      <w:sz w:val="22"/>
      <w:szCs w:val="22"/>
    </w:rPr>
  </w:style>
  <w:style w:type="paragraph" w:customStyle="1" w:styleId="28">
    <w:name w:val="Обычный2"/>
    <w:basedOn w:val="a0"/>
    <w:rsid w:val="00903353"/>
    <w:pPr>
      <w:spacing w:after="160" w:line="240" w:lineRule="atLeast"/>
    </w:pPr>
    <w:rPr>
      <w:rFonts w:ascii="Calibri" w:eastAsia="Times New Roman" w:hAnsi="Calibri" w:cs="Times New Roman"/>
      <w:lang w:eastAsia="ru-RU"/>
    </w:rPr>
  </w:style>
  <w:style w:type="paragraph" w:customStyle="1" w:styleId="list0020paragraph">
    <w:name w:val="list_0020paragraph"/>
    <w:basedOn w:val="a0"/>
    <w:rsid w:val="00903353"/>
    <w:pPr>
      <w:spacing w:after="160" w:line="240" w:lineRule="atLeast"/>
      <w:ind w:left="720"/>
    </w:pPr>
    <w:rPr>
      <w:rFonts w:ascii="Calibri" w:eastAsia="Times New Roman" w:hAnsi="Calibri" w:cs="Times New Roman"/>
      <w:lang w:eastAsia="ru-RU"/>
    </w:rPr>
  </w:style>
  <w:style w:type="character" w:customStyle="1" w:styleId="list0020paragraphchar1">
    <w:name w:val="list_0020paragraph__char1"/>
    <w:basedOn w:val="a1"/>
    <w:rsid w:val="00903353"/>
    <w:rPr>
      <w:rFonts w:ascii="Calibri" w:hAnsi="Calibri" w:hint="default"/>
      <w:sz w:val="22"/>
      <w:szCs w:val="22"/>
    </w:rPr>
  </w:style>
  <w:style w:type="paragraph" w:customStyle="1" w:styleId="dash041104300437043e0432044b0439">
    <w:name w:val="dash0411_0430_0437_043e_0432_044b_0439"/>
    <w:basedOn w:val="a0"/>
    <w:rsid w:val="00903353"/>
    <w:pPr>
      <w:spacing w:after="0" w:line="240" w:lineRule="auto"/>
    </w:pPr>
    <w:rPr>
      <w:rFonts w:ascii="Times New Roman" w:eastAsia="Times New Roman" w:hAnsi="Times New Roman" w:cs="Times New Roman"/>
      <w:sz w:val="24"/>
      <w:szCs w:val="24"/>
      <w:lang w:eastAsia="ru-RU"/>
    </w:rPr>
  </w:style>
  <w:style w:type="character" w:customStyle="1" w:styleId="dash041104300437043e0432044b0439char1">
    <w:name w:val="dash0411_0430_0437_043e_0432_044b_0439__char1"/>
    <w:basedOn w:val="a1"/>
    <w:rsid w:val="00903353"/>
    <w:rPr>
      <w:rFonts w:ascii="Times New Roman" w:hAnsi="Times New Roman" w:cs="Times New Roman" w:hint="default"/>
      <w:strike w:val="0"/>
      <w:dstrike w:val="0"/>
      <w:sz w:val="24"/>
      <w:szCs w:val="24"/>
      <w:u w:val="none"/>
      <w:effect w:val="none"/>
    </w:rPr>
  </w:style>
  <w:style w:type="paragraph" w:styleId="afff5">
    <w:name w:val="Plain Text"/>
    <w:basedOn w:val="a0"/>
    <w:link w:val="afff6"/>
    <w:uiPriority w:val="99"/>
    <w:unhideWhenUsed/>
    <w:rsid w:val="00903353"/>
    <w:pPr>
      <w:spacing w:after="0" w:line="240" w:lineRule="auto"/>
    </w:pPr>
    <w:rPr>
      <w:rFonts w:ascii="Consolas" w:hAnsi="Consolas"/>
      <w:sz w:val="21"/>
      <w:szCs w:val="21"/>
      <w:lang w:val="en-US"/>
    </w:rPr>
  </w:style>
  <w:style w:type="character" w:customStyle="1" w:styleId="afff6">
    <w:name w:val="Текст Знак"/>
    <w:basedOn w:val="a1"/>
    <w:link w:val="afff5"/>
    <w:uiPriority w:val="99"/>
    <w:rsid w:val="00903353"/>
    <w:rPr>
      <w:rFonts w:ascii="Consolas" w:hAnsi="Consolas"/>
      <w:sz w:val="21"/>
      <w:szCs w:val="21"/>
      <w:lang w:val="en-US"/>
    </w:rPr>
  </w:style>
  <w:style w:type="paragraph" w:customStyle="1" w:styleId="18">
    <w:name w:val="Обычный1"/>
    <w:basedOn w:val="a0"/>
    <w:rsid w:val="00903353"/>
    <w:pPr>
      <w:spacing w:line="260" w:lineRule="atLeast"/>
    </w:pPr>
    <w:rPr>
      <w:rFonts w:ascii="Calibri" w:eastAsia="Times New Roman" w:hAnsi="Calibri" w:cs="Times New Roman"/>
      <w:lang w:eastAsia="ru-RU"/>
    </w:rPr>
  </w:style>
  <w:style w:type="paragraph" w:customStyle="1" w:styleId="normal0020table1">
    <w:name w:val="normal_0020table1"/>
    <w:basedOn w:val="a0"/>
    <w:rsid w:val="00903353"/>
    <w:pPr>
      <w:spacing w:after="0" w:line="240" w:lineRule="auto"/>
    </w:pPr>
    <w:rPr>
      <w:rFonts w:ascii="Times New Roman" w:eastAsia="Times New Roman" w:hAnsi="Times New Roman" w:cs="Times New Roman"/>
      <w:sz w:val="24"/>
      <w:szCs w:val="24"/>
      <w:lang w:eastAsia="ru-RU"/>
    </w:rPr>
  </w:style>
  <w:style w:type="character" w:customStyle="1" w:styleId="normal0020tablechar">
    <w:name w:val="normal_0020table__char"/>
    <w:basedOn w:val="a1"/>
    <w:rsid w:val="00903353"/>
  </w:style>
  <w:style w:type="paragraph" w:customStyle="1" w:styleId="Normal1">
    <w:name w:val="Normal1"/>
    <w:rsid w:val="00903353"/>
    <w:pPr>
      <w:spacing w:before="100" w:after="100" w:line="240" w:lineRule="auto"/>
    </w:pPr>
    <w:rPr>
      <w:rFonts w:ascii="Times New Roman" w:eastAsia="Times New Roman" w:hAnsi="Times New Roman" w:cs="Times New Roman"/>
      <w:snapToGrid w:val="0"/>
      <w:sz w:val="24"/>
      <w:szCs w:val="20"/>
      <w:lang w:eastAsia="ru-RU"/>
    </w:rPr>
  </w:style>
  <w:style w:type="character" w:customStyle="1" w:styleId="table0020gridchar">
    <w:name w:val="table_0020grid__char"/>
    <w:basedOn w:val="a1"/>
    <w:rsid w:val="00903353"/>
  </w:style>
  <w:style w:type="numbering" w:customStyle="1" w:styleId="37">
    <w:name w:val="Нет списка3"/>
    <w:next w:val="a3"/>
    <w:uiPriority w:val="99"/>
    <w:semiHidden/>
    <w:unhideWhenUsed/>
    <w:rsid w:val="00903353"/>
  </w:style>
  <w:style w:type="table" w:customStyle="1" w:styleId="29">
    <w:name w:val="Сетка таблицы2"/>
    <w:basedOn w:val="a2"/>
    <w:next w:val="a4"/>
    <w:uiPriority w:val="39"/>
    <w:rsid w:val="00903353"/>
    <w:pPr>
      <w:spacing w:after="0" w:line="240" w:lineRule="auto"/>
    </w:pPr>
    <w:rPr>
      <w:rFonts w:ascii="Times New Roman" w:hAnsi="Times New Roman" w:cs="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10">
    <w:name w:val="Основной текст 21"/>
    <w:basedOn w:val="a0"/>
    <w:next w:val="2a"/>
    <w:link w:val="2b"/>
    <w:unhideWhenUsed/>
    <w:rsid w:val="00903353"/>
    <w:pPr>
      <w:spacing w:after="120" w:line="480" w:lineRule="auto"/>
    </w:pPr>
  </w:style>
  <w:style w:type="character" w:customStyle="1" w:styleId="2b">
    <w:name w:val="Основной текст 2 Знак"/>
    <w:basedOn w:val="a1"/>
    <w:link w:val="210"/>
    <w:uiPriority w:val="99"/>
    <w:rsid w:val="00903353"/>
  </w:style>
  <w:style w:type="paragraph" w:customStyle="1" w:styleId="DirectionInstructionsPen">
    <w:name w:val="Direction_Instructions Pen"/>
    <w:rsid w:val="00903353"/>
    <w:pPr>
      <w:keepNext/>
      <w:tabs>
        <w:tab w:val="left" w:pos="7088"/>
        <w:tab w:val="left" w:pos="8222"/>
        <w:tab w:val="left" w:pos="9356"/>
      </w:tabs>
      <w:spacing w:before="120" w:after="120" w:line="240" w:lineRule="auto"/>
    </w:pPr>
    <w:rPr>
      <w:rFonts w:ascii="Times New Roman" w:eastAsia="Times New Roman" w:hAnsi="Times New Roman" w:cs="Times New Roman"/>
      <w:i/>
      <w:sz w:val="28"/>
      <w:szCs w:val="20"/>
      <w:lang w:val="en-GB" w:eastAsia="fr-FR"/>
    </w:rPr>
  </w:style>
  <w:style w:type="paragraph" w:customStyle="1" w:styleId="230">
    <w:name w:val="Заголовок 23"/>
    <w:basedOn w:val="a0"/>
    <w:next w:val="a0"/>
    <w:rsid w:val="00903353"/>
    <w:pPr>
      <w:keepNext/>
      <w:tabs>
        <w:tab w:val="left" w:pos="0"/>
        <w:tab w:val="left" w:pos="720"/>
        <w:tab w:val="left" w:pos="1440"/>
        <w:tab w:val="left" w:pos="2160"/>
        <w:tab w:val="left" w:pos="2880"/>
      </w:tabs>
      <w:spacing w:after="0" w:line="240" w:lineRule="auto"/>
      <w:jc w:val="center"/>
      <w:outlineLvl w:val="1"/>
    </w:pPr>
    <w:rPr>
      <w:rFonts w:ascii="Times New Roman" w:eastAsia="Times New Roman" w:hAnsi="Times New Roman" w:cs="Times New Roman"/>
      <w:sz w:val="24"/>
      <w:szCs w:val="24"/>
      <w:lang w:val="en-AU" w:eastAsia="ru-RU"/>
    </w:rPr>
  </w:style>
  <w:style w:type="paragraph" w:customStyle="1" w:styleId="line126">
    <w:name w:val="Стиль line + Слева:  126 см"/>
    <w:basedOn w:val="a0"/>
    <w:rsid w:val="00903353"/>
    <w:pPr>
      <w:keepNext/>
      <w:keepLines/>
      <w:tabs>
        <w:tab w:val="left" w:leader="underscore" w:pos="8080"/>
      </w:tabs>
      <w:spacing w:after="280" w:line="240" w:lineRule="auto"/>
      <w:ind w:left="714" w:right="85"/>
    </w:pPr>
    <w:rPr>
      <w:rFonts w:ascii="Arial" w:eastAsia="Times New Roman" w:hAnsi="Arial" w:cs="Times New Roman"/>
      <w:szCs w:val="20"/>
      <w:lang w:val="en-GB"/>
    </w:rPr>
  </w:style>
  <w:style w:type="paragraph" w:customStyle="1" w:styleId="bulletsCharChar1">
    <w:name w:val="bullets Char Char1"/>
    <w:basedOn w:val="a0"/>
    <w:link w:val="bulletsCharChar1Char"/>
    <w:rsid w:val="00903353"/>
    <w:pPr>
      <w:numPr>
        <w:numId w:val="98"/>
      </w:numPr>
      <w:tabs>
        <w:tab w:val="left" w:pos="720"/>
      </w:tabs>
      <w:spacing w:before="60" w:after="60" w:line="240" w:lineRule="auto"/>
    </w:pPr>
    <w:rPr>
      <w:rFonts w:ascii="Times New Roman" w:eastAsia="Times New Roman" w:hAnsi="Times New Roman" w:cs="Times New Roman"/>
      <w:i/>
      <w:sz w:val="24"/>
      <w:szCs w:val="20"/>
      <w:lang w:val="en-US"/>
    </w:rPr>
  </w:style>
  <w:style w:type="character" w:customStyle="1" w:styleId="bulletsCharChar1Char">
    <w:name w:val="bullets Char Char1 Char"/>
    <w:basedOn w:val="a1"/>
    <w:link w:val="bulletsCharChar1"/>
    <w:rsid w:val="00903353"/>
    <w:rPr>
      <w:rFonts w:ascii="Times New Roman" w:eastAsia="Times New Roman" w:hAnsi="Times New Roman" w:cs="Times New Roman"/>
      <w:i/>
      <w:sz w:val="24"/>
      <w:szCs w:val="20"/>
      <w:lang w:val="en-US"/>
    </w:rPr>
  </w:style>
  <w:style w:type="paragraph" w:customStyle="1" w:styleId="ExampleResponsesChar">
    <w:name w:val="Example Responses Char"/>
    <w:basedOn w:val="a0"/>
    <w:link w:val="ExampleResponsesCharChar"/>
    <w:rsid w:val="00903353"/>
    <w:pPr>
      <w:spacing w:before="60" w:after="60" w:line="240" w:lineRule="auto"/>
      <w:ind w:left="702" w:firstLine="18"/>
    </w:pPr>
    <w:rPr>
      <w:rFonts w:ascii="Times New Roman" w:eastAsia="Times New Roman" w:hAnsi="Times New Roman" w:cs="Times New Roman"/>
      <w:sz w:val="24"/>
      <w:szCs w:val="20"/>
      <w:lang w:val="en-US"/>
    </w:rPr>
  </w:style>
  <w:style w:type="character" w:customStyle="1" w:styleId="ExampleResponsesCharChar">
    <w:name w:val="Example Responses Char Char"/>
    <w:basedOn w:val="a1"/>
    <w:link w:val="ExampleResponsesChar"/>
    <w:rsid w:val="00903353"/>
    <w:rPr>
      <w:rFonts w:ascii="Times New Roman" w:eastAsia="Times New Roman" w:hAnsi="Times New Roman" w:cs="Times New Roman"/>
      <w:sz w:val="24"/>
      <w:szCs w:val="20"/>
      <w:lang w:val="en-US"/>
    </w:rPr>
  </w:style>
  <w:style w:type="paragraph" w:customStyle="1" w:styleId="Points">
    <w:name w:val="Points"/>
    <w:basedOn w:val="a0"/>
    <w:link w:val="PointsChar"/>
    <w:rsid w:val="00903353"/>
    <w:pPr>
      <w:spacing w:after="0" w:line="240" w:lineRule="auto"/>
    </w:pPr>
    <w:rPr>
      <w:rFonts w:ascii="Times New Roman" w:eastAsia="Times New Roman" w:hAnsi="Times New Roman" w:cs="Times New Roman"/>
      <w:b/>
      <w:bCs/>
      <w:sz w:val="24"/>
      <w:szCs w:val="20"/>
      <w:lang w:val="en-US"/>
    </w:rPr>
  </w:style>
  <w:style w:type="character" w:customStyle="1" w:styleId="PointsChar">
    <w:name w:val="Points Char"/>
    <w:basedOn w:val="a1"/>
    <w:link w:val="Points"/>
    <w:rsid w:val="00903353"/>
    <w:rPr>
      <w:rFonts w:ascii="Times New Roman" w:eastAsia="Times New Roman" w:hAnsi="Times New Roman" w:cs="Times New Roman"/>
      <w:b/>
      <w:bCs/>
      <w:sz w:val="24"/>
      <w:szCs w:val="20"/>
      <w:lang w:val="en-US"/>
    </w:rPr>
  </w:style>
  <w:style w:type="paragraph" w:customStyle="1" w:styleId="NRcodes">
    <w:name w:val="NR codes"/>
    <w:basedOn w:val="Points"/>
    <w:rsid w:val="00903353"/>
    <w:pPr>
      <w:tabs>
        <w:tab w:val="left" w:pos="6570"/>
      </w:tabs>
      <w:spacing w:before="120" w:after="120"/>
      <w:jc w:val="center"/>
    </w:pPr>
    <w:rPr>
      <w:bCs w:val="0"/>
    </w:rPr>
  </w:style>
  <w:style w:type="paragraph" w:customStyle="1" w:styleId="points0">
    <w:name w:val="points"/>
    <w:basedOn w:val="a0"/>
    <w:rsid w:val="00903353"/>
    <w:pPr>
      <w:tabs>
        <w:tab w:val="left" w:pos="6570"/>
      </w:tabs>
      <w:spacing w:before="120" w:after="120" w:line="240" w:lineRule="auto"/>
      <w:jc w:val="both"/>
    </w:pPr>
    <w:rPr>
      <w:rFonts w:ascii="Times New Roman" w:eastAsia="Times New Roman" w:hAnsi="Times New Roman" w:cs="Times New Roman"/>
      <w:b/>
      <w:sz w:val="24"/>
      <w:szCs w:val="20"/>
      <w:lang w:val="en-US"/>
    </w:rPr>
  </w:style>
  <w:style w:type="paragraph" w:customStyle="1" w:styleId="responseexplanation">
    <w:name w:val="response explanation"/>
    <w:basedOn w:val="2a"/>
    <w:link w:val="responseexplanationChar"/>
    <w:rsid w:val="00903353"/>
    <w:pPr>
      <w:tabs>
        <w:tab w:val="left" w:pos="6570"/>
      </w:tabs>
      <w:spacing w:before="120" w:after="60" w:line="240" w:lineRule="auto"/>
    </w:pPr>
    <w:rPr>
      <w:rFonts w:ascii="Times New Roman" w:eastAsia="Times New Roman" w:hAnsi="Times New Roman" w:cs="Times New Roman"/>
      <w:sz w:val="24"/>
      <w:szCs w:val="20"/>
      <w:lang w:val="en-US"/>
    </w:rPr>
  </w:style>
  <w:style w:type="character" w:customStyle="1" w:styleId="responseexplanationChar">
    <w:name w:val="response explanation Char"/>
    <w:basedOn w:val="a1"/>
    <w:link w:val="responseexplanation"/>
    <w:rsid w:val="00903353"/>
    <w:rPr>
      <w:rFonts w:ascii="Times New Roman" w:eastAsia="Times New Roman" w:hAnsi="Times New Roman" w:cs="Times New Roman"/>
      <w:sz w:val="24"/>
      <w:szCs w:val="20"/>
      <w:lang w:val="en-US"/>
    </w:rPr>
  </w:style>
  <w:style w:type="paragraph" w:customStyle="1" w:styleId="LTGliederung1">
    <w:name w:val="???????~LT~Gliederung 1"/>
    <w:rsid w:val="00903353"/>
    <w:pPr>
      <w:widowControl w:val="0"/>
      <w:tabs>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before="120" w:line="240" w:lineRule="auto"/>
      <w:ind w:left="540"/>
    </w:pPr>
    <w:rPr>
      <w:rFonts w:ascii="Tahoma" w:eastAsia="Tahoma" w:hAnsi="Tahoma" w:cs="Times New Roman"/>
      <w:color w:val="000000"/>
      <w:sz w:val="48"/>
      <w:szCs w:val="48"/>
    </w:rPr>
  </w:style>
  <w:style w:type="paragraph" w:customStyle="1" w:styleId="19">
    <w:name w:val="Знак1"/>
    <w:basedOn w:val="a0"/>
    <w:rsid w:val="00903353"/>
    <w:pPr>
      <w:spacing w:after="160" w:line="240" w:lineRule="exact"/>
    </w:pPr>
    <w:rPr>
      <w:rFonts w:ascii="Verdana" w:eastAsia="Times New Roman" w:hAnsi="Verdana" w:cs="Times New Roman"/>
      <w:sz w:val="20"/>
      <w:szCs w:val="20"/>
      <w:lang w:val="en-US"/>
    </w:rPr>
  </w:style>
  <w:style w:type="paragraph" w:styleId="38">
    <w:name w:val="Body Text 3"/>
    <w:basedOn w:val="a0"/>
    <w:link w:val="39"/>
    <w:uiPriority w:val="99"/>
    <w:rsid w:val="00903353"/>
    <w:pPr>
      <w:widowControl w:val="0"/>
      <w:spacing w:after="0" w:line="240" w:lineRule="auto"/>
      <w:jc w:val="center"/>
    </w:pPr>
    <w:rPr>
      <w:rFonts w:ascii="Times New Roman" w:eastAsia="Times New Roman" w:hAnsi="Times New Roman" w:cs="Times New Roman"/>
      <w:sz w:val="24"/>
      <w:szCs w:val="20"/>
      <w:lang w:val="x-none" w:eastAsia="x-none"/>
    </w:rPr>
  </w:style>
  <w:style w:type="character" w:customStyle="1" w:styleId="39">
    <w:name w:val="Основной текст 3 Знак"/>
    <w:basedOn w:val="a1"/>
    <w:link w:val="38"/>
    <w:uiPriority w:val="99"/>
    <w:rsid w:val="00903353"/>
    <w:rPr>
      <w:rFonts w:ascii="Times New Roman" w:eastAsia="Times New Roman" w:hAnsi="Times New Roman" w:cs="Times New Roman"/>
      <w:sz w:val="24"/>
      <w:szCs w:val="20"/>
      <w:lang w:val="x-none" w:eastAsia="x-none"/>
    </w:rPr>
  </w:style>
  <w:style w:type="character" w:customStyle="1" w:styleId="1a">
    <w:name w:val="Знак Знак1"/>
    <w:rsid w:val="00903353"/>
    <w:rPr>
      <w:sz w:val="24"/>
      <w:szCs w:val="24"/>
      <w:lang w:val="ru-RU" w:eastAsia="ru-RU" w:bidi="ar-SA"/>
    </w:rPr>
  </w:style>
  <w:style w:type="paragraph" w:customStyle="1" w:styleId="1b">
    <w:name w:val="Название1"/>
    <w:basedOn w:val="a0"/>
    <w:qFormat/>
    <w:rsid w:val="00903353"/>
    <w:pPr>
      <w:spacing w:before="240" w:after="60" w:line="240" w:lineRule="auto"/>
      <w:jc w:val="center"/>
      <w:outlineLvl w:val="0"/>
    </w:pPr>
    <w:rPr>
      <w:rFonts w:ascii="Arial" w:eastAsia="Times New Roman" w:hAnsi="Arial" w:cs="Times New Roman"/>
      <w:b/>
      <w:bCs/>
      <w:kern w:val="28"/>
      <w:sz w:val="32"/>
      <w:szCs w:val="32"/>
      <w:lang w:val="x-none" w:eastAsia="x-none"/>
    </w:rPr>
  </w:style>
  <w:style w:type="paragraph" w:customStyle="1" w:styleId="title1">
    <w:name w:val="title1"/>
    <w:basedOn w:val="a0"/>
    <w:rsid w:val="00903353"/>
    <w:pPr>
      <w:widowControl w:val="0"/>
      <w:tabs>
        <w:tab w:val="left" w:pos="567"/>
        <w:tab w:val="left" w:pos="851"/>
        <w:tab w:val="left" w:pos="1134"/>
        <w:tab w:val="left" w:pos="1418"/>
        <w:tab w:val="right" w:pos="7830"/>
      </w:tabs>
      <w:spacing w:after="240" w:line="240" w:lineRule="auto"/>
      <w:jc w:val="center"/>
    </w:pPr>
    <w:rPr>
      <w:rFonts w:ascii="Palatino" w:eastAsia="Times New Roman" w:hAnsi="Palatino" w:cs="Times New Roman"/>
      <w:b/>
      <w:sz w:val="28"/>
      <w:szCs w:val="20"/>
      <w:lang w:val="en-GB"/>
    </w:rPr>
  </w:style>
  <w:style w:type="paragraph" w:styleId="2c">
    <w:name w:val="Body Text Indent 2"/>
    <w:basedOn w:val="a0"/>
    <w:link w:val="2d"/>
    <w:uiPriority w:val="99"/>
    <w:rsid w:val="00903353"/>
    <w:pPr>
      <w:spacing w:after="120" w:line="480" w:lineRule="auto"/>
      <w:ind w:left="283"/>
    </w:pPr>
    <w:rPr>
      <w:rFonts w:ascii="Times New Roman" w:eastAsia="Times New Roman" w:hAnsi="Times New Roman" w:cs="Times New Roman"/>
      <w:sz w:val="24"/>
      <w:szCs w:val="24"/>
      <w:lang w:val="x-none" w:eastAsia="x-none"/>
    </w:rPr>
  </w:style>
  <w:style w:type="character" w:customStyle="1" w:styleId="2d">
    <w:name w:val="Основной текст с отступом 2 Знак"/>
    <w:basedOn w:val="a1"/>
    <w:link w:val="2c"/>
    <w:uiPriority w:val="99"/>
    <w:rsid w:val="00903353"/>
    <w:rPr>
      <w:rFonts w:ascii="Times New Roman" w:eastAsia="Times New Roman" w:hAnsi="Times New Roman" w:cs="Times New Roman"/>
      <w:sz w:val="24"/>
      <w:szCs w:val="24"/>
      <w:lang w:val="x-none" w:eastAsia="x-none"/>
    </w:rPr>
  </w:style>
  <w:style w:type="paragraph" w:customStyle="1" w:styleId="Body0">
    <w:name w:val="Body"/>
    <w:basedOn w:val="a0"/>
    <w:rsid w:val="00903353"/>
    <w:pPr>
      <w:spacing w:before="60" w:after="60" w:line="300" w:lineRule="atLeast"/>
    </w:pPr>
    <w:rPr>
      <w:rFonts w:ascii="Times New Roman" w:eastAsia="Times New Roman" w:hAnsi="Times New Roman" w:cs="Times New Roman"/>
      <w:snapToGrid w:val="0"/>
      <w:szCs w:val="20"/>
      <w:lang w:val="en-US" w:eastAsia="ru-RU"/>
    </w:rPr>
  </w:style>
  <w:style w:type="character" w:styleId="afff7">
    <w:name w:val="page number"/>
    <w:basedOn w:val="a1"/>
    <w:uiPriority w:val="99"/>
    <w:rsid w:val="00903353"/>
  </w:style>
  <w:style w:type="paragraph" w:customStyle="1" w:styleId="C2-CtrSglSp">
    <w:name w:val="C2-Ctr Sgl Sp"/>
    <w:rsid w:val="00903353"/>
    <w:pPr>
      <w:keepLines/>
      <w:spacing w:after="0" w:line="240" w:lineRule="atLeast"/>
      <w:jc w:val="center"/>
    </w:pPr>
    <w:rPr>
      <w:rFonts w:ascii="Times New Roman" w:eastAsia="Times New Roman" w:hAnsi="Times New Roman" w:cs="Times New Roman"/>
      <w:szCs w:val="20"/>
      <w:lang w:val="en-US" w:eastAsia="ru-RU"/>
    </w:rPr>
  </w:style>
  <w:style w:type="paragraph" w:customStyle="1" w:styleId="1c">
    <w:name w:val="Основной текст1"/>
    <w:basedOn w:val="a0"/>
    <w:rsid w:val="00903353"/>
    <w:pPr>
      <w:suppressAutoHyphens/>
      <w:spacing w:after="120" w:line="240" w:lineRule="auto"/>
      <w:jc w:val="both"/>
    </w:pPr>
    <w:rPr>
      <w:rFonts w:ascii="Times New Roman" w:eastAsia="Times New Roman" w:hAnsi="Times New Roman" w:cs="Times New Roman"/>
      <w:sz w:val="24"/>
      <w:szCs w:val="20"/>
      <w:lang w:val="en-US" w:eastAsia="ru-RU"/>
    </w:rPr>
  </w:style>
  <w:style w:type="paragraph" w:customStyle="1" w:styleId="stem">
    <w:name w:val="stem"/>
    <w:basedOn w:val="a0"/>
    <w:rsid w:val="00903353"/>
    <w:pPr>
      <w:keepNext/>
      <w:spacing w:after="220" w:line="240" w:lineRule="atLeast"/>
      <w:jc w:val="both"/>
    </w:pPr>
    <w:rPr>
      <w:rFonts w:ascii="Arial" w:eastAsia="Times New Roman" w:hAnsi="Arial" w:cs="Times New Roman"/>
      <w:b/>
      <w:sz w:val="28"/>
      <w:szCs w:val="20"/>
      <w:lang w:val="en-AU" w:eastAsia="ru-RU"/>
    </w:rPr>
  </w:style>
  <w:style w:type="paragraph" w:customStyle="1" w:styleId="xl28">
    <w:name w:val="xl28"/>
    <w:basedOn w:val="a0"/>
    <w:rsid w:val="00903353"/>
    <w:pPr>
      <w:pBdr>
        <w:bottom w:val="single" w:sz="4" w:space="0" w:color="auto"/>
        <w:right w:val="single" w:sz="4" w:space="0" w:color="auto"/>
      </w:pBdr>
      <w:spacing w:before="100" w:beforeAutospacing="1" w:after="100" w:afterAutospacing="1" w:line="240" w:lineRule="auto"/>
      <w:jc w:val="right"/>
    </w:pPr>
    <w:rPr>
      <w:rFonts w:ascii="Arial Unicode MS" w:eastAsia="Arial Unicode MS" w:hAnsi="Arial Unicode MS" w:cs="Arial Unicode MS"/>
      <w:sz w:val="24"/>
      <w:szCs w:val="24"/>
      <w:lang w:eastAsia="ru-RU"/>
    </w:rPr>
  </w:style>
  <w:style w:type="paragraph" w:customStyle="1" w:styleId="OlympicTable">
    <w:name w:val="OlympicTable"/>
    <w:rsid w:val="00903353"/>
    <w:pPr>
      <w:spacing w:after="120" w:line="240" w:lineRule="auto"/>
    </w:pPr>
    <w:rPr>
      <w:rFonts w:ascii="Arial" w:eastAsia="Times New Roman" w:hAnsi="Arial" w:cs="Times New Roman"/>
      <w:noProof/>
      <w:szCs w:val="20"/>
      <w:lang w:val="en-GB"/>
    </w:rPr>
  </w:style>
  <w:style w:type="paragraph" w:customStyle="1" w:styleId="NormalBold">
    <w:name w:val="Normal Bold"/>
    <w:basedOn w:val="a0"/>
    <w:rsid w:val="00903353"/>
    <w:pPr>
      <w:spacing w:before="240" w:after="240" w:line="240" w:lineRule="auto"/>
      <w:jc w:val="both"/>
    </w:pPr>
    <w:rPr>
      <w:rFonts w:ascii="Arial" w:eastAsia="Times New Roman" w:hAnsi="Arial" w:cs="Times New Roman"/>
      <w:b/>
      <w:szCs w:val="20"/>
      <w:lang w:val="en-AU"/>
    </w:rPr>
  </w:style>
  <w:style w:type="paragraph" w:customStyle="1" w:styleId="Exhibit">
    <w:name w:val="Exhibit"/>
    <w:basedOn w:val="a0"/>
    <w:rsid w:val="00903353"/>
    <w:pPr>
      <w:spacing w:after="240" w:line="240" w:lineRule="auto"/>
      <w:jc w:val="center"/>
    </w:pPr>
    <w:rPr>
      <w:rFonts w:ascii="Arial" w:eastAsia="Times New Roman" w:hAnsi="Arial" w:cs="Times New Roman"/>
      <w:b/>
      <w:szCs w:val="20"/>
      <w:lang w:val="en-AU"/>
    </w:rPr>
  </w:style>
  <w:style w:type="paragraph" w:customStyle="1" w:styleId="Subquestion">
    <w:name w:val="Subquestion"/>
    <w:basedOn w:val="SRquestion"/>
    <w:autoRedefine/>
    <w:rsid w:val="00903353"/>
    <w:pPr>
      <w:spacing w:before="0"/>
      <w:ind w:left="29" w:right="-210"/>
    </w:pPr>
    <w:rPr>
      <w:b w:val="0"/>
    </w:rPr>
  </w:style>
  <w:style w:type="paragraph" w:customStyle="1" w:styleId="SRquestion">
    <w:name w:val="SRquestion"/>
    <w:basedOn w:val="a0"/>
    <w:autoRedefine/>
    <w:rsid w:val="00903353"/>
    <w:pPr>
      <w:keepNext/>
      <w:keepLines/>
      <w:tabs>
        <w:tab w:val="right" w:pos="1028"/>
      </w:tabs>
      <w:spacing w:before="240" w:after="0" w:line="240" w:lineRule="auto"/>
      <w:ind w:right="-108"/>
    </w:pPr>
    <w:rPr>
      <w:rFonts w:ascii="Times" w:eastAsia="Times New Roman" w:hAnsi="Times" w:cs="Times New Roman"/>
      <w:b/>
      <w:sz w:val="24"/>
      <w:szCs w:val="20"/>
    </w:rPr>
  </w:style>
  <w:style w:type="paragraph" w:customStyle="1" w:styleId="NormalBulleted">
    <w:name w:val="Normal Bulleted"/>
    <w:basedOn w:val="a0"/>
    <w:link w:val="NormalBulletedChar"/>
    <w:rsid w:val="00903353"/>
    <w:pPr>
      <w:numPr>
        <w:ilvl w:val="1"/>
        <w:numId w:val="99"/>
      </w:numPr>
      <w:spacing w:after="0" w:line="240" w:lineRule="auto"/>
    </w:pPr>
    <w:rPr>
      <w:rFonts w:ascii="Times New Roman" w:eastAsia="Times New Roman" w:hAnsi="Times New Roman" w:cs="Times New Roman"/>
      <w:sz w:val="24"/>
      <w:szCs w:val="24"/>
      <w:lang w:val="en-AU" w:eastAsia="en-AU"/>
    </w:rPr>
  </w:style>
  <w:style w:type="character" w:customStyle="1" w:styleId="NormalBulletedChar">
    <w:name w:val="Normal Bulleted Char"/>
    <w:link w:val="NormalBulleted"/>
    <w:rsid w:val="00903353"/>
    <w:rPr>
      <w:rFonts w:ascii="Times New Roman" w:eastAsia="Times New Roman" w:hAnsi="Times New Roman" w:cs="Times New Roman"/>
      <w:sz w:val="24"/>
      <w:szCs w:val="24"/>
      <w:lang w:val="en-AU" w:eastAsia="en-AU"/>
    </w:rPr>
  </w:style>
  <w:style w:type="character" w:customStyle="1" w:styleId="1d">
    <w:name w:val="Текст концевой сноски Знак1"/>
    <w:basedOn w:val="a1"/>
    <w:uiPriority w:val="99"/>
    <w:semiHidden/>
    <w:rsid w:val="00903353"/>
    <w:rPr>
      <w:sz w:val="20"/>
      <w:szCs w:val="20"/>
    </w:rPr>
  </w:style>
  <w:style w:type="paragraph" w:customStyle="1" w:styleId="Appendix">
    <w:name w:val="Appendix"/>
    <w:basedOn w:val="1b"/>
    <w:rsid w:val="00903353"/>
    <w:pPr>
      <w:spacing w:before="120" w:after="120" w:line="240" w:lineRule="atLeast"/>
      <w:ind w:left="567"/>
      <w:outlineLvl w:val="9"/>
    </w:pPr>
    <w:rPr>
      <w:rFonts w:eastAsia="MS Mincho"/>
      <w:b w:val="0"/>
      <w:bCs w:val="0"/>
      <w:kern w:val="0"/>
      <w:sz w:val="22"/>
      <w:szCs w:val="24"/>
      <w:lang w:val="en-US" w:eastAsia="en-US"/>
    </w:rPr>
  </w:style>
  <w:style w:type="paragraph" w:customStyle="1" w:styleId="SRID">
    <w:name w:val="SRID"/>
    <w:basedOn w:val="SRquestion"/>
    <w:rsid w:val="00903353"/>
    <w:pPr>
      <w:tabs>
        <w:tab w:val="clear" w:pos="1028"/>
        <w:tab w:val="left" w:pos="252"/>
      </w:tabs>
      <w:spacing w:before="0"/>
      <w:ind w:left="249" w:right="176" w:hanging="249"/>
      <w:jc w:val="right"/>
    </w:pPr>
    <w:rPr>
      <w:rFonts w:eastAsia="MS Mincho"/>
      <w:lang w:val="en-GB"/>
    </w:rPr>
  </w:style>
  <w:style w:type="paragraph" w:customStyle="1" w:styleId="SRExplanation">
    <w:name w:val="SRExplanation"/>
    <w:basedOn w:val="a0"/>
    <w:rsid w:val="00903353"/>
    <w:pPr>
      <w:keepNext/>
      <w:tabs>
        <w:tab w:val="left" w:pos="7088"/>
        <w:tab w:val="left" w:pos="8222"/>
        <w:tab w:val="left" w:pos="9356"/>
      </w:tabs>
      <w:spacing w:before="40" w:after="0" w:line="240" w:lineRule="atLeast"/>
      <w:ind w:left="272"/>
    </w:pPr>
    <w:rPr>
      <w:rFonts w:ascii="Times" w:eastAsia="MS Mincho" w:hAnsi="Times" w:cs="Times New Roman"/>
      <w:i/>
      <w:sz w:val="20"/>
      <w:szCs w:val="20"/>
      <w:lang w:val="en-GB"/>
    </w:rPr>
  </w:style>
  <w:style w:type="paragraph" w:customStyle="1" w:styleId="SRLine">
    <w:name w:val="SRLine"/>
    <w:basedOn w:val="a0"/>
    <w:rsid w:val="00903353"/>
    <w:pPr>
      <w:keepNext/>
      <w:tabs>
        <w:tab w:val="left" w:pos="7088"/>
        <w:tab w:val="left" w:pos="8222"/>
        <w:tab w:val="left" w:pos="9356"/>
      </w:tabs>
      <w:spacing w:before="40" w:after="0" w:line="240" w:lineRule="atLeast"/>
      <w:ind w:left="252"/>
      <w:jc w:val="both"/>
    </w:pPr>
    <w:rPr>
      <w:rFonts w:ascii="Times" w:eastAsia="MS Mincho" w:hAnsi="Times" w:cs="Times New Roman"/>
      <w:i/>
      <w:szCs w:val="20"/>
      <w:lang w:val="en-GB"/>
    </w:rPr>
  </w:style>
  <w:style w:type="paragraph" w:customStyle="1" w:styleId="SRsub">
    <w:name w:val="SRsub"/>
    <w:basedOn w:val="a0"/>
    <w:rsid w:val="00903353"/>
    <w:pPr>
      <w:spacing w:after="0" w:line="240" w:lineRule="auto"/>
      <w:jc w:val="center"/>
    </w:pPr>
    <w:rPr>
      <w:rFonts w:ascii="Times" w:eastAsia="MS Mincho" w:hAnsi="Times" w:cs="Arial"/>
      <w:b/>
      <w:i/>
      <w:iCs/>
      <w:lang w:val="en-US"/>
    </w:rPr>
  </w:style>
  <w:style w:type="paragraph" w:customStyle="1" w:styleId="Timing">
    <w:name w:val="Timing"/>
    <w:basedOn w:val="a0"/>
    <w:rsid w:val="00903353"/>
    <w:pPr>
      <w:spacing w:after="0" w:line="240" w:lineRule="auto"/>
      <w:jc w:val="center"/>
    </w:pPr>
    <w:rPr>
      <w:rFonts w:ascii="Times" w:eastAsia="MS Mincho" w:hAnsi="Times" w:cs="Arial"/>
      <w:b/>
      <w:i/>
      <w:iCs/>
      <w:lang w:val="en-US"/>
    </w:rPr>
  </w:style>
  <w:style w:type="paragraph" w:customStyle="1" w:styleId="Line">
    <w:name w:val="Line"/>
    <w:basedOn w:val="a0"/>
    <w:rsid w:val="00903353"/>
    <w:pPr>
      <w:spacing w:after="0" w:line="240" w:lineRule="auto"/>
      <w:jc w:val="center"/>
    </w:pPr>
    <w:rPr>
      <w:rFonts w:ascii="Times" w:eastAsia="MS Mincho" w:hAnsi="Times" w:cs="Arial"/>
      <w:b/>
      <w:i/>
      <w:iCs/>
      <w:lang w:val="en-US"/>
    </w:rPr>
  </w:style>
  <w:style w:type="paragraph" w:customStyle="1" w:styleId="TSpace">
    <w:name w:val="TSpace"/>
    <w:basedOn w:val="a0"/>
    <w:rsid w:val="00903353"/>
    <w:pPr>
      <w:spacing w:after="0" w:line="240" w:lineRule="auto"/>
    </w:pPr>
    <w:rPr>
      <w:rFonts w:ascii="Times New Roman" w:eastAsia="MS Mincho" w:hAnsi="Times New Roman" w:cs="Times New Roman"/>
      <w:sz w:val="40"/>
      <w:szCs w:val="40"/>
      <w:lang w:val="en-US"/>
    </w:rPr>
  </w:style>
  <w:style w:type="paragraph" w:customStyle="1" w:styleId="6Line">
    <w:name w:val="6Line"/>
    <w:basedOn w:val="Line"/>
    <w:rsid w:val="00903353"/>
    <w:pPr>
      <w:spacing w:before="120"/>
    </w:pPr>
  </w:style>
  <w:style w:type="paragraph" w:customStyle="1" w:styleId="DDash">
    <w:name w:val="DDash"/>
    <w:basedOn w:val="a0"/>
    <w:rsid w:val="00903353"/>
    <w:pPr>
      <w:spacing w:after="0" w:line="240" w:lineRule="auto"/>
      <w:jc w:val="center"/>
    </w:pPr>
    <w:rPr>
      <w:rFonts w:ascii="Times New Roman" w:eastAsia="MS Mincho" w:hAnsi="Times New Roman" w:cs="Times New Roman"/>
      <w:b/>
      <w:sz w:val="28"/>
      <w:szCs w:val="28"/>
      <w:lang w:val="en-US"/>
    </w:rPr>
  </w:style>
  <w:style w:type="paragraph" w:customStyle="1" w:styleId="DayMonth">
    <w:name w:val="DayMonth"/>
    <w:basedOn w:val="SRExplanation"/>
    <w:rsid w:val="00903353"/>
    <w:pPr>
      <w:ind w:left="0"/>
      <w:jc w:val="center"/>
    </w:pPr>
  </w:style>
  <w:style w:type="paragraph" w:customStyle="1" w:styleId="RLines">
    <w:name w:val="RLines"/>
    <w:basedOn w:val="TSpace"/>
    <w:rsid w:val="00903353"/>
    <w:pPr>
      <w:ind w:left="498" w:hanging="249"/>
    </w:pPr>
  </w:style>
  <w:style w:type="paragraph" w:customStyle="1" w:styleId="LTiming">
    <w:name w:val="LTiming"/>
    <w:basedOn w:val="Timing"/>
    <w:rsid w:val="00903353"/>
    <w:pPr>
      <w:ind w:left="249"/>
    </w:pPr>
  </w:style>
  <w:style w:type="paragraph" w:customStyle="1" w:styleId="LDM">
    <w:name w:val="LDM"/>
    <w:basedOn w:val="DayMonth"/>
    <w:rsid w:val="00903353"/>
    <w:pPr>
      <w:ind w:left="249"/>
    </w:pPr>
  </w:style>
  <w:style w:type="paragraph" w:styleId="3a">
    <w:name w:val="Body Text Indent 3"/>
    <w:basedOn w:val="a0"/>
    <w:link w:val="3b"/>
    <w:uiPriority w:val="99"/>
    <w:rsid w:val="00903353"/>
    <w:pPr>
      <w:spacing w:after="120" w:line="240" w:lineRule="auto"/>
      <w:ind w:left="283"/>
    </w:pPr>
    <w:rPr>
      <w:rFonts w:ascii="Times New Roman" w:eastAsia="Times New Roman" w:hAnsi="Times New Roman" w:cs="Times New Roman"/>
      <w:sz w:val="16"/>
      <w:szCs w:val="16"/>
      <w:lang w:eastAsia="ru-RU"/>
    </w:rPr>
  </w:style>
  <w:style w:type="character" w:customStyle="1" w:styleId="3b">
    <w:name w:val="Основной текст с отступом 3 Знак"/>
    <w:basedOn w:val="a1"/>
    <w:link w:val="3a"/>
    <w:uiPriority w:val="99"/>
    <w:rsid w:val="00903353"/>
    <w:rPr>
      <w:rFonts w:ascii="Times New Roman" w:eastAsia="Times New Roman" w:hAnsi="Times New Roman" w:cs="Times New Roman"/>
      <w:sz w:val="16"/>
      <w:szCs w:val="16"/>
      <w:lang w:eastAsia="ru-RU"/>
    </w:rPr>
  </w:style>
  <w:style w:type="character" w:customStyle="1" w:styleId="Num-DocParagraphChar">
    <w:name w:val="Num-Doc Paragraph Char"/>
    <w:rsid w:val="00903353"/>
    <w:rPr>
      <w:rFonts w:ascii="Palatino" w:eastAsia="Times New Roman" w:hAnsi="Palatino"/>
      <w:sz w:val="22"/>
      <w:szCs w:val="20"/>
      <w:lang w:val="x-none" w:eastAsia="x-none"/>
    </w:rPr>
  </w:style>
  <w:style w:type="paragraph" w:customStyle="1" w:styleId="xl36">
    <w:name w:val="xl36"/>
    <w:basedOn w:val="a0"/>
    <w:rsid w:val="00903353"/>
    <w:pPr>
      <w:pBdr>
        <w:left w:val="single" w:sz="8" w:space="0" w:color="auto"/>
        <w:bottom w:val="single" w:sz="4" w:space="0" w:color="auto"/>
        <w:right w:val="single" w:sz="4" w:space="0" w:color="auto"/>
      </w:pBdr>
      <w:spacing w:before="100" w:beforeAutospacing="1" w:after="100" w:afterAutospacing="1" w:line="240" w:lineRule="auto"/>
      <w:jc w:val="center"/>
    </w:pPr>
    <w:rPr>
      <w:rFonts w:ascii="Arial" w:eastAsia="Arial Unicode MS" w:hAnsi="Arial" w:cs="Arial Unicode MS"/>
      <w:sz w:val="24"/>
      <w:szCs w:val="24"/>
      <w:lang w:eastAsia="ru-RU"/>
    </w:rPr>
  </w:style>
  <w:style w:type="paragraph" w:customStyle="1" w:styleId="4">
    <w:name w:val="заголовок 4"/>
    <w:basedOn w:val="a0"/>
    <w:next w:val="a0"/>
    <w:rsid w:val="00903353"/>
    <w:pPr>
      <w:keepNext/>
      <w:numPr>
        <w:numId w:val="101"/>
      </w:numPr>
      <w:spacing w:before="240" w:after="60" w:line="240" w:lineRule="auto"/>
      <w:outlineLvl w:val="3"/>
    </w:pPr>
    <w:rPr>
      <w:rFonts w:ascii="Arial" w:eastAsia="Times New Roman" w:hAnsi="Arial" w:cs="Times New Roman"/>
      <w:b/>
      <w:sz w:val="24"/>
      <w:szCs w:val="20"/>
      <w:lang w:eastAsia="ru-RU"/>
    </w:rPr>
  </w:style>
  <w:style w:type="paragraph" w:customStyle="1" w:styleId="xl32">
    <w:name w:val="xl32"/>
    <w:basedOn w:val="a0"/>
    <w:rsid w:val="00903353"/>
    <w:pPr>
      <w:pBdr>
        <w:right w:val="single" w:sz="4" w:space="0" w:color="auto"/>
      </w:pBdr>
      <w:spacing w:before="100" w:beforeAutospacing="1" w:after="100" w:afterAutospacing="1" w:line="240" w:lineRule="auto"/>
      <w:jc w:val="center"/>
      <w:textAlignment w:val="center"/>
    </w:pPr>
    <w:rPr>
      <w:rFonts w:ascii="Arial" w:eastAsia="Arial Unicode MS" w:hAnsi="Arial" w:cs="Arial Unicode MS"/>
      <w:sz w:val="24"/>
      <w:szCs w:val="24"/>
      <w:lang w:eastAsia="ru-RU"/>
    </w:rPr>
  </w:style>
  <w:style w:type="character" w:customStyle="1" w:styleId="af4">
    <w:name w:val="Название объекта Знак"/>
    <w:link w:val="af3"/>
    <w:rsid w:val="00903353"/>
    <w:rPr>
      <w:rFonts w:ascii="Arial" w:eastAsia="Times New Roman" w:hAnsi="Arial" w:cs="Times New Roman"/>
      <w:b/>
      <w:bCs/>
      <w:sz w:val="20"/>
      <w:szCs w:val="20"/>
      <w:lang w:val="en-GB" w:eastAsia="zh-CN"/>
    </w:rPr>
  </w:style>
  <w:style w:type="paragraph" w:customStyle="1" w:styleId="instrlistbullet">
    <w:name w:val="instr list bullet"/>
    <w:basedOn w:val="a"/>
    <w:rsid w:val="00903353"/>
    <w:pPr>
      <w:numPr>
        <w:numId w:val="0"/>
      </w:numPr>
      <w:tabs>
        <w:tab w:val="left" w:pos="1191"/>
        <w:tab w:val="left" w:pos="1531"/>
      </w:tabs>
      <w:adjustRightInd/>
      <w:snapToGrid/>
      <w:spacing w:after="120"/>
      <w:ind w:left="1288" w:hanging="283"/>
    </w:pPr>
    <w:rPr>
      <w:rFonts w:ascii="Arial" w:eastAsia="Times New Roman" w:hAnsi="Arial" w:cs="Times New Roman"/>
      <w:szCs w:val="20"/>
      <w:lang w:eastAsia="ru-RU"/>
    </w:rPr>
  </w:style>
  <w:style w:type="paragraph" w:customStyle="1" w:styleId="211">
    <w:name w:val="Заголовок 21"/>
    <w:basedOn w:val="a0"/>
    <w:next w:val="a0"/>
    <w:rsid w:val="00903353"/>
    <w:pPr>
      <w:keepNext/>
      <w:tabs>
        <w:tab w:val="left" w:pos="0"/>
        <w:tab w:val="left" w:pos="720"/>
        <w:tab w:val="left" w:pos="1440"/>
        <w:tab w:val="left" w:pos="2160"/>
        <w:tab w:val="left" w:pos="2880"/>
      </w:tabs>
      <w:spacing w:after="0" w:line="240" w:lineRule="auto"/>
      <w:jc w:val="center"/>
      <w:outlineLvl w:val="1"/>
    </w:pPr>
    <w:rPr>
      <w:rFonts w:ascii="Times New Roman" w:eastAsia="Times New Roman" w:hAnsi="Times New Roman" w:cs="Times New Roman"/>
      <w:sz w:val="24"/>
      <w:szCs w:val="24"/>
      <w:lang w:val="en-AU" w:eastAsia="ru-RU"/>
    </w:rPr>
  </w:style>
  <w:style w:type="paragraph" w:customStyle="1" w:styleId="para">
    <w:name w:val="para"/>
    <w:basedOn w:val="a0"/>
    <w:rsid w:val="00903353"/>
    <w:pPr>
      <w:widowControl w:val="0"/>
      <w:overflowPunct w:val="0"/>
      <w:autoSpaceDE w:val="0"/>
      <w:autoSpaceDN w:val="0"/>
      <w:adjustRightInd w:val="0"/>
      <w:spacing w:after="240" w:line="240" w:lineRule="auto"/>
      <w:jc w:val="both"/>
      <w:textAlignment w:val="baseline"/>
    </w:pPr>
    <w:rPr>
      <w:rFonts w:ascii="Times New Roman" w:eastAsia="Times New Roman" w:hAnsi="Times New Roman" w:cs="Times New Roman"/>
      <w:szCs w:val="20"/>
      <w:lang w:eastAsia="ru-RU"/>
    </w:rPr>
  </w:style>
  <w:style w:type="paragraph" w:customStyle="1" w:styleId="textbodynoindent">
    <w:name w:val="text body no indent"/>
    <w:basedOn w:val="a0"/>
    <w:rsid w:val="00903353"/>
    <w:pPr>
      <w:widowControl w:val="0"/>
      <w:suppressLineNumbers/>
      <w:spacing w:after="120" w:line="240" w:lineRule="auto"/>
    </w:pPr>
    <w:rPr>
      <w:rFonts w:ascii="Arial" w:eastAsia="Times New Roman" w:hAnsi="Arial" w:cs="Times New Roman"/>
      <w:szCs w:val="20"/>
      <w:lang w:val="en-GB" w:eastAsia="ru-RU"/>
    </w:rPr>
  </w:style>
  <w:style w:type="paragraph" w:customStyle="1" w:styleId="Heading3INTRO">
    <w:name w:val="Heading3INTRO"/>
    <w:basedOn w:val="a0"/>
    <w:rsid w:val="00903353"/>
    <w:pPr>
      <w:keepNext/>
      <w:spacing w:before="240" w:after="240" w:line="240" w:lineRule="auto"/>
      <w:outlineLvl w:val="0"/>
    </w:pPr>
    <w:rPr>
      <w:rFonts w:ascii="Palatino" w:eastAsia="Times New Roman" w:hAnsi="Palatino" w:cs="Times New Roman"/>
      <w:i/>
      <w:caps/>
      <w:kern w:val="28"/>
      <w:szCs w:val="20"/>
      <w:lang w:val="en-GB" w:eastAsia="ru-RU"/>
    </w:rPr>
  </w:style>
  <w:style w:type="paragraph" w:customStyle="1" w:styleId="instrsubhead">
    <w:name w:val="instr sub head"/>
    <w:basedOn w:val="a0"/>
    <w:rsid w:val="00903353"/>
    <w:pPr>
      <w:keepNext/>
      <w:tabs>
        <w:tab w:val="right" w:pos="3402"/>
        <w:tab w:val="left" w:pos="5103"/>
        <w:tab w:val="right" w:pos="7655"/>
      </w:tabs>
      <w:spacing w:before="120" w:after="240" w:line="240" w:lineRule="auto"/>
    </w:pPr>
    <w:rPr>
      <w:rFonts w:ascii="Arial" w:eastAsia="Times New Roman" w:hAnsi="Arial" w:cs="Times New Roman"/>
      <w:b/>
      <w:szCs w:val="20"/>
      <w:lang w:val="en-GB" w:eastAsia="ru-RU"/>
    </w:rPr>
  </w:style>
  <w:style w:type="paragraph" w:customStyle="1" w:styleId="P1-StandPara">
    <w:name w:val="P1-Stand Para"/>
    <w:rsid w:val="00903353"/>
    <w:pPr>
      <w:spacing w:after="0" w:line="360" w:lineRule="atLeast"/>
      <w:ind w:firstLine="1152"/>
      <w:jc w:val="both"/>
    </w:pPr>
    <w:rPr>
      <w:rFonts w:ascii="Times New Roman" w:eastAsia="Times New Roman" w:hAnsi="Times New Roman" w:cs="Times New Roman"/>
      <w:szCs w:val="20"/>
      <w:lang w:val="en-US"/>
    </w:rPr>
  </w:style>
  <w:style w:type="paragraph" w:customStyle="1" w:styleId="ResponseIndent">
    <w:name w:val="Response Indent"/>
    <w:basedOn w:val="a0"/>
    <w:rsid w:val="00903353"/>
    <w:pPr>
      <w:tabs>
        <w:tab w:val="left" w:pos="1134"/>
        <w:tab w:val="left" w:pos="1418"/>
        <w:tab w:val="left" w:pos="2835"/>
        <w:tab w:val="left" w:pos="3969"/>
      </w:tabs>
      <w:spacing w:after="0" w:line="440" w:lineRule="auto"/>
      <w:ind w:left="851" w:right="-425"/>
      <w:jc w:val="both"/>
    </w:pPr>
    <w:rPr>
      <w:rFonts w:ascii="Times New Roman" w:eastAsia="Times New Roman" w:hAnsi="Times New Roman" w:cs="Times New Roman"/>
      <w:szCs w:val="20"/>
      <w:lang w:val="en-GB"/>
    </w:rPr>
  </w:style>
  <w:style w:type="paragraph" w:customStyle="1" w:styleId="StemHeading">
    <w:name w:val="Stem (Heading)"/>
    <w:basedOn w:val="a0"/>
    <w:rsid w:val="00903353"/>
    <w:pPr>
      <w:keepNext/>
      <w:tabs>
        <w:tab w:val="left" w:pos="7655"/>
      </w:tabs>
      <w:spacing w:before="600" w:after="60" w:line="240" w:lineRule="atLeast"/>
      <w:ind w:left="851" w:right="-284" w:hanging="851"/>
      <w:jc w:val="both"/>
    </w:pPr>
    <w:rPr>
      <w:rFonts w:ascii="Helvetica" w:eastAsia="Times New Roman" w:hAnsi="Helvetica" w:cs="Times New Roman"/>
      <w:b/>
      <w:sz w:val="28"/>
      <w:szCs w:val="20"/>
      <w:lang w:val="en-GB"/>
    </w:rPr>
  </w:style>
  <w:style w:type="paragraph" w:customStyle="1" w:styleId="InstructionsPen">
    <w:name w:val="Instructions Pen"/>
    <w:basedOn w:val="a0"/>
    <w:rsid w:val="00903353"/>
    <w:pPr>
      <w:keepNext/>
      <w:tabs>
        <w:tab w:val="left" w:pos="7088"/>
        <w:tab w:val="left" w:pos="8222"/>
        <w:tab w:val="left" w:pos="9356"/>
      </w:tabs>
      <w:spacing w:after="240" w:line="240" w:lineRule="atLeast"/>
      <w:ind w:left="851"/>
      <w:jc w:val="both"/>
    </w:pPr>
    <w:rPr>
      <w:rFonts w:ascii="Times" w:eastAsia="Times New Roman" w:hAnsi="Times" w:cs="Times New Roman"/>
      <w:i/>
      <w:szCs w:val="20"/>
      <w:lang w:val="en-GB"/>
    </w:rPr>
  </w:style>
  <w:style w:type="paragraph" w:customStyle="1" w:styleId="yesno">
    <w:name w:val="yes – no"/>
    <w:basedOn w:val="a0"/>
    <w:rsid w:val="00903353"/>
    <w:pPr>
      <w:keepNext/>
      <w:tabs>
        <w:tab w:val="center" w:pos="7938"/>
        <w:tab w:val="center" w:pos="8931"/>
      </w:tabs>
      <w:spacing w:after="0" w:line="439" w:lineRule="auto"/>
      <w:ind w:left="851" w:right="-1" w:hanging="851"/>
      <w:jc w:val="both"/>
    </w:pPr>
    <w:rPr>
      <w:rFonts w:ascii="Times New Roman" w:eastAsia="Times New Roman" w:hAnsi="Times New Roman" w:cs="Times New Roman"/>
      <w:i/>
      <w:szCs w:val="20"/>
      <w:lang w:val="en-GB"/>
    </w:rPr>
  </w:style>
  <w:style w:type="paragraph" w:customStyle="1" w:styleId="Instructions">
    <w:name w:val="Instructions"/>
    <w:basedOn w:val="ResponseIndent"/>
    <w:rsid w:val="00903353"/>
    <w:pPr>
      <w:keepNext/>
      <w:keepLines/>
      <w:pBdr>
        <w:top w:val="single" w:sz="4" w:space="1" w:color="808080"/>
        <w:left w:val="single" w:sz="4" w:space="4" w:color="808080"/>
        <w:bottom w:val="single" w:sz="4" w:space="1" w:color="808080"/>
        <w:right w:val="single" w:sz="4" w:space="4" w:color="808080"/>
      </w:pBdr>
      <w:shd w:val="pct10" w:color="000000" w:fill="FFFFFF"/>
      <w:spacing w:before="200" w:after="120" w:line="240" w:lineRule="auto"/>
      <w:ind w:left="992" w:right="0"/>
    </w:pPr>
  </w:style>
  <w:style w:type="paragraph" w:customStyle="1" w:styleId="Stem2">
    <w:name w:val="Stem 2"/>
    <w:basedOn w:val="a0"/>
    <w:rsid w:val="00903353"/>
    <w:pPr>
      <w:tabs>
        <w:tab w:val="left" w:pos="7088"/>
        <w:tab w:val="left" w:pos="7655"/>
        <w:tab w:val="left" w:pos="8222"/>
        <w:tab w:val="left" w:pos="8647"/>
        <w:tab w:val="left" w:pos="9356"/>
        <w:tab w:val="right" w:pos="9639"/>
        <w:tab w:val="right" w:pos="12474"/>
      </w:tabs>
      <w:spacing w:after="0" w:line="240" w:lineRule="atLeast"/>
      <w:ind w:left="851" w:hanging="425"/>
      <w:jc w:val="both"/>
    </w:pPr>
    <w:rPr>
      <w:rFonts w:ascii="Helvetica" w:eastAsia="Times New Roman" w:hAnsi="Helvetica" w:cs="Times New Roman"/>
      <w:szCs w:val="20"/>
      <w:lang w:val="en-GB"/>
    </w:rPr>
  </w:style>
  <w:style w:type="paragraph" w:customStyle="1" w:styleId="Responseindentsubinstructions">
    <w:name w:val="Response indent sub instructions"/>
    <w:basedOn w:val="a0"/>
    <w:rsid w:val="00903353"/>
    <w:pPr>
      <w:tabs>
        <w:tab w:val="center" w:pos="5670"/>
        <w:tab w:val="center" w:pos="6379"/>
        <w:tab w:val="center" w:pos="7088"/>
        <w:tab w:val="center" w:pos="7797"/>
        <w:tab w:val="center" w:pos="8505"/>
        <w:tab w:val="center" w:pos="9214"/>
      </w:tabs>
      <w:spacing w:after="120" w:line="360" w:lineRule="auto"/>
      <w:ind w:left="1135" w:right="-425" w:hanging="284"/>
      <w:jc w:val="both"/>
    </w:pPr>
    <w:rPr>
      <w:rFonts w:ascii="Times New Roman" w:eastAsia="Times New Roman" w:hAnsi="Times New Roman" w:cs="Times New Roman"/>
      <w:sz w:val="20"/>
      <w:szCs w:val="20"/>
      <w:lang w:val="en-GB"/>
    </w:rPr>
  </w:style>
  <w:style w:type="paragraph" w:customStyle="1" w:styleId="ResponseIndent7Tabs">
    <w:name w:val="Response Indent 7 Tabs"/>
    <w:basedOn w:val="ResponseIndent6Tabs"/>
    <w:rsid w:val="00903353"/>
  </w:style>
  <w:style w:type="paragraph" w:customStyle="1" w:styleId="ResponseIndent6Tabs">
    <w:name w:val="Response Indent 6 Tabs"/>
    <w:basedOn w:val="a0"/>
    <w:rsid w:val="00903353"/>
    <w:pPr>
      <w:tabs>
        <w:tab w:val="left" w:pos="1134"/>
        <w:tab w:val="center" w:pos="5670"/>
        <w:tab w:val="center" w:pos="6521"/>
        <w:tab w:val="center" w:pos="7371"/>
        <w:tab w:val="center" w:pos="8222"/>
        <w:tab w:val="center" w:pos="9072"/>
        <w:tab w:val="center" w:pos="9923"/>
      </w:tabs>
      <w:spacing w:after="80" w:line="240" w:lineRule="atLeast"/>
      <w:ind w:left="851"/>
      <w:jc w:val="both"/>
    </w:pPr>
    <w:rPr>
      <w:rFonts w:ascii="Times New Roman" w:eastAsia="Times New Roman" w:hAnsi="Times New Roman" w:cs="Times New Roman"/>
      <w:szCs w:val="20"/>
      <w:lang w:val="en-GB"/>
    </w:rPr>
  </w:style>
  <w:style w:type="paragraph" w:customStyle="1" w:styleId="ResponseIndent8Tabs">
    <w:name w:val="Response Indent 8 Tabs"/>
    <w:basedOn w:val="ResponseIndent7Tabs"/>
    <w:rsid w:val="00903353"/>
    <w:pPr>
      <w:tabs>
        <w:tab w:val="center" w:pos="4978"/>
      </w:tabs>
    </w:pPr>
  </w:style>
  <w:style w:type="paragraph" w:customStyle="1" w:styleId="ResponseHead">
    <w:name w:val="Response Head"/>
    <w:basedOn w:val="a0"/>
    <w:rsid w:val="00903353"/>
    <w:pPr>
      <w:tabs>
        <w:tab w:val="center" w:pos="5670"/>
        <w:tab w:val="center" w:pos="6379"/>
        <w:tab w:val="center" w:pos="7088"/>
        <w:tab w:val="center" w:pos="8505"/>
        <w:tab w:val="center" w:pos="9214"/>
      </w:tabs>
      <w:spacing w:after="0" w:line="295" w:lineRule="auto"/>
      <w:ind w:left="1134" w:right="-425" w:hanging="283"/>
      <w:jc w:val="both"/>
    </w:pPr>
    <w:rPr>
      <w:rFonts w:ascii="Times New Roman" w:eastAsia="Times New Roman" w:hAnsi="Times New Roman" w:cs="Times New Roman"/>
      <w:sz w:val="20"/>
      <w:szCs w:val="20"/>
      <w:lang w:val="en-GB"/>
    </w:rPr>
  </w:style>
  <w:style w:type="paragraph" w:customStyle="1" w:styleId="ResponseHead6Tabs">
    <w:name w:val="Response Head 6 Tabs"/>
    <w:basedOn w:val="ResponseHead"/>
    <w:rsid w:val="00903353"/>
    <w:pPr>
      <w:tabs>
        <w:tab w:val="clear" w:pos="6379"/>
        <w:tab w:val="clear" w:pos="7088"/>
        <w:tab w:val="clear" w:pos="8505"/>
        <w:tab w:val="clear" w:pos="9214"/>
        <w:tab w:val="center" w:pos="6521"/>
        <w:tab w:val="center" w:pos="7371"/>
        <w:tab w:val="center" w:pos="8222"/>
        <w:tab w:val="center" w:pos="9072"/>
        <w:tab w:val="center" w:pos="9923"/>
      </w:tabs>
      <w:spacing w:line="240" w:lineRule="auto"/>
      <w:ind w:left="0" w:right="0" w:firstLine="0"/>
    </w:pPr>
  </w:style>
  <w:style w:type="paragraph" w:customStyle="1" w:styleId="ZzzzZzzz">
    <w:name w:val="Zzzz Zzzz"/>
    <w:basedOn w:val="af3"/>
    <w:rsid w:val="00903353"/>
    <w:pPr>
      <w:keepNext w:val="0"/>
      <w:widowControl w:val="0"/>
      <w:tabs>
        <w:tab w:val="clear" w:pos="850"/>
        <w:tab w:val="clear" w:pos="1191"/>
        <w:tab w:val="clear" w:pos="1531"/>
      </w:tabs>
      <w:adjustRightInd/>
      <w:snapToGrid/>
      <w:spacing w:after="0" w:line="240" w:lineRule="atLeast"/>
      <w:jc w:val="both"/>
    </w:pPr>
    <w:rPr>
      <w:b w:val="0"/>
      <w:bCs w:val="0"/>
      <w:color w:val="000000"/>
      <w:sz w:val="22"/>
      <w:lang w:eastAsia="en-US"/>
    </w:rPr>
  </w:style>
  <w:style w:type="paragraph" w:customStyle="1" w:styleId="Consortium">
    <w:name w:val="Consortium"/>
    <w:rsid w:val="00903353"/>
    <w:pPr>
      <w:spacing w:after="40" w:line="240" w:lineRule="auto"/>
    </w:pPr>
    <w:rPr>
      <w:rFonts w:ascii="Helvetica" w:eastAsia="Times New Roman" w:hAnsi="Helvetica" w:cs="Times New Roman"/>
      <w:b/>
      <w:noProof/>
      <w:color w:val="FFFFFF"/>
      <w:sz w:val="20"/>
      <w:szCs w:val="20"/>
      <w:lang w:val="en-GB"/>
    </w:rPr>
  </w:style>
  <w:style w:type="paragraph" w:customStyle="1" w:styleId="ResponseIndent2Tabs">
    <w:name w:val="Response Indent 2 Tabs"/>
    <w:basedOn w:val="ResponseIndent"/>
    <w:rsid w:val="00903353"/>
    <w:pPr>
      <w:tabs>
        <w:tab w:val="clear" w:pos="1134"/>
        <w:tab w:val="clear" w:pos="1418"/>
        <w:tab w:val="clear" w:pos="3969"/>
        <w:tab w:val="left" w:leader="dot" w:pos="7938"/>
        <w:tab w:val="left" w:pos="8080"/>
        <w:tab w:val="right" w:pos="9356"/>
      </w:tabs>
      <w:spacing w:before="120" w:after="60" w:line="295" w:lineRule="auto"/>
      <w:ind w:left="1135" w:right="-1" w:hanging="284"/>
    </w:pPr>
  </w:style>
  <w:style w:type="paragraph" w:customStyle="1" w:styleId="Coverdate">
    <w:name w:val="Coverdate"/>
    <w:next w:val="Consortium"/>
    <w:rsid w:val="00903353"/>
    <w:pPr>
      <w:spacing w:after="1920" w:line="240" w:lineRule="auto"/>
      <w:ind w:left="1559"/>
    </w:pPr>
    <w:rPr>
      <w:rFonts w:ascii="Helvetica" w:eastAsia="Times New Roman" w:hAnsi="Helvetica" w:cs="Times New Roman"/>
      <w:noProof/>
      <w:sz w:val="24"/>
      <w:szCs w:val="20"/>
      <w:lang w:val="en-GB"/>
    </w:rPr>
  </w:style>
  <w:style w:type="paragraph" w:customStyle="1" w:styleId="CoverTitle">
    <w:name w:val="CoverTitle"/>
    <w:rsid w:val="00903353"/>
    <w:pPr>
      <w:spacing w:before="1200" w:after="240" w:line="240" w:lineRule="auto"/>
      <w:ind w:left="1559"/>
    </w:pPr>
    <w:rPr>
      <w:rFonts w:ascii="Helvetica" w:eastAsia="Times New Roman" w:hAnsi="Helvetica" w:cs="Times New Roman"/>
      <w:b/>
      <w:caps/>
      <w:noProof/>
      <w:sz w:val="36"/>
      <w:szCs w:val="20"/>
      <w:lang w:val="en-GB"/>
    </w:rPr>
  </w:style>
  <w:style w:type="paragraph" w:customStyle="1" w:styleId="Place">
    <w:name w:val="Place"/>
    <w:next w:val="Coverdate"/>
    <w:rsid w:val="00903353"/>
    <w:pPr>
      <w:spacing w:before="1080" w:after="240" w:line="240" w:lineRule="auto"/>
      <w:ind w:left="1559"/>
    </w:pPr>
    <w:rPr>
      <w:rFonts w:ascii="Helvetica" w:eastAsia="Times New Roman" w:hAnsi="Helvetica" w:cs="Times New Roman"/>
      <w:noProof/>
      <w:sz w:val="24"/>
      <w:szCs w:val="20"/>
      <w:lang w:val="en-GB"/>
    </w:rPr>
  </w:style>
  <w:style w:type="paragraph" w:customStyle="1" w:styleId="1e">
    <w:name w:val="Подзаголовок1"/>
    <w:next w:val="a0"/>
    <w:rsid w:val="00903353"/>
    <w:pPr>
      <w:spacing w:before="1200" w:after="960" w:line="240" w:lineRule="auto"/>
      <w:ind w:left="1559"/>
    </w:pPr>
    <w:rPr>
      <w:rFonts w:ascii="Helvetica" w:eastAsia="Times New Roman" w:hAnsi="Helvetica" w:cs="Times New Roman"/>
      <w:noProof/>
      <w:sz w:val="28"/>
      <w:szCs w:val="20"/>
      <w:lang w:val="en-GB"/>
    </w:rPr>
  </w:style>
  <w:style w:type="paragraph" w:customStyle="1" w:styleId="Rationale">
    <w:name w:val="Rationale"/>
    <w:basedOn w:val="a0"/>
    <w:rsid w:val="00903353"/>
    <w:pPr>
      <w:pBdr>
        <w:top w:val="single" w:sz="2" w:space="1" w:color="auto" w:shadow="1"/>
        <w:left w:val="single" w:sz="2" w:space="4" w:color="auto" w:shadow="1"/>
        <w:bottom w:val="single" w:sz="2" w:space="1" w:color="auto" w:shadow="1"/>
        <w:right w:val="single" w:sz="2" w:space="4" w:color="auto" w:shadow="1"/>
      </w:pBdr>
      <w:shd w:val="pct5" w:color="auto" w:fill="FFFFFF"/>
      <w:tabs>
        <w:tab w:val="num" w:pos="360"/>
      </w:tabs>
      <w:spacing w:before="60" w:after="60" w:line="240" w:lineRule="atLeast"/>
      <w:ind w:left="357" w:hanging="357"/>
      <w:jc w:val="both"/>
    </w:pPr>
    <w:rPr>
      <w:rFonts w:ascii="Times New Roman" w:eastAsia="Times New Roman" w:hAnsi="Times New Roman" w:cs="Times New Roman"/>
      <w:szCs w:val="20"/>
      <w:lang w:val="en-GB"/>
    </w:rPr>
  </w:style>
  <w:style w:type="paragraph" w:customStyle="1" w:styleId="Translationnote">
    <w:name w:val="Translation note"/>
    <w:basedOn w:val="StemHeading"/>
    <w:rsid w:val="00903353"/>
    <w:pPr>
      <w:tabs>
        <w:tab w:val="clear" w:pos="7655"/>
      </w:tabs>
      <w:spacing w:before="720" w:after="80"/>
      <w:ind w:left="709" w:hanging="709"/>
    </w:pPr>
    <w:rPr>
      <w:rFonts w:ascii="Courier" w:hAnsi="Courier"/>
      <w:b w:val="0"/>
      <w:color w:val="0000FF"/>
      <w:sz w:val="24"/>
    </w:rPr>
  </w:style>
  <w:style w:type="paragraph" w:customStyle="1" w:styleId="scoringanswer">
    <w:name w:val="scoring answer"/>
    <w:basedOn w:val="a0"/>
    <w:autoRedefine/>
    <w:rsid w:val="00903353"/>
    <w:pPr>
      <w:spacing w:after="0" w:line="240" w:lineRule="atLeast"/>
      <w:jc w:val="both"/>
    </w:pPr>
    <w:rPr>
      <w:rFonts w:ascii="Times New Roman" w:eastAsia="Times New Roman" w:hAnsi="Times New Roman" w:cs="Times New Roman"/>
      <w:sz w:val="20"/>
      <w:szCs w:val="20"/>
      <w:lang w:val="en-GB"/>
    </w:rPr>
  </w:style>
  <w:style w:type="paragraph" w:customStyle="1" w:styleId="Adaptation">
    <w:name w:val="Adaptation"/>
    <w:basedOn w:val="Translationnote"/>
    <w:rsid w:val="00903353"/>
    <w:pPr>
      <w:ind w:left="851" w:hanging="851"/>
    </w:pPr>
    <w:rPr>
      <w:color w:val="FF0000"/>
    </w:rPr>
  </w:style>
  <w:style w:type="paragraph" w:customStyle="1" w:styleId="ConsortiumHeading">
    <w:name w:val="ConsortiumHeading"/>
    <w:basedOn w:val="a0"/>
    <w:rsid w:val="00903353"/>
    <w:pPr>
      <w:spacing w:after="40" w:line="240" w:lineRule="auto"/>
    </w:pPr>
    <w:rPr>
      <w:rFonts w:ascii="Helvetica" w:eastAsia="Times New Roman" w:hAnsi="Helvetica" w:cs="Times New Roman"/>
      <w:b/>
      <w:i/>
      <w:noProof/>
      <w:color w:val="FFFFFF"/>
      <w:sz w:val="20"/>
      <w:szCs w:val="20"/>
      <w:lang w:val="en-US"/>
    </w:rPr>
  </w:style>
  <w:style w:type="paragraph" w:customStyle="1" w:styleId="ConsortiumFirst">
    <w:name w:val="ConsortiumFirst"/>
    <w:basedOn w:val="a0"/>
    <w:rsid w:val="00903353"/>
    <w:pPr>
      <w:spacing w:before="80" w:after="40" w:line="240" w:lineRule="auto"/>
    </w:pPr>
    <w:rPr>
      <w:rFonts w:ascii="Helvetica" w:eastAsia="Times New Roman" w:hAnsi="Helvetica" w:cs="Times New Roman"/>
      <w:b/>
      <w:noProof/>
      <w:color w:val="FFFFFF"/>
      <w:sz w:val="20"/>
      <w:szCs w:val="20"/>
      <w:lang w:val="en-US"/>
    </w:rPr>
  </w:style>
  <w:style w:type="paragraph" w:customStyle="1" w:styleId="CountryLanguage">
    <w:name w:val="Country&amp;Language"/>
    <w:rsid w:val="00903353"/>
    <w:pPr>
      <w:spacing w:after="0" w:line="240" w:lineRule="auto"/>
      <w:ind w:right="647"/>
      <w:jc w:val="right"/>
    </w:pPr>
    <w:rPr>
      <w:rFonts w:ascii="Times New Roman" w:eastAsia="Times New Roman" w:hAnsi="Times New Roman" w:cs="Times New Roman"/>
      <w:i/>
      <w:sz w:val="20"/>
      <w:szCs w:val="20"/>
      <w:lang w:val="en-AU"/>
    </w:rPr>
  </w:style>
  <w:style w:type="paragraph" w:customStyle="1" w:styleId="Demographics">
    <w:name w:val="Demographics"/>
    <w:rsid w:val="00903353"/>
    <w:pPr>
      <w:spacing w:after="0" w:line="240" w:lineRule="auto"/>
    </w:pPr>
    <w:rPr>
      <w:rFonts w:ascii="Times New Roman" w:eastAsia="Times New Roman" w:hAnsi="Times New Roman" w:cs="Times New Roman"/>
      <w:noProof/>
      <w:sz w:val="20"/>
      <w:szCs w:val="20"/>
      <w:lang w:val="en-GB"/>
    </w:rPr>
  </w:style>
  <w:style w:type="paragraph" w:customStyle="1" w:styleId="Blurb1">
    <w:name w:val="Blurb1"/>
    <w:rsid w:val="00903353"/>
    <w:pPr>
      <w:spacing w:before="240" w:after="0" w:line="240" w:lineRule="auto"/>
      <w:ind w:left="567"/>
    </w:pPr>
    <w:rPr>
      <w:rFonts w:ascii="Times New Roman" w:eastAsia="Times New Roman" w:hAnsi="Times New Roman" w:cs="Times New Roman"/>
      <w:sz w:val="28"/>
      <w:szCs w:val="20"/>
      <w:lang w:val="en-GB"/>
    </w:rPr>
  </w:style>
  <w:style w:type="paragraph" w:customStyle="1" w:styleId="BlurbBullet">
    <w:name w:val="BlurbBullet"/>
    <w:basedOn w:val="Blurb1"/>
    <w:rsid w:val="00903353"/>
    <w:pPr>
      <w:tabs>
        <w:tab w:val="num" w:pos="1080"/>
      </w:tabs>
      <w:spacing w:before="120"/>
    </w:pPr>
  </w:style>
  <w:style w:type="paragraph" w:customStyle="1" w:styleId="BlurbBold">
    <w:name w:val="BlurbBold"/>
    <w:basedOn w:val="Blurb1"/>
    <w:rsid w:val="00903353"/>
    <w:pPr>
      <w:jc w:val="both"/>
    </w:pPr>
    <w:rPr>
      <w:b/>
    </w:rPr>
  </w:style>
  <w:style w:type="paragraph" w:customStyle="1" w:styleId="BlurbCentreBold">
    <w:name w:val="BlurbCentreBold"/>
    <w:basedOn w:val="Blurb1"/>
    <w:rsid w:val="00903353"/>
    <w:pPr>
      <w:jc w:val="center"/>
    </w:pPr>
    <w:rPr>
      <w:b/>
    </w:rPr>
  </w:style>
  <w:style w:type="paragraph" w:customStyle="1" w:styleId="C1-CtrBoldHd">
    <w:name w:val="C1-Ctr BoldHd"/>
    <w:rsid w:val="00903353"/>
    <w:pPr>
      <w:keepNext/>
      <w:spacing w:after="720" w:line="240" w:lineRule="atLeast"/>
      <w:jc w:val="center"/>
    </w:pPr>
    <w:rPr>
      <w:rFonts w:ascii="Times New Roman" w:eastAsia="Times New Roman" w:hAnsi="Times New Roman" w:cs="Times New Roman"/>
      <w:b/>
      <w:caps/>
      <w:szCs w:val="20"/>
      <w:lang w:val="en-US"/>
    </w:rPr>
  </w:style>
  <w:style w:type="paragraph" w:customStyle="1" w:styleId="C3-CtrSp12">
    <w:name w:val="C3-Ctr Sp&amp;1/2"/>
    <w:rsid w:val="00903353"/>
    <w:pPr>
      <w:keepLines/>
      <w:spacing w:after="0" w:line="360" w:lineRule="atLeast"/>
      <w:jc w:val="center"/>
    </w:pPr>
    <w:rPr>
      <w:rFonts w:ascii="Times New Roman" w:eastAsia="Times New Roman" w:hAnsi="Times New Roman" w:cs="Times New Roman"/>
      <w:szCs w:val="20"/>
      <w:lang w:val="en-US"/>
    </w:rPr>
  </w:style>
  <w:style w:type="paragraph" w:customStyle="1" w:styleId="E1-Equation">
    <w:name w:val="E1-Equation"/>
    <w:rsid w:val="00903353"/>
    <w:pPr>
      <w:tabs>
        <w:tab w:val="center" w:pos="4680"/>
        <w:tab w:val="right" w:pos="9360"/>
      </w:tabs>
      <w:spacing w:after="0" w:line="240" w:lineRule="atLeast"/>
      <w:jc w:val="both"/>
    </w:pPr>
    <w:rPr>
      <w:rFonts w:ascii="Times New Roman" w:eastAsia="Times New Roman" w:hAnsi="Times New Roman" w:cs="Times New Roman"/>
      <w:szCs w:val="20"/>
      <w:lang w:val="en-US"/>
    </w:rPr>
  </w:style>
  <w:style w:type="paragraph" w:customStyle="1" w:styleId="E2-Equation">
    <w:name w:val="E2-Equation"/>
    <w:basedOn w:val="E1-Equation"/>
    <w:rsid w:val="00903353"/>
    <w:pPr>
      <w:tabs>
        <w:tab w:val="clear" w:pos="4680"/>
        <w:tab w:val="clear" w:pos="9360"/>
        <w:tab w:val="right" w:pos="1152"/>
        <w:tab w:val="center" w:pos="1440"/>
        <w:tab w:val="left" w:pos="1728"/>
      </w:tabs>
      <w:ind w:left="1728" w:hanging="1728"/>
    </w:pPr>
  </w:style>
  <w:style w:type="paragraph" w:customStyle="1" w:styleId="L1-FlLSp12">
    <w:name w:val="L1-FlL Sp&amp;1/2"/>
    <w:rsid w:val="00903353"/>
    <w:pPr>
      <w:tabs>
        <w:tab w:val="left" w:pos="1152"/>
      </w:tabs>
      <w:spacing w:after="0" w:line="360" w:lineRule="atLeast"/>
      <w:jc w:val="both"/>
    </w:pPr>
    <w:rPr>
      <w:rFonts w:ascii="Times New Roman" w:eastAsia="Times New Roman" w:hAnsi="Times New Roman" w:cs="Times New Roman"/>
      <w:szCs w:val="20"/>
      <w:lang w:val="en-US"/>
    </w:rPr>
  </w:style>
  <w:style w:type="paragraph" w:customStyle="1" w:styleId="N0-FlLftBullet">
    <w:name w:val="N0-Fl Lft Bullet"/>
    <w:basedOn w:val="a0"/>
    <w:rsid w:val="00903353"/>
    <w:pPr>
      <w:tabs>
        <w:tab w:val="left" w:pos="576"/>
      </w:tabs>
      <w:spacing w:after="240" w:line="240" w:lineRule="atLeast"/>
      <w:ind w:left="576" w:hanging="576"/>
      <w:jc w:val="both"/>
    </w:pPr>
    <w:rPr>
      <w:rFonts w:ascii="Times New Roman" w:eastAsia="Times New Roman" w:hAnsi="Times New Roman" w:cs="Times New Roman"/>
      <w:szCs w:val="20"/>
      <w:lang w:val="en-GB"/>
    </w:rPr>
  </w:style>
  <w:style w:type="paragraph" w:customStyle="1" w:styleId="N1-1stBullet">
    <w:name w:val="N1-1st Bullet"/>
    <w:basedOn w:val="a0"/>
    <w:rsid w:val="00903353"/>
    <w:pPr>
      <w:tabs>
        <w:tab w:val="left" w:pos="1152"/>
      </w:tabs>
      <w:spacing w:after="240" w:line="240" w:lineRule="atLeast"/>
      <w:ind w:left="1152" w:hanging="576"/>
      <w:jc w:val="both"/>
    </w:pPr>
    <w:rPr>
      <w:rFonts w:ascii="Times New Roman" w:eastAsia="Times New Roman" w:hAnsi="Times New Roman" w:cs="Times New Roman"/>
      <w:szCs w:val="20"/>
      <w:lang w:val="en-GB"/>
    </w:rPr>
  </w:style>
  <w:style w:type="paragraph" w:customStyle="1" w:styleId="N2-2ndBullet">
    <w:name w:val="N2-2nd Bullet"/>
    <w:basedOn w:val="a0"/>
    <w:rsid w:val="00903353"/>
    <w:pPr>
      <w:tabs>
        <w:tab w:val="num" w:pos="432"/>
        <w:tab w:val="num" w:pos="643"/>
        <w:tab w:val="left" w:pos="1728"/>
      </w:tabs>
      <w:spacing w:after="240" w:line="240" w:lineRule="atLeast"/>
      <w:ind w:left="643" w:hanging="360"/>
      <w:jc w:val="both"/>
    </w:pPr>
    <w:rPr>
      <w:rFonts w:ascii="Times New Roman" w:eastAsia="Times New Roman" w:hAnsi="Times New Roman" w:cs="Times New Roman"/>
      <w:szCs w:val="20"/>
      <w:lang w:val="en-GB"/>
    </w:rPr>
  </w:style>
  <w:style w:type="paragraph" w:customStyle="1" w:styleId="N3-3rdBullet">
    <w:name w:val="N3-3rd Bullet"/>
    <w:basedOn w:val="a0"/>
    <w:rsid w:val="00903353"/>
    <w:pPr>
      <w:tabs>
        <w:tab w:val="left" w:pos="2304"/>
      </w:tabs>
      <w:spacing w:after="240" w:line="240" w:lineRule="atLeast"/>
      <w:ind w:left="2304" w:hanging="576"/>
      <w:jc w:val="both"/>
    </w:pPr>
    <w:rPr>
      <w:rFonts w:ascii="Times New Roman" w:eastAsia="Times New Roman" w:hAnsi="Times New Roman" w:cs="Times New Roman"/>
      <w:szCs w:val="20"/>
      <w:lang w:val="en-GB"/>
    </w:rPr>
  </w:style>
  <w:style w:type="paragraph" w:customStyle="1" w:styleId="N4-4thBullet">
    <w:name w:val="N4-4th Bullet"/>
    <w:basedOn w:val="a0"/>
    <w:rsid w:val="00903353"/>
    <w:pPr>
      <w:tabs>
        <w:tab w:val="left" w:pos="2880"/>
      </w:tabs>
      <w:spacing w:after="240" w:line="240" w:lineRule="atLeast"/>
      <w:ind w:left="2880" w:hanging="576"/>
      <w:jc w:val="both"/>
    </w:pPr>
    <w:rPr>
      <w:rFonts w:ascii="Times New Roman" w:eastAsia="Times New Roman" w:hAnsi="Times New Roman" w:cs="Times New Roman"/>
      <w:szCs w:val="20"/>
      <w:lang w:val="en-GB"/>
    </w:rPr>
  </w:style>
  <w:style w:type="paragraph" w:customStyle="1" w:styleId="N5-5thBullet">
    <w:name w:val="N5-5th Bullet"/>
    <w:basedOn w:val="a0"/>
    <w:rsid w:val="00903353"/>
    <w:pPr>
      <w:tabs>
        <w:tab w:val="left" w:pos="3456"/>
      </w:tabs>
      <w:spacing w:after="240" w:line="240" w:lineRule="atLeast"/>
      <w:ind w:left="3456" w:hanging="576"/>
      <w:jc w:val="both"/>
    </w:pPr>
    <w:rPr>
      <w:rFonts w:ascii="Times New Roman" w:eastAsia="Times New Roman" w:hAnsi="Times New Roman" w:cs="Times New Roman"/>
      <w:szCs w:val="20"/>
      <w:lang w:val="en-GB"/>
    </w:rPr>
  </w:style>
  <w:style w:type="paragraph" w:customStyle="1" w:styleId="N6-DateInd">
    <w:name w:val="N6-Date Ind."/>
    <w:basedOn w:val="a0"/>
    <w:rsid w:val="00903353"/>
    <w:pPr>
      <w:tabs>
        <w:tab w:val="left" w:pos="5400"/>
      </w:tabs>
      <w:spacing w:after="0" w:line="240" w:lineRule="atLeast"/>
      <w:ind w:left="5400"/>
      <w:jc w:val="both"/>
    </w:pPr>
    <w:rPr>
      <w:rFonts w:ascii="Times New Roman" w:eastAsia="Times New Roman" w:hAnsi="Times New Roman" w:cs="Times New Roman"/>
      <w:szCs w:val="20"/>
      <w:lang w:val="en-GB"/>
    </w:rPr>
  </w:style>
  <w:style w:type="paragraph" w:customStyle="1" w:styleId="N7-3Block">
    <w:name w:val="N7-3&quot; Block"/>
    <w:basedOn w:val="a0"/>
    <w:rsid w:val="00903353"/>
    <w:pPr>
      <w:tabs>
        <w:tab w:val="left" w:pos="1152"/>
      </w:tabs>
      <w:spacing w:after="0" w:line="240" w:lineRule="atLeast"/>
      <w:ind w:left="1152" w:right="1152"/>
      <w:jc w:val="both"/>
    </w:pPr>
    <w:rPr>
      <w:rFonts w:ascii="Times New Roman" w:eastAsia="Times New Roman" w:hAnsi="Times New Roman" w:cs="Times New Roman"/>
      <w:szCs w:val="20"/>
      <w:lang w:val="en-GB"/>
    </w:rPr>
  </w:style>
  <w:style w:type="paragraph" w:customStyle="1" w:styleId="N8-QxQBlock">
    <w:name w:val="N8-QxQ Block"/>
    <w:rsid w:val="00903353"/>
    <w:pPr>
      <w:tabs>
        <w:tab w:val="left" w:pos="1152"/>
      </w:tabs>
      <w:spacing w:after="360" w:line="360" w:lineRule="atLeast"/>
      <w:ind w:left="1152" w:hanging="1152"/>
      <w:jc w:val="both"/>
    </w:pPr>
    <w:rPr>
      <w:rFonts w:ascii="Times New Roman" w:eastAsia="Times New Roman" w:hAnsi="Times New Roman" w:cs="Times New Roman"/>
      <w:szCs w:val="20"/>
      <w:lang w:val="en-US"/>
    </w:rPr>
  </w:style>
  <w:style w:type="paragraph" w:customStyle="1" w:styleId="Q1-BestFinQ">
    <w:name w:val="Q1-Best/Fin Q"/>
    <w:rsid w:val="00903353"/>
    <w:pPr>
      <w:tabs>
        <w:tab w:val="left" w:pos="1152"/>
      </w:tabs>
      <w:spacing w:after="360" w:line="240" w:lineRule="atLeast"/>
      <w:ind w:left="1152" w:hanging="1152"/>
      <w:jc w:val="both"/>
    </w:pPr>
    <w:rPr>
      <w:rFonts w:ascii="Times New Roman" w:eastAsia="Times New Roman" w:hAnsi="Times New Roman" w:cs="Times New Roman"/>
      <w:b/>
      <w:szCs w:val="20"/>
      <w:lang w:val="en-US"/>
    </w:rPr>
  </w:style>
  <w:style w:type="paragraph" w:customStyle="1" w:styleId="SH-SglSpHead">
    <w:name w:val="SH-Sgl Sp Head"/>
    <w:rsid w:val="00903353"/>
    <w:pPr>
      <w:keepNext/>
      <w:tabs>
        <w:tab w:val="left" w:pos="576"/>
      </w:tabs>
      <w:spacing w:after="0" w:line="240" w:lineRule="atLeast"/>
      <w:ind w:left="576" w:hanging="576"/>
    </w:pPr>
    <w:rPr>
      <w:rFonts w:ascii="Times New Roman" w:eastAsia="Times New Roman" w:hAnsi="Times New Roman" w:cs="Times New Roman"/>
      <w:b/>
      <w:szCs w:val="20"/>
      <w:lang w:val="en-US"/>
    </w:rPr>
  </w:style>
  <w:style w:type="paragraph" w:customStyle="1" w:styleId="SL-FlLftSgl">
    <w:name w:val="SL-Fl Lft Sgl"/>
    <w:rsid w:val="00903353"/>
    <w:pPr>
      <w:spacing w:after="0" w:line="240" w:lineRule="atLeast"/>
      <w:jc w:val="both"/>
    </w:pPr>
    <w:rPr>
      <w:rFonts w:ascii="Times New Roman" w:eastAsia="Times New Roman" w:hAnsi="Times New Roman" w:cs="Times New Roman"/>
      <w:szCs w:val="20"/>
      <w:lang w:val="en-US"/>
    </w:rPr>
  </w:style>
  <w:style w:type="paragraph" w:customStyle="1" w:styleId="SP-SglSpPara">
    <w:name w:val="SP-Sgl Sp Para"/>
    <w:rsid w:val="00903353"/>
    <w:pPr>
      <w:tabs>
        <w:tab w:val="left" w:pos="576"/>
      </w:tabs>
      <w:spacing w:after="0" w:line="240" w:lineRule="atLeast"/>
      <w:ind w:firstLine="576"/>
      <w:jc w:val="both"/>
    </w:pPr>
    <w:rPr>
      <w:rFonts w:ascii="Times New Roman" w:eastAsia="Times New Roman" w:hAnsi="Times New Roman" w:cs="Times New Roman"/>
      <w:szCs w:val="20"/>
      <w:lang w:val="en-US"/>
    </w:rPr>
  </w:style>
  <w:style w:type="paragraph" w:customStyle="1" w:styleId="T0-ChapPgHd">
    <w:name w:val="T0-Chap/Pg Hd"/>
    <w:rsid w:val="00903353"/>
    <w:pPr>
      <w:tabs>
        <w:tab w:val="left" w:pos="8640"/>
      </w:tabs>
      <w:spacing w:after="0" w:line="240" w:lineRule="atLeast"/>
      <w:jc w:val="both"/>
    </w:pPr>
    <w:rPr>
      <w:rFonts w:ascii="Times New Roman" w:eastAsia="Times New Roman" w:hAnsi="Times New Roman" w:cs="Times New Roman"/>
      <w:szCs w:val="20"/>
      <w:u w:val="words"/>
      <w:lang w:val="en-US"/>
    </w:rPr>
  </w:style>
  <w:style w:type="paragraph" w:customStyle="1" w:styleId="TT-TableTitle">
    <w:name w:val="TT-Table Title"/>
    <w:rsid w:val="00903353"/>
    <w:pPr>
      <w:tabs>
        <w:tab w:val="left" w:pos="1152"/>
      </w:tabs>
      <w:spacing w:after="0" w:line="240" w:lineRule="atLeast"/>
      <w:ind w:left="1152" w:hanging="1152"/>
    </w:pPr>
    <w:rPr>
      <w:rFonts w:ascii="Times New Roman" w:eastAsia="Times New Roman" w:hAnsi="Times New Roman" w:cs="Times New Roman"/>
      <w:szCs w:val="20"/>
      <w:lang w:val="en-US"/>
    </w:rPr>
  </w:style>
  <w:style w:type="paragraph" w:customStyle="1" w:styleId="starbullet">
    <w:name w:val="star bullet"/>
    <w:basedOn w:val="a0"/>
    <w:rsid w:val="00903353"/>
    <w:pPr>
      <w:keepNext/>
      <w:tabs>
        <w:tab w:val="num" w:pos="926"/>
      </w:tabs>
      <w:spacing w:after="120" w:line="240" w:lineRule="auto"/>
      <w:ind w:left="926" w:hanging="360"/>
      <w:jc w:val="both"/>
    </w:pPr>
    <w:rPr>
      <w:rFonts w:ascii="Palatino" w:eastAsia="Times New Roman" w:hAnsi="Palatino" w:cs="Times New Roman"/>
      <w:i/>
      <w:szCs w:val="20"/>
      <w:lang w:val="en-AU"/>
    </w:rPr>
  </w:style>
  <w:style w:type="paragraph" w:customStyle="1" w:styleId="NPMNote">
    <w:name w:val="NPMNote"/>
    <w:basedOn w:val="Emphasis-Shaded"/>
    <w:next w:val="Num-DocParagraph"/>
    <w:rsid w:val="00903353"/>
    <w:pPr>
      <w:keepLines/>
      <w:spacing w:line="240" w:lineRule="auto"/>
    </w:pPr>
    <w:rPr>
      <w:b/>
      <w:i/>
    </w:rPr>
  </w:style>
  <w:style w:type="paragraph" w:customStyle="1" w:styleId="Emphasis-Shaded">
    <w:name w:val="Emphasis-Shaded"/>
    <w:basedOn w:val="a0"/>
    <w:rsid w:val="00903353"/>
    <w:pPr>
      <w:pBdr>
        <w:top w:val="single" w:sz="4" w:space="1" w:color="auto"/>
        <w:left w:val="single" w:sz="4" w:space="4" w:color="auto"/>
        <w:bottom w:val="single" w:sz="4" w:space="1" w:color="auto"/>
        <w:right w:val="single" w:sz="4" w:space="4" w:color="auto"/>
      </w:pBdr>
      <w:shd w:val="pct10" w:color="auto" w:fill="FFFFFF"/>
      <w:spacing w:before="120" w:after="120" w:line="240" w:lineRule="atLeast"/>
      <w:ind w:left="567" w:right="567"/>
      <w:jc w:val="both"/>
    </w:pPr>
    <w:rPr>
      <w:rFonts w:ascii="Palatino" w:eastAsia="Times New Roman" w:hAnsi="Palatino" w:cs="Times New Roman"/>
      <w:szCs w:val="20"/>
      <w:lang w:val="en-AU"/>
    </w:rPr>
  </w:style>
  <w:style w:type="paragraph" w:customStyle="1" w:styleId="ScriptTitle1">
    <w:name w:val="ScriptTitle 1"/>
    <w:basedOn w:val="1b"/>
    <w:rsid w:val="00903353"/>
    <w:pPr>
      <w:spacing w:after="240" w:line="240" w:lineRule="atLeast"/>
      <w:outlineLvl w:val="9"/>
    </w:pPr>
    <w:rPr>
      <w:rFonts w:ascii="Palatino" w:hAnsi="Palatino"/>
      <w:bCs w:val="0"/>
      <w:kern w:val="0"/>
      <w:sz w:val="36"/>
      <w:szCs w:val="20"/>
      <w:lang w:val="en-US" w:eastAsia="en-US"/>
    </w:rPr>
  </w:style>
  <w:style w:type="paragraph" w:customStyle="1" w:styleId="ScriptTitle2">
    <w:name w:val="ScriptTitle 2"/>
    <w:basedOn w:val="ScriptTitle1"/>
    <w:rsid w:val="00903353"/>
    <w:pPr>
      <w:keepNext/>
      <w:spacing w:before="840" w:after="480"/>
    </w:pPr>
    <w:rPr>
      <w:b w:val="0"/>
      <w:sz w:val="28"/>
    </w:rPr>
  </w:style>
  <w:style w:type="paragraph" w:customStyle="1" w:styleId="ScriptStandardPara">
    <w:name w:val="ScriptStandardPara"/>
    <w:basedOn w:val="Num-DocParagraph"/>
    <w:rsid w:val="00903353"/>
    <w:pPr>
      <w:tabs>
        <w:tab w:val="clear" w:pos="692"/>
        <w:tab w:val="clear" w:pos="1134"/>
        <w:tab w:val="left" w:pos="851"/>
        <w:tab w:val="left" w:pos="1191"/>
        <w:tab w:val="left" w:pos="1531"/>
      </w:tabs>
      <w:adjustRightInd/>
      <w:snapToGrid/>
      <w:jc w:val="both"/>
    </w:pPr>
    <w:rPr>
      <w:rFonts w:ascii="Times New Roman" w:eastAsia="Times New Roman" w:hAnsi="Times New Roman"/>
      <w:sz w:val="22"/>
      <w:lang w:eastAsia="en-US"/>
    </w:rPr>
  </w:style>
  <w:style w:type="paragraph" w:customStyle="1" w:styleId="ScriptInstruction">
    <w:name w:val="ScriptInstruction"/>
    <w:basedOn w:val="a0"/>
    <w:rsid w:val="00903353"/>
    <w:pPr>
      <w:pBdr>
        <w:top w:val="double" w:sz="4" w:space="3" w:color="auto"/>
        <w:bottom w:val="double" w:sz="4" w:space="4" w:color="auto"/>
      </w:pBdr>
      <w:spacing w:after="240" w:line="240" w:lineRule="atLeast"/>
      <w:jc w:val="both"/>
    </w:pPr>
    <w:rPr>
      <w:rFonts w:ascii="Times New Roman" w:eastAsia="Times New Roman" w:hAnsi="Times New Roman" w:cs="Times New Roman"/>
      <w:b/>
      <w:szCs w:val="20"/>
      <w:lang w:val="en-GB"/>
    </w:rPr>
  </w:style>
  <w:style w:type="paragraph" w:customStyle="1" w:styleId="ScriptTitle3">
    <w:name w:val="ScriptTitle 3"/>
    <w:basedOn w:val="ScriptTitle2"/>
    <w:rsid w:val="00903353"/>
    <w:pPr>
      <w:jc w:val="left"/>
    </w:pPr>
    <w:rPr>
      <w:b/>
    </w:rPr>
  </w:style>
  <w:style w:type="paragraph" w:customStyle="1" w:styleId="UNITheading">
    <w:name w:val="UNIT heading"/>
    <w:basedOn w:val="21"/>
    <w:autoRedefine/>
    <w:rsid w:val="00903353"/>
    <w:pPr>
      <w:keepNext w:val="0"/>
      <w:keepLines w:val="0"/>
      <w:widowControl w:val="0"/>
      <w:pBdr>
        <w:top w:val="single" w:sz="4" w:space="6" w:color="auto"/>
      </w:pBdr>
      <w:tabs>
        <w:tab w:val="num" w:pos="360"/>
        <w:tab w:val="right" w:pos="8789"/>
      </w:tabs>
      <w:spacing w:after="200" w:line="240" w:lineRule="auto"/>
      <w:ind w:right="-567"/>
      <w:jc w:val="center"/>
    </w:pPr>
    <w:rPr>
      <w:rFonts w:ascii="Arial" w:hAnsi="Arial"/>
      <w:b w:val="0"/>
      <w:bCs w:val="0"/>
      <w:color w:val="auto"/>
      <w:sz w:val="36"/>
      <w:szCs w:val="20"/>
      <w:lang w:val="en-AU" w:eastAsia="en-US"/>
    </w:rPr>
  </w:style>
  <w:style w:type="paragraph" w:customStyle="1" w:styleId="intro">
    <w:name w:val="intro"/>
    <w:basedOn w:val="a0"/>
    <w:next w:val="textheading"/>
    <w:rsid w:val="00903353"/>
    <w:pPr>
      <w:keepNext/>
      <w:widowControl w:val="0"/>
      <w:spacing w:after="480" w:line="240" w:lineRule="auto"/>
      <w:jc w:val="both"/>
    </w:pPr>
    <w:rPr>
      <w:rFonts w:ascii="Arial" w:eastAsia="Times New Roman" w:hAnsi="Arial" w:cs="Times New Roman"/>
      <w:i/>
      <w:szCs w:val="20"/>
      <w:lang w:val="en-GB"/>
    </w:rPr>
  </w:style>
  <w:style w:type="paragraph" w:customStyle="1" w:styleId="textheading">
    <w:name w:val="text heading"/>
    <w:basedOn w:val="1"/>
    <w:next w:val="a0"/>
    <w:rsid w:val="00903353"/>
    <w:pPr>
      <w:keepLines w:val="0"/>
      <w:widowControl w:val="0"/>
      <w:tabs>
        <w:tab w:val="num" w:pos="360"/>
      </w:tabs>
      <w:spacing w:before="360" w:after="240" w:line="240" w:lineRule="auto"/>
      <w:outlineLvl w:val="9"/>
    </w:pPr>
    <w:rPr>
      <w:rFonts w:ascii="Arial" w:hAnsi="Arial"/>
      <w:bCs w:val="0"/>
      <w:color w:val="auto"/>
      <w:sz w:val="24"/>
      <w:szCs w:val="20"/>
      <w:lang w:val="en-GB" w:eastAsia="en-US"/>
    </w:rPr>
  </w:style>
  <w:style w:type="paragraph" w:customStyle="1" w:styleId="AppendixHead2">
    <w:name w:val="AppendixHead2"/>
    <w:basedOn w:val="21"/>
    <w:rsid w:val="00903353"/>
    <w:pPr>
      <w:keepLines w:val="0"/>
      <w:tabs>
        <w:tab w:val="num" w:pos="360"/>
      </w:tabs>
      <w:spacing w:before="120" w:after="240" w:line="240" w:lineRule="auto"/>
      <w:outlineLvl w:val="9"/>
    </w:pPr>
    <w:rPr>
      <w:rFonts w:ascii="Palatino" w:hAnsi="Palatino"/>
      <w:bCs w:val="0"/>
      <w:smallCaps/>
      <w:color w:val="auto"/>
      <w:sz w:val="22"/>
      <w:szCs w:val="20"/>
      <w:lang w:val="en-US" w:eastAsia="en-US"/>
    </w:rPr>
  </w:style>
  <w:style w:type="paragraph" w:customStyle="1" w:styleId="Numbering">
    <w:name w:val="Numbering"/>
    <w:basedOn w:val="a0"/>
    <w:rsid w:val="00903353"/>
    <w:pPr>
      <w:tabs>
        <w:tab w:val="left" w:pos="426"/>
        <w:tab w:val="left" w:pos="851"/>
      </w:tabs>
      <w:spacing w:after="0" w:line="240" w:lineRule="auto"/>
      <w:ind w:left="360" w:hanging="360"/>
      <w:jc w:val="both"/>
    </w:pPr>
    <w:rPr>
      <w:rFonts w:ascii="Arial" w:eastAsia="Times New Roman" w:hAnsi="Arial" w:cs="Times New Roman"/>
      <w:szCs w:val="20"/>
      <w:lang w:val="en-GB"/>
    </w:rPr>
  </w:style>
  <w:style w:type="paragraph" w:customStyle="1" w:styleId="line0">
    <w:name w:val="line"/>
    <w:basedOn w:val="a0"/>
    <w:rsid w:val="00903353"/>
    <w:pPr>
      <w:keepLines/>
      <w:tabs>
        <w:tab w:val="left" w:leader="underscore" w:pos="8080"/>
      </w:tabs>
      <w:spacing w:after="220" w:line="240" w:lineRule="auto"/>
      <w:ind w:right="85"/>
    </w:pPr>
    <w:rPr>
      <w:rFonts w:ascii="Arial" w:eastAsia="Times New Roman" w:hAnsi="Arial" w:cs="Times New Roman"/>
      <w:szCs w:val="20"/>
      <w:lang w:val="en-GB"/>
    </w:rPr>
  </w:style>
  <w:style w:type="paragraph" w:customStyle="1" w:styleId="exampleintrohead">
    <w:name w:val="example intro head"/>
    <w:basedOn w:val="AppendixHead2"/>
    <w:rsid w:val="00903353"/>
    <w:pPr>
      <w:tabs>
        <w:tab w:val="right" w:pos="8789"/>
      </w:tabs>
      <w:spacing w:before="0" w:after="80"/>
      <w:ind w:left="567"/>
    </w:pPr>
    <w:rPr>
      <w:rFonts w:ascii="Arial" w:hAnsi="Arial"/>
      <w:color w:val="FFFFFF"/>
      <w:shd w:val="clear" w:color="auto" w:fill="808080"/>
    </w:rPr>
  </w:style>
  <w:style w:type="paragraph" w:customStyle="1" w:styleId="introspacebefore">
    <w:name w:val="intro+space before"/>
    <w:basedOn w:val="intro"/>
    <w:autoRedefine/>
    <w:rsid w:val="00903353"/>
    <w:pPr>
      <w:pBdr>
        <w:top w:val="threeDEngrave" w:sz="24" w:space="1" w:color="auto"/>
        <w:left w:val="threeDEngrave" w:sz="24" w:space="4" w:color="auto"/>
        <w:bottom w:val="threeDEngrave" w:sz="24" w:space="1" w:color="auto"/>
        <w:right w:val="threeDEngrave" w:sz="24" w:space="4" w:color="auto"/>
      </w:pBdr>
      <w:shd w:val="pct15" w:color="auto" w:fill="FFFFFF"/>
      <w:spacing w:before="240" w:after="240"/>
      <w:ind w:left="567" w:right="567"/>
    </w:pPr>
    <w:rPr>
      <w:lang w:val="en-US"/>
    </w:rPr>
  </w:style>
  <w:style w:type="paragraph" w:customStyle="1" w:styleId="introspaceafter">
    <w:name w:val="intro+space after"/>
    <w:basedOn w:val="intro"/>
    <w:rsid w:val="00903353"/>
    <w:pPr>
      <w:spacing w:after="120"/>
      <w:ind w:left="567" w:right="567"/>
    </w:pPr>
    <w:rPr>
      <w:lang w:val="en-US"/>
    </w:rPr>
  </w:style>
  <w:style w:type="paragraph" w:customStyle="1" w:styleId="introspace">
    <w:name w:val="intro++space"/>
    <w:basedOn w:val="introspacebefore"/>
    <w:rsid w:val="00903353"/>
    <w:pPr>
      <w:spacing w:after="480"/>
    </w:pPr>
  </w:style>
  <w:style w:type="paragraph" w:customStyle="1" w:styleId="stemintro">
    <w:name w:val="stem intro"/>
    <w:basedOn w:val="stem"/>
    <w:rsid w:val="00903353"/>
    <w:pPr>
      <w:spacing w:after="160" w:line="240" w:lineRule="auto"/>
      <w:ind w:left="567" w:right="567"/>
      <w:jc w:val="left"/>
    </w:pPr>
    <w:rPr>
      <w:b w:val="0"/>
      <w:sz w:val="22"/>
      <w:lang w:val="en-US" w:eastAsia="en-US"/>
    </w:rPr>
  </w:style>
  <w:style w:type="paragraph" w:customStyle="1" w:styleId="numberingintro">
    <w:name w:val="numbering intro"/>
    <w:basedOn w:val="Numbering"/>
    <w:rsid w:val="00903353"/>
    <w:pPr>
      <w:keepLines/>
      <w:tabs>
        <w:tab w:val="clear" w:pos="426"/>
        <w:tab w:val="clear" w:pos="851"/>
        <w:tab w:val="num" w:pos="0"/>
        <w:tab w:val="left" w:pos="567"/>
      </w:tabs>
      <w:ind w:left="924" w:right="567" w:hanging="357"/>
      <w:jc w:val="left"/>
    </w:pPr>
    <w:rPr>
      <w:lang w:val="en-AU"/>
    </w:rPr>
  </w:style>
  <w:style w:type="paragraph" w:customStyle="1" w:styleId="Arial12italright">
    <w:name w:val="Arial 12  ital right"/>
    <w:basedOn w:val="a0"/>
    <w:rsid w:val="00903353"/>
    <w:pPr>
      <w:spacing w:after="0" w:line="240" w:lineRule="auto"/>
    </w:pPr>
    <w:rPr>
      <w:rFonts w:ascii="Arial" w:eastAsia="Times New Roman" w:hAnsi="Arial" w:cs="Times New Roman"/>
      <w:b/>
      <w:i/>
      <w:sz w:val="24"/>
      <w:szCs w:val="20"/>
      <w:lang w:val="en-GB"/>
    </w:rPr>
  </w:style>
  <w:style w:type="paragraph" w:customStyle="1" w:styleId="stringheadexample">
    <w:name w:val="string head example"/>
    <w:basedOn w:val="a0"/>
    <w:rsid w:val="00903353"/>
    <w:pPr>
      <w:spacing w:before="40" w:after="60" w:line="240" w:lineRule="auto"/>
      <w:jc w:val="center"/>
    </w:pPr>
    <w:rPr>
      <w:rFonts w:ascii="Arial" w:eastAsia="Times New Roman" w:hAnsi="Arial" w:cs="Times New Roman"/>
      <w:b/>
      <w:szCs w:val="20"/>
      <w:lang w:val="en-AU"/>
    </w:rPr>
  </w:style>
  <w:style w:type="paragraph" w:customStyle="1" w:styleId="stringleftexample">
    <w:name w:val="string left example"/>
    <w:basedOn w:val="af8"/>
    <w:autoRedefine/>
    <w:rsid w:val="00903353"/>
    <w:pPr>
      <w:adjustRightInd/>
      <w:snapToGrid/>
      <w:spacing w:before="40" w:after="60"/>
      <w:ind w:left="33" w:hanging="33"/>
    </w:pPr>
    <w:rPr>
      <w:rFonts w:ascii="Arial" w:hAnsi="Arial"/>
      <w:szCs w:val="20"/>
      <w:lang w:eastAsia="en-US"/>
    </w:rPr>
  </w:style>
  <w:style w:type="paragraph" w:customStyle="1" w:styleId="stringrightexample">
    <w:name w:val="string right example"/>
    <w:basedOn w:val="a0"/>
    <w:autoRedefine/>
    <w:rsid w:val="00903353"/>
    <w:pPr>
      <w:spacing w:before="40" w:after="60" w:line="240" w:lineRule="auto"/>
      <w:jc w:val="center"/>
    </w:pPr>
    <w:rPr>
      <w:rFonts w:ascii="Arial" w:eastAsia="Times New Roman" w:hAnsi="Arial" w:cs="Times New Roman"/>
      <w:szCs w:val="20"/>
      <w:lang w:val="en-AU"/>
    </w:rPr>
  </w:style>
  <w:style w:type="paragraph" w:customStyle="1" w:styleId="introspacebefore0">
    <w:name w:val="intro ++ space before"/>
    <w:basedOn w:val="introspacebefore"/>
    <w:rsid w:val="00903353"/>
    <w:pPr>
      <w:spacing w:before="480"/>
    </w:pPr>
  </w:style>
  <w:style w:type="paragraph" w:customStyle="1" w:styleId="scoringansextraspaceintro">
    <w:name w:val="scoring ans extra space intro"/>
    <w:basedOn w:val="a0"/>
    <w:rsid w:val="00903353"/>
    <w:pPr>
      <w:tabs>
        <w:tab w:val="left" w:pos="1162"/>
        <w:tab w:val="num" w:pos="1352"/>
      </w:tabs>
      <w:spacing w:after="120" w:line="240" w:lineRule="auto"/>
      <w:ind w:left="1162" w:right="567" w:hanging="170"/>
    </w:pPr>
    <w:rPr>
      <w:rFonts w:ascii="Arial" w:eastAsia="Times New Roman" w:hAnsi="Arial" w:cs="Times New Roman"/>
      <w:sz w:val="20"/>
      <w:szCs w:val="20"/>
      <w:lang w:val="en-AU"/>
    </w:rPr>
  </w:style>
  <w:style w:type="paragraph" w:customStyle="1" w:styleId="lineintro">
    <w:name w:val="line intro"/>
    <w:basedOn w:val="line0"/>
    <w:autoRedefine/>
    <w:rsid w:val="00903353"/>
    <w:pPr>
      <w:keepNext/>
      <w:tabs>
        <w:tab w:val="left" w:leader="dot" w:pos="8080"/>
      </w:tabs>
      <w:spacing w:before="240" w:after="40" w:line="360" w:lineRule="exact"/>
      <w:ind w:left="567" w:right="567"/>
    </w:pPr>
    <w:rPr>
      <w:kern w:val="72"/>
      <w:lang w:val="en-US"/>
    </w:rPr>
  </w:style>
  <w:style w:type="paragraph" w:customStyle="1" w:styleId="introlessspace">
    <w:name w:val="intro less space"/>
    <w:basedOn w:val="intro"/>
    <w:rsid w:val="00903353"/>
    <w:pPr>
      <w:spacing w:after="120"/>
    </w:pPr>
    <w:rPr>
      <w:lang w:val="en-AU"/>
    </w:rPr>
  </w:style>
  <w:style w:type="paragraph" w:customStyle="1" w:styleId="textheadingintro">
    <w:name w:val="text heading intro"/>
    <w:basedOn w:val="textheading"/>
    <w:rsid w:val="00903353"/>
    <w:pPr>
      <w:spacing w:before="240"/>
      <w:ind w:left="567" w:right="567"/>
    </w:pPr>
    <w:rPr>
      <w:lang w:val="en-US"/>
    </w:rPr>
  </w:style>
  <w:style w:type="paragraph" w:customStyle="1" w:styleId="stimulustextintro">
    <w:name w:val="stimulus text intro"/>
    <w:basedOn w:val="intro"/>
    <w:rsid w:val="00903353"/>
    <w:pPr>
      <w:spacing w:after="220"/>
      <w:ind w:left="567" w:right="567"/>
    </w:pPr>
    <w:rPr>
      <w:i w:val="0"/>
      <w:lang w:val="en-AU"/>
    </w:rPr>
  </w:style>
  <w:style w:type="paragraph" w:customStyle="1" w:styleId="Notes0">
    <w:name w:val="Notes"/>
    <w:basedOn w:val="a0"/>
    <w:rsid w:val="00903353"/>
    <w:pPr>
      <w:spacing w:before="120" w:after="120" w:line="240" w:lineRule="auto"/>
      <w:ind w:left="720" w:right="-284" w:hanging="720"/>
      <w:jc w:val="both"/>
    </w:pPr>
    <w:rPr>
      <w:rFonts w:ascii="Times New Roman" w:eastAsia="Times New Roman" w:hAnsi="Times New Roman" w:cs="Times New Roman"/>
      <w:szCs w:val="20"/>
      <w:lang w:val="fr-FR"/>
    </w:rPr>
  </w:style>
  <w:style w:type="paragraph" w:customStyle="1" w:styleId="NoteNPMfirst">
    <w:name w:val="Note NPM first"/>
    <w:basedOn w:val="a0"/>
    <w:rsid w:val="00903353"/>
    <w:pPr>
      <w:pBdr>
        <w:top w:val="single" w:sz="4" w:space="18" w:color="auto"/>
        <w:left w:val="single" w:sz="4" w:space="4" w:color="auto"/>
        <w:bottom w:val="single" w:sz="4" w:space="12" w:color="auto"/>
        <w:right w:val="single" w:sz="4" w:space="4" w:color="auto"/>
      </w:pBdr>
      <w:shd w:val="pct10" w:color="auto" w:fill="auto"/>
      <w:spacing w:before="360" w:after="120" w:line="240" w:lineRule="auto"/>
    </w:pPr>
    <w:rPr>
      <w:rFonts w:ascii="Arial" w:eastAsia="Times New Roman" w:hAnsi="Arial" w:cs="Times New Roman"/>
      <w:b/>
      <w:sz w:val="20"/>
      <w:szCs w:val="20"/>
      <w:lang w:val="en-GB"/>
    </w:rPr>
  </w:style>
  <w:style w:type="paragraph" w:customStyle="1" w:styleId="NoteNPM">
    <w:name w:val="Note NPM"/>
    <w:basedOn w:val="NoteNPMfirst"/>
    <w:rsid w:val="00903353"/>
    <w:pPr>
      <w:spacing w:before="120"/>
    </w:pPr>
    <w:rPr>
      <w:rFonts w:ascii="Times New Roman" w:hAnsi="Times New Roman"/>
      <w:sz w:val="22"/>
    </w:rPr>
  </w:style>
  <w:style w:type="paragraph" w:styleId="afff8">
    <w:name w:val="Subtitle"/>
    <w:basedOn w:val="a0"/>
    <w:link w:val="afff9"/>
    <w:uiPriority w:val="11"/>
    <w:qFormat/>
    <w:rsid w:val="00903353"/>
    <w:pPr>
      <w:tabs>
        <w:tab w:val="num" w:pos="360"/>
      </w:tabs>
      <w:spacing w:after="0" w:line="240" w:lineRule="auto"/>
      <w:ind w:left="360" w:hanging="360"/>
    </w:pPr>
    <w:rPr>
      <w:rFonts w:ascii="Times New Roman" w:eastAsia="Times New Roman" w:hAnsi="Times New Roman" w:cs="Times New Roman"/>
      <w:b/>
      <w:snapToGrid w:val="0"/>
      <w:color w:val="000000"/>
      <w:szCs w:val="20"/>
      <w:lang w:val="en-US"/>
    </w:rPr>
  </w:style>
  <w:style w:type="character" w:customStyle="1" w:styleId="afff9">
    <w:name w:val="Подзаголовок Знак"/>
    <w:basedOn w:val="a1"/>
    <w:link w:val="afff8"/>
    <w:uiPriority w:val="11"/>
    <w:rsid w:val="00903353"/>
    <w:rPr>
      <w:rFonts w:ascii="Times New Roman" w:eastAsia="Times New Roman" w:hAnsi="Times New Roman" w:cs="Times New Roman"/>
      <w:b/>
      <w:snapToGrid w:val="0"/>
      <w:color w:val="000000"/>
      <w:szCs w:val="20"/>
      <w:lang w:val="en-US"/>
    </w:rPr>
  </w:style>
  <w:style w:type="paragraph" w:customStyle="1" w:styleId="Num-DocPara">
    <w:name w:val="Num-Doc Para"/>
    <w:basedOn w:val="a0"/>
    <w:rsid w:val="00903353"/>
    <w:pPr>
      <w:tabs>
        <w:tab w:val="num" w:pos="432"/>
      </w:tabs>
      <w:spacing w:after="240" w:line="240" w:lineRule="auto"/>
      <w:ind w:left="432" w:hanging="432"/>
      <w:jc w:val="both"/>
    </w:pPr>
    <w:rPr>
      <w:rFonts w:ascii="Times New Roman" w:eastAsia="Times New Roman" w:hAnsi="Times New Roman" w:cs="Times New Roman"/>
      <w:snapToGrid w:val="0"/>
      <w:szCs w:val="20"/>
      <w:lang w:val="en-AU"/>
    </w:rPr>
  </w:style>
  <w:style w:type="paragraph" w:customStyle="1" w:styleId="-elencoriquadro">
    <w:name w:val="- elenco riquadro"/>
    <w:basedOn w:val="Num-DocParagraph"/>
    <w:rsid w:val="00903353"/>
    <w:pPr>
      <w:pBdr>
        <w:top w:val="single" w:sz="4" w:space="1" w:color="auto"/>
        <w:left w:val="single" w:sz="4" w:space="4" w:color="auto"/>
        <w:bottom w:val="single" w:sz="4" w:space="1" w:color="auto"/>
        <w:right w:val="single" w:sz="4" w:space="4" w:color="auto"/>
      </w:pBdr>
      <w:shd w:val="pct10" w:color="auto" w:fill="auto"/>
      <w:tabs>
        <w:tab w:val="clear" w:pos="692"/>
        <w:tab w:val="clear" w:pos="1134"/>
        <w:tab w:val="left" w:pos="851"/>
        <w:tab w:val="left" w:pos="1191"/>
        <w:tab w:val="left" w:pos="1531"/>
      </w:tabs>
      <w:adjustRightInd/>
      <w:snapToGrid/>
      <w:ind w:left="284" w:right="247" w:hanging="284"/>
      <w:jc w:val="both"/>
    </w:pPr>
    <w:rPr>
      <w:rFonts w:ascii="Times New Roman" w:eastAsia="Times New Roman" w:hAnsi="Times New Roman"/>
      <w:sz w:val="24"/>
      <w:lang w:val="it-IT" w:eastAsia="en-US"/>
    </w:rPr>
  </w:style>
  <w:style w:type="paragraph" w:customStyle="1" w:styleId="bold">
    <w:name w:val="bold"/>
    <w:basedOn w:val="a0"/>
    <w:rsid w:val="00903353"/>
    <w:pPr>
      <w:spacing w:after="120" w:line="240" w:lineRule="auto"/>
      <w:jc w:val="both"/>
    </w:pPr>
    <w:rPr>
      <w:rFonts w:ascii="Times New Roman" w:eastAsia="Times New Roman" w:hAnsi="Times New Roman" w:cs="Times New Roman"/>
      <w:b/>
      <w:bCs/>
      <w:sz w:val="24"/>
      <w:szCs w:val="24"/>
      <w:lang w:val="it-IT" w:eastAsia="it-IT"/>
    </w:rPr>
  </w:style>
  <w:style w:type="paragraph" w:customStyle="1" w:styleId="FormQuestionnotbold">
    <w:name w:val="Form Question not bold"/>
    <w:basedOn w:val="a0"/>
    <w:rsid w:val="00903353"/>
    <w:pPr>
      <w:tabs>
        <w:tab w:val="left" w:pos="1134"/>
        <w:tab w:val="left" w:leader="underscore" w:pos="3402"/>
        <w:tab w:val="left" w:pos="3969"/>
        <w:tab w:val="left" w:pos="5670"/>
        <w:tab w:val="left" w:pos="7371"/>
        <w:tab w:val="left" w:leader="underscore" w:pos="8505"/>
        <w:tab w:val="left" w:pos="9072"/>
        <w:tab w:val="left" w:leader="underscore" w:pos="13608"/>
      </w:tabs>
      <w:spacing w:after="240" w:line="240" w:lineRule="auto"/>
      <w:jc w:val="both"/>
    </w:pPr>
    <w:rPr>
      <w:rFonts w:ascii="Arial" w:eastAsia="Times New Roman" w:hAnsi="Arial" w:cs="Times New Roman"/>
      <w:szCs w:val="20"/>
      <w:lang w:val="en-AU"/>
    </w:rPr>
  </w:style>
  <w:style w:type="paragraph" w:customStyle="1" w:styleId="NormalSmall">
    <w:name w:val="Normal Small"/>
    <w:basedOn w:val="a0"/>
    <w:rsid w:val="00903353"/>
    <w:pPr>
      <w:spacing w:after="0" w:line="240" w:lineRule="auto"/>
      <w:jc w:val="both"/>
    </w:pPr>
    <w:rPr>
      <w:rFonts w:ascii="Arial" w:eastAsia="Times New Roman" w:hAnsi="Arial" w:cs="Times New Roman"/>
      <w:sz w:val="20"/>
      <w:szCs w:val="20"/>
      <w:lang w:val="en-GB"/>
    </w:rPr>
  </w:style>
  <w:style w:type="paragraph" w:customStyle="1" w:styleId="SimplePointIndented">
    <w:name w:val="Simple Point Indented"/>
    <w:basedOn w:val="a0"/>
    <w:rsid w:val="00903353"/>
    <w:pPr>
      <w:tabs>
        <w:tab w:val="num" w:pos="1080"/>
      </w:tabs>
      <w:spacing w:before="120" w:after="0" w:line="240" w:lineRule="auto"/>
      <w:ind w:left="1491" w:hanging="357"/>
      <w:jc w:val="both"/>
    </w:pPr>
    <w:rPr>
      <w:rFonts w:ascii="Arial" w:eastAsia="Times New Roman" w:hAnsi="Arial" w:cs="Times New Roman"/>
      <w:szCs w:val="20"/>
      <w:lang w:val="en-AU"/>
    </w:rPr>
  </w:style>
  <w:style w:type="paragraph" w:customStyle="1" w:styleId="Normalspaceafter">
    <w:name w:val="Normal space after"/>
    <w:basedOn w:val="a0"/>
    <w:rsid w:val="00903353"/>
    <w:pPr>
      <w:spacing w:after="120" w:line="240" w:lineRule="auto"/>
      <w:jc w:val="both"/>
    </w:pPr>
    <w:rPr>
      <w:rFonts w:ascii="Arial" w:eastAsia="Times New Roman" w:hAnsi="Arial" w:cs="Times New Roman"/>
      <w:szCs w:val="20"/>
      <w:lang w:val="en-AU"/>
    </w:rPr>
  </w:style>
  <w:style w:type="paragraph" w:customStyle="1" w:styleId="ScriptTitle10">
    <w:name w:val="ScriptTitle1"/>
    <w:basedOn w:val="ScriptInstruction"/>
    <w:next w:val="ScriptInstruction"/>
    <w:rsid w:val="00903353"/>
    <w:pPr>
      <w:pBdr>
        <w:top w:val="none" w:sz="0" w:space="0" w:color="auto"/>
        <w:bottom w:val="none" w:sz="0" w:space="0" w:color="auto"/>
      </w:pBdr>
      <w:tabs>
        <w:tab w:val="left" w:pos="567"/>
      </w:tabs>
      <w:spacing w:before="240" w:line="240" w:lineRule="auto"/>
      <w:jc w:val="left"/>
    </w:pPr>
    <w:rPr>
      <w:rFonts w:ascii="Arial" w:hAnsi="Arial" w:cs="Arial"/>
      <w:bCs/>
      <w:sz w:val="28"/>
    </w:rPr>
  </w:style>
  <w:style w:type="paragraph" w:customStyle="1" w:styleId="Category0">
    <w:name w:val="Category"/>
    <w:basedOn w:val="a0"/>
    <w:rsid w:val="00903353"/>
    <w:pPr>
      <w:keepNext/>
      <w:keepLines/>
      <w:tabs>
        <w:tab w:val="center" w:pos="5954"/>
        <w:tab w:val="center" w:pos="6946"/>
        <w:tab w:val="center" w:pos="8222"/>
      </w:tabs>
      <w:spacing w:after="0" w:line="240" w:lineRule="auto"/>
    </w:pPr>
    <w:rPr>
      <w:rFonts w:ascii="Times" w:eastAsia="Times New Roman" w:hAnsi="Times" w:cs="Times New Roman"/>
      <w:b/>
      <w:sz w:val="20"/>
      <w:szCs w:val="24"/>
      <w:lang w:val="en-AU"/>
    </w:rPr>
  </w:style>
  <w:style w:type="paragraph" w:customStyle="1" w:styleId="UnitHeding">
    <w:name w:val="UnitHeding"/>
    <w:basedOn w:val="21"/>
    <w:next w:val="SRquestion"/>
    <w:autoRedefine/>
    <w:rsid w:val="00903353"/>
    <w:pPr>
      <w:keepLines w:val="0"/>
      <w:spacing w:before="240" w:after="60" w:line="240" w:lineRule="auto"/>
    </w:pPr>
    <w:rPr>
      <w:rFonts w:ascii="Helvetica" w:hAnsi="Helvetica" w:cs="Arial"/>
      <w:i/>
      <w:iCs/>
      <w:color w:val="auto"/>
      <w:szCs w:val="28"/>
      <w:lang w:val="en-AU" w:eastAsia="en-US"/>
    </w:rPr>
  </w:style>
  <w:style w:type="paragraph" w:customStyle="1" w:styleId="font6">
    <w:name w:val="font6"/>
    <w:basedOn w:val="a0"/>
    <w:autoRedefine/>
    <w:rsid w:val="00903353"/>
    <w:pPr>
      <w:spacing w:after="0" w:line="240" w:lineRule="auto"/>
    </w:pPr>
    <w:rPr>
      <w:rFonts w:ascii="Tahoma" w:eastAsia="Arial Unicode MS" w:hAnsi="Tahoma" w:cs="Tahoma"/>
      <w:sz w:val="16"/>
      <w:szCs w:val="16"/>
      <w:lang w:val="en-AU"/>
    </w:rPr>
  </w:style>
  <w:style w:type="paragraph" w:customStyle="1" w:styleId="Box">
    <w:name w:val="Box"/>
    <w:basedOn w:val="InstructionsPen"/>
    <w:rsid w:val="00903353"/>
    <w:pPr>
      <w:keepLines/>
      <w:tabs>
        <w:tab w:val="clear" w:pos="7088"/>
        <w:tab w:val="clear" w:pos="8222"/>
        <w:tab w:val="center" w:pos="2160"/>
        <w:tab w:val="center" w:pos="3361"/>
        <w:tab w:val="center" w:pos="5562"/>
        <w:tab w:val="left" w:pos="7669"/>
      </w:tabs>
      <w:spacing w:before="120" w:after="120" w:line="240" w:lineRule="auto"/>
      <w:ind w:left="0" w:right="-533"/>
      <w:jc w:val="left"/>
    </w:pPr>
    <w:rPr>
      <w:b/>
      <w:i w:val="0"/>
      <w:iCs/>
      <w:outline/>
      <w:color w:val="000000"/>
      <w14:textOutline w14:w="9525" w14:cap="flat" w14:cmpd="sng" w14:algn="ctr">
        <w14:solidFill>
          <w14:srgbClr w14:val="000000"/>
        </w14:solidFill>
        <w14:prstDash w14:val="solid"/>
        <w14:round/>
      </w14:textOutline>
      <w14:textFill>
        <w14:noFill/>
      </w14:textFill>
    </w:rPr>
  </w:style>
  <w:style w:type="paragraph" w:customStyle="1" w:styleId="SchInform">
    <w:name w:val="SchInform"/>
    <w:basedOn w:val="SRquestion"/>
    <w:rsid w:val="00903353"/>
    <w:rPr>
      <w:b w:val="0"/>
      <w:i/>
    </w:rPr>
  </w:style>
  <w:style w:type="paragraph" w:customStyle="1" w:styleId="NA">
    <w:name w:val="N/A"/>
    <w:basedOn w:val="InstructionsPen"/>
    <w:autoRedefine/>
    <w:rsid w:val="00903353"/>
    <w:pPr>
      <w:keepLines/>
      <w:tabs>
        <w:tab w:val="clear" w:pos="7088"/>
        <w:tab w:val="clear" w:pos="8222"/>
        <w:tab w:val="center" w:pos="2160"/>
        <w:tab w:val="center" w:pos="3361"/>
        <w:tab w:val="center" w:pos="5562"/>
        <w:tab w:val="left" w:pos="7669"/>
      </w:tabs>
      <w:spacing w:before="120" w:after="120" w:line="240" w:lineRule="auto"/>
      <w:ind w:left="0" w:right="-533"/>
      <w:jc w:val="left"/>
    </w:pPr>
    <w:rPr>
      <w:color w:val="C0C0C0"/>
      <w:sz w:val="18"/>
    </w:rPr>
  </w:style>
  <w:style w:type="paragraph" w:customStyle="1" w:styleId="SRqcontin">
    <w:name w:val="SRq_contin"/>
    <w:basedOn w:val="SRquestion"/>
    <w:rsid w:val="00903353"/>
    <w:pPr>
      <w:keepNext w:val="0"/>
      <w:keepLines w:val="0"/>
      <w:tabs>
        <w:tab w:val="clear" w:pos="1028"/>
        <w:tab w:val="right" w:pos="1985"/>
        <w:tab w:val="left" w:pos="3402"/>
      </w:tabs>
      <w:spacing w:before="0" w:line="480" w:lineRule="auto"/>
      <w:ind w:left="709" w:right="0"/>
    </w:pPr>
    <w:rPr>
      <w:rFonts w:ascii="Times New Roman" w:hAnsi="Times New Roman"/>
      <w:sz w:val="22"/>
    </w:rPr>
  </w:style>
  <w:style w:type="paragraph" w:customStyle="1" w:styleId="SRheading2">
    <w:name w:val="SRheading2"/>
    <w:basedOn w:val="afff5"/>
    <w:rsid w:val="00903353"/>
    <w:pPr>
      <w:spacing w:before="120" w:after="240"/>
    </w:pPr>
    <w:rPr>
      <w:rFonts w:ascii="Times New Roman" w:eastAsia="Times New Roman" w:hAnsi="Times New Roman" w:cs="Times New Roman"/>
      <w:b/>
      <w:sz w:val="24"/>
      <w:szCs w:val="20"/>
      <w:lang w:val="en-GB"/>
    </w:rPr>
  </w:style>
  <w:style w:type="paragraph" w:customStyle="1" w:styleId="SubSection">
    <w:name w:val="SubSection"/>
    <w:basedOn w:val="21"/>
    <w:next w:val="Element"/>
    <w:rsid w:val="00903353"/>
    <w:pPr>
      <w:keepLines w:val="0"/>
      <w:spacing w:before="240" w:line="240" w:lineRule="auto"/>
      <w:jc w:val="both"/>
    </w:pPr>
    <w:rPr>
      <w:rFonts w:ascii="Arial" w:hAnsi="Arial" w:cs="Arial"/>
      <w:iCs/>
      <w:color w:val="auto"/>
      <w:sz w:val="24"/>
      <w:szCs w:val="28"/>
      <w:lang w:val="en-AU" w:eastAsia="en-US"/>
    </w:rPr>
  </w:style>
  <w:style w:type="paragraph" w:customStyle="1" w:styleId="Element">
    <w:name w:val="Element"/>
    <w:basedOn w:val="a0"/>
    <w:rsid w:val="00903353"/>
    <w:pPr>
      <w:tabs>
        <w:tab w:val="num" w:pos="420"/>
      </w:tabs>
      <w:spacing w:before="240" w:after="0" w:line="240" w:lineRule="auto"/>
      <w:ind w:left="420" w:hanging="766"/>
      <w:jc w:val="both"/>
    </w:pPr>
    <w:rPr>
      <w:rFonts w:ascii="Arial" w:eastAsia="Times New Roman" w:hAnsi="Arial" w:cs="Times New Roman"/>
      <w:szCs w:val="20"/>
      <w:lang w:val="en-GB"/>
    </w:rPr>
  </w:style>
  <w:style w:type="paragraph" w:customStyle="1" w:styleId="Topic">
    <w:name w:val="Topic"/>
    <w:basedOn w:val="42"/>
    <w:autoRedefine/>
    <w:rsid w:val="00903353"/>
    <w:pPr>
      <w:tabs>
        <w:tab w:val="clear" w:pos="864"/>
        <w:tab w:val="clear" w:pos="1191"/>
        <w:tab w:val="clear" w:pos="1531"/>
      </w:tabs>
      <w:adjustRightInd/>
      <w:snapToGrid/>
      <w:spacing w:after="120"/>
      <w:ind w:left="0" w:firstLine="0"/>
    </w:pPr>
    <w:rPr>
      <w:b w:val="0"/>
      <w:bCs/>
      <w:i w:val="0"/>
      <w:iCs w:val="0"/>
      <w:sz w:val="22"/>
      <w:szCs w:val="28"/>
      <w:lang w:val="en-AU" w:eastAsia="en-US"/>
    </w:rPr>
  </w:style>
  <w:style w:type="paragraph" w:customStyle="1" w:styleId="SimplePoint">
    <w:name w:val="Simple Point"/>
    <w:basedOn w:val="a0"/>
    <w:rsid w:val="00903353"/>
    <w:pPr>
      <w:tabs>
        <w:tab w:val="num" w:pos="360"/>
      </w:tabs>
      <w:spacing w:before="120" w:after="0" w:line="240" w:lineRule="auto"/>
      <w:ind w:left="360" w:hanging="360"/>
      <w:jc w:val="both"/>
    </w:pPr>
    <w:rPr>
      <w:rFonts w:ascii="Arial" w:eastAsia="Times New Roman" w:hAnsi="Arial" w:cs="Times New Roman"/>
      <w:szCs w:val="20"/>
      <w:lang w:val="en-AU"/>
    </w:rPr>
  </w:style>
  <w:style w:type="paragraph" w:customStyle="1" w:styleId="Formquestion">
    <w:name w:val="Form question"/>
    <w:basedOn w:val="NormalBold"/>
    <w:rsid w:val="00903353"/>
    <w:pPr>
      <w:tabs>
        <w:tab w:val="left" w:pos="1701"/>
        <w:tab w:val="left" w:leader="underscore" w:pos="6237"/>
        <w:tab w:val="left" w:pos="7371"/>
        <w:tab w:val="left" w:pos="9072"/>
        <w:tab w:val="left" w:leader="underscore" w:pos="13608"/>
      </w:tabs>
    </w:pPr>
  </w:style>
  <w:style w:type="paragraph" w:customStyle="1" w:styleId="Itemnumber">
    <w:name w:val="Item number"/>
    <w:rsid w:val="00903353"/>
    <w:pPr>
      <w:tabs>
        <w:tab w:val="num" w:pos="720"/>
      </w:tabs>
      <w:spacing w:after="120" w:line="240" w:lineRule="auto"/>
      <w:ind w:left="720" w:right="-108" w:hanging="360"/>
      <w:jc w:val="right"/>
    </w:pPr>
    <w:rPr>
      <w:rFonts w:ascii="Times New Roman" w:eastAsia="Times New Roman" w:hAnsi="Times New Roman" w:cs="Times New Roman"/>
      <w:sz w:val="24"/>
      <w:szCs w:val="20"/>
      <w:lang w:val="en-GB" w:eastAsia="fr-FR"/>
    </w:rPr>
  </w:style>
  <w:style w:type="paragraph" w:customStyle="1" w:styleId="ToDo">
    <w:name w:val="To Do"/>
    <w:basedOn w:val="a0"/>
    <w:rsid w:val="00903353"/>
    <w:pPr>
      <w:keepLines/>
      <w:widowControl w:val="0"/>
      <w:pBdr>
        <w:top w:val="single" w:sz="6" w:space="10" w:color="auto"/>
        <w:left w:val="single" w:sz="6" w:space="10" w:color="auto"/>
        <w:bottom w:val="single" w:sz="6" w:space="10" w:color="auto"/>
        <w:right w:val="single" w:sz="6" w:space="10" w:color="auto"/>
      </w:pBdr>
      <w:spacing w:before="60" w:after="60" w:line="280" w:lineRule="exact"/>
      <w:ind w:left="360" w:hanging="360"/>
    </w:pPr>
    <w:rPr>
      <w:rFonts w:ascii="Times New Roman" w:eastAsia="Times New Roman" w:hAnsi="Times New Roman" w:cs="Times New Roman"/>
      <w:szCs w:val="20"/>
      <w:lang w:eastAsia="ru-RU"/>
    </w:rPr>
  </w:style>
  <w:style w:type="paragraph" w:customStyle="1" w:styleId="Heading1">
    <w:name w:val="Heading1"/>
    <w:rsid w:val="00903353"/>
    <w:pPr>
      <w:spacing w:after="0" w:line="240" w:lineRule="auto"/>
      <w:jc w:val="center"/>
    </w:pPr>
    <w:rPr>
      <w:rFonts w:ascii="AGaramond" w:eastAsia="Times New Roman" w:hAnsi="AGaramond" w:cs="Times New Roman"/>
      <w:noProof/>
      <w:color w:val="FFFFFF"/>
      <w:sz w:val="48"/>
      <w:szCs w:val="20"/>
      <w:lang w:eastAsia="ru-RU"/>
    </w:rPr>
  </w:style>
  <w:style w:type="paragraph" w:customStyle="1" w:styleId="ToSay">
    <w:name w:val="To Say"/>
    <w:basedOn w:val="a0"/>
    <w:rsid w:val="00903353"/>
    <w:pPr>
      <w:keepLines/>
      <w:pBdr>
        <w:top w:val="single" w:sz="6" w:space="10" w:color="auto"/>
        <w:left w:val="single" w:sz="6" w:space="10" w:color="auto"/>
        <w:bottom w:val="single" w:sz="6" w:space="10" w:color="auto"/>
        <w:right w:val="single" w:sz="6" w:space="10" w:color="auto"/>
      </w:pBdr>
      <w:spacing w:before="60" w:after="60" w:line="280" w:lineRule="exact"/>
      <w:ind w:left="360" w:hanging="360"/>
    </w:pPr>
    <w:rPr>
      <w:rFonts w:ascii="Times New Roman" w:eastAsia="Times New Roman" w:hAnsi="Times New Roman" w:cs="Times New Roman"/>
      <w:b/>
      <w:snapToGrid w:val="0"/>
      <w:sz w:val="24"/>
      <w:szCs w:val="20"/>
      <w:lang w:val="en-US" w:eastAsia="ru-RU"/>
    </w:rPr>
  </w:style>
  <w:style w:type="paragraph" w:customStyle="1" w:styleId="TAinstructions">
    <w:name w:val="TA instructions"/>
    <w:basedOn w:val="a0"/>
    <w:rsid w:val="00903353"/>
    <w:pPr>
      <w:spacing w:before="120" w:after="0" w:line="300" w:lineRule="atLeast"/>
    </w:pPr>
    <w:rPr>
      <w:rFonts w:ascii="Times New Roman" w:eastAsia="Times New Roman" w:hAnsi="Times New Roman" w:cs="Times New Roman"/>
      <w:i/>
      <w:snapToGrid w:val="0"/>
      <w:sz w:val="24"/>
      <w:szCs w:val="20"/>
      <w:lang w:val="en-US" w:eastAsia="ru-RU"/>
    </w:rPr>
  </w:style>
  <w:style w:type="paragraph" w:customStyle="1" w:styleId="adcom">
    <w:name w:val="adcom"/>
    <w:basedOn w:val="a0"/>
    <w:rsid w:val="00903353"/>
    <w:pPr>
      <w:tabs>
        <w:tab w:val="left" w:pos="426"/>
      </w:tabs>
      <w:spacing w:after="120" w:line="240" w:lineRule="auto"/>
      <w:ind w:left="426" w:hanging="1"/>
    </w:pPr>
    <w:rPr>
      <w:rFonts w:ascii="Palatino" w:eastAsia="Times New Roman" w:hAnsi="Palatino" w:cs="Times New Roman"/>
      <w:i/>
      <w:snapToGrid w:val="0"/>
      <w:sz w:val="24"/>
      <w:szCs w:val="20"/>
      <w:lang w:val="en-US" w:eastAsia="ru-RU"/>
    </w:rPr>
  </w:style>
  <w:style w:type="paragraph" w:customStyle="1" w:styleId="numbering0">
    <w:name w:val="numbering"/>
    <w:basedOn w:val="a0"/>
    <w:rsid w:val="00903353"/>
    <w:pPr>
      <w:keepLines/>
      <w:spacing w:after="0" w:line="240" w:lineRule="auto"/>
      <w:ind w:left="357" w:hanging="357"/>
    </w:pPr>
    <w:rPr>
      <w:rFonts w:ascii="Arial" w:eastAsia="Times New Roman" w:hAnsi="Arial" w:cs="Times New Roman"/>
      <w:szCs w:val="20"/>
      <w:lang w:val="en-AU"/>
    </w:rPr>
  </w:style>
  <w:style w:type="paragraph" w:customStyle="1" w:styleId="scoringlabel">
    <w:name w:val="scoring label"/>
    <w:basedOn w:val="a0"/>
    <w:next w:val="a0"/>
    <w:rsid w:val="00903353"/>
    <w:pPr>
      <w:keepNext/>
      <w:widowControl w:val="0"/>
      <w:spacing w:before="240" w:after="120" w:line="240" w:lineRule="auto"/>
    </w:pPr>
    <w:rPr>
      <w:rFonts w:ascii="Arial" w:eastAsia="Times New Roman" w:hAnsi="Arial" w:cs="Times New Roman"/>
      <w:b/>
      <w:caps/>
      <w:szCs w:val="20"/>
      <w:lang w:val="en-AU"/>
    </w:rPr>
  </w:style>
  <w:style w:type="paragraph" w:customStyle="1" w:styleId="TableTitle-Top">
    <w:name w:val="Table Title - Top"/>
    <w:basedOn w:val="a0"/>
    <w:next w:val="a0"/>
    <w:rsid w:val="00903353"/>
    <w:pPr>
      <w:keepNext/>
      <w:spacing w:after="0" w:line="240" w:lineRule="auto"/>
      <w:jc w:val="both"/>
    </w:pPr>
    <w:rPr>
      <w:rFonts w:ascii="Times New Roman" w:eastAsia="Times New Roman" w:hAnsi="Times New Roman" w:cs="Times New Roman"/>
      <w:b/>
      <w:szCs w:val="20"/>
      <w:lang w:val="en-GB"/>
    </w:rPr>
  </w:style>
  <w:style w:type="paragraph" w:customStyle="1" w:styleId="TableHeading">
    <w:name w:val="Table_Heading"/>
    <w:basedOn w:val="a0"/>
    <w:rsid w:val="00903353"/>
    <w:pPr>
      <w:keepNext/>
      <w:spacing w:after="0" w:line="240" w:lineRule="auto"/>
      <w:jc w:val="both"/>
    </w:pPr>
    <w:rPr>
      <w:rFonts w:ascii="Times New Roman" w:eastAsia="Times New Roman" w:hAnsi="Times New Roman" w:cs="Times New Roman"/>
      <w:b/>
      <w:szCs w:val="20"/>
      <w:lang w:val="en-GB"/>
    </w:rPr>
  </w:style>
  <w:style w:type="paragraph" w:customStyle="1" w:styleId="stemwithspacebefore">
    <w:name w:val="stem with space before"/>
    <w:basedOn w:val="stem"/>
    <w:rsid w:val="00903353"/>
    <w:pPr>
      <w:spacing w:before="240" w:line="240" w:lineRule="auto"/>
      <w:jc w:val="left"/>
    </w:pPr>
    <w:rPr>
      <w:b w:val="0"/>
      <w:sz w:val="22"/>
      <w:lang w:eastAsia="en-US"/>
    </w:rPr>
  </w:style>
  <w:style w:type="paragraph" w:customStyle="1" w:styleId="QuestionnaireItem">
    <w:name w:val="QuestionnaireItem"/>
    <w:rsid w:val="00903353"/>
    <w:pPr>
      <w:tabs>
        <w:tab w:val="left" w:leader="dot" w:pos="7088"/>
      </w:tabs>
      <w:spacing w:after="0" w:line="240" w:lineRule="auto"/>
      <w:ind w:left="34"/>
    </w:pPr>
    <w:rPr>
      <w:rFonts w:ascii="Times New Roman" w:eastAsia="Times New Roman" w:hAnsi="Times New Roman" w:cs="Times New Roman"/>
      <w:sz w:val="24"/>
      <w:szCs w:val="20"/>
      <w:lang w:val="en-GB"/>
    </w:rPr>
  </w:style>
  <w:style w:type="paragraph" w:customStyle="1" w:styleId="QuestionBox">
    <w:name w:val="QuestionBox"/>
    <w:rsid w:val="00903353"/>
    <w:pPr>
      <w:keepLines/>
      <w:framePr w:hSpace="181" w:vSpace="181" w:wrap="around" w:vAnchor="text" w:hAnchor="text" w:xAlign="center" w:y="1"/>
      <w:spacing w:before="120" w:after="120" w:line="240" w:lineRule="auto"/>
      <w:ind w:left="-108"/>
    </w:pPr>
    <w:rPr>
      <w:rFonts w:ascii="Times" w:eastAsia="Times New Roman" w:hAnsi="Times" w:cs="Times New Roman"/>
      <w:b/>
      <w:sz w:val="40"/>
      <w:szCs w:val="20"/>
      <w:lang w:val="en-GB"/>
    </w:rPr>
  </w:style>
  <w:style w:type="paragraph" w:customStyle="1" w:styleId="CategoryHeadingItems">
    <w:name w:val="Category Heading Items"/>
    <w:rsid w:val="00903353"/>
    <w:pPr>
      <w:spacing w:after="60" w:line="240" w:lineRule="auto"/>
      <w:jc w:val="center"/>
    </w:pPr>
    <w:rPr>
      <w:rFonts w:ascii="Times" w:eastAsia="Times New Roman" w:hAnsi="Times" w:cs="Times New Roman"/>
      <w:i/>
      <w:sz w:val="20"/>
      <w:szCs w:val="20"/>
      <w:lang w:val="en-GB"/>
    </w:rPr>
  </w:style>
  <w:style w:type="paragraph" w:customStyle="1" w:styleId="Directionstem">
    <w:name w:val="Direction_stem"/>
    <w:basedOn w:val="a0"/>
    <w:rsid w:val="00903353"/>
    <w:pPr>
      <w:keepNext/>
      <w:spacing w:after="220" w:line="240" w:lineRule="auto"/>
    </w:pPr>
    <w:rPr>
      <w:rFonts w:ascii="Arial" w:eastAsia="Times New Roman" w:hAnsi="Arial" w:cs="Times New Roman"/>
      <w:szCs w:val="24"/>
      <w:lang w:val="en-AU"/>
    </w:rPr>
  </w:style>
  <w:style w:type="paragraph" w:customStyle="1" w:styleId="Directionnumbering">
    <w:name w:val="Direction_numbering"/>
    <w:basedOn w:val="a0"/>
    <w:rsid w:val="00903353"/>
    <w:pPr>
      <w:keepLines/>
      <w:spacing w:after="0" w:line="240" w:lineRule="auto"/>
      <w:ind w:left="357" w:hanging="357"/>
    </w:pPr>
    <w:rPr>
      <w:rFonts w:ascii="Arial" w:eastAsia="Times New Roman" w:hAnsi="Arial" w:cs="Times New Roman"/>
      <w:szCs w:val="24"/>
      <w:lang w:val="en-AU"/>
    </w:rPr>
  </w:style>
  <w:style w:type="paragraph" w:customStyle="1" w:styleId="Directionscoringanswer">
    <w:name w:val="Direction_scoring answer"/>
    <w:basedOn w:val="a0"/>
    <w:rsid w:val="00903353"/>
    <w:pPr>
      <w:tabs>
        <w:tab w:val="left" w:pos="1162"/>
        <w:tab w:val="num" w:pos="1429"/>
      </w:tabs>
      <w:spacing w:after="0" w:line="240" w:lineRule="auto"/>
      <w:ind w:left="1429" w:hanging="360"/>
    </w:pPr>
    <w:rPr>
      <w:rFonts w:ascii="Arial" w:eastAsia="Times New Roman" w:hAnsi="Arial" w:cs="Times New Roman"/>
      <w:sz w:val="20"/>
      <w:szCs w:val="24"/>
      <w:lang w:val="en-AU"/>
    </w:rPr>
  </w:style>
  <w:style w:type="paragraph" w:customStyle="1" w:styleId="DirectionItemnumber">
    <w:name w:val="Direction_Item number"/>
    <w:rsid w:val="00903353"/>
    <w:pPr>
      <w:spacing w:after="120" w:line="240" w:lineRule="auto"/>
      <w:ind w:left="360" w:right="-108" w:hanging="360"/>
      <w:jc w:val="right"/>
    </w:pPr>
    <w:rPr>
      <w:rFonts w:ascii="Times New Roman" w:eastAsia="Times New Roman" w:hAnsi="Times New Roman" w:cs="Times New Roman"/>
      <w:sz w:val="24"/>
      <w:szCs w:val="20"/>
      <w:lang w:val="en-GB" w:eastAsia="fr-FR"/>
    </w:rPr>
  </w:style>
  <w:style w:type="paragraph" w:customStyle="1" w:styleId="DirectionQuestionnaireItem">
    <w:name w:val="Direction_QuestionnaireItem"/>
    <w:rsid w:val="00903353"/>
    <w:pPr>
      <w:tabs>
        <w:tab w:val="left" w:leader="dot" w:pos="7088"/>
      </w:tabs>
      <w:spacing w:after="0" w:line="240" w:lineRule="auto"/>
      <w:ind w:left="34"/>
    </w:pPr>
    <w:rPr>
      <w:rFonts w:ascii="Times New Roman" w:eastAsia="Times New Roman" w:hAnsi="Times New Roman" w:cs="Times New Roman"/>
      <w:sz w:val="24"/>
      <w:szCs w:val="20"/>
      <w:lang w:val="en-GB"/>
    </w:rPr>
  </w:style>
  <w:style w:type="paragraph" w:customStyle="1" w:styleId="DirectionQuestionBox">
    <w:name w:val="Direction_QuestionBox"/>
    <w:rsid w:val="00903353"/>
    <w:pPr>
      <w:keepLines/>
      <w:framePr w:hSpace="181" w:vSpace="181" w:wrap="around" w:vAnchor="text" w:hAnchor="text" w:xAlign="center" w:y="1"/>
      <w:spacing w:before="120" w:after="120" w:line="240" w:lineRule="auto"/>
      <w:ind w:left="-108"/>
    </w:pPr>
    <w:rPr>
      <w:rFonts w:ascii="Times" w:eastAsia="Times New Roman" w:hAnsi="Times" w:cs="Times New Roman"/>
      <w:b/>
      <w:sz w:val="40"/>
      <w:szCs w:val="20"/>
      <w:lang w:val="en-GB"/>
    </w:rPr>
  </w:style>
  <w:style w:type="paragraph" w:customStyle="1" w:styleId="numbering-lastline">
    <w:name w:val="numbering - last line"/>
    <w:basedOn w:val="numbering0"/>
    <w:rsid w:val="00903353"/>
  </w:style>
  <w:style w:type="paragraph" w:customStyle="1" w:styleId="adnote">
    <w:name w:val="adnote"/>
    <w:basedOn w:val="a0"/>
    <w:rsid w:val="00903353"/>
    <w:pPr>
      <w:widowControl w:val="0"/>
      <w:spacing w:after="120" w:line="300" w:lineRule="atLeast"/>
      <w:ind w:left="850" w:hanging="283"/>
    </w:pPr>
    <w:rPr>
      <w:rFonts w:ascii="Palatino" w:eastAsia="Times New Roman" w:hAnsi="Palatino" w:cs="Times New Roman"/>
      <w:b/>
      <w:sz w:val="24"/>
      <w:szCs w:val="20"/>
      <w:lang w:eastAsia="ru-RU"/>
    </w:rPr>
  </w:style>
  <w:style w:type="paragraph" w:customStyle="1" w:styleId="bullet2">
    <w:name w:val="bullet"/>
    <w:basedOn w:val="a0"/>
    <w:rsid w:val="00903353"/>
    <w:pPr>
      <w:widowControl w:val="0"/>
      <w:spacing w:after="0" w:line="240" w:lineRule="auto"/>
      <w:ind w:left="708" w:hanging="283"/>
    </w:pPr>
    <w:rPr>
      <w:rFonts w:ascii="Times New Roman" w:eastAsia="Times New Roman" w:hAnsi="Times New Roman" w:cs="Times New Roman"/>
      <w:sz w:val="20"/>
      <w:szCs w:val="20"/>
      <w:lang w:eastAsia="ru-RU"/>
    </w:rPr>
  </w:style>
  <w:style w:type="paragraph" w:customStyle="1" w:styleId="TitleDirect">
    <w:name w:val="Title_Direct"/>
    <w:rsid w:val="00903353"/>
    <w:pPr>
      <w:pBdr>
        <w:bottom w:val="single" w:sz="6" w:space="0" w:color="auto"/>
        <w:between w:val="single" w:sz="6" w:space="0" w:color="auto"/>
      </w:pBdr>
      <w:tabs>
        <w:tab w:val="left" w:pos="3000"/>
      </w:tabs>
      <w:spacing w:before="120" w:after="480" w:line="360" w:lineRule="atLeast"/>
      <w:ind w:left="80"/>
    </w:pPr>
    <w:rPr>
      <w:rFonts w:ascii="Century Schoolbook" w:eastAsia="Times New Roman" w:hAnsi="Century Schoolbook" w:cs="Times New Roman"/>
      <w:b/>
      <w:snapToGrid w:val="0"/>
      <w:color w:val="FFFFFF"/>
      <w:sz w:val="28"/>
      <w:szCs w:val="20"/>
      <w:lang w:eastAsia="ru-RU"/>
    </w:rPr>
  </w:style>
  <w:style w:type="paragraph" w:customStyle="1" w:styleId="BodyTextDirect">
    <w:name w:val="BodyText_Direct"/>
    <w:rsid w:val="00903353"/>
    <w:pPr>
      <w:widowControl w:val="0"/>
      <w:spacing w:after="240" w:line="280" w:lineRule="atLeast"/>
      <w:ind w:left="360" w:right="120"/>
    </w:pPr>
    <w:rPr>
      <w:rFonts w:ascii="Century Schoolbook" w:eastAsia="Times New Roman" w:hAnsi="Century Schoolbook" w:cs="Times New Roman"/>
      <w:color w:val="000000"/>
      <w:sz w:val="24"/>
      <w:szCs w:val="20"/>
      <w:lang w:eastAsia="ru-RU"/>
    </w:rPr>
  </w:style>
  <w:style w:type="paragraph" w:customStyle="1" w:styleId="ExampleLabelDirect">
    <w:name w:val="ExampleLabel_Direct"/>
    <w:rsid w:val="00903353"/>
    <w:pPr>
      <w:spacing w:before="160" w:after="120" w:line="300" w:lineRule="atLeast"/>
    </w:pPr>
    <w:rPr>
      <w:rFonts w:ascii="Century Schoolbook" w:eastAsia="Times New Roman" w:hAnsi="Century Schoolbook" w:cs="Times New Roman"/>
      <w:b/>
      <w:snapToGrid w:val="0"/>
      <w:sz w:val="26"/>
      <w:szCs w:val="20"/>
      <w:lang w:eastAsia="ru-RU"/>
    </w:rPr>
  </w:style>
  <w:style w:type="paragraph" w:customStyle="1" w:styleId="StemDirect">
    <w:name w:val="Stem_Direct"/>
    <w:rsid w:val="00903353"/>
    <w:pPr>
      <w:pBdr>
        <w:top w:val="single" w:sz="6" w:space="0" w:color="auto"/>
        <w:between w:val="single" w:sz="6" w:space="8" w:color="auto"/>
      </w:pBdr>
      <w:tabs>
        <w:tab w:val="right" w:pos="720"/>
        <w:tab w:val="left" w:pos="1080"/>
      </w:tabs>
      <w:spacing w:after="240" w:line="320" w:lineRule="atLeast"/>
      <w:ind w:left="1080" w:hanging="1080"/>
    </w:pPr>
    <w:rPr>
      <w:rFonts w:ascii="Century Schoolbook" w:eastAsia="Times New Roman" w:hAnsi="Century Schoolbook" w:cs="Times New Roman"/>
      <w:snapToGrid w:val="0"/>
      <w:sz w:val="24"/>
      <w:szCs w:val="20"/>
      <w:lang w:eastAsia="ru-RU"/>
    </w:rPr>
  </w:style>
  <w:style w:type="paragraph" w:customStyle="1" w:styleId="OptionsDirect">
    <w:name w:val="Options_Direct"/>
    <w:rsid w:val="00903353"/>
    <w:pPr>
      <w:tabs>
        <w:tab w:val="left" w:pos="1620"/>
      </w:tabs>
      <w:spacing w:after="240" w:line="320" w:lineRule="atLeast"/>
      <w:ind w:left="1080"/>
    </w:pPr>
    <w:rPr>
      <w:rFonts w:ascii="Century Schoolbook" w:eastAsia="Times New Roman" w:hAnsi="Century Schoolbook" w:cs="Times New Roman"/>
      <w:snapToGrid w:val="0"/>
      <w:sz w:val="24"/>
      <w:szCs w:val="20"/>
      <w:lang w:eastAsia="ru-RU"/>
    </w:rPr>
  </w:style>
  <w:style w:type="paragraph" w:customStyle="1" w:styleId="BodyTextAfterExDirect">
    <w:name w:val="BodyText_AfterEx_Direct"/>
    <w:rsid w:val="00903353"/>
    <w:pPr>
      <w:spacing w:before="480" w:after="240" w:line="280" w:lineRule="atLeast"/>
      <w:ind w:left="360" w:right="120"/>
    </w:pPr>
    <w:rPr>
      <w:rFonts w:ascii="Century Schoolbook" w:eastAsia="Times New Roman" w:hAnsi="Century Schoolbook" w:cs="Times New Roman"/>
      <w:snapToGrid w:val="0"/>
      <w:sz w:val="24"/>
      <w:szCs w:val="20"/>
      <w:lang w:eastAsia="ru-RU"/>
    </w:rPr>
  </w:style>
  <w:style w:type="paragraph" w:customStyle="1" w:styleId="ResponseLineDirect">
    <w:name w:val="ResponseLine_Direct"/>
    <w:rsid w:val="00903353"/>
    <w:pPr>
      <w:pBdr>
        <w:bottom w:val="single" w:sz="2" w:space="0" w:color="auto"/>
        <w:between w:val="single" w:sz="2" w:space="11" w:color="auto"/>
      </w:pBdr>
      <w:tabs>
        <w:tab w:val="left" w:pos="600"/>
      </w:tabs>
      <w:spacing w:before="120" w:after="0" w:line="280" w:lineRule="atLeast"/>
      <w:ind w:left="520"/>
    </w:pPr>
    <w:rPr>
      <w:rFonts w:ascii="Century Schoolbook" w:eastAsia="Times New Roman" w:hAnsi="Century Schoolbook" w:cs="Times New Roman"/>
      <w:snapToGrid w:val="0"/>
      <w:color w:val="000000"/>
      <w:sz w:val="24"/>
      <w:szCs w:val="20"/>
      <w:lang w:eastAsia="ru-RU"/>
    </w:rPr>
  </w:style>
  <w:style w:type="paragraph" w:customStyle="1" w:styleId="GeneralDirectText">
    <w:name w:val="GeneralDirect_Text@"/>
    <w:rsid w:val="00903353"/>
    <w:pPr>
      <w:tabs>
        <w:tab w:val="left" w:pos="600"/>
        <w:tab w:val="left" w:pos="1330"/>
        <w:tab w:val="right" w:pos="8760"/>
      </w:tabs>
      <w:spacing w:after="240" w:line="300" w:lineRule="atLeast"/>
      <w:ind w:left="240"/>
    </w:pPr>
    <w:rPr>
      <w:rFonts w:ascii="Century Schoolbook" w:eastAsia="Times New Roman" w:hAnsi="Century Schoolbook" w:cs="Times New Roman"/>
      <w:snapToGrid w:val="0"/>
      <w:color w:val="000000"/>
      <w:sz w:val="24"/>
      <w:szCs w:val="20"/>
      <w:lang w:eastAsia="ru-RU"/>
    </w:rPr>
  </w:style>
  <w:style w:type="paragraph" w:customStyle="1" w:styleId="Numbers">
    <w:name w:val="Numbers@"/>
    <w:rsid w:val="00903353"/>
    <w:pPr>
      <w:pBdr>
        <w:bottom w:val="single" w:sz="6" w:space="0" w:color="auto"/>
        <w:between w:val="single" w:sz="6" w:space="0" w:color="auto"/>
      </w:pBdr>
      <w:tabs>
        <w:tab w:val="right" w:pos="540"/>
      </w:tabs>
      <w:spacing w:after="160" w:line="320" w:lineRule="atLeast"/>
    </w:pPr>
    <w:rPr>
      <w:rFonts w:ascii="Century Schoolbook" w:eastAsia="Times New Roman" w:hAnsi="Century Schoolbook" w:cs="Times New Roman"/>
      <w:b/>
      <w:snapToGrid w:val="0"/>
      <w:color w:val="000000"/>
      <w:spacing w:val="-15"/>
      <w:sz w:val="44"/>
      <w:szCs w:val="20"/>
      <w:lang w:eastAsia="ru-RU"/>
    </w:rPr>
  </w:style>
  <w:style w:type="paragraph" w:customStyle="1" w:styleId="StudentStem">
    <w:name w:val="StudentStem@"/>
    <w:rsid w:val="00903353"/>
    <w:pPr>
      <w:spacing w:after="240" w:line="320" w:lineRule="atLeast"/>
      <w:ind w:left="600" w:right="1440"/>
    </w:pPr>
    <w:rPr>
      <w:rFonts w:ascii="Century Schoolbook" w:eastAsia="Times New Roman" w:hAnsi="Century Schoolbook" w:cs="Times New Roman"/>
      <w:b/>
      <w:snapToGrid w:val="0"/>
      <w:sz w:val="26"/>
      <w:szCs w:val="20"/>
      <w:lang w:eastAsia="ru-RU"/>
    </w:rPr>
  </w:style>
  <w:style w:type="paragraph" w:customStyle="1" w:styleId="InstructOptionHor">
    <w:name w:val="InstructOptionHor@"/>
    <w:rsid w:val="00903353"/>
    <w:pPr>
      <w:spacing w:before="80" w:after="240" w:line="240" w:lineRule="auto"/>
      <w:ind w:left="5040"/>
    </w:pPr>
    <w:rPr>
      <w:rFonts w:ascii="Century Schoolbook" w:eastAsia="Times New Roman" w:hAnsi="Century Schoolbook" w:cs="Times New Roman"/>
      <w:i/>
      <w:snapToGrid w:val="0"/>
      <w:szCs w:val="20"/>
      <w:lang w:eastAsia="ru-RU"/>
    </w:rPr>
  </w:style>
  <w:style w:type="paragraph" w:customStyle="1" w:styleId="OptionVertical">
    <w:name w:val="OptionVertical@"/>
    <w:rsid w:val="00903353"/>
    <w:pPr>
      <w:tabs>
        <w:tab w:val="right" w:pos="4740"/>
        <w:tab w:val="left" w:leader="hyphen" w:pos="5040"/>
      </w:tabs>
      <w:spacing w:after="240" w:line="280" w:lineRule="atLeast"/>
      <w:ind w:left="540"/>
    </w:pPr>
    <w:rPr>
      <w:rFonts w:ascii="Century Schoolbook" w:eastAsia="Times New Roman" w:hAnsi="Century Schoolbook" w:cs="Times New Roman"/>
      <w:snapToGrid w:val="0"/>
      <w:sz w:val="24"/>
      <w:szCs w:val="20"/>
      <w:lang w:eastAsia="ru-RU"/>
    </w:rPr>
  </w:style>
  <w:style w:type="paragraph" w:customStyle="1" w:styleId="Labels">
    <w:name w:val="Labels@"/>
    <w:rsid w:val="00903353"/>
    <w:pPr>
      <w:tabs>
        <w:tab w:val="left" w:pos="6300"/>
        <w:tab w:val="left" w:pos="7500"/>
        <w:tab w:val="left" w:pos="8700"/>
      </w:tabs>
      <w:spacing w:after="480" w:line="220" w:lineRule="atLeast"/>
      <w:ind w:left="5060"/>
    </w:pPr>
    <w:rPr>
      <w:rFonts w:ascii="Century Schoolbook" w:eastAsia="Times New Roman" w:hAnsi="Century Schoolbook" w:cs="Times New Roman"/>
      <w:b/>
      <w:snapToGrid w:val="0"/>
      <w:spacing w:val="-15"/>
      <w:sz w:val="18"/>
      <w:szCs w:val="20"/>
      <w:lang w:eastAsia="ru-RU"/>
    </w:rPr>
  </w:style>
  <w:style w:type="paragraph" w:customStyle="1" w:styleId="OptionsHori4">
    <w:name w:val="OptionsHori_4@"/>
    <w:rsid w:val="00903353"/>
    <w:pPr>
      <w:pBdr>
        <w:bottom w:val="single" w:sz="6" w:space="0" w:color="auto"/>
        <w:between w:val="single" w:sz="6" w:space="0" w:color="auto"/>
      </w:pBdr>
      <w:tabs>
        <w:tab w:val="left" w:pos="1020"/>
        <w:tab w:val="left" w:leader="hyphen" w:pos="4980"/>
        <w:tab w:val="left" w:pos="5040"/>
        <w:tab w:val="left" w:pos="6240"/>
        <w:tab w:val="left" w:pos="7440"/>
        <w:tab w:val="left" w:pos="8640"/>
      </w:tabs>
      <w:spacing w:after="240" w:line="280" w:lineRule="atLeast"/>
      <w:ind w:left="1020" w:hanging="420"/>
    </w:pPr>
    <w:rPr>
      <w:rFonts w:ascii="Century Schoolbook" w:eastAsia="Times New Roman" w:hAnsi="Century Schoolbook" w:cs="Times New Roman"/>
      <w:snapToGrid w:val="0"/>
      <w:sz w:val="24"/>
      <w:szCs w:val="20"/>
      <w:lang w:eastAsia="ru-RU"/>
    </w:rPr>
  </w:style>
  <w:style w:type="paragraph" w:customStyle="1" w:styleId="LabelsNoPreOption">
    <w:name w:val="Labels (NoPreOption)"/>
    <w:rsid w:val="00903353"/>
    <w:pPr>
      <w:tabs>
        <w:tab w:val="left" w:pos="6300"/>
        <w:tab w:val="left" w:pos="7500"/>
        <w:tab w:val="left" w:pos="8700"/>
      </w:tabs>
      <w:spacing w:after="480" w:line="220" w:lineRule="atLeast"/>
      <w:ind w:left="5060"/>
    </w:pPr>
    <w:rPr>
      <w:rFonts w:ascii="Times New Roman" w:eastAsia="Times New Roman" w:hAnsi="Times New Roman" w:cs="Times New Roman"/>
      <w:b/>
      <w:snapToGrid w:val="0"/>
      <w:spacing w:val="-15"/>
      <w:sz w:val="18"/>
      <w:szCs w:val="20"/>
      <w:lang w:eastAsia="ru-RU"/>
    </w:rPr>
  </w:style>
  <w:style w:type="paragraph" w:customStyle="1" w:styleId="ToNRC">
    <w:name w:val="To NRC"/>
    <w:basedOn w:val="a0"/>
    <w:rsid w:val="00903353"/>
    <w:pPr>
      <w:widowControl w:val="0"/>
      <w:spacing w:before="60" w:after="120" w:line="300" w:lineRule="atLeast"/>
    </w:pPr>
    <w:rPr>
      <w:rFonts w:ascii="Times New Roman" w:eastAsia="Times New Roman" w:hAnsi="Times New Roman" w:cs="Times New Roman"/>
      <w:b/>
      <w:sz w:val="24"/>
      <w:szCs w:val="20"/>
      <w:lang w:eastAsia="ru-RU"/>
    </w:rPr>
  </w:style>
  <w:style w:type="paragraph" w:customStyle="1" w:styleId="Num-Doc-Paragraph">
    <w:name w:val="Num-Doc-Paragraph"/>
    <w:link w:val="Num-Doc-ParagraphChar"/>
    <w:qFormat/>
    <w:rsid w:val="00903353"/>
    <w:pPr>
      <w:tabs>
        <w:tab w:val="num" w:pos="360"/>
      </w:tabs>
      <w:spacing w:after="240" w:line="240" w:lineRule="auto"/>
      <w:ind w:left="360" w:hanging="360"/>
    </w:pPr>
    <w:rPr>
      <w:rFonts w:ascii="Times New Roman" w:eastAsia="Times New Roman" w:hAnsi="Times New Roman" w:cs="Times New Roman"/>
      <w:szCs w:val="20"/>
      <w:lang w:val="en-GB"/>
    </w:rPr>
  </w:style>
  <w:style w:type="character" w:customStyle="1" w:styleId="Num-Doc-ParagraphChar">
    <w:name w:val="Num-Doc-Paragraph Char"/>
    <w:link w:val="Num-Doc-Paragraph"/>
    <w:locked/>
    <w:rsid w:val="00903353"/>
    <w:rPr>
      <w:rFonts w:ascii="Times New Roman" w:eastAsia="Times New Roman" w:hAnsi="Times New Roman" w:cs="Times New Roman"/>
      <w:szCs w:val="20"/>
      <w:lang w:val="en-GB"/>
    </w:rPr>
  </w:style>
  <w:style w:type="paragraph" w:customStyle="1" w:styleId="NList">
    <w:name w:val="NList"/>
    <w:basedOn w:val="a0"/>
    <w:rsid w:val="00903353"/>
    <w:pPr>
      <w:tabs>
        <w:tab w:val="num" w:pos="722"/>
      </w:tabs>
      <w:spacing w:after="0" w:line="240" w:lineRule="auto"/>
      <w:ind w:left="722" w:hanging="360"/>
    </w:pPr>
    <w:rPr>
      <w:rFonts w:ascii="Times New Roman" w:eastAsia="Times New Roman" w:hAnsi="Times New Roman" w:cs="Times New Roman"/>
      <w:sz w:val="24"/>
      <w:szCs w:val="24"/>
      <w:lang w:val="en-AU" w:eastAsia="en-AU"/>
    </w:rPr>
  </w:style>
  <w:style w:type="paragraph" w:customStyle="1" w:styleId="style3">
    <w:name w:val="style3"/>
    <w:basedOn w:val="a0"/>
    <w:rsid w:val="00903353"/>
    <w:pPr>
      <w:spacing w:before="100" w:beforeAutospacing="1" w:after="100" w:afterAutospacing="1" w:line="240" w:lineRule="auto"/>
    </w:pPr>
    <w:rPr>
      <w:rFonts w:ascii="Verdana" w:eastAsia="Arial Unicode MS" w:hAnsi="Verdana" w:cs="Arial Unicode MS"/>
      <w:sz w:val="24"/>
      <w:szCs w:val="24"/>
      <w:lang w:eastAsia="ru-RU"/>
    </w:rPr>
  </w:style>
  <w:style w:type="paragraph" w:customStyle="1" w:styleId="font5">
    <w:name w:val="font5"/>
    <w:basedOn w:val="a0"/>
    <w:rsid w:val="00903353"/>
    <w:pPr>
      <w:spacing w:before="100" w:beforeAutospacing="1" w:after="100" w:afterAutospacing="1" w:line="240" w:lineRule="auto"/>
    </w:pPr>
    <w:rPr>
      <w:rFonts w:ascii="Times New Roman" w:eastAsia="Arial Unicode MS" w:hAnsi="Times New Roman" w:cs="Times New Roman"/>
      <w:sz w:val="24"/>
      <w:szCs w:val="24"/>
      <w:lang w:eastAsia="ru-RU"/>
    </w:rPr>
  </w:style>
  <w:style w:type="paragraph" w:customStyle="1" w:styleId="FormHead1">
    <w:name w:val="FormHead1"/>
    <w:basedOn w:val="a0"/>
    <w:rsid w:val="00903353"/>
    <w:pPr>
      <w:tabs>
        <w:tab w:val="right" w:pos="2160"/>
        <w:tab w:val="right" w:leader="underscore" w:pos="7200"/>
      </w:tabs>
      <w:spacing w:before="180" w:after="180" w:line="240" w:lineRule="auto"/>
    </w:pPr>
    <w:rPr>
      <w:rFonts w:ascii="Times New Roman" w:eastAsia="Times New Roman" w:hAnsi="Times New Roman" w:cs="Times New Roman"/>
      <w:sz w:val="24"/>
      <w:szCs w:val="20"/>
      <w:lang w:val="en-US"/>
    </w:rPr>
  </w:style>
  <w:style w:type="paragraph" w:customStyle="1" w:styleId="tabletitle0">
    <w:name w:val="table title"/>
    <w:basedOn w:val="a0"/>
    <w:rsid w:val="0090335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s>
      <w:spacing w:before="360" w:after="240" w:line="240" w:lineRule="auto"/>
      <w:ind w:left="1440" w:hanging="1440"/>
    </w:pPr>
    <w:rPr>
      <w:rFonts w:ascii="Helvetica" w:eastAsia="Times New Roman" w:hAnsi="Helvetica" w:cs="Times New Roman"/>
      <w:b/>
      <w:color w:val="000000"/>
      <w:szCs w:val="20"/>
      <w:lang w:val="en-US"/>
    </w:rPr>
  </w:style>
  <w:style w:type="paragraph" w:customStyle="1" w:styleId="Bullet20">
    <w:name w:val="Bullet 2"/>
    <w:basedOn w:val="Bullet3"/>
    <w:rsid w:val="00903353"/>
    <w:pPr>
      <w:tabs>
        <w:tab w:val="num" w:pos="1080"/>
      </w:tabs>
      <w:ind w:left="1080"/>
    </w:pPr>
    <w:rPr>
      <w:sz w:val="24"/>
    </w:rPr>
  </w:style>
  <w:style w:type="paragraph" w:customStyle="1" w:styleId="Bullet3">
    <w:name w:val="Bullet"/>
    <w:basedOn w:val="a0"/>
    <w:rsid w:val="00903353"/>
    <w:pPr>
      <w:keepLines/>
      <w:spacing w:before="60" w:after="60" w:line="280" w:lineRule="exact"/>
      <w:ind w:left="360" w:hanging="360"/>
    </w:pPr>
    <w:rPr>
      <w:rFonts w:ascii="Times New Roman" w:eastAsia="Times New Roman" w:hAnsi="Times New Roman" w:cs="Times New Roman"/>
      <w:szCs w:val="24"/>
      <w:lang w:val="en-US"/>
    </w:rPr>
  </w:style>
  <w:style w:type="paragraph" w:customStyle="1" w:styleId="ToCall">
    <w:name w:val="To Call"/>
    <w:basedOn w:val="Bullet3"/>
    <w:rsid w:val="00903353"/>
    <w:pPr>
      <w:pBdr>
        <w:top w:val="single" w:sz="6" w:space="10" w:color="auto"/>
        <w:left w:val="single" w:sz="6" w:space="10" w:color="auto"/>
        <w:bottom w:val="single" w:sz="6" w:space="10" w:color="auto"/>
        <w:right w:val="single" w:sz="6" w:space="10" w:color="auto"/>
      </w:pBdr>
    </w:pPr>
    <w:rPr>
      <w:sz w:val="24"/>
    </w:rPr>
  </w:style>
  <w:style w:type="paragraph" w:customStyle="1" w:styleId="Number2">
    <w:name w:val="Number 2"/>
    <w:basedOn w:val="Bullet20"/>
    <w:rsid w:val="00903353"/>
  </w:style>
  <w:style w:type="paragraph" w:customStyle="1" w:styleId="BodyBullet">
    <w:name w:val="Body Bullet"/>
    <w:basedOn w:val="BodyChar0"/>
    <w:next w:val="BodyChar0"/>
    <w:rsid w:val="00903353"/>
    <w:pPr>
      <w:tabs>
        <w:tab w:val="num" w:pos="720"/>
      </w:tabs>
      <w:spacing w:before="0" w:after="120" w:line="290" w:lineRule="atLeast"/>
      <w:ind w:left="720" w:hanging="360"/>
    </w:pPr>
    <w:rPr>
      <w:rFonts w:ascii="Garamond" w:hAnsi="Garamond"/>
      <w:sz w:val="23"/>
    </w:rPr>
  </w:style>
  <w:style w:type="paragraph" w:customStyle="1" w:styleId="BodyChar0">
    <w:name w:val="Body Char"/>
    <w:basedOn w:val="a0"/>
    <w:rsid w:val="00903353"/>
    <w:pPr>
      <w:spacing w:before="60" w:after="60" w:line="300" w:lineRule="atLeast"/>
    </w:pPr>
    <w:rPr>
      <w:rFonts w:ascii="Times New Roman" w:eastAsia="Times New Roman" w:hAnsi="Times New Roman" w:cs="Times New Roman"/>
      <w:sz w:val="24"/>
      <w:szCs w:val="24"/>
      <w:lang w:val="en-US"/>
    </w:rPr>
  </w:style>
  <w:style w:type="paragraph" w:customStyle="1" w:styleId="StyleHeading2Before12ptAfter0pt">
    <w:name w:val="Style Heading 2 + Before:  12 pt After:  0 pt"/>
    <w:basedOn w:val="21"/>
    <w:rsid w:val="00903353"/>
    <w:pPr>
      <w:keepLines w:val="0"/>
      <w:tabs>
        <w:tab w:val="num" w:pos="576"/>
      </w:tabs>
      <w:spacing w:before="240" w:after="120" w:line="300" w:lineRule="atLeast"/>
      <w:ind w:left="576" w:hanging="576"/>
    </w:pPr>
    <w:rPr>
      <w:rFonts w:ascii="Helvetica" w:hAnsi="Helvetica"/>
      <w:color w:val="auto"/>
      <w:sz w:val="28"/>
      <w:szCs w:val="28"/>
      <w:lang w:val="en-US" w:eastAsia="en-US"/>
    </w:rPr>
  </w:style>
  <w:style w:type="paragraph" w:customStyle="1" w:styleId="110">
    <w:name w:val="Заголовок 11"/>
    <w:basedOn w:val="18"/>
    <w:next w:val="18"/>
    <w:rsid w:val="00903353"/>
    <w:pPr>
      <w:keepNext/>
      <w:pageBreakBefore/>
      <w:spacing w:before="480" w:after="60" w:line="240" w:lineRule="auto"/>
      <w:ind w:left="720" w:hanging="720"/>
      <w:outlineLvl w:val="0"/>
    </w:pPr>
    <w:rPr>
      <w:rFonts w:ascii="Helvetica" w:hAnsi="Helvetica"/>
      <w:b/>
      <w:snapToGrid w:val="0"/>
      <w:kern w:val="28"/>
      <w:sz w:val="44"/>
      <w:szCs w:val="20"/>
      <w:lang w:val="en-US"/>
    </w:rPr>
  </w:style>
  <w:style w:type="paragraph" w:customStyle="1" w:styleId="310">
    <w:name w:val="Заголовок 31"/>
    <w:basedOn w:val="18"/>
    <w:next w:val="18"/>
    <w:rsid w:val="00903353"/>
    <w:pPr>
      <w:keepNext/>
      <w:spacing w:before="240" w:after="60" w:line="240" w:lineRule="auto"/>
      <w:outlineLvl w:val="2"/>
    </w:pPr>
    <w:rPr>
      <w:rFonts w:ascii="Helvetica" w:hAnsi="Helvetica"/>
      <w:b/>
      <w:snapToGrid w:val="0"/>
      <w:sz w:val="24"/>
      <w:szCs w:val="20"/>
      <w:lang w:val="en-US"/>
    </w:rPr>
  </w:style>
  <w:style w:type="paragraph" w:customStyle="1" w:styleId="410">
    <w:name w:val="Заголовок 41"/>
    <w:basedOn w:val="18"/>
    <w:next w:val="18"/>
    <w:uiPriority w:val="1"/>
    <w:qFormat/>
    <w:rsid w:val="00903353"/>
    <w:pPr>
      <w:keepNext/>
      <w:spacing w:before="240" w:after="60" w:line="240" w:lineRule="auto"/>
      <w:outlineLvl w:val="3"/>
    </w:pPr>
    <w:rPr>
      <w:rFonts w:ascii="Helvetica" w:hAnsi="Helvetica"/>
      <w:b/>
      <w:snapToGrid w:val="0"/>
      <w:sz w:val="24"/>
      <w:szCs w:val="20"/>
      <w:lang w:val="en-US"/>
    </w:rPr>
  </w:style>
  <w:style w:type="paragraph" w:customStyle="1" w:styleId="510">
    <w:name w:val="Заголовок 51"/>
    <w:basedOn w:val="18"/>
    <w:next w:val="18"/>
    <w:rsid w:val="00903353"/>
    <w:pPr>
      <w:spacing w:before="240" w:after="60" w:line="240" w:lineRule="auto"/>
      <w:outlineLvl w:val="4"/>
    </w:pPr>
    <w:rPr>
      <w:rFonts w:ascii="Helvetica" w:hAnsi="Helvetica"/>
      <w:snapToGrid w:val="0"/>
      <w:szCs w:val="20"/>
      <w:lang w:val="en-US"/>
    </w:rPr>
  </w:style>
  <w:style w:type="paragraph" w:customStyle="1" w:styleId="610">
    <w:name w:val="Заголовок 61"/>
    <w:basedOn w:val="18"/>
    <w:next w:val="18"/>
    <w:rsid w:val="00903353"/>
    <w:pPr>
      <w:spacing w:before="240" w:after="60" w:line="240" w:lineRule="auto"/>
      <w:outlineLvl w:val="5"/>
    </w:pPr>
    <w:rPr>
      <w:rFonts w:ascii="Times New Roman" w:hAnsi="Times New Roman"/>
      <w:i/>
      <w:snapToGrid w:val="0"/>
      <w:szCs w:val="20"/>
      <w:lang w:val="en-US"/>
    </w:rPr>
  </w:style>
  <w:style w:type="paragraph" w:customStyle="1" w:styleId="710">
    <w:name w:val="Заголовок 71"/>
    <w:basedOn w:val="18"/>
    <w:next w:val="18"/>
    <w:rsid w:val="00903353"/>
    <w:pPr>
      <w:spacing w:before="240" w:after="60" w:line="240" w:lineRule="auto"/>
      <w:outlineLvl w:val="6"/>
    </w:pPr>
    <w:rPr>
      <w:rFonts w:ascii="Helvetica" w:hAnsi="Helvetica"/>
      <w:snapToGrid w:val="0"/>
      <w:sz w:val="20"/>
      <w:szCs w:val="20"/>
      <w:lang w:val="en-US"/>
    </w:rPr>
  </w:style>
  <w:style w:type="paragraph" w:customStyle="1" w:styleId="810">
    <w:name w:val="Заголовок 81"/>
    <w:basedOn w:val="18"/>
    <w:next w:val="18"/>
    <w:rsid w:val="00903353"/>
    <w:pPr>
      <w:spacing w:before="240" w:after="60" w:line="240" w:lineRule="auto"/>
      <w:outlineLvl w:val="7"/>
    </w:pPr>
    <w:rPr>
      <w:rFonts w:ascii="Helvetica" w:hAnsi="Helvetica"/>
      <w:i/>
      <w:snapToGrid w:val="0"/>
      <w:sz w:val="20"/>
      <w:szCs w:val="20"/>
      <w:lang w:val="en-US"/>
    </w:rPr>
  </w:style>
  <w:style w:type="paragraph" w:customStyle="1" w:styleId="910">
    <w:name w:val="Заголовок 91"/>
    <w:basedOn w:val="18"/>
    <w:next w:val="18"/>
    <w:rsid w:val="00903353"/>
    <w:pPr>
      <w:spacing w:before="240" w:after="60" w:line="240" w:lineRule="auto"/>
      <w:outlineLvl w:val="8"/>
    </w:pPr>
    <w:rPr>
      <w:rFonts w:ascii="Helvetica" w:hAnsi="Helvetica"/>
      <w:b/>
      <w:i/>
      <w:snapToGrid w:val="0"/>
      <w:sz w:val="18"/>
      <w:szCs w:val="20"/>
      <w:lang w:val="en-US"/>
    </w:rPr>
  </w:style>
  <w:style w:type="paragraph" w:customStyle="1" w:styleId="FormHead2">
    <w:name w:val="FormHead2"/>
    <w:basedOn w:val="a0"/>
    <w:rsid w:val="00903353"/>
    <w:pPr>
      <w:tabs>
        <w:tab w:val="left" w:pos="3600"/>
        <w:tab w:val="left" w:leader="underscore" w:pos="8640"/>
        <w:tab w:val="left" w:pos="9360"/>
        <w:tab w:val="right" w:leader="underscore" w:pos="14400"/>
      </w:tabs>
      <w:spacing w:before="240" w:after="240" w:line="240" w:lineRule="auto"/>
    </w:pPr>
    <w:rPr>
      <w:rFonts w:ascii="Times New Roman" w:eastAsia="Times New Roman" w:hAnsi="Times New Roman" w:cs="Times New Roman"/>
      <w:sz w:val="24"/>
      <w:szCs w:val="20"/>
      <w:lang w:val="en-US"/>
    </w:rPr>
  </w:style>
  <w:style w:type="paragraph" w:customStyle="1" w:styleId="LetteredDocPara">
    <w:name w:val="Lettered Doc Para"/>
    <w:basedOn w:val="a0"/>
    <w:rsid w:val="00903353"/>
    <w:pPr>
      <w:tabs>
        <w:tab w:val="left" w:pos="851"/>
        <w:tab w:val="num" w:pos="1068"/>
        <w:tab w:val="left" w:pos="1191"/>
        <w:tab w:val="left" w:pos="1531"/>
      </w:tabs>
      <w:spacing w:after="240" w:line="240" w:lineRule="auto"/>
      <w:ind w:left="1068" w:hanging="360"/>
      <w:jc w:val="both"/>
    </w:pPr>
    <w:rPr>
      <w:rFonts w:ascii="Times" w:eastAsia="Times New Roman" w:hAnsi="Times" w:cs="Times New Roman"/>
      <w:szCs w:val="20"/>
      <w:lang w:val="en-GB"/>
    </w:rPr>
  </w:style>
  <w:style w:type="paragraph" w:customStyle="1" w:styleId="xl26">
    <w:name w:val="xl26"/>
    <w:basedOn w:val="a0"/>
    <w:rsid w:val="00903353"/>
    <w:pPr>
      <w:spacing w:before="100" w:beforeAutospacing="1" w:after="100" w:afterAutospacing="1" w:line="240" w:lineRule="auto"/>
    </w:pPr>
    <w:rPr>
      <w:rFonts w:ascii="Arial" w:eastAsia="Arial Unicode MS" w:hAnsi="Arial" w:cs="Arial"/>
      <w:sz w:val="24"/>
      <w:szCs w:val="24"/>
      <w:lang w:eastAsia="ru-RU"/>
    </w:rPr>
  </w:style>
  <w:style w:type="paragraph" w:customStyle="1" w:styleId="xl27">
    <w:name w:val="xl27"/>
    <w:basedOn w:val="a0"/>
    <w:rsid w:val="00903353"/>
    <w:pPr>
      <w:spacing w:before="100" w:beforeAutospacing="1" w:after="100" w:afterAutospacing="1" w:line="240" w:lineRule="auto"/>
      <w:jc w:val="center"/>
    </w:pPr>
    <w:rPr>
      <w:rFonts w:ascii="Arial" w:eastAsia="Arial Unicode MS" w:hAnsi="Arial" w:cs="Arial"/>
      <w:b/>
      <w:bCs/>
      <w:sz w:val="24"/>
      <w:szCs w:val="24"/>
      <w:lang w:eastAsia="ru-RU"/>
    </w:rPr>
  </w:style>
  <w:style w:type="paragraph" w:customStyle="1" w:styleId="xl29">
    <w:name w:val="xl29"/>
    <w:basedOn w:val="a0"/>
    <w:rsid w:val="00903353"/>
    <w:pPr>
      <w:spacing w:before="100" w:beforeAutospacing="1" w:after="100" w:afterAutospacing="1" w:line="240" w:lineRule="auto"/>
      <w:jc w:val="center"/>
    </w:pPr>
    <w:rPr>
      <w:rFonts w:ascii="Arial CYR" w:eastAsia="Arial Unicode MS" w:hAnsi="Arial CYR" w:cs="Arial CYR"/>
      <w:b/>
      <w:bCs/>
      <w:sz w:val="24"/>
      <w:szCs w:val="24"/>
      <w:lang w:eastAsia="ru-RU"/>
    </w:rPr>
  </w:style>
  <w:style w:type="paragraph" w:customStyle="1" w:styleId="xl30">
    <w:name w:val="xl30"/>
    <w:basedOn w:val="a0"/>
    <w:rsid w:val="00903353"/>
    <w:pPr>
      <w:spacing w:before="100" w:beforeAutospacing="1" w:after="100" w:afterAutospacing="1" w:line="240" w:lineRule="auto"/>
    </w:pPr>
    <w:rPr>
      <w:rFonts w:ascii="Arial" w:eastAsia="Arial Unicode MS" w:hAnsi="Arial" w:cs="Arial"/>
      <w:sz w:val="24"/>
      <w:szCs w:val="24"/>
      <w:lang w:eastAsia="ru-RU"/>
    </w:rPr>
  </w:style>
  <w:style w:type="paragraph" w:customStyle="1" w:styleId="xl31">
    <w:name w:val="xl31"/>
    <w:basedOn w:val="a0"/>
    <w:rsid w:val="00903353"/>
    <w:pPr>
      <w:spacing w:before="100" w:beforeAutospacing="1" w:after="100" w:afterAutospacing="1" w:line="240" w:lineRule="auto"/>
      <w:jc w:val="center"/>
    </w:pPr>
    <w:rPr>
      <w:rFonts w:ascii="Arial" w:eastAsia="Arial Unicode MS" w:hAnsi="Arial" w:cs="Arial"/>
      <w:sz w:val="24"/>
      <w:szCs w:val="24"/>
      <w:lang w:eastAsia="ru-RU"/>
    </w:rPr>
  </w:style>
  <w:style w:type="paragraph" w:customStyle="1" w:styleId="xl33">
    <w:name w:val="xl33"/>
    <w:basedOn w:val="a0"/>
    <w:rsid w:val="00903353"/>
    <w:pPr>
      <w:spacing w:before="100" w:beforeAutospacing="1" w:after="100" w:afterAutospacing="1" w:line="240" w:lineRule="auto"/>
      <w:jc w:val="center"/>
    </w:pPr>
    <w:rPr>
      <w:rFonts w:ascii="Arial CYR" w:eastAsia="Arial Unicode MS" w:hAnsi="Arial CYR" w:cs="Arial CYR"/>
      <w:sz w:val="24"/>
      <w:szCs w:val="24"/>
      <w:lang w:eastAsia="ru-RU"/>
    </w:rPr>
  </w:style>
  <w:style w:type="paragraph" w:customStyle="1" w:styleId="xl35">
    <w:name w:val="xl35"/>
    <w:basedOn w:val="a0"/>
    <w:rsid w:val="00903353"/>
    <w:pPr>
      <w:spacing w:before="100" w:beforeAutospacing="1" w:after="100" w:afterAutospacing="1" w:line="240" w:lineRule="auto"/>
    </w:pPr>
    <w:rPr>
      <w:rFonts w:ascii="Arial" w:eastAsia="Arial Unicode MS" w:hAnsi="Arial" w:cs="Arial"/>
      <w:sz w:val="24"/>
      <w:szCs w:val="24"/>
      <w:lang w:eastAsia="ru-RU"/>
    </w:rPr>
  </w:style>
  <w:style w:type="paragraph" w:customStyle="1" w:styleId="bulletsChar">
    <w:name w:val="bullets Char"/>
    <w:basedOn w:val="a0"/>
    <w:rsid w:val="00903353"/>
    <w:pPr>
      <w:tabs>
        <w:tab w:val="left" w:pos="720"/>
        <w:tab w:val="num" w:pos="1095"/>
      </w:tabs>
      <w:spacing w:before="60" w:after="60" w:line="240" w:lineRule="auto"/>
      <w:ind w:left="1095" w:hanging="375"/>
    </w:pPr>
    <w:rPr>
      <w:rFonts w:ascii="Times New Roman" w:eastAsia="Times New Roman" w:hAnsi="Times New Roman" w:cs="Times New Roman"/>
      <w:i/>
      <w:sz w:val="24"/>
      <w:szCs w:val="20"/>
      <w:lang w:val="en-US"/>
    </w:rPr>
  </w:style>
  <w:style w:type="paragraph" w:customStyle="1" w:styleId="blockname">
    <w:name w:val="block name"/>
    <w:basedOn w:val="31"/>
    <w:rsid w:val="00903353"/>
    <w:pPr>
      <w:keepLines w:val="0"/>
      <w:pageBreakBefore/>
      <w:tabs>
        <w:tab w:val="left" w:pos="6570"/>
      </w:tabs>
      <w:spacing w:before="240" w:after="240" w:line="240" w:lineRule="auto"/>
      <w:ind w:left="7200" w:hanging="7200"/>
    </w:pPr>
    <w:rPr>
      <w:rFonts w:ascii="Times New Roman" w:hAnsi="Times New Roman"/>
      <w:bCs w:val="0"/>
      <w:i/>
      <w:caps/>
      <w:color w:val="auto"/>
      <w:sz w:val="24"/>
      <w:lang w:val="en-US" w:eastAsia="en-US"/>
    </w:rPr>
  </w:style>
  <w:style w:type="paragraph" w:customStyle="1" w:styleId="Process">
    <w:name w:val="Process"/>
    <w:basedOn w:val="a0"/>
    <w:rsid w:val="00903353"/>
    <w:pPr>
      <w:spacing w:after="240" w:line="240" w:lineRule="auto"/>
      <w:ind w:firstLine="720"/>
    </w:pPr>
    <w:rPr>
      <w:rFonts w:ascii="Times New Roman" w:eastAsia="Times New Roman" w:hAnsi="Times New Roman" w:cs="Times New Roman"/>
      <w:i/>
      <w:iCs/>
      <w:sz w:val="24"/>
      <w:szCs w:val="20"/>
      <w:lang w:val="en-US"/>
    </w:rPr>
  </w:style>
  <w:style w:type="paragraph" w:customStyle="1" w:styleId="ExampleResponses">
    <w:name w:val="Example Responses"/>
    <w:basedOn w:val="a0"/>
    <w:rsid w:val="00903353"/>
    <w:pPr>
      <w:spacing w:before="60" w:after="60" w:line="240" w:lineRule="auto"/>
      <w:ind w:left="702" w:firstLine="18"/>
    </w:pPr>
    <w:rPr>
      <w:rFonts w:ascii="Times New Roman" w:eastAsia="Times New Roman" w:hAnsi="Times New Roman" w:cs="Times New Roman"/>
      <w:sz w:val="24"/>
      <w:szCs w:val="20"/>
      <w:lang w:val="en-US"/>
    </w:rPr>
  </w:style>
  <w:style w:type="paragraph" w:customStyle="1" w:styleId="Options">
    <w:name w:val="Options"/>
    <w:basedOn w:val="a0"/>
    <w:rsid w:val="00903353"/>
    <w:pPr>
      <w:spacing w:before="60" w:after="60" w:line="240" w:lineRule="auto"/>
      <w:ind w:left="2160" w:hanging="540"/>
    </w:pPr>
    <w:rPr>
      <w:rFonts w:ascii="Times New Roman" w:eastAsia="Times New Roman" w:hAnsi="Times New Roman" w:cs="Times New Roman"/>
      <w:sz w:val="24"/>
      <w:szCs w:val="20"/>
      <w:lang w:val="en-GB"/>
    </w:rPr>
  </w:style>
  <w:style w:type="paragraph" w:customStyle="1" w:styleId="Day">
    <w:name w:val="Day"/>
    <w:basedOn w:val="a0"/>
    <w:rsid w:val="00903353"/>
    <w:pPr>
      <w:keepNext/>
      <w:widowControl w:val="0"/>
      <w:tabs>
        <w:tab w:val="left" w:pos="567"/>
        <w:tab w:val="left" w:pos="851"/>
        <w:tab w:val="left" w:pos="1134"/>
        <w:tab w:val="left" w:pos="1418"/>
      </w:tabs>
      <w:spacing w:before="240" w:after="120" w:line="240" w:lineRule="auto"/>
      <w:jc w:val="both"/>
    </w:pPr>
    <w:rPr>
      <w:rFonts w:ascii="Times New Roman" w:eastAsia="Times New Roman" w:hAnsi="Times New Roman" w:cs="Times New Roman"/>
      <w:i/>
      <w:szCs w:val="20"/>
      <w:lang w:val="en-GB"/>
    </w:rPr>
  </w:style>
  <w:style w:type="paragraph" w:customStyle="1" w:styleId="SessionLevel1">
    <w:name w:val="SessionLevel1"/>
    <w:basedOn w:val="a0"/>
    <w:rsid w:val="00903353"/>
    <w:pPr>
      <w:keepNext/>
      <w:widowControl w:val="0"/>
      <w:tabs>
        <w:tab w:val="left" w:pos="426"/>
      </w:tabs>
      <w:spacing w:before="120" w:after="120" w:line="240" w:lineRule="auto"/>
      <w:jc w:val="both"/>
      <w:outlineLvl w:val="0"/>
    </w:pPr>
    <w:rPr>
      <w:rFonts w:ascii="Times New Roman" w:eastAsia="Times New Roman" w:hAnsi="Times New Roman" w:cs="Times New Roman"/>
      <w:b/>
      <w:szCs w:val="20"/>
      <w:lang w:val="en-GB"/>
    </w:rPr>
  </w:style>
  <w:style w:type="paragraph" w:customStyle="1" w:styleId="SessionLevel2">
    <w:name w:val="SessionLevel2"/>
    <w:basedOn w:val="SessionLevel1"/>
    <w:rsid w:val="00903353"/>
    <w:pPr>
      <w:keepNext w:val="0"/>
      <w:keepLines/>
      <w:ind w:left="1701" w:hanging="1134"/>
      <w:outlineLvl w:val="1"/>
    </w:pPr>
    <w:rPr>
      <w:b w:val="0"/>
    </w:rPr>
  </w:style>
  <w:style w:type="paragraph" w:customStyle="1" w:styleId="SessionLevel3">
    <w:name w:val="SessionLevel3"/>
    <w:basedOn w:val="SessionLevel2"/>
    <w:rsid w:val="00903353"/>
    <w:pPr>
      <w:ind w:left="2552" w:hanging="851"/>
      <w:outlineLvl w:val="2"/>
    </w:pPr>
  </w:style>
  <w:style w:type="paragraph" w:customStyle="1" w:styleId="doc">
    <w:name w:val="doc"/>
    <w:basedOn w:val="a0"/>
    <w:rsid w:val="00903353"/>
    <w:pPr>
      <w:keepNext/>
      <w:widowControl w:val="0"/>
      <w:tabs>
        <w:tab w:val="left" w:pos="567"/>
        <w:tab w:val="left" w:pos="851"/>
        <w:tab w:val="left" w:pos="1134"/>
        <w:tab w:val="left" w:pos="1418"/>
      </w:tabs>
      <w:spacing w:after="0" w:line="240" w:lineRule="auto"/>
      <w:jc w:val="right"/>
    </w:pPr>
    <w:rPr>
      <w:rFonts w:ascii="Times New Roman" w:eastAsia="Times New Roman" w:hAnsi="Times New Roman" w:cs="Times New Roman"/>
      <w:i/>
      <w:sz w:val="18"/>
      <w:szCs w:val="20"/>
      <w:lang w:val="en-GB"/>
    </w:rPr>
  </w:style>
  <w:style w:type="paragraph" w:customStyle="1" w:styleId="AttachedDocument">
    <w:name w:val="AttachedDocument"/>
    <w:rsid w:val="00903353"/>
    <w:pPr>
      <w:tabs>
        <w:tab w:val="right" w:pos="9356"/>
      </w:tabs>
      <w:spacing w:after="0" w:line="240" w:lineRule="auto"/>
      <w:jc w:val="right"/>
    </w:pPr>
    <w:rPr>
      <w:rFonts w:ascii="Times New Roman" w:eastAsia="Times New Roman" w:hAnsi="Times New Roman" w:cs="Times New Roman"/>
      <w:i/>
      <w:iCs/>
      <w:szCs w:val="20"/>
      <w:lang w:val="en-GB"/>
    </w:rPr>
  </w:style>
  <w:style w:type="paragraph" w:customStyle="1" w:styleId="SessionBullet">
    <w:name w:val="Session Bullet"/>
    <w:rsid w:val="00903353"/>
    <w:pPr>
      <w:tabs>
        <w:tab w:val="num" w:pos="2061"/>
        <w:tab w:val="right" w:pos="9356"/>
      </w:tabs>
      <w:spacing w:after="120" w:line="240" w:lineRule="auto"/>
      <w:ind w:left="2058" w:hanging="357"/>
    </w:pPr>
    <w:rPr>
      <w:rFonts w:ascii="Times New Roman" w:eastAsia="Times New Roman" w:hAnsi="Times New Roman" w:cs="Times New Roman"/>
      <w:szCs w:val="20"/>
      <w:lang w:val="en-GB"/>
    </w:rPr>
  </w:style>
  <w:style w:type="paragraph" w:customStyle="1" w:styleId="SGHeaderBlock">
    <w:name w:val="SG_HeaderBlock"/>
    <w:rsid w:val="00903353"/>
    <w:pPr>
      <w:spacing w:after="0" w:line="240" w:lineRule="auto"/>
      <w:jc w:val="center"/>
    </w:pPr>
    <w:rPr>
      <w:rFonts w:ascii="Verdana" w:eastAsia="Times New Roman" w:hAnsi="Verdana" w:cs="Times New Roman"/>
      <w:b/>
      <w:noProof/>
      <w:sz w:val="20"/>
      <w:szCs w:val="20"/>
      <w:lang w:val="en-US"/>
    </w:rPr>
  </w:style>
  <w:style w:type="paragraph" w:customStyle="1" w:styleId="SGPermID">
    <w:name w:val="SG_PermID"/>
    <w:basedOn w:val="a0"/>
    <w:rsid w:val="00903353"/>
    <w:pPr>
      <w:spacing w:after="0" w:line="240" w:lineRule="auto"/>
      <w:jc w:val="center"/>
    </w:pPr>
    <w:rPr>
      <w:rFonts w:ascii="Verdana" w:eastAsia="Times New Roman" w:hAnsi="Verdana" w:cs="Times New Roman"/>
      <w:noProof/>
      <w:sz w:val="20"/>
      <w:szCs w:val="24"/>
      <w:lang w:val="en-US"/>
    </w:rPr>
  </w:style>
  <w:style w:type="paragraph" w:customStyle="1" w:styleId="SGBlockNum">
    <w:name w:val="SG_BlockNum"/>
    <w:basedOn w:val="a0"/>
    <w:rsid w:val="00903353"/>
    <w:pPr>
      <w:spacing w:after="0" w:line="240" w:lineRule="auto"/>
      <w:jc w:val="center"/>
    </w:pPr>
    <w:rPr>
      <w:rFonts w:ascii="Verdana" w:eastAsia="Times New Roman" w:hAnsi="Verdana" w:cs="Times New Roman"/>
      <w:noProof/>
      <w:sz w:val="20"/>
      <w:szCs w:val="24"/>
      <w:lang w:val="en-US"/>
    </w:rPr>
  </w:style>
  <w:style w:type="paragraph" w:customStyle="1" w:styleId="Table1">
    <w:name w:val="Table1"/>
    <w:basedOn w:val="a0"/>
    <w:rsid w:val="00903353"/>
    <w:pPr>
      <w:tabs>
        <w:tab w:val="decimal" w:pos="-1278"/>
        <w:tab w:val="decimal" w:pos="612"/>
      </w:tabs>
      <w:spacing w:before="60" w:after="60" w:line="240" w:lineRule="auto"/>
    </w:pPr>
    <w:rPr>
      <w:rFonts w:ascii="Times New Roman" w:eastAsia="Times New Roman" w:hAnsi="Times New Roman" w:cs="Times New Roman"/>
      <w:sz w:val="20"/>
      <w:szCs w:val="20"/>
      <w:lang w:val="en-US"/>
    </w:rPr>
  </w:style>
  <w:style w:type="paragraph" w:customStyle="1" w:styleId="SGTableHeadResponseItem">
    <w:name w:val="SG_TableHead_Response&amp;Item"/>
    <w:rsid w:val="00903353"/>
    <w:pPr>
      <w:widowControl w:val="0"/>
      <w:autoSpaceDE w:val="0"/>
      <w:autoSpaceDN w:val="0"/>
      <w:adjustRightInd w:val="0"/>
      <w:spacing w:after="0" w:line="240" w:lineRule="auto"/>
      <w:textAlignment w:val="center"/>
    </w:pPr>
    <w:rPr>
      <w:rFonts w:ascii="Minion Pro" w:eastAsia="Times New Roman" w:hAnsi="Minion Pro" w:cs="Times New Roman"/>
      <w:b/>
      <w:color w:val="000000"/>
      <w:lang w:val="en-US"/>
    </w:rPr>
  </w:style>
  <w:style w:type="paragraph" w:customStyle="1" w:styleId="SGTableBodyCode">
    <w:name w:val="SG_TableBody_Code"/>
    <w:next w:val="SGTableBodyResponse"/>
    <w:rsid w:val="00903353"/>
    <w:pPr>
      <w:widowControl w:val="0"/>
      <w:autoSpaceDE w:val="0"/>
      <w:autoSpaceDN w:val="0"/>
      <w:adjustRightInd w:val="0"/>
      <w:spacing w:after="0" w:line="240" w:lineRule="auto"/>
      <w:jc w:val="center"/>
    </w:pPr>
    <w:rPr>
      <w:rFonts w:ascii="Minion Pro" w:eastAsia="Times New Roman" w:hAnsi="Minion Pro" w:cs="Times New Roman"/>
      <w:b/>
      <w:noProof/>
      <w:szCs w:val="24"/>
      <w:lang w:val="en-US"/>
    </w:rPr>
  </w:style>
  <w:style w:type="paragraph" w:customStyle="1" w:styleId="SGTableBodyResponse">
    <w:name w:val="SG_TableBody_Response"/>
    <w:rsid w:val="00903353"/>
    <w:pPr>
      <w:widowControl w:val="0"/>
      <w:autoSpaceDE w:val="0"/>
      <w:autoSpaceDN w:val="0"/>
      <w:adjustRightInd w:val="0"/>
      <w:spacing w:after="80" w:line="240" w:lineRule="auto"/>
    </w:pPr>
    <w:rPr>
      <w:rFonts w:ascii="Minion Pro" w:eastAsia="Times New Roman" w:hAnsi="Minion Pro" w:cs="Times New Roman"/>
      <w:noProof/>
      <w:color w:val="000000"/>
      <w:szCs w:val="24"/>
      <w:lang w:val="en-US"/>
    </w:rPr>
  </w:style>
  <w:style w:type="character" w:customStyle="1" w:styleId="Box1">
    <w:name w:val="Box1"/>
    <w:autoRedefine/>
    <w:rsid w:val="00903353"/>
    <w:rPr>
      <w:rFonts w:ascii="Courier New" w:hAnsi="Courier New" w:cs="Courier New"/>
      <w:bCs/>
      <w:sz w:val="18"/>
      <w:vertAlign w:val="subscript"/>
    </w:rPr>
  </w:style>
  <w:style w:type="character" w:customStyle="1" w:styleId="afffa">
    <w:name w:val="Основной текст Знак Знак"/>
    <w:rsid w:val="00903353"/>
    <w:rPr>
      <w:lang w:val="ru-RU" w:eastAsia="ru-RU" w:bidi="ar-SA"/>
    </w:rPr>
  </w:style>
  <w:style w:type="character" w:customStyle="1" w:styleId="1f">
    <w:name w:val="Знак Знак Знак1"/>
    <w:rsid w:val="00903353"/>
    <w:rPr>
      <w:sz w:val="24"/>
      <w:lang w:val="ru-RU" w:eastAsia="ru-RU" w:bidi="ar-SA"/>
    </w:rPr>
  </w:style>
  <w:style w:type="character" w:customStyle="1" w:styleId="SGcharitalic">
    <w:name w:val="SG_char_italic"/>
    <w:rsid w:val="00903353"/>
    <w:rPr>
      <w:rFonts w:ascii="Minion Pro" w:hAnsi="Minion Pro"/>
      <w:i/>
      <w:dstrike w:val="0"/>
      <w:color w:val="000000"/>
      <w:sz w:val="22"/>
      <w:vertAlign w:val="baseline"/>
    </w:rPr>
  </w:style>
  <w:style w:type="character" w:styleId="afffb">
    <w:name w:val="Strong"/>
    <w:uiPriority w:val="22"/>
    <w:qFormat/>
    <w:rsid w:val="00903353"/>
    <w:rPr>
      <w:b/>
      <w:bCs/>
    </w:rPr>
  </w:style>
  <w:style w:type="character" w:customStyle="1" w:styleId="H3-SecHead">
    <w:name w:val="H3-Sec. Head Знак Знак"/>
    <w:rsid w:val="00903353"/>
    <w:rPr>
      <w:rFonts w:ascii="Arial" w:hAnsi="Arial" w:cs="Arial"/>
      <w:b/>
      <w:bCs/>
      <w:sz w:val="26"/>
      <w:szCs w:val="26"/>
      <w:lang w:val="ru-RU" w:eastAsia="ru-RU" w:bidi="ar-SA"/>
    </w:rPr>
  </w:style>
  <w:style w:type="paragraph" w:customStyle="1" w:styleId="TP-11Body">
    <w:name w:val="TP-11_Body"/>
    <w:basedOn w:val="a0"/>
    <w:rsid w:val="00903353"/>
    <w:pPr>
      <w:spacing w:before="120" w:after="120" w:line="300" w:lineRule="atLeast"/>
    </w:pPr>
    <w:rPr>
      <w:rFonts w:ascii="Times New Roman" w:eastAsia="MS Mincho" w:hAnsi="Times New Roman" w:cs="Times New Roman"/>
      <w:sz w:val="24"/>
      <w:szCs w:val="20"/>
      <w:lang w:val="en-US"/>
    </w:rPr>
  </w:style>
  <w:style w:type="character" w:customStyle="1" w:styleId="TP-11BodyCharChar">
    <w:name w:val="TP-11_Body Char Char"/>
    <w:rsid w:val="00903353"/>
    <w:rPr>
      <w:rFonts w:eastAsia="MS Mincho"/>
      <w:sz w:val="24"/>
      <w:lang w:val="en-US" w:eastAsia="en-US" w:bidi="ar-SA"/>
    </w:rPr>
  </w:style>
  <w:style w:type="paragraph" w:customStyle="1" w:styleId="TP11Bullet">
    <w:name w:val="TP11_Bullet"/>
    <w:basedOn w:val="a0"/>
    <w:rsid w:val="00903353"/>
    <w:pPr>
      <w:keepLines/>
      <w:numPr>
        <w:numId w:val="102"/>
      </w:numPr>
      <w:spacing w:before="40" w:after="40" w:line="240" w:lineRule="auto"/>
    </w:pPr>
    <w:rPr>
      <w:rFonts w:ascii="Times New Roman" w:eastAsia="MS Mincho" w:hAnsi="Times New Roman" w:cs="Times New Roman"/>
      <w:i/>
      <w:sz w:val="24"/>
      <w:szCs w:val="20"/>
      <w:lang w:val="en-US"/>
    </w:rPr>
  </w:style>
  <w:style w:type="paragraph" w:customStyle="1" w:styleId="1f0">
    <w:name w:val="1"/>
    <w:basedOn w:val="a0"/>
    <w:next w:val="a8"/>
    <w:rsid w:val="0090335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30">
    <w:name w:val="Знак Знак13"/>
    <w:rsid w:val="00903353"/>
    <w:rPr>
      <w:sz w:val="24"/>
      <w:szCs w:val="24"/>
      <w:lang w:val="ru-RU" w:eastAsia="ru-RU" w:bidi="ar-SA"/>
    </w:rPr>
  </w:style>
  <w:style w:type="paragraph" w:customStyle="1" w:styleId="ariel10L">
    <w:name w:val="ariel10L"/>
    <w:basedOn w:val="a0"/>
    <w:rsid w:val="00903353"/>
    <w:pPr>
      <w:spacing w:after="0" w:line="240" w:lineRule="auto"/>
    </w:pPr>
    <w:rPr>
      <w:rFonts w:ascii="Arial" w:eastAsia="Times New Roman" w:hAnsi="Arial" w:cs="Times New Roman"/>
      <w:sz w:val="20"/>
      <w:szCs w:val="20"/>
      <w:lang w:val="en-AU"/>
    </w:rPr>
  </w:style>
  <w:style w:type="paragraph" w:customStyle="1" w:styleId="acknowledgment">
    <w:name w:val="acknowledgment"/>
    <w:basedOn w:val="a0"/>
    <w:next w:val="a0"/>
    <w:rsid w:val="00903353"/>
    <w:pPr>
      <w:widowControl w:val="0"/>
      <w:spacing w:before="480" w:after="0" w:line="240" w:lineRule="auto"/>
    </w:pPr>
    <w:rPr>
      <w:rFonts w:ascii="Arial" w:eastAsia="Times New Roman" w:hAnsi="Arial" w:cs="Times New Roman"/>
      <w:b/>
      <w:bCs/>
      <w:vanish/>
      <w:sz w:val="20"/>
      <w:szCs w:val="20"/>
      <w:lang w:val="en-GB"/>
    </w:rPr>
  </w:style>
  <w:style w:type="paragraph" w:customStyle="1" w:styleId="TableRow">
    <w:name w:val="Table_Row"/>
    <w:rsid w:val="00903353"/>
    <w:pPr>
      <w:keepNext/>
      <w:spacing w:after="0" w:line="240" w:lineRule="auto"/>
    </w:pPr>
    <w:rPr>
      <w:rFonts w:ascii="Times New Roman" w:eastAsia="Times New Roman" w:hAnsi="Times New Roman" w:cs="Times New Roman"/>
      <w:sz w:val="24"/>
      <w:szCs w:val="20"/>
      <w:lang w:val="en-GB"/>
    </w:rPr>
  </w:style>
  <w:style w:type="paragraph" w:customStyle="1" w:styleId="afffc">
    <w:name w:val="Стильцентр"/>
    <w:basedOn w:val="a0"/>
    <w:rsid w:val="00903353"/>
    <w:pPr>
      <w:widowControl w:val="0"/>
      <w:spacing w:after="0" w:line="240" w:lineRule="auto"/>
      <w:jc w:val="center"/>
    </w:pPr>
    <w:rPr>
      <w:rFonts w:ascii="Times New Roman" w:eastAsia="Times New Roman" w:hAnsi="Times New Roman" w:cs="Times New Roman"/>
      <w:sz w:val="24"/>
      <w:szCs w:val="20"/>
      <w:lang w:eastAsia="ru-RU"/>
    </w:rPr>
  </w:style>
  <w:style w:type="paragraph" w:customStyle="1" w:styleId="1f1">
    <w:name w:val="Стиль1"/>
    <w:basedOn w:val="a0"/>
    <w:uiPriority w:val="99"/>
    <w:rsid w:val="00903353"/>
    <w:pPr>
      <w:widowControl w:val="0"/>
      <w:spacing w:after="0" w:line="240" w:lineRule="auto"/>
      <w:ind w:firstLine="567"/>
      <w:jc w:val="both"/>
    </w:pPr>
    <w:rPr>
      <w:rFonts w:ascii="Times New Roman" w:eastAsia="Times New Roman" w:hAnsi="Times New Roman" w:cs="Times New Roman"/>
      <w:sz w:val="24"/>
      <w:szCs w:val="20"/>
      <w:lang w:eastAsia="ru-RU"/>
    </w:rPr>
  </w:style>
  <w:style w:type="paragraph" w:customStyle="1" w:styleId="311">
    <w:name w:val="Основной текст 31"/>
    <w:basedOn w:val="a0"/>
    <w:rsid w:val="00903353"/>
    <w:pPr>
      <w:widowControl w:val="0"/>
      <w:suppressAutoHyphens/>
      <w:autoSpaceDE w:val="0"/>
      <w:spacing w:after="0" w:line="240" w:lineRule="auto"/>
      <w:jc w:val="both"/>
    </w:pPr>
    <w:rPr>
      <w:rFonts w:ascii="Times New Roman" w:eastAsia="Times New Roman" w:hAnsi="Times New Roman" w:cs="Times New Roman"/>
      <w:color w:val="FF0000"/>
      <w:szCs w:val="20"/>
      <w:lang w:eastAsia="ar-SA"/>
    </w:rPr>
  </w:style>
  <w:style w:type="paragraph" w:customStyle="1" w:styleId="Bodytextwith">
    <w:name w:val="Bodytext with #"/>
    <w:basedOn w:val="a0"/>
    <w:link w:val="BodytextwithChar"/>
    <w:qFormat/>
    <w:rsid w:val="00903353"/>
    <w:pPr>
      <w:numPr>
        <w:numId w:val="103"/>
      </w:numPr>
      <w:spacing w:before="120" w:after="120" w:line="240" w:lineRule="exact"/>
      <w:ind w:left="567" w:hanging="567"/>
      <w:jc w:val="both"/>
    </w:pPr>
    <w:rPr>
      <w:rFonts w:ascii="Calibri" w:eastAsia="Times New Roman" w:hAnsi="Calibri" w:cs="Times New Roman"/>
      <w:spacing w:val="-4"/>
      <w:sz w:val="20"/>
      <w:lang w:val="en-GB" w:eastAsia="ja-JP"/>
    </w:rPr>
  </w:style>
  <w:style w:type="character" w:customStyle="1" w:styleId="BodytextwithChar">
    <w:name w:val="Bodytext with # Char"/>
    <w:link w:val="Bodytextwith"/>
    <w:rsid w:val="00903353"/>
    <w:rPr>
      <w:rFonts w:ascii="Calibri" w:eastAsia="Times New Roman" w:hAnsi="Calibri" w:cs="Times New Roman"/>
      <w:spacing w:val="-4"/>
      <w:sz w:val="20"/>
      <w:lang w:val="en-GB" w:eastAsia="ja-JP"/>
    </w:rPr>
  </w:style>
  <w:style w:type="paragraph" w:customStyle="1" w:styleId="212">
    <w:name w:val="Список 21"/>
    <w:basedOn w:val="a0"/>
    <w:rsid w:val="00903353"/>
    <w:pPr>
      <w:tabs>
        <w:tab w:val="left" w:pos="360"/>
      </w:tabs>
      <w:suppressAutoHyphens/>
      <w:spacing w:after="120" w:line="240" w:lineRule="auto"/>
      <w:ind w:left="360" w:hanging="360"/>
    </w:pPr>
    <w:rPr>
      <w:rFonts w:ascii="Times New Roman" w:eastAsia="Times New Roman" w:hAnsi="Times New Roman" w:cs="Times New Roman"/>
      <w:sz w:val="24"/>
      <w:szCs w:val="20"/>
      <w:lang w:eastAsia="ar-SA"/>
    </w:rPr>
  </w:style>
  <w:style w:type="paragraph" w:customStyle="1" w:styleId="Lettered-bold">
    <w:name w:val="Lettered-bold"/>
    <w:basedOn w:val="a0"/>
    <w:rsid w:val="00903353"/>
    <w:pPr>
      <w:spacing w:after="0" w:line="320" w:lineRule="exact"/>
      <w:ind w:left="284"/>
    </w:pPr>
    <w:rPr>
      <w:rFonts w:ascii="Times New Roman" w:eastAsia="Times New Roman" w:hAnsi="Times New Roman" w:cs="Times New Roman"/>
      <w:b/>
      <w:sz w:val="24"/>
      <w:szCs w:val="24"/>
      <w:lang w:val="en-US"/>
    </w:rPr>
  </w:style>
  <w:style w:type="paragraph" w:customStyle="1" w:styleId="SL-FlLftSglArial">
    <w:name w:val="SL-Fl Lft Sgl + Arial"/>
    <w:aliases w:val="10 pt,Centered,Line spacing:  single"/>
    <w:basedOn w:val="23"/>
    <w:rsid w:val="00903353"/>
    <w:pPr>
      <w:framePr w:hSpace="180" w:wrap="around" w:vAnchor="text" w:hAnchor="margin" w:y="80"/>
      <w:adjustRightInd/>
      <w:snapToGrid/>
      <w:ind w:left="220" w:firstLine="0"/>
    </w:pPr>
    <w:rPr>
      <w:rFonts w:ascii="Arial" w:hAnsi="Arial" w:cs="Arial"/>
      <w:noProof/>
      <w:sz w:val="20"/>
      <w:szCs w:val="20"/>
      <w:lang w:eastAsia="en-US"/>
    </w:rPr>
  </w:style>
  <w:style w:type="paragraph" w:customStyle="1" w:styleId="2e">
    <w:name w:val="Основной текст2"/>
    <w:basedOn w:val="a0"/>
    <w:rsid w:val="00903353"/>
    <w:pPr>
      <w:suppressAutoHyphens/>
      <w:spacing w:after="120" w:line="240" w:lineRule="auto"/>
      <w:jc w:val="both"/>
    </w:pPr>
    <w:rPr>
      <w:rFonts w:ascii="Times New Roman" w:eastAsia="Times New Roman" w:hAnsi="Times New Roman" w:cs="Times New Roman"/>
      <w:sz w:val="24"/>
      <w:szCs w:val="20"/>
      <w:lang w:val="en-US" w:eastAsia="ru-RU"/>
    </w:rPr>
  </w:style>
  <w:style w:type="paragraph" w:customStyle="1" w:styleId="Bullet1LastLine">
    <w:name w:val="Bullet1 Last Line"/>
    <w:basedOn w:val="a0"/>
    <w:link w:val="Bullet1LastLineChar"/>
    <w:qFormat/>
    <w:rsid w:val="00903353"/>
    <w:pPr>
      <w:numPr>
        <w:numId w:val="105"/>
      </w:numPr>
      <w:spacing w:after="240" w:line="240" w:lineRule="exact"/>
      <w:ind w:left="1134" w:hanging="567"/>
      <w:contextualSpacing/>
      <w:jc w:val="both"/>
    </w:pPr>
    <w:rPr>
      <w:rFonts w:ascii="Calibri" w:eastAsia="Times New Roman" w:hAnsi="Calibri" w:cs="Times New Roman"/>
      <w:noProof/>
      <w:snapToGrid w:val="0"/>
      <w:spacing w:val="-4"/>
      <w:sz w:val="20"/>
      <w:szCs w:val="20"/>
      <w:lang w:val="en-GB"/>
    </w:rPr>
  </w:style>
  <w:style w:type="character" w:customStyle="1" w:styleId="Bullet1LastLineChar">
    <w:name w:val="Bullet1 Last Line Char"/>
    <w:link w:val="Bullet1LastLine"/>
    <w:rsid w:val="00903353"/>
    <w:rPr>
      <w:rFonts w:ascii="Calibri" w:eastAsia="Times New Roman" w:hAnsi="Calibri" w:cs="Times New Roman"/>
      <w:noProof/>
      <w:snapToGrid w:val="0"/>
      <w:spacing w:val="-4"/>
      <w:sz w:val="20"/>
      <w:szCs w:val="20"/>
      <w:lang w:val="en-GB"/>
    </w:rPr>
  </w:style>
  <w:style w:type="character" w:customStyle="1" w:styleId="Bullet1Char">
    <w:name w:val="Bullet1 Char"/>
    <w:link w:val="Bullet1"/>
    <w:rsid w:val="00903353"/>
    <w:rPr>
      <w:rFonts w:ascii="Calibri" w:hAnsi="Calibri"/>
      <w:noProof/>
      <w:spacing w:val="-4"/>
      <w:lang w:val="en-GB"/>
    </w:rPr>
  </w:style>
  <w:style w:type="paragraph" w:customStyle="1" w:styleId="Bullet1">
    <w:name w:val="Bullet1"/>
    <w:basedOn w:val="affe"/>
    <w:link w:val="Bullet1Char"/>
    <w:qFormat/>
    <w:rsid w:val="00903353"/>
    <w:pPr>
      <w:numPr>
        <w:numId w:val="104"/>
      </w:numPr>
      <w:spacing w:line="240" w:lineRule="exact"/>
      <w:ind w:left="1134" w:hanging="567"/>
      <w:jc w:val="both"/>
    </w:pPr>
    <w:rPr>
      <w:rFonts w:ascii="Calibri" w:eastAsiaTheme="minorHAnsi" w:hAnsi="Calibri" w:cstheme="minorBidi"/>
      <w:noProof/>
      <w:spacing w:val="-4"/>
      <w:sz w:val="22"/>
      <w:szCs w:val="22"/>
      <w:lang w:val="en-GB"/>
    </w:rPr>
  </w:style>
  <w:style w:type="paragraph" w:customStyle="1" w:styleId="SGBodyHeadCenter">
    <w:name w:val="SG_BodyHead_Center"/>
    <w:next w:val="a0"/>
    <w:rsid w:val="00903353"/>
    <w:pPr>
      <w:spacing w:after="0" w:line="240" w:lineRule="auto"/>
      <w:jc w:val="center"/>
      <w:textAlignment w:val="center"/>
    </w:pPr>
    <w:rPr>
      <w:rFonts w:ascii="Minion Pro" w:eastAsia="Times New Roman" w:hAnsi="Minion Pro" w:cs="Times New Roman"/>
      <w:b/>
      <w:noProof/>
      <w:color w:val="000000"/>
      <w:szCs w:val="24"/>
      <w:lang w:val="en-US"/>
    </w:rPr>
  </w:style>
  <w:style w:type="paragraph" w:customStyle="1" w:styleId="SGBodyTextLeft">
    <w:name w:val="SG_BodyText_Left"/>
    <w:rsid w:val="00903353"/>
    <w:pPr>
      <w:widowControl w:val="0"/>
      <w:autoSpaceDE w:val="0"/>
      <w:autoSpaceDN w:val="0"/>
      <w:adjustRightInd w:val="0"/>
      <w:spacing w:after="80" w:line="240" w:lineRule="auto"/>
    </w:pPr>
    <w:rPr>
      <w:rFonts w:ascii="Minion Pro" w:eastAsia="Times New Roman" w:hAnsi="Minion Pro" w:cs="Times New Roman"/>
      <w:noProof/>
      <w:color w:val="000000"/>
      <w:szCs w:val="24"/>
      <w:lang w:val="en-US"/>
    </w:rPr>
  </w:style>
  <w:style w:type="paragraph" w:customStyle="1" w:styleId="SGheader">
    <w:name w:val="SG_header"/>
    <w:rsid w:val="00903353"/>
    <w:pPr>
      <w:spacing w:after="0" w:line="240" w:lineRule="auto"/>
    </w:pPr>
    <w:rPr>
      <w:rFonts w:ascii="Minion Pro" w:eastAsia="Times New Roman" w:hAnsi="Minion Pro" w:cs="Times New Roman"/>
      <w:b/>
      <w:color w:val="000000"/>
      <w:lang w:val="en-US"/>
    </w:rPr>
  </w:style>
  <w:style w:type="character" w:customStyle="1" w:styleId="SGcharbold">
    <w:name w:val="SG_char_bold"/>
    <w:rsid w:val="00903353"/>
    <w:rPr>
      <w:b/>
    </w:rPr>
  </w:style>
  <w:style w:type="paragraph" w:customStyle="1" w:styleId="SGnote">
    <w:name w:val="SG_note"/>
    <w:basedOn w:val="a0"/>
    <w:link w:val="SGnoteChar"/>
    <w:rsid w:val="00903353"/>
    <w:pPr>
      <w:tabs>
        <w:tab w:val="left" w:pos="720"/>
      </w:tabs>
      <w:spacing w:after="120" w:line="240" w:lineRule="auto"/>
      <w:ind w:left="720" w:hanging="720"/>
    </w:pPr>
    <w:rPr>
      <w:rFonts w:ascii="Minion Pro" w:eastAsia="Times New Roman" w:hAnsi="Minion Pro" w:cs="Times New Roman"/>
      <w:szCs w:val="20"/>
      <w:lang w:val="en-US"/>
    </w:rPr>
  </w:style>
  <w:style w:type="character" w:customStyle="1" w:styleId="SGnoteChar">
    <w:name w:val="SG_note Char"/>
    <w:link w:val="SGnote"/>
    <w:rsid w:val="00903353"/>
    <w:rPr>
      <w:rFonts w:ascii="Minion Pro" w:eastAsia="Times New Roman" w:hAnsi="Minion Pro" w:cs="Times New Roman"/>
      <w:szCs w:val="20"/>
      <w:lang w:val="en-US"/>
    </w:rPr>
  </w:style>
  <w:style w:type="paragraph" w:customStyle="1" w:styleId="SGtiny">
    <w:name w:val="SG_tiny"/>
    <w:basedOn w:val="SGBodyTextLeft"/>
    <w:rsid w:val="00903353"/>
    <w:rPr>
      <w:sz w:val="8"/>
    </w:rPr>
  </w:style>
  <w:style w:type="character" w:customStyle="1" w:styleId="affb">
    <w:name w:val="Без интервала Знак"/>
    <w:link w:val="affa"/>
    <w:uiPriority w:val="1"/>
    <w:rsid w:val="00903353"/>
    <w:rPr>
      <w:rFonts w:ascii="Times New Roman" w:eastAsia="SimSun" w:hAnsi="Times New Roman" w:cs="Mangal"/>
      <w:kern w:val="2"/>
      <w:sz w:val="24"/>
      <w:szCs w:val="21"/>
      <w:lang w:val="en-GB" w:eastAsia="hi-IN" w:bidi="hi-IN"/>
    </w:rPr>
  </w:style>
  <w:style w:type="paragraph" w:customStyle="1" w:styleId="213">
    <w:name w:val="Основной текст с отступом 21"/>
    <w:basedOn w:val="a0"/>
    <w:rsid w:val="00903353"/>
    <w:pPr>
      <w:suppressAutoHyphens/>
      <w:spacing w:after="120" w:line="480" w:lineRule="auto"/>
      <w:ind w:left="283"/>
    </w:pPr>
    <w:rPr>
      <w:rFonts w:ascii="Times New Roman" w:eastAsia="Times New Roman" w:hAnsi="Times New Roman" w:cs="Times New Roman"/>
      <w:sz w:val="24"/>
      <w:szCs w:val="24"/>
      <w:lang w:eastAsia="ar-SA"/>
    </w:rPr>
  </w:style>
  <w:style w:type="paragraph" w:customStyle="1" w:styleId="afffd">
    <w:name w:val="ФорматОглавления"/>
    <w:basedOn w:val="a0"/>
    <w:qFormat/>
    <w:rsid w:val="00903353"/>
    <w:pPr>
      <w:snapToGrid w:val="0"/>
      <w:spacing w:after="0" w:line="240" w:lineRule="auto"/>
      <w:jc w:val="both"/>
    </w:pPr>
    <w:rPr>
      <w:rFonts w:ascii="Times New Roman" w:eastAsia="Times New Roman" w:hAnsi="Times New Roman" w:cs="Times New Roman"/>
      <w:b/>
      <w:sz w:val="32"/>
      <w:szCs w:val="32"/>
      <w:lang w:eastAsia="ru-RU"/>
    </w:rPr>
  </w:style>
  <w:style w:type="paragraph" w:customStyle="1" w:styleId="ExampleResponse">
    <w:name w:val="Example Response"/>
    <w:basedOn w:val="ExampleResponsesChar"/>
    <w:rsid w:val="00903353"/>
    <w:pPr>
      <w:ind w:left="0" w:firstLine="0"/>
    </w:pPr>
  </w:style>
  <w:style w:type="paragraph" w:customStyle="1" w:styleId="Pa15">
    <w:name w:val="Pa15"/>
    <w:basedOn w:val="a0"/>
    <w:next w:val="a0"/>
    <w:uiPriority w:val="99"/>
    <w:rsid w:val="00903353"/>
    <w:pPr>
      <w:autoSpaceDE w:val="0"/>
      <w:autoSpaceDN w:val="0"/>
      <w:adjustRightInd w:val="0"/>
      <w:spacing w:after="0" w:line="241" w:lineRule="atLeast"/>
    </w:pPr>
    <w:rPr>
      <w:rFonts w:ascii="Minion Pro" w:hAnsi="Minion Pro"/>
      <w:sz w:val="24"/>
      <w:szCs w:val="24"/>
    </w:rPr>
  </w:style>
  <w:style w:type="paragraph" w:customStyle="1" w:styleId="bullets">
    <w:name w:val="bullets"/>
    <w:basedOn w:val="a0"/>
    <w:rsid w:val="00903353"/>
    <w:pPr>
      <w:tabs>
        <w:tab w:val="left" w:pos="720"/>
        <w:tab w:val="num" w:pos="1095"/>
      </w:tabs>
      <w:spacing w:before="60" w:after="60" w:line="240" w:lineRule="auto"/>
      <w:ind w:left="1095" w:hanging="375"/>
    </w:pPr>
    <w:rPr>
      <w:rFonts w:ascii="Times New Roman" w:eastAsia="Times New Roman" w:hAnsi="Times New Roman" w:cs="Times New Roman"/>
      <w:i/>
      <w:sz w:val="24"/>
      <w:szCs w:val="20"/>
      <w:lang w:val="en-US"/>
    </w:rPr>
  </w:style>
  <w:style w:type="character" w:styleId="afffe">
    <w:name w:val="Emphasis"/>
    <w:qFormat/>
    <w:rsid w:val="00903353"/>
    <w:rPr>
      <w:i/>
      <w:iCs/>
    </w:rPr>
  </w:style>
  <w:style w:type="paragraph" w:styleId="2a">
    <w:name w:val="Body Text 2"/>
    <w:basedOn w:val="a0"/>
    <w:link w:val="214"/>
    <w:uiPriority w:val="99"/>
    <w:semiHidden/>
    <w:unhideWhenUsed/>
    <w:rsid w:val="00903353"/>
    <w:pPr>
      <w:spacing w:after="120" w:line="480" w:lineRule="auto"/>
    </w:pPr>
  </w:style>
  <w:style w:type="character" w:customStyle="1" w:styleId="214">
    <w:name w:val="Основной текст 2 Знак1"/>
    <w:basedOn w:val="a1"/>
    <w:link w:val="2a"/>
    <w:uiPriority w:val="99"/>
    <w:semiHidden/>
    <w:rsid w:val="00903353"/>
  </w:style>
  <w:style w:type="numbering" w:customStyle="1" w:styleId="48">
    <w:name w:val="Нет списка4"/>
    <w:next w:val="a3"/>
    <w:uiPriority w:val="99"/>
    <w:semiHidden/>
    <w:unhideWhenUsed/>
    <w:rsid w:val="00903353"/>
  </w:style>
  <w:style w:type="character" w:customStyle="1" w:styleId="affff">
    <w:name w:val="Символ сноски"/>
    <w:rsid w:val="00903353"/>
    <w:rPr>
      <w:vertAlign w:val="superscript"/>
    </w:rPr>
  </w:style>
  <w:style w:type="table" w:customStyle="1" w:styleId="3c">
    <w:name w:val="Сетка таблицы3"/>
    <w:basedOn w:val="a2"/>
    <w:next w:val="a4"/>
    <w:rsid w:val="00903353"/>
    <w:pPr>
      <w:spacing w:after="0" w:line="240" w:lineRule="auto"/>
    </w:pPr>
    <w:rPr>
      <w:rFonts w:ascii="Times New Roman" w:eastAsia="Times New Roman" w:hAnsi="Times New Roman" w:cs="Times New Roman"/>
      <w:sz w:val="20"/>
      <w:szCs w:val="20"/>
      <w:lang w:val="en-AU"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umberedparagraph">
    <w:name w:val="Numbered paragraph"/>
    <w:basedOn w:val="a0"/>
    <w:link w:val="NumberedparagraphChar"/>
    <w:rsid w:val="00903353"/>
    <w:pPr>
      <w:numPr>
        <w:numId w:val="112"/>
      </w:numPr>
      <w:spacing w:after="120" w:line="280" w:lineRule="exact"/>
    </w:pPr>
    <w:rPr>
      <w:rFonts w:ascii="Times New Roman" w:eastAsia="Times New Roman" w:hAnsi="Times New Roman" w:cs="Times New Roman"/>
      <w:lang w:val="en-GB"/>
    </w:rPr>
  </w:style>
  <w:style w:type="character" w:customStyle="1" w:styleId="NumberedparagraphChar">
    <w:name w:val="Numbered paragraph Char"/>
    <w:basedOn w:val="a1"/>
    <w:link w:val="Numberedparagraph"/>
    <w:rsid w:val="00903353"/>
    <w:rPr>
      <w:rFonts w:ascii="Times New Roman" w:eastAsia="Times New Roman" w:hAnsi="Times New Roman" w:cs="Times New Roman"/>
      <w:lang w:val="en-GB"/>
    </w:rPr>
  </w:style>
  <w:style w:type="paragraph" w:customStyle="1" w:styleId="PISA-BodyTextNot-Numbered">
    <w:name w:val="PISA-Body Text Not-Numbered"/>
    <w:basedOn w:val="a0"/>
    <w:qFormat/>
    <w:rsid w:val="00903353"/>
    <w:pPr>
      <w:tabs>
        <w:tab w:val="left" w:pos="720"/>
      </w:tabs>
      <w:spacing w:after="240" w:line="259" w:lineRule="auto"/>
    </w:pPr>
    <w:rPr>
      <w:rFonts w:ascii="Arial" w:hAnsi="Arial"/>
      <w:lang w:val="en-US"/>
    </w:rPr>
  </w:style>
  <w:style w:type="paragraph" w:customStyle="1" w:styleId="Rowheader">
    <w:name w:val="Rowheader"/>
    <w:basedOn w:val="a0"/>
    <w:rsid w:val="00903353"/>
    <w:pPr>
      <w:spacing w:before="80" w:after="80" w:line="240" w:lineRule="auto"/>
      <w:jc w:val="center"/>
    </w:pPr>
    <w:rPr>
      <w:rFonts w:ascii="Arial" w:eastAsia="Times New Roman" w:hAnsi="Arial" w:cs="Arial"/>
      <w:b/>
      <w:sz w:val="16"/>
      <w:szCs w:val="16"/>
      <w:lang w:val="en-AU" w:eastAsia="en-AU"/>
    </w:rPr>
  </w:style>
  <w:style w:type="paragraph" w:customStyle="1" w:styleId="PISA-TableTitle">
    <w:name w:val="PISA-Table Title"/>
    <w:basedOn w:val="a0"/>
    <w:qFormat/>
    <w:rsid w:val="00903353"/>
    <w:pPr>
      <w:tabs>
        <w:tab w:val="left" w:pos="720"/>
      </w:tabs>
      <w:spacing w:before="240" w:after="120" w:line="259" w:lineRule="auto"/>
      <w:ind w:left="360" w:hanging="360"/>
    </w:pPr>
    <w:rPr>
      <w:rFonts w:ascii="Arial" w:hAnsi="Arial"/>
      <w:b/>
      <w:lang w:val="en-US"/>
    </w:rPr>
  </w:style>
  <w:style w:type="paragraph" w:customStyle="1" w:styleId="SAFtitles">
    <w:name w:val="SAF titles"/>
    <w:basedOn w:val="a0"/>
    <w:rsid w:val="00903353"/>
    <w:pPr>
      <w:spacing w:after="0" w:line="240" w:lineRule="auto"/>
      <w:jc w:val="center"/>
    </w:pPr>
    <w:rPr>
      <w:rFonts w:ascii="Arial" w:eastAsia="Times New Roman" w:hAnsi="Arial" w:cs="Arial"/>
      <w:b/>
      <w:sz w:val="16"/>
      <w:szCs w:val="16"/>
      <w:lang w:val="en-AU" w:eastAsia="en-AU"/>
    </w:rPr>
  </w:style>
  <w:style w:type="paragraph" w:customStyle="1" w:styleId="PISA-TableColumnTitle">
    <w:name w:val="PISA-Table Column Title"/>
    <w:basedOn w:val="a0"/>
    <w:qFormat/>
    <w:rsid w:val="00903353"/>
    <w:pPr>
      <w:spacing w:after="240" w:line="240" w:lineRule="auto"/>
      <w:jc w:val="center"/>
    </w:pPr>
    <w:rPr>
      <w:rFonts w:ascii="Arial" w:hAnsi="Arial"/>
      <w:b/>
      <w:sz w:val="20"/>
      <w:szCs w:val="20"/>
      <w:lang w:val="en-US"/>
    </w:rPr>
  </w:style>
  <w:style w:type="paragraph" w:customStyle="1" w:styleId="PISA-TableText">
    <w:name w:val="PISA-Table Text"/>
    <w:basedOn w:val="a0"/>
    <w:qFormat/>
    <w:rsid w:val="00903353"/>
    <w:pPr>
      <w:tabs>
        <w:tab w:val="left" w:pos="720"/>
      </w:tabs>
      <w:spacing w:after="240" w:line="240" w:lineRule="auto"/>
    </w:pPr>
    <w:rPr>
      <w:rFonts w:ascii="Arial" w:hAnsi="Arial"/>
      <w:sz w:val="20"/>
      <w:szCs w:val="20"/>
      <w:lang w:val="en-US"/>
    </w:rPr>
  </w:style>
  <w:style w:type="numbering" w:customStyle="1" w:styleId="57">
    <w:name w:val="Нет списка5"/>
    <w:next w:val="a3"/>
    <w:uiPriority w:val="99"/>
    <w:semiHidden/>
    <w:unhideWhenUsed/>
    <w:rsid w:val="00903353"/>
  </w:style>
  <w:style w:type="paragraph" w:customStyle="1" w:styleId="3d">
    <w:name w:val="Основной текст3"/>
    <w:basedOn w:val="a0"/>
    <w:rsid w:val="00903353"/>
    <w:pPr>
      <w:suppressAutoHyphens/>
      <w:spacing w:after="120" w:line="240" w:lineRule="auto"/>
      <w:jc w:val="both"/>
    </w:pPr>
    <w:rPr>
      <w:rFonts w:ascii="Times New Roman" w:eastAsia="Times New Roman" w:hAnsi="Times New Roman" w:cs="Times New Roman"/>
      <w:sz w:val="24"/>
      <w:szCs w:val="20"/>
      <w:lang w:val="en-US" w:eastAsia="ru-RU"/>
    </w:rPr>
  </w:style>
  <w:style w:type="character" w:customStyle="1" w:styleId="SGcharbolditalic">
    <w:name w:val="SG_char_bold italic"/>
    <w:rsid w:val="00903353"/>
    <w:rPr>
      <w:b/>
      <w:i/>
    </w:rPr>
  </w:style>
  <w:style w:type="paragraph" w:customStyle="1" w:styleId="SGBodyTextLeftBulleted">
    <w:name w:val="SG_BodyText_Left_Bulleted"/>
    <w:basedOn w:val="SGBodyTextLeft"/>
    <w:qFormat/>
    <w:rsid w:val="00903353"/>
    <w:pPr>
      <w:numPr>
        <w:numId w:val="127"/>
      </w:numPr>
    </w:pPr>
    <w:rPr>
      <w:noProof w:val="0"/>
    </w:rPr>
  </w:style>
  <w:style w:type="table" w:customStyle="1" w:styleId="111">
    <w:name w:val="Сетка таблицы11"/>
    <w:basedOn w:val="a2"/>
    <w:next w:val="a4"/>
    <w:uiPriority w:val="39"/>
    <w:rsid w:val="00903353"/>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pellchecker-word-highlight">
    <w:name w:val="spellchecker-word-highlight"/>
    <w:rsid w:val="00903353"/>
  </w:style>
  <w:style w:type="character" w:customStyle="1" w:styleId="1f2">
    <w:name w:val="Схема документа Знак1"/>
    <w:basedOn w:val="a1"/>
    <w:uiPriority w:val="99"/>
    <w:semiHidden/>
    <w:rsid w:val="00903353"/>
    <w:rPr>
      <w:rFonts w:ascii="Tahoma" w:hAnsi="Tahoma" w:cs="Tahoma"/>
      <w:sz w:val="16"/>
      <w:szCs w:val="16"/>
      <w:lang w:eastAsia="en-US"/>
    </w:rPr>
  </w:style>
  <w:style w:type="numbering" w:customStyle="1" w:styleId="63">
    <w:name w:val="Нет списка6"/>
    <w:next w:val="a3"/>
    <w:uiPriority w:val="99"/>
    <w:semiHidden/>
    <w:unhideWhenUsed/>
    <w:rsid w:val="00903353"/>
  </w:style>
  <w:style w:type="table" w:customStyle="1" w:styleId="49">
    <w:name w:val="Сетка таблицы4"/>
    <w:basedOn w:val="a2"/>
    <w:next w:val="a4"/>
    <w:uiPriority w:val="39"/>
    <w:rsid w:val="00903353"/>
    <w:pPr>
      <w:spacing w:after="0" w:line="240" w:lineRule="auto"/>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
    <w:name w:val="Нет списка11"/>
    <w:next w:val="a3"/>
    <w:uiPriority w:val="99"/>
    <w:semiHidden/>
    <w:unhideWhenUsed/>
    <w:rsid w:val="00903353"/>
  </w:style>
  <w:style w:type="numbering" w:customStyle="1" w:styleId="215">
    <w:name w:val="Нет списка21"/>
    <w:next w:val="a3"/>
    <w:uiPriority w:val="99"/>
    <w:semiHidden/>
    <w:unhideWhenUsed/>
    <w:rsid w:val="00903353"/>
  </w:style>
  <w:style w:type="numbering" w:customStyle="1" w:styleId="312">
    <w:name w:val="Нет списка31"/>
    <w:next w:val="a3"/>
    <w:uiPriority w:val="99"/>
    <w:semiHidden/>
    <w:unhideWhenUsed/>
    <w:rsid w:val="00903353"/>
  </w:style>
  <w:style w:type="paragraph" w:customStyle="1" w:styleId="NumberedparaICCS">
    <w:name w:val="Numbered para ICCS"/>
    <w:basedOn w:val="a0"/>
    <w:link w:val="NumberedparaICCSChar"/>
    <w:qFormat/>
    <w:rsid w:val="00903353"/>
    <w:pPr>
      <w:numPr>
        <w:numId w:val="137"/>
      </w:numPr>
      <w:spacing w:after="120" w:line="360" w:lineRule="auto"/>
      <w:jc w:val="both"/>
    </w:pPr>
    <w:rPr>
      <w:rFonts w:ascii="Calibri" w:eastAsia="Times New Roman" w:hAnsi="Calibri" w:cs="Times New Roman"/>
      <w:iCs/>
      <w:szCs w:val="20"/>
      <w:lang w:val="en-US"/>
    </w:rPr>
  </w:style>
  <w:style w:type="character" w:customStyle="1" w:styleId="NumberedparaICCSChar">
    <w:name w:val="Numbered para ICCS Char"/>
    <w:basedOn w:val="a1"/>
    <w:link w:val="NumberedparaICCS"/>
    <w:rsid w:val="00903353"/>
    <w:rPr>
      <w:rFonts w:ascii="Calibri" w:eastAsia="Times New Roman" w:hAnsi="Calibri" w:cs="Times New Roman"/>
      <w:iCs/>
      <w:szCs w:val="20"/>
      <w:lang w:val="en-US"/>
    </w:rPr>
  </w:style>
  <w:style w:type="paragraph" w:customStyle="1" w:styleId="bulletpara">
    <w:name w:val="bullet para"/>
    <w:basedOn w:val="a0"/>
    <w:rsid w:val="00903353"/>
    <w:pPr>
      <w:numPr>
        <w:numId w:val="139"/>
      </w:numPr>
      <w:spacing w:after="120" w:line="360" w:lineRule="auto"/>
      <w:jc w:val="both"/>
    </w:pPr>
    <w:rPr>
      <w:rFonts w:ascii="Times" w:eastAsia="Times New Roman" w:hAnsi="Times" w:cs="Times New Roman"/>
      <w:iCs/>
      <w:sz w:val="24"/>
      <w:szCs w:val="20"/>
      <w:lang w:val="en-AU"/>
    </w:rPr>
  </w:style>
  <w:style w:type="paragraph" w:customStyle="1" w:styleId="Numberedpara">
    <w:name w:val="Numbered para"/>
    <w:basedOn w:val="a0"/>
    <w:link w:val="NumberedparaChar"/>
    <w:rsid w:val="00903353"/>
    <w:pPr>
      <w:tabs>
        <w:tab w:val="num" w:pos="113"/>
      </w:tabs>
      <w:spacing w:after="120" w:line="360" w:lineRule="auto"/>
      <w:ind w:left="113" w:hanging="113"/>
      <w:jc w:val="both"/>
    </w:pPr>
    <w:rPr>
      <w:rFonts w:ascii="Times" w:eastAsia="Times New Roman" w:hAnsi="Times" w:cs="Times New Roman"/>
      <w:sz w:val="24"/>
      <w:szCs w:val="20"/>
      <w:lang w:val="en-GB"/>
    </w:rPr>
  </w:style>
  <w:style w:type="paragraph" w:customStyle="1" w:styleId="ABCpara">
    <w:name w:val="ABC para"/>
    <w:basedOn w:val="bulletpara"/>
    <w:rsid w:val="00903353"/>
    <w:pPr>
      <w:numPr>
        <w:numId w:val="138"/>
      </w:numPr>
    </w:pPr>
    <w:rPr>
      <w:lang w:val="en-GB"/>
    </w:rPr>
  </w:style>
  <w:style w:type="character" w:customStyle="1" w:styleId="NumberedparaChar">
    <w:name w:val="Numbered para Char"/>
    <w:link w:val="Numberedpara"/>
    <w:locked/>
    <w:rsid w:val="00903353"/>
    <w:rPr>
      <w:rFonts w:ascii="Times" w:eastAsia="Times New Roman" w:hAnsi="Times" w:cs="Times New Roman"/>
      <w:sz w:val="24"/>
      <w:szCs w:val="20"/>
      <w:lang w:val="en-GB"/>
    </w:rPr>
  </w:style>
  <w:style w:type="paragraph" w:customStyle="1" w:styleId="Questionnote">
    <w:name w:val="Question note"/>
    <w:basedOn w:val="a0"/>
    <w:rsid w:val="00903353"/>
    <w:pPr>
      <w:keepNext/>
      <w:keepLines/>
      <w:spacing w:before="120" w:after="120" w:line="360" w:lineRule="auto"/>
      <w:ind w:left="851" w:firstLine="397"/>
      <w:jc w:val="both"/>
    </w:pPr>
    <w:rPr>
      <w:rFonts w:ascii="Arial" w:eastAsia="Times New Roman" w:hAnsi="Arial" w:cs="Times New Roman"/>
      <w:i/>
      <w:iCs/>
      <w:sz w:val="20"/>
      <w:szCs w:val="20"/>
      <w:lang w:val="en-AU" w:eastAsia="en-AU"/>
    </w:rPr>
  </w:style>
  <w:style w:type="paragraph" w:customStyle="1" w:styleId="Blurb">
    <w:name w:val="Blurb"/>
    <w:rsid w:val="00903353"/>
    <w:pPr>
      <w:spacing w:before="240" w:after="0" w:line="240" w:lineRule="auto"/>
      <w:ind w:left="567"/>
    </w:pPr>
    <w:rPr>
      <w:rFonts w:ascii="Times" w:eastAsia="Times New Roman" w:hAnsi="Times" w:cs="Times New Roman"/>
      <w:sz w:val="28"/>
      <w:szCs w:val="20"/>
      <w:lang w:val="en-GB"/>
    </w:rPr>
  </w:style>
  <w:style w:type="paragraph" w:customStyle="1" w:styleId="Question">
    <w:name w:val="Question"/>
    <w:link w:val="Question0"/>
    <w:rsid w:val="00903353"/>
    <w:pPr>
      <w:spacing w:before="240" w:after="60" w:line="240" w:lineRule="auto"/>
    </w:pPr>
    <w:rPr>
      <w:rFonts w:ascii="Helvetica" w:eastAsia="Times New Roman" w:hAnsi="Helvetica" w:cs="Times New Roman"/>
      <w:b/>
      <w:sz w:val="28"/>
      <w:szCs w:val="20"/>
      <w:lang w:val="en-AU"/>
    </w:rPr>
  </w:style>
  <w:style w:type="paragraph" w:customStyle="1" w:styleId="ItemIndex">
    <w:name w:val="Item Index"/>
    <w:rsid w:val="00903353"/>
    <w:pPr>
      <w:spacing w:before="200" w:line="240" w:lineRule="auto"/>
      <w:ind w:right="-102"/>
      <w:jc w:val="right"/>
    </w:pPr>
    <w:rPr>
      <w:rFonts w:ascii="Times" w:eastAsia="Times New Roman" w:hAnsi="Times" w:cs="Times New Roman"/>
      <w:sz w:val="24"/>
      <w:szCs w:val="20"/>
      <w:lang w:val="en-AU"/>
    </w:rPr>
  </w:style>
  <w:style w:type="paragraph" w:customStyle="1" w:styleId="Section">
    <w:name w:val="Section"/>
    <w:basedOn w:val="a0"/>
    <w:rsid w:val="00903353"/>
    <w:pPr>
      <w:keepNext/>
      <w:pageBreakBefore/>
      <w:spacing w:before="120" w:after="240" w:line="360" w:lineRule="auto"/>
      <w:ind w:firstLine="397"/>
      <w:jc w:val="both"/>
    </w:pPr>
    <w:rPr>
      <w:rFonts w:ascii="Times New Roman" w:eastAsia="Times New Roman" w:hAnsi="Times New Roman" w:cs="Times New Roman"/>
      <w:b/>
      <w:smallCaps/>
      <w:sz w:val="40"/>
      <w:szCs w:val="24"/>
      <w:lang w:val="en-AU" w:eastAsia="en-AU"/>
    </w:rPr>
  </w:style>
  <w:style w:type="paragraph" w:customStyle="1" w:styleId="bullet0">
    <w:name w:val="bullet+0"/>
    <w:basedOn w:val="a0"/>
    <w:rsid w:val="00903353"/>
    <w:pPr>
      <w:numPr>
        <w:numId w:val="140"/>
      </w:numPr>
      <w:spacing w:after="60" w:line="360" w:lineRule="auto"/>
      <w:ind w:left="1077" w:hanging="357"/>
      <w:jc w:val="both"/>
    </w:pPr>
    <w:rPr>
      <w:rFonts w:ascii="Times New Roman" w:eastAsia="Times New Roman" w:hAnsi="Times New Roman" w:cs="Times New Roman"/>
      <w:sz w:val="24"/>
      <w:szCs w:val="20"/>
      <w:lang w:val="en-GB"/>
    </w:rPr>
  </w:style>
  <w:style w:type="paragraph" w:customStyle="1" w:styleId="Headingsub4">
    <w:name w:val="Heading sub 4"/>
    <w:basedOn w:val="a0"/>
    <w:rsid w:val="00903353"/>
    <w:pPr>
      <w:keepNext/>
      <w:spacing w:before="240" w:after="120" w:line="360" w:lineRule="auto"/>
      <w:ind w:firstLine="397"/>
      <w:jc w:val="both"/>
    </w:pPr>
    <w:rPr>
      <w:rFonts w:ascii="Times New Roman" w:eastAsia="Times New Roman" w:hAnsi="Times New Roman" w:cs="Times New Roman"/>
      <w:b/>
      <w:i/>
      <w:sz w:val="24"/>
      <w:szCs w:val="24"/>
      <w:lang w:val="en-AU" w:eastAsia="en-AU"/>
    </w:rPr>
  </w:style>
  <w:style w:type="paragraph" w:customStyle="1" w:styleId="Doctitle">
    <w:name w:val="Doc title"/>
    <w:basedOn w:val="a0"/>
    <w:rsid w:val="00903353"/>
    <w:pPr>
      <w:spacing w:before="120" w:after="120" w:line="360" w:lineRule="auto"/>
      <w:ind w:firstLine="397"/>
      <w:jc w:val="center"/>
    </w:pPr>
    <w:rPr>
      <w:rFonts w:ascii="Times New Roman" w:eastAsia="Times New Roman" w:hAnsi="Times New Roman" w:cs="Times New Roman"/>
      <w:sz w:val="48"/>
      <w:szCs w:val="48"/>
      <w:lang w:val="en-AU" w:eastAsia="en-AU"/>
    </w:rPr>
  </w:style>
  <w:style w:type="paragraph" w:customStyle="1" w:styleId="footnote">
    <w:name w:val="footnote"/>
    <w:basedOn w:val="aa"/>
    <w:rsid w:val="00903353"/>
    <w:pPr>
      <w:spacing w:after="240" w:line="360" w:lineRule="auto"/>
      <w:ind w:left="454" w:hanging="454"/>
      <w:jc w:val="both"/>
    </w:pPr>
    <w:rPr>
      <w:rFonts w:ascii="Times New Roman" w:eastAsia="Times New Roman" w:hAnsi="Times New Roman" w:cs="Times New Roman"/>
      <w:iCs/>
      <w:sz w:val="20"/>
      <w:szCs w:val="20"/>
      <w:lang w:val="en-AU"/>
    </w:rPr>
  </w:style>
  <w:style w:type="character" w:customStyle="1" w:styleId="footnoteChar">
    <w:name w:val="footnote Char"/>
    <w:rsid w:val="00903353"/>
    <w:rPr>
      <w:lang w:val="en-AU" w:eastAsia="en-US"/>
    </w:rPr>
  </w:style>
  <w:style w:type="paragraph" w:customStyle="1" w:styleId="references">
    <w:name w:val="references"/>
    <w:basedOn w:val="a0"/>
    <w:rsid w:val="00903353"/>
    <w:pPr>
      <w:spacing w:before="120" w:after="120" w:line="320" w:lineRule="atLeast"/>
      <w:ind w:left="562" w:hanging="562"/>
      <w:jc w:val="both"/>
    </w:pPr>
    <w:rPr>
      <w:rFonts w:ascii="Times New Roman" w:eastAsia="Times New Roman" w:hAnsi="Times New Roman" w:cs="Times New Roman"/>
      <w:sz w:val="24"/>
      <w:szCs w:val="20"/>
      <w:lang w:val="en-AU" w:eastAsia="de-DE"/>
    </w:rPr>
  </w:style>
  <w:style w:type="character" w:customStyle="1" w:styleId="hps">
    <w:name w:val="hps"/>
    <w:rsid w:val="00903353"/>
    <w:rPr>
      <w:rFonts w:cs="Times New Roman"/>
    </w:rPr>
  </w:style>
  <w:style w:type="character" w:customStyle="1" w:styleId="hpsatn">
    <w:name w:val="hps atn"/>
    <w:rsid w:val="00903353"/>
    <w:rPr>
      <w:rFonts w:cs="Times New Roman"/>
    </w:rPr>
  </w:style>
  <w:style w:type="paragraph" w:customStyle="1" w:styleId="paragraph">
    <w:name w:val="paragraph"/>
    <w:basedOn w:val="a0"/>
    <w:rsid w:val="00903353"/>
    <w:pPr>
      <w:spacing w:after="120" w:line="360" w:lineRule="auto"/>
      <w:ind w:firstLine="397"/>
      <w:jc w:val="both"/>
    </w:pPr>
    <w:rPr>
      <w:rFonts w:ascii="Times" w:eastAsia="Times New Roman" w:hAnsi="Times" w:cs="Times New Roman"/>
      <w:iCs/>
      <w:sz w:val="24"/>
      <w:szCs w:val="20"/>
      <w:lang w:val="en-GB"/>
    </w:rPr>
  </w:style>
  <w:style w:type="character" w:customStyle="1" w:styleId="Headingsub4Char">
    <w:name w:val="Heading sub 4 Char"/>
    <w:rsid w:val="00903353"/>
    <w:rPr>
      <w:rFonts w:ascii="Arial" w:hAnsi="Arial" w:cs="Arial"/>
      <w:b/>
      <w:bCs/>
      <w:i/>
      <w:iCs/>
      <w:sz w:val="24"/>
      <w:szCs w:val="24"/>
      <w:lang w:val="en-AU" w:eastAsia="en-AU" w:bidi="ar-SA"/>
    </w:rPr>
  </w:style>
  <w:style w:type="character" w:customStyle="1" w:styleId="CharChar">
    <w:name w:val="Char Char"/>
    <w:rsid w:val="00903353"/>
    <w:rPr>
      <w:rFonts w:ascii="Arial" w:hAnsi="Arial" w:cs="Arial"/>
      <w:b/>
      <w:bCs/>
      <w:iCs/>
      <w:sz w:val="28"/>
      <w:szCs w:val="28"/>
      <w:lang w:val="en-AU" w:eastAsia="en-AU" w:bidi="ar-SA"/>
    </w:rPr>
  </w:style>
  <w:style w:type="character" w:customStyle="1" w:styleId="NotesChar">
    <w:name w:val="Notes Char"/>
    <w:rsid w:val="00903353"/>
    <w:rPr>
      <w:rFonts w:ascii="Courier" w:hAnsi="Courier"/>
      <w:color w:val="008000"/>
      <w:sz w:val="24"/>
      <w:lang w:val="en-AU" w:eastAsia="en-US" w:bidi="ar-SA"/>
    </w:rPr>
  </w:style>
  <w:style w:type="paragraph" w:customStyle="1" w:styleId="note">
    <w:name w:val="note"/>
    <w:basedOn w:val="a0"/>
    <w:next w:val="paragraph"/>
    <w:rsid w:val="00903353"/>
    <w:pPr>
      <w:spacing w:before="60" w:after="240" w:line="360" w:lineRule="auto"/>
      <w:ind w:firstLine="397"/>
      <w:jc w:val="both"/>
    </w:pPr>
    <w:rPr>
      <w:rFonts w:ascii="Times New Roman" w:eastAsia="Times New Roman" w:hAnsi="Times New Roman" w:cs="Times New Roman"/>
      <w:sz w:val="20"/>
      <w:szCs w:val="24"/>
      <w:lang w:val="en-AU" w:eastAsia="en-AU"/>
    </w:rPr>
  </w:style>
  <w:style w:type="paragraph" w:customStyle="1" w:styleId="Frage">
    <w:name w:val="Frage"/>
    <w:rsid w:val="00903353"/>
    <w:pPr>
      <w:tabs>
        <w:tab w:val="left" w:pos="709"/>
      </w:tabs>
      <w:overflowPunct w:val="0"/>
      <w:autoSpaceDE w:val="0"/>
      <w:autoSpaceDN w:val="0"/>
      <w:adjustRightInd w:val="0"/>
      <w:spacing w:before="240" w:after="120" w:line="240" w:lineRule="auto"/>
      <w:ind w:left="425" w:hanging="425"/>
      <w:textAlignment w:val="baseline"/>
    </w:pPr>
    <w:rPr>
      <w:rFonts w:ascii="Times New Roman" w:eastAsia="Times New Roman" w:hAnsi="Times New Roman" w:cs="Times New Roman"/>
      <w:b/>
      <w:noProof/>
      <w:sz w:val="24"/>
      <w:szCs w:val="20"/>
      <w:lang w:val="it-IT" w:eastAsia="it-IT"/>
    </w:rPr>
  </w:style>
  <w:style w:type="paragraph" w:customStyle="1" w:styleId="tabelle">
    <w:name w:val="tabelle"/>
    <w:rsid w:val="00903353"/>
    <w:pPr>
      <w:overflowPunct w:val="0"/>
      <w:autoSpaceDE w:val="0"/>
      <w:autoSpaceDN w:val="0"/>
      <w:adjustRightInd w:val="0"/>
      <w:spacing w:before="40" w:after="40" w:line="240" w:lineRule="auto"/>
      <w:textAlignment w:val="baseline"/>
    </w:pPr>
    <w:rPr>
      <w:rFonts w:ascii="Times New Roman" w:eastAsia="Times New Roman" w:hAnsi="Times New Roman" w:cs="Times New Roman"/>
      <w:noProof/>
      <w:szCs w:val="20"/>
      <w:lang w:val="it-IT" w:eastAsia="it-IT"/>
    </w:rPr>
  </w:style>
  <w:style w:type="paragraph" w:customStyle="1" w:styleId="column">
    <w:name w:val="column"/>
    <w:rsid w:val="00903353"/>
    <w:pPr>
      <w:overflowPunct w:val="0"/>
      <w:autoSpaceDE w:val="0"/>
      <w:autoSpaceDN w:val="0"/>
      <w:adjustRightInd w:val="0"/>
      <w:spacing w:before="40" w:after="40" w:line="240" w:lineRule="auto"/>
      <w:jc w:val="center"/>
      <w:textAlignment w:val="baseline"/>
    </w:pPr>
    <w:rPr>
      <w:rFonts w:ascii="Times New Roman" w:eastAsia="Times New Roman" w:hAnsi="Times New Roman" w:cs="Times New Roman"/>
      <w:i/>
      <w:noProof/>
      <w:spacing w:val="-12"/>
      <w:sz w:val="20"/>
      <w:szCs w:val="20"/>
      <w:lang w:val="it-IT" w:eastAsia="it-IT"/>
    </w:rPr>
  </w:style>
  <w:style w:type="character" w:customStyle="1" w:styleId="120">
    <w:name w:val="12"/>
    <w:basedOn w:val="a1"/>
    <w:rsid w:val="00903353"/>
  </w:style>
  <w:style w:type="paragraph" w:customStyle="1" w:styleId="lastbulletpara">
    <w:name w:val="last bullet para"/>
    <w:basedOn w:val="bulletpara"/>
    <w:rsid w:val="00903353"/>
    <w:pPr>
      <w:numPr>
        <w:numId w:val="0"/>
      </w:numPr>
      <w:spacing w:after="240"/>
      <w:ind w:left="714" w:hanging="357"/>
    </w:pPr>
  </w:style>
  <w:style w:type="paragraph" w:customStyle="1" w:styleId="RQ">
    <w:name w:val="RQ"/>
    <w:basedOn w:val="a0"/>
    <w:rsid w:val="00903353"/>
    <w:pPr>
      <w:tabs>
        <w:tab w:val="left" w:pos="720"/>
      </w:tabs>
      <w:spacing w:after="160" w:line="360" w:lineRule="auto"/>
      <w:ind w:left="720" w:hanging="720"/>
      <w:jc w:val="both"/>
    </w:pPr>
    <w:rPr>
      <w:rFonts w:ascii="Times" w:eastAsia="Times New Roman" w:hAnsi="Times" w:cs="Times New Roman"/>
      <w:i/>
      <w:iCs/>
      <w:sz w:val="24"/>
      <w:szCs w:val="20"/>
      <w:lang w:val="en-AU"/>
    </w:rPr>
  </w:style>
  <w:style w:type="character" w:customStyle="1" w:styleId="paragraphChar2">
    <w:name w:val="paragraph Char2"/>
    <w:rsid w:val="00903353"/>
    <w:rPr>
      <w:rFonts w:ascii="Times" w:hAnsi="Times"/>
      <w:iCs/>
      <w:sz w:val="24"/>
      <w:lang w:val="en-GB" w:eastAsia="en-US" w:bidi="ar-SA"/>
    </w:rPr>
  </w:style>
  <w:style w:type="character" w:customStyle="1" w:styleId="artcopy5">
    <w:name w:val="artcopy5"/>
    <w:rsid w:val="00903353"/>
    <w:rPr>
      <w:strike w:val="0"/>
      <w:dstrike w:val="0"/>
      <w:color w:val="333333"/>
      <w:sz w:val="24"/>
      <w:szCs w:val="24"/>
      <w:u w:val="none"/>
      <w:effect w:val="none"/>
    </w:rPr>
  </w:style>
  <w:style w:type="character" w:customStyle="1" w:styleId="klink">
    <w:name w:val="klink"/>
    <w:basedOn w:val="a1"/>
    <w:rsid w:val="00903353"/>
  </w:style>
  <w:style w:type="paragraph" w:customStyle="1" w:styleId="lastbullet0">
    <w:name w:val="last bullet+0"/>
    <w:basedOn w:val="bullet0"/>
    <w:rsid w:val="00903353"/>
    <w:pPr>
      <w:numPr>
        <w:numId w:val="0"/>
      </w:numPr>
      <w:spacing w:after="180"/>
      <w:ind w:left="1077" w:hanging="357"/>
    </w:pPr>
  </w:style>
  <w:style w:type="character" w:customStyle="1" w:styleId="paragraphChar1">
    <w:name w:val="paragraph Char1"/>
    <w:rsid w:val="00903353"/>
    <w:rPr>
      <w:rFonts w:ascii="Times" w:hAnsi="Times"/>
      <w:iCs/>
      <w:sz w:val="24"/>
      <w:lang w:val="en-GB" w:eastAsia="en-US" w:bidi="ar-SA"/>
    </w:rPr>
  </w:style>
  <w:style w:type="paragraph" w:customStyle="1" w:styleId="affff0">
    <w:name w:val="Без отступа"/>
    <w:basedOn w:val="a0"/>
    <w:link w:val="affff1"/>
    <w:qFormat/>
    <w:rsid w:val="00903353"/>
    <w:pPr>
      <w:tabs>
        <w:tab w:val="right" w:leader="dot" w:pos="9355"/>
      </w:tabs>
      <w:spacing w:after="0" w:line="360" w:lineRule="auto"/>
      <w:jc w:val="both"/>
    </w:pPr>
    <w:rPr>
      <w:rFonts w:ascii="Times New Roman" w:eastAsia="Times New Roman" w:hAnsi="Times New Roman" w:cs="Times New Roman"/>
      <w:sz w:val="24"/>
      <w:szCs w:val="24"/>
      <w:lang w:eastAsia="ru-RU"/>
    </w:rPr>
  </w:style>
  <w:style w:type="paragraph" w:customStyle="1" w:styleId="affff2">
    <w:name w:val="Таблица и рисунок"/>
    <w:basedOn w:val="affe"/>
    <w:link w:val="affff3"/>
    <w:qFormat/>
    <w:rsid w:val="00903353"/>
    <w:pPr>
      <w:tabs>
        <w:tab w:val="right" w:leader="dot" w:pos="9355"/>
      </w:tabs>
      <w:ind w:left="0" w:firstLine="397"/>
      <w:jc w:val="center"/>
    </w:pPr>
    <w:rPr>
      <w:rFonts w:eastAsia="Calibri"/>
      <w:b/>
      <w:color w:val="8496B0"/>
    </w:rPr>
  </w:style>
  <w:style w:type="character" w:customStyle="1" w:styleId="affff1">
    <w:name w:val="Без отступа Знак"/>
    <w:basedOn w:val="a1"/>
    <w:link w:val="affff0"/>
    <w:rsid w:val="00903353"/>
    <w:rPr>
      <w:rFonts w:ascii="Times New Roman" w:eastAsia="Times New Roman" w:hAnsi="Times New Roman" w:cs="Times New Roman"/>
      <w:sz w:val="24"/>
      <w:szCs w:val="24"/>
      <w:lang w:eastAsia="ru-RU"/>
    </w:rPr>
  </w:style>
  <w:style w:type="paragraph" w:customStyle="1" w:styleId="affff4">
    <w:name w:val="Вопрос"/>
    <w:basedOn w:val="Question"/>
    <w:link w:val="affff5"/>
    <w:qFormat/>
    <w:rsid w:val="00903353"/>
    <w:pPr>
      <w:keepNext/>
      <w:keepLines/>
      <w:tabs>
        <w:tab w:val="left" w:pos="907"/>
      </w:tabs>
      <w:spacing w:before="120" w:after="0" w:line="288" w:lineRule="auto"/>
    </w:pPr>
    <w:rPr>
      <w:rFonts w:ascii="Times New Roman" w:hAnsi="Times New Roman"/>
      <w:sz w:val="24"/>
      <w:szCs w:val="24"/>
    </w:rPr>
  </w:style>
  <w:style w:type="character" w:customStyle="1" w:styleId="affff3">
    <w:name w:val="Таблица и рисунок Знак"/>
    <w:basedOn w:val="affd"/>
    <w:link w:val="affff2"/>
    <w:rsid w:val="00903353"/>
    <w:rPr>
      <w:rFonts w:ascii="Times New Roman" w:eastAsia="Calibri" w:hAnsi="Times New Roman" w:cs="Times New Roman"/>
      <w:b/>
      <w:color w:val="8496B0"/>
      <w:sz w:val="24"/>
      <w:szCs w:val="24"/>
      <w:lang w:val="x-none"/>
    </w:rPr>
  </w:style>
  <w:style w:type="paragraph" w:customStyle="1" w:styleId="affff6">
    <w:name w:val="Вариант"/>
    <w:basedOn w:val="InstructionsPen"/>
    <w:qFormat/>
    <w:rsid w:val="00903353"/>
    <w:pPr>
      <w:tabs>
        <w:tab w:val="clear" w:pos="7088"/>
        <w:tab w:val="clear" w:pos="8222"/>
        <w:tab w:val="clear" w:pos="9356"/>
        <w:tab w:val="left" w:leader="underscore" w:pos="8647"/>
      </w:tabs>
      <w:spacing w:after="0" w:line="240" w:lineRule="auto"/>
      <w:ind w:left="0"/>
    </w:pPr>
    <w:rPr>
      <w:rFonts w:ascii="Times New Roman" w:hAnsi="Times New Roman"/>
      <w:sz w:val="24"/>
      <w:szCs w:val="24"/>
      <w:lang w:val="ru-RU"/>
    </w:rPr>
  </w:style>
  <w:style w:type="character" w:customStyle="1" w:styleId="Question0">
    <w:name w:val="Question Знак"/>
    <w:basedOn w:val="a1"/>
    <w:link w:val="Question"/>
    <w:rsid w:val="00903353"/>
    <w:rPr>
      <w:rFonts w:ascii="Helvetica" w:eastAsia="Times New Roman" w:hAnsi="Helvetica" w:cs="Times New Roman"/>
      <w:b/>
      <w:sz w:val="28"/>
      <w:szCs w:val="20"/>
      <w:lang w:val="en-AU"/>
    </w:rPr>
  </w:style>
  <w:style w:type="character" w:customStyle="1" w:styleId="affff5">
    <w:name w:val="Вопрос Знак"/>
    <w:basedOn w:val="Question0"/>
    <w:link w:val="affff4"/>
    <w:rsid w:val="00903353"/>
    <w:rPr>
      <w:rFonts w:ascii="Times New Roman" w:eastAsia="Times New Roman" w:hAnsi="Times New Roman" w:cs="Times New Roman"/>
      <w:b/>
      <w:sz w:val="24"/>
      <w:szCs w:val="24"/>
      <w:lang w:val="en-AU"/>
    </w:rPr>
  </w:style>
  <w:style w:type="paragraph" w:customStyle="1" w:styleId="1f3">
    <w:name w:val="Стиль 1"/>
    <w:basedOn w:val="NumberedparaICCS"/>
    <w:link w:val="1f4"/>
    <w:qFormat/>
    <w:rsid w:val="00903353"/>
    <w:pPr>
      <w:numPr>
        <w:numId w:val="0"/>
      </w:numPr>
      <w:spacing w:after="0"/>
      <w:ind w:firstLine="567"/>
    </w:pPr>
    <w:rPr>
      <w:rFonts w:ascii="Times New Roman" w:hAnsi="Times New Roman"/>
      <w:sz w:val="24"/>
      <w:szCs w:val="24"/>
    </w:rPr>
  </w:style>
  <w:style w:type="character" w:customStyle="1" w:styleId="1f4">
    <w:name w:val="Стиль 1 Знак"/>
    <w:basedOn w:val="NumberedparaICCSChar"/>
    <w:link w:val="1f3"/>
    <w:locked/>
    <w:rsid w:val="00903353"/>
    <w:rPr>
      <w:rFonts w:ascii="Times New Roman" w:eastAsia="Times New Roman" w:hAnsi="Times New Roman" w:cs="Times New Roman"/>
      <w:iCs/>
      <w:sz w:val="24"/>
      <w:szCs w:val="24"/>
      <w:lang w:val="en-US"/>
    </w:rPr>
  </w:style>
  <w:style w:type="paragraph" w:customStyle="1" w:styleId="western">
    <w:name w:val="western"/>
    <w:basedOn w:val="a0"/>
    <w:rsid w:val="00903353"/>
    <w:pPr>
      <w:spacing w:before="100" w:beforeAutospacing="1" w:after="100" w:afterAutospacing="1" w:line="240" w:lineRule="auto"/>
      <w:jc w:val="center"/>
    </w:pPr>
    <w:rPr>
      <w:rFonts w:ascii="Tahoma" w:eastAsia="Times New Roman" w:hAnsi="Tahoma" w:cs="Tahoma"/>
      <w:b/>
      <w:bCs/>
      <w:sz w:val="32"/>
      <w:szCs w:val="32"/>
      <w:lang w:eastAsia="ru-RU"/>
    </w:rPr>
  </w:style>
  <w:style w:type="table" w:customStyle="1" w:styleId="58">
    <w:name w:val="Сетка таблицы5"/>
    <w:basedOn w:val="a2"/>
    <w:next w:val="a4"/>
    <w:uiPriority w:val="59"/>
    <w:rsid w:val="00903353"/>
    <w:pPr>
      <w:spacing w:after="0" w:line="240" w:lineRule="auto"/>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
    <w:name w:val="Сетка таблицы12"/>
    <w:basedOn w:val="a2"/>
    <w:next w:val="a4"/>
    <w:uiPriority w:val="59"/>
    <w:rsid w:val="00903353"/>
    <w:pPr>
      <w:spacing w:after="0" w:line="240" w:lineRule="auto"/>
    </w:pPr>
    <w:rPr>
      <w:rFonts w:ascii="Times New Roman" w:hAnsi="Times New Roman"/>
      <w:sz w:val="24"/>
      <w:szCs w:val="24"/>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73">
    <w:name w:val="Нет списка7"/>
    <w:next w:val="a3"/>
    <w:uiPriority w:val="99"/>
    <w:semiHidden/>
    <w:unhideWhenUsed/>
    <w:rsid w:val="00903353"/>
  </w:style>
  <w:style w:type="table" w:customStyle="1" w:styleId="TableNormal1">
    <w:name w:val="Table Normal1"/>
    <w:uiPriority w:val="2"/>
    <w:semiHidden/>
    <w:unhideWhenUsed/>
    <w:qFormat/>
    <w:rsid w:val="00903353"/>
    <w:pPr>
      <w:widowControl w:val="0"/>
      <w:spacing w:after="0" w:line="240" w:lineRule="auto"/>
    </w:pPr>
    <w:rPr>
      <w:rFonts w:eastAsia="Times New Roman"/>
      <w:lang w:val="en-US" w:eastAsia="ru-RU"/>
    </w:rPr>
    <w:tblPr>
      <w:tblInd w:w="0" w:type="dxa"/>
      <w:tblCellMar>
        <w:top w:w="0" w:type="dxa"/>
        <w:left w:w="0" w:type="dxa"/>
        <w:bottom w:w="0" w:type="dxa"/>
        <w:right w:w="0" w:type="dxa"/>
      </w:tblCellMar>
    </w:tblPr>
  </w:style>
  <w:style w:type="paragraph" w:customStyle="1" w:styleId="headertext">
    <w:name w:val="headertext"/>
    <w:basedOn w:val="a0"/>
    <w:rsid w:val="0090335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translation-chunk">
    <w:name w:val="translation-chunk"/>
    <w:basedOn w:val="a1"/>
    <w:rsid w:val="00903353"/>
  </w:style>
  <w:style w:type="character" w:customStyle="1" w:styleId="nobr">
    <w:name w:val="nobr"/>
    <w:basedOn w:val="a1"/>
    <w:rsid w:val="00903353"/>
  </w:style>
  <w:style w:type="paragraph" w:customStyle="1" w:styleId="dt-p">
    <w:name w:val="dt-p"/>
    <w:basedOn w:val="a0"/>
    <w:rsid w:val="0090335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rmattext">
    <w:name w:val="formattext"/>
    <w:basedOn w:val="a0"/>
    <w:rsid w:val="0090335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lk">
    <w:name w:val="blk"/>
    <w:basedOn w:val="a1"/>
    <w:rsid w:val="00903353"/>
  </w:style>
  <w:style w:type="paragraph" w:customStyle="1" w:styleId="ConsPlusNormal">
    <w:name w:val="ConsPlusNormal"/>
    <w:rsid w:val="00903353"/>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Style20">
    <w:name w:val="Style20"/>
    <w:basedOn w:val="a0"/>
    <w:rsid w:val="00903353"/>
    <w:pPr>
      <w:widowControl w:val="0"/>
      <w:autoSpaceDE w:val="0"/>
      <w:autoSpaceDN w:val="0"/>
      <w:adjustRightInd w:val="0"/>
      <w:spacing w:after="0" w:line="240" w:lineRule="auto"/>
    </w:pPr>
    <w:rPr>
      <w:rFonts w:ascii="Garamond" w:eastAsia="Times New Roman" w:hAnsi="Garamond" w:cs="Times New Roman"/>
      <w:sz w:val="24"/>
      <w:szCs w:val="24"/>
      <w:lang w:eastAsia="ru-RU"/>
    </w:rPr>
  </w:style>
  <w:style w:type="character" w:customStyle="1" w:styleId="FontStyle104">
    <w:name w:val="Font Style104"/>
    <w:rsid w:val="00903353"/>
    <w:rPr>
      <w:rFonts w:ascii="Trebuchet MS" w:hAnsi="Trebuchet MS" w:cs="Trebuchet MS"/>
      <w:b/>
      <w:bCs/>
      <w:sz w:val="24"/>
      <w:szCs w:val="24"/>
    </w:rPr>
  </w:style>
  <w:style w:type="character" w:customStyle="1" w:styleId="FontStyle78">
    <w:name w:val="Font Style78"/>
    <w:rsid w:val="00903353"/>
    <w:rPr>
      <w:rFonts w:ascii="Trebuchet MS" w:hAnsi="Trebuchet MS" w:cs="Trebuchet MS"/>
      <w:b/>
      <w:bCs/>
      <w:spacing w:val="-10"/>
      <w:sz w:val="44"/>
      <w:szCs w:val="44"/>
    </w:rPr>
  </w:style>
  <w:style w:type="paragraph" w:customStyle="1" w:styleId="Style4">
    <w:name w:val="Style4"/>
    <w:basedOn w:val="a0"/>
    <w:rsid w:val="00903353"/>
    <w:pPr>
      <w:widowControl w:val="0"/>
      <w:autoSpaceDE w:val="0"/>
      <w:autoSpaceDN w:val="0"/>
      <w:adjustRightInd w:val="0"/>
      <w:spacing w:after="0" w:line="240" w:lineRule="auto"/>
    </w:pPr>
    <w:rPr>
      <w:rFonts w:ascii="Garamond" w:eastAsia="Times New Roman" w:hAnsi="Garamond" w:cs="Times New Roman"/>
      <w:sz w:val="24"/>
      <w:szCs w:val="24"/>
      <w:lang w:eastAsia="ru-RU"/>
    </w:rPr>
  </w:style>
  <w:style w:type="paragraph" w:customStyle="1" w:styleId="Style5">
    <w:name w:val="Style5"/>
    <w:basedOn w:val="a0"/>
    <w:rsid w:val="00903353"/>
    <w:pPr>
      <w:widowControl w:val="0"/>
      <w:autoSpaceDE w:val="0"/>
      <w:autoSpaceDN w:val="0"/>
      <w:adjustRightInd w:val="0"/>
      <w:spacing w:after="0" w:line="240" w:lineRule="auto"/>
    </w:pPr>
    <w:rPr>
      <w:rFonts w:ascii="Garamond" w:eastAsia="Times New Roman" w:hAnsi="Garamond" w:cs="Times New Roman"/>
      <w:sz w:val="24"/>
      <w:szCs w:val="24"/>
      <w:lang w:eastAsia="ru-RU"/>
    </w:rPr>
  </w:style>
  <w:style w:type="character" w:customStyle="1" w:styleId="FontStyle77">
    <w:name w:val="Font Style77"/>
    <w:rsid w:val="00903353"/>
    <w:rPr>
      <w:rFonts w:ascii="Trebuchet MS" w:hAnsi="Trebuchet MS" w:cs="Trebuchet MS"/>
      <w:b/>
      <w:bCs/>
      <w:spacing w:val="-10"/>
      <w:sz w:val="34"/>
      <w:szCs w:val="34"/>
    </w:rPr>
  </w:style>
  <w:style w:type="paragraph" w:customStyle="1" w:styleId="Style12">
    <w:name w:val="Style12"/>
    <w:basedOn w:val="a0"/>
    <w:rsid w:val="00903353"/>
    <w:pPr>
      <w:widowControl w:val="0"/>
      <w:autoSpaceDE w:val="0"/>
      <w:autoSpaceDN w:val="0"/>
      <w:adjustRightInd w:val="0"/>
      <w:spacing w:after="0" w:line="228" w:lineRule="exact"/>
    </w:pPr>
    <w:rPr>
      <w:rFonts w:ascii="Garamond" w:eastAsia="Times New Roman" w:hAnsi="Garamond" w:cs="Times New Roman"/>
      <w:sz w:val="24"/>
      <w:szCs w:val="24"/>
      <w:lang w:eastAsia="ru-RU"/>
    </w:rPr>
  </w:style>
  <w:style w:type="character" w:customStyle="1" w:styleId="FontStyle89">
    <w:name w:val="Font Style89"/>
    <w:rsid w:val="00903353"/>
    <w:rPr>
      <w:rFonts w:ascii="Trebuchet MS" w:hAnsi="Trebuchet MS" w:cs="Trebuchet MS"/>
      <w:sz w:val="16"/>
      <w:szCs w:val="16"/>
    </w:rPr>
  </w:style>
  <w:style w:type="character" w:customStyle="1" w:styleId="UnresolvedMention">
    <w:name w:val="Unresolved Mention"/>
    <w:basedOn w:val="a1"/>
    <w:uiPriority w:val="99"/>
    <w:semiHidden/>
    <w:unhideWhenUsed/>
    <w:rsid w:val="00903353"/>
    <w:rPr>
      <w:color w:val="808080"/>
      <w:shd w:val="clear" w:color="auto" w:fill="E6E6E6"/>
    </w:rPr>
  </w:style>
  <w:style w:type="numbering" w:customStyle="1" w:styleId="122">
    <w:name w:val="Нет списка12"/>
    <w:next w:val="a3"/>
    <w:uiPriority w:val="99"/>
    <w:semiHidden/>
    <w:unhideWhenUsed/>
    <w:rsid w:val="00903353"/>
  </w:style>
  <w:style w:type="table" w:customStyle="1" w:styleId="131">
    <w:name w:val="Сетка таблицы13"/>
    <w:basedOn w:val="a2"/>
    <w:next w:val="a4"/>
    <w:uiPriority w:val="59"/>
    <w:rsid w:val="00903353"/>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3">
    <w:name w:val="xl63"/>
    <w:basedOn w:val="a0"/>
    <w:rsid w:val="0090335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4">
    <w:name w:val="xl64"/>
    <w:basedOn w:val="a0"/>
    <w:rsid w:val="00903353"/>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5">
    <w:name w:val="xl65"/>
    <w:basedOn w:val="a0"/>
    <w:rsid w:val="00903353"/>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5">
    <w:name w:val="xl75"/>
    <w:basedOn w:val="a0"/>
    <w:rsid w:val="00903353"/>
    <w:pPr>
      <w:pBdr>
        <w:left w:val="single" w:sz="4" w:space="0" w:color="auto"/>
        <w:right w:val="single" w:sz="4" w:space="0" w:color="auto"/>
      </w:pBdr>
      <w:shd w:val="clear" w:color="000000" w:fill="EEECE1"/>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6">
    <w:name w:val="xl76"/>
    <w:basedOn w:val="a0"/>
    <w:rsid w:val="00903353"/>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7">
    <w:name w:val="xl77"/>
    <w:basedOn w:val="a0"/>
    <w:rsid w:val="00903353"/>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8">
    <w:name w:val="xl78"/>
    <w:basedOn w:val="a0"/>
    <w:rsid w:val="00903353"/>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9">
    <w:name w:val="xl79"/>
    <w:basedOn w:val="a0"/>
    <w:rsid w:val="00903353"/>
    <w:pPr>
      <w:pBdr>
        <w:left w:val="single" w:sz="4" w:space="0" w:color="auto"/>
        <w:right w:val="single" w:sz="4" w:space="0" w:color="auto"/>
      </w:pBdr>
      <w:shd w:val="clear" w:color="000000" w:fill="EEECE1"/>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0">
    <w:name w:val="xl80"/>
    <w:basedOn w:val="a0"/>
    <w:rsid w:val="00903353"/>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1">
    <w:name w:val="xl81"/>
    <w:basedOn w:val="a0"/>
    <w:rsid w:val="00903353"/>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2">
    <w:name w:val="xl82"/>
    <w:basedOn w:val="a0"/>
    <w:rsid w:val="00903353"/>
    <w:pPr>
      <w:pBdr>
        <w:left w:val="single" w:sz="4" w:space="0" w:color="auto"/>
        <w:right w:val="single" w:sz="4" w:space="0" w:color="auto"/>
      </w:pBdr>
      <w:shd w:val="clear" w:color="000000" w:fill="EEECE1"/>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3">
    <w:name w:val="xl83"/>
    <w:basedOn w:val="a0"/>
    <w:rsid w:val="00903353"/>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4">
    <w:name w:val="xl84"/>
    <w:basedOn w:val="a0"/>
    <w:rsid w:val="00903353"/>
    <w:pPr>
      <w:pBdr>
        <w:left w:val="single" w:sz="4" w:space="0" w:color="auto"/>
        <w:right w:val="single" w:sz="4" w:space="0" w:color="auto"/>
      </w:pBdr>
      <w:shd w:val="clear" w:color="000000" w:fill="EEECE1"/>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5">
    <w:name w:val="xl85"/>
    <w:basedOn w:val="a0"/>
    <w:rsid w:val="00903353"/>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83">
    <w:name w:val="Нет списка8"/>
    <w:next w:val="a3"/>
    <w:uiPriority w:val="99"/>
    <w:semiHidden/>
    <w:unhideWhenUsed/>
    <w:rsid w:val="00903353"/>
  </w:style>
  <w:style w:type="table" w:customStyle="1" w:styleId="64">
    <w:name w:val="Сетка таблицы6"/>
    <w:basedOn w:val="a2"/>
    <w:next w:val="a4"/>
    <w:uiPriority w:val="39"/>
    <w:rsid w:val="0090335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3">
    <w:name w:val="Нет списка9"/>
    <w:next w:val="a3"/>
    <w:uiPriority w:val="99"/>
    <w:semiHidden/>
    <w:unhideWhenUsed/>
    <w:rsid w:val="00903353"/>
  </w:style>
  <w:style w:type="table" w:customStyle="1" w:styleId="DPCTableGrid55">
    <w:name w:val="DPC_Table Grid55"/>
    <w:basedOn w:val="a2"/>
    <w:next w:val="a4"/>
    <w:uiPriority w:val="99"/>
    <w:rsid w:val="0090335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2">
    <w:name w:val="Нет списка13"/>
    <w:next w:val="a3"/>
    <w:uiPriority w:val="99"/>
    <w:semiHidden/>
    <w:unhideWhenUsed/>
    <w:rsid w:val="00903353"/>
  </w:style>
  <w:style w:type="paragraph" w:customStyle="1" w:styleId="2f">
    <w:name w:val="стиль2"/>
    <w:basedOn w:val="a0"/>
    <w:rsid w:val="00903353"/>
    <w:pPr>
      <w:spacing w:before="100" w:beforeAutospacing="1" w:after="100" w:afterAutospacing="1" w:line="240" w:lineRule="auto"/>
    </w:pPr>
    <w:rPr>
      <w:rFonts w:ascii="Times New Roman" w:eastAsia="Times New Roman" w:hAnsi="Times New Roman" w:cs="Times New Roman"/>
      <w:sz w:val="18"/>
      <w:szCs w:val="18"/>
      <w:lang w:eastAsia="ru-RU"/>
    </w:rPr>
  </w:style>
  <w:style w:type="paragraph" w:styleId="HTML1">
    <w:name w:val="HTML Address"/>
    <w:basedOn w:val="a0"/>
    <w:link w:val="HTML2"/>
    <w:uiPriority w:val="99"/>
    <w:semiHidden/>
    <w:unhideWhenUsed/>
    <w:rsid w:val="00903353"/>
    <w:pPr>
      <w:spacing w:after="0" w:line="240" w:lineRule="auto"/>
    </w:pPr>
    <w:rPr>
      <w:rFonts w:ascii="Times New Roman" w:hAnsi="Times New Roman"/>
      <w:i/>
      <w:iCs/>
      <w:sz w:val="24"/>
    </w:rPr>
  </w:style>
  <w:style w:type="character" w:customStyle="1" w:styleId="HTML2">
    <w:name w:val="Адрес HTML Знак"/>
    <w:basedOn w:val="a1"/>
    <w:link w:val="HTML1"/>
    <w:uiPriority w:val="99"/>
    <w:semiHidden/>
    <w:rsid w:val="00903353"/>
    <w:rPr>
      <w:rFonts w:ascii="Times New Roman" w:hAnsi="Times New Roman"/>
      <w:i/>
      <w:iCs/>
      <w:sz w:val="24"/>
    </w:rPr>
  </w:style>
  <w:style w:type="paragraph" w:styleId="affff7">
    <w:name w:val="envelope address"/>
    <w:basedOn w:val="a0"/>
    <w:uiPriority w:val="99"/>
    <w:semiHidden/>
    <w:unhideWhenUsed/>
    <w:rsid w:val="00903353"/>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affff8">
    <w:name w:val="Intense Quote"/>
    <w:basedOn w:val="a0"/>
    <w:next w:val="a0"/>
    <w:link w:val="affff9"/>
    <w:uiPriority w:val="30"/>
    <w:qFormat/>
    <w:rsid w:val="00903353"/>
    <w:pPr>
      <w:pBdr>
        <w:bottom w:val="single" w:sz="4" w:space="4" w:color="4F81BD" w:themeColor="accent1"/>
      </w:pBdr>
      <w:spacing w:before="200" w:after="280" w:line="240" w:lineRule="auto"/>
      <w:ind w:left="936" w:right="936"/>
    </w:pPr>
    <w:rPr>
      <w:rFonts w:ascii="Times New Roman" w:hAnsi="Times New Roman"/>
      <w:b/>
      <w:bCs/>
      <w:i/>
      <w:iCs/>
      <w:color w:val="4F81BD" w:themeColor="accent1"/>
      <w:sz w:val="24"/>
    </w:rPr>
  </w:style>
  <w:style w:type="character" w:customStyle="1" w:styleId="affff9">
    <w:name w:val="Выделенная цитата Знак"/>
    <w:basedOn w:val="a1"/>
    <w:link w:val="affff8"/>
    <w:uiPriority w:val="30"/>
    <w:rsid w:val="00903353"/>
    <w:rPr>
      <w:rFonts w:ascii="Times New Roman" w:hAnsi="Times New Roman"/>
      <w:b/>
      <w:bCs/>
      <w:i/>
      <w:iCs/>
      <w:color w:val="4F81BD" w:themeColor="accent1"/>
      <w:sz w:val="24"/>
    </w:rPr>
  </w:style>
  <w:style w:type="paragraph" w:styleId="affffa">
    <w:name w:val="Date"/>
    <w:basedOn w:val="a0"/>
    <w:next w:val="a0"/>
    <w:link w:val="affffb"/>
    <w:uiPriority w:val="99"/>
    <w:semiHidden/>
    <w:unhideWhenUsed/>
    <w:rsid w:val="00903353"/>
    <w:pPr>
      <w:spacing w:after="0" w:line="240" w:lineRule="auto"/>
    </w:pPr>
    <w:rPr>
      <w:rFonts w:ascii="Times New Roman" w:hAnsi="Times New Roman"/>
      <w:sz w:val="24"/>
    </w:rPr>
  </w:style>
  <w:style w:type="character" w:customStyle="1" w:styleId="affffb">
    <w:name w:val="Дата Знак"/>
    <w:basedOn w:val="a1"/>
    <w:link w:val="affffa"/>
    <w:uiPriority w:val="99"/>
    <w:semiHidden/>
    <w:rsid w:val="00903353"/>
    <w:rPr>
      <w:rFonts w:ascii="Times New Roman" w:hAnsi="Times New Roman"/>
      <w:sz w:val="24"/>
    </w:rPr>
  </w:style>
  <w:style w:type="paragraph" w:styleId="affffc">
    <w:name w:val="Note Heading"/>
    <w:basedOn w:val="a0"/>
    <w:next w:val="a0"/>
    <w:link w:val="affffd"/>
    <w:uiPriority w:val="99"/>
    <w:semiHidden/>
    <w:unhideWhenUsed/>
    <w:rsid w:val="00903353"/>
    <w:pPr>
      <w:spacing w:after="0" w:line="240" w:lineRule="auto"/>
    </w:pPr>
    <w:rPr>
      <w:rFonts w:ascii="Times New Roman" w:hAnsi="Times New Roman"/>
      <w:sz w:val="24"/>
    </w:rPr>
  </w:style>
  <w:style w:type="character" w:customStyle="1" w:styleId="affffd">
    <w:name w:val="Заголовок записки Знак"/>
    <w:basedOn w:val="a1"/>
    <w:link w:val="affffc"/>
    <w:uiPriority w:val="99"/>
    <w:semiHidden/>
    <w:rsid w:val="00903353"/>
    <w:rPr>
      <w:rFonts w:ascii="Times New Roman" w:hAnsi="Times New Roman"/>
      <w:sz w:val="24"/>
    </w:rPr>
  </w:style>
  <w:style w:type="paragraph" w:styleId="affffe">
    <w:name w:val="Body Text First Indent"/>
    <w:basedOn w:val="a7"/>
    <w:link w:val="afffff"/>
    <w:uiPriority w:val="99"/>
    <w:semiHidden/>
    <w:unhideWhenUsed/>
    <w:rsid w:val="00903353"/>
    <w:pPr>
      <w:spacing w:after="0"/>
      <w:ind w:firstLine="360"/>
    </w:pPr>
    <w:rPr>
      <w:rFonts w:eastAsiaTheme="minorHAnsi" w:cstheme="minorBidi"/>
      <w:szCs w:val="22"/>
      <w:lang w:val="ru-RU" w:eastAsia="en-US"/>
    </w:rPr>
  </w:style>
  <w:style w:type="character" w:customStyle="1" w:styleId="afffff">
    <w:name w:val="Красная строка Знак"/>
    <w:basedOn w:val="af1"/>
    <w:link w:val="affffe"/>
    <w:uiPriority w:val="99"/>
    <w:semiHidden/>
    <w:rsid w:val="00903353"/>
    <w:rPr>
      <w:rFonts w:ascii="Times New Roman" w:eastAsia="Times New Roman" w:hAnsi="Times New Roman" w:cs="Times New Roman"/>
      <w:sz w:val="24"/>
      <w:szCs w:val="24"/>
      <w:lang w:val="x-none" w:eastAsia="ru-RU"/>
    </w:rPr>
  </w:style>
  <w:style w:type="paragraph" w:styleId="2f0">
    <w:name w:val="Body Text First Indent 2"/>
    <w:basedOn w:val="aff1"/>
    <w:link w:val="2f1"/>
    <w:uiPriority w:val="99"/>
    <w:semiHidden/>
    <w:unhideWhenUsed/>
    <w:rsid w:val="00903353"/>
    <w:pPr>
      <w:spacing w:after="0"/>
      <w:ind w:left="360" w:firstLine="360"/>
    </w:pPr>
    <w:rPr>
      <w:rFonts w:eastAsiaTheme="minorHAnsi" w:cstheme="minorBidi"/>
      <w:szCs w:val="22"/>
      <w:lang w:eastAsia="en-US"/>
    </w:rPr>
  </w:style>
  <w:style w:type="character" w:customStyle="1" w:styleId="2f1">
    <w:name w:val="Красная строка 2 Знак"/>
    <w:basedOn w:val="aff2"/>
    <w:link w:val="2f0"/>
    <w:uiPriority w:val="99"/>
    <w:semiHidden/>
    <w:rsid w:val="00903353"/>
    <w:rPr>
      <w:rFonts w:ascii="Times New Roman" w:eastAsia="Times New Roman" w:hAnsi="Times New Roman" w:cs="Times New Roman"/>
      <w:sz w:val="24"/>
      <w:szCs w:val="24"/>
      <w:lang w:eastAsia="ru-RU"/>
    </w:rPr>
  </w:style>
  <w:style w:type="paragraph" w:styleId="2f2">
    <w:name w:val="envelope return"/>
    <w:basedOn w:val="a0"/>
    <w:uiPriority w:val="99"/>
    <w:semiHidden/>
    <w:unhideWhenUsed/>
    <w:rsid w:val="00903353"/>
    <w:pPr>
      <w:spacing w:after="0" w:line="240" w:lineRule="auto"/>
    </w:pPr>
    <w:rPr>
      <w:rFonts w:asciiTheme="majorHAnsi" w:eastAsiaTheme="majorEastAsia" w:hAnsiTheme="majorHAnsi" w:cstheme="majorBidi"/>
      <w:sz w:val="20"/>
      <w:szCs w:val="20"/>
    </w:rPr>
  </w:style>
  <w:style w:type="paragraph" w:styleId="afffff0">
    <w:name w:val="Normal Indent"/>
    <w:basedOn w:val="a0"/>
    <w:uiPriority w:val="99"/>
    <w:semiHidden/>
    <w:unhideWhenUsed/>
    <w:rsid w:val="00903353"/>
    <w:pPr>
      <w:spacing w:after="0" w:line="240" w:lineRule="auto"/>
      <w:ind w:left="708"/>
    </w:pPr>
    <w:rPr>
      <w:rFonts w:ascii="Times New Roman" w:hAnsi="Times New Roman"/>
      <w:sz w:val="24"/>
    </w:rPr>
  </w:style>
  <w:style w:type="paragraph" w:styleId="afffff1">
    <w:name w:val="Signature"/>
    <w:basedOn w:val="a0"/>
    <w:link w:val="afffff2"/>
    <w:uiPriority w:val="99"/>
    <w:semiHidden/>
    <w:unhideWhenUsed/>
    <w:rsid w:val="00903353"/>
    <w:pPr>
      <w:spacing w:after="0" w:line="240" w:lineRule="auto"/>
      <w:ind w:left="4252"/>
    </w:pPr>
    <w:rPr>
      <w:rFonts w:ascii="Times New Roman" w:hAnsi="Times New Roman"/>
      <w:sz w:val="24"/>
    </w:rPr>
  </w:style>
  <w:style w:type="character" w:customStyle="1" w:styleId="afffff2">
    <w:name w:val="Подпись Знак"/>
    <w:basedOn w:val="a1"/>
    <w:link w:val="afffff1"/>
    <w:uiPriority w:val="99"/>
    <w:semiHidden/>
    <w:rsid w:val="00903353"/>
    <w:rPr>
      <w:rFonts w:ascii="Times New Roman" w:hAnsi="Times New Roman"/>
      <w:sz w:val="24"/>
    </w:rPr>
  </w:style>
  <w:style w:type="paragraph" w:styleId="afffff3">
    <w:name w:val="Salutation"/>
    <w:basedOn w:val="a0"/>
    <w:next w:val="a0"/>
    <w:link w:val="afffff4"/>
    <w:uiPriority w:val="99"/>
    <w:semiHidden/>
    <w:unhideWhenUsed/>
    <w:rsid w:val="00903353"/>
    <w:pPr>
      <w:spacing w:after="0" w:line="240" w:lineRule="auto"/>
    </w:pPr>
    <w:rPr>
      <w:rFonts w:ascii="Times New Roman" w:hAnsi="Times New Roman"/>
      <w:sz w:val="24"/>
    </w:rPr>
  </w:style>
  <w:style w:type="character" w:customStyle="1" w:styleId="afffff4">
    <w:name w:val="Приветствие Знак"/>
    <w:basedOn w:val="a1"/>
    <w:link w:val="afffff3"/>
    <w:uiPriority w:val="99"/>
    <w:semiHidden/>
    <w:rsid w:val="00903353"/>
    <w:rPr>
      <w:rFonts w:ascii="Times New Roman" w:hAnsi="Times New Roman"/>
      <w:sz w:val="24"/>
    </w:rPr>
  </w:style>
  <w:style w:type="paragraph" w:styleId="afffff5">
    <w:name w:val="Closing"/>
    <w:basedOn w:val="a0"/>
    <w:link w:val="afffff6"/>
    <w:uiPriority w:val="99"/>
    <w:semiHidden/>
    <w:unhideWhenUsed/>
    <w:rsid w:val="00903353"/>
    <w:pPr>
      <w:spacing w:after="0" w:line="240" w:lineRule="auto"/>
      <w:ind w:left="4252"/>
    </w:pPr>
    <w:rPr>
      <w:rFonts w:ascii="Times New Roman" w:hAnsi="Times New Roman"/>
      <w:sz w:val="24"/>
    </w:rPr>
  </w:style>
  <w:style w:type="character" w:customStyle="1" w:styleId="afffff6">
    <w:name w:val="Прощание Знак"/>
    <w:basedOn w:val="a1"/>
    <w:link w:val="afffff5"/>
    <w:uiPriority w:val="99"/>
    <w:semiHidden/>
    <w:rsid w:val="00903353"/>
    <w:rPr>
      <w:rFonts w:ascii="Times New Roman" w:hAnsi="Times New Roman"/>
      <w:sz w:val="24"/>
    </w:rPr>
  </w:style>
  <w:style w:type="paragraph" w:styleId="afffff7">
    <w:name w:val="Bibliography"/>
    <w:basedOn w:val="a0"/>
    <w:next w:val="a0"/>
    <w:uiPriority w:val="37"/>
    <w:semiHidden/>
    <w:unhideWhenUsed/>
    <w:rsid w:val="00903353"/>
    <w:pPr>
      <w:spacing w:after="0" w:line="240" w:lineRule="auto"/>
    </w:pPr>
    <w:rPr>
      <w:rFonts w:ascii="Times New Roman" w:hAnsi="Times New Roman"/>
      <w:sz w:val="24"/>
    </w:rPr>
  </w:style>
  <w:style w:type="paragraph" w:styleId="afffff8">
    <w:name w:val="Block Text"/>
    <w:basedOn w:val="a0"/>
    <w:uiPriority w:val="99"/>
    <w:semiHidden/>
    <w:unhideWhenUsed/>
    <w:rsid w:val="00903353"/>
    <w:pPr>
      <w:pBdr>
        <w:top w:val="single" w:sz="2" w:space="10" w:color="4F81BD" w:themeColor="accent1"/>
        <w:left w:val="single" w:sz="2" w:space="10" w:color="4F81BD" w:themeColor="accent1"/>
        <w:bottom w:val="single" w:sz="2" w:space="10" w:color="4F81BD" w:themeColor="accent1"/>
        <w:right w:val="single" w:sz="2" w:space="10" w:color="4F81BD" w:themeColor="accent1"/>
      </w:pBdr>
      <w:spacing w:after="0" w:line="240" w:lineRule="auto"/>
      <w:ind w:left="1152" w:right="1152"/>
    </w:pPr>
    <w:rPr>
      <w:rFonts w:eastAsiaTheme="minorEastAsia"/>
      <w:i/>
      <w:iCs/>
      <w:color w:val="4F81BD" w:themeColor="accent1"/>
      <w:sz w:val="24"/>
    </w:rPr>
  </w:style>
  <w:style w:type="paragraph" w:styleId="2f3">
    <w:name w:val="Quote"/>
    <w:basedOn w:val="a0"/>
    <w:next w:val="a0"/>
    <w:link w:val="2f4"/>
    <w:uiPriority w:val="29"/>
    <w:qFormat/>
    <w:rsid w:val="00903353"/>
    <w:pPr>
      <w:spacing w:after="0" w:line="240" w:lineRule="auto"/>
    </w:pPr>
    <w:rPr>
      <w:rFonts w:ascii="Times New Roman" w:hAnsi="Times New Roman"/>
      <w:i/>
      <w:iCs/>
      <w:color w:val="000000" w:themeColor="text1"/>
      <w:sz w:val="24"/>
    </w:rPr>
  </w:style>
  <w:style w:type="character" w:customStyle="1" w:styleId="2f4">
    <w:name w:val="Цитата 2 Знак"/>
    <w:basedOn w:val="a1"/>
    <w:link w:val="2f3"/>
    <w:uiPriority w:val="29"/>
    <w:rsid w:val="00903353"/>
    <w:rPr>
      <w:rFonts w:ascii="Times New Roman" w:hAnsi="Times New Roman"/>
      <w:i/>
      <w:iCs/>
      <w:color w:val="000000" w:themeColor="text1"/>
      <w:sz w:val="24"/>
    </w:rPr>
  </w:style>
  <w:style w:type="paragraph" w:styleId="afffff9">
    <w:name w:val="Message Header"/>
    <w:basedOn w:val="a0"/>
    <w:link w:val="afffffa"/>
    <w:uiPriority w:val="99"/>
    <w:semiHidden/>
    <w:unhideWhenUsed/>
    <w:rsid w:val="00903353"/>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afffffa">
    <w:name w:val="Шапка Знак"/>
    <w:basedOn w:val="a1"/>
    <w:link w:val="afffff9"/>
    <w:uiPriority w:val="99"/>
    <w:semiHidden/>
    <w:rsid w:val="00903353"/>
    <w:rPr>
      <w:rFonts w:asciiTheme="majorHAnsi" w:eastAsiaTheme="majorEastAsia" w:hAnsiTheme="majorHAnsi" w:cstheme="majorBidi"/>
      <w:sz w:val="24"/>
      <w:szCs w:val="24"/>
      <w:shd w:val="pct20" w:color="auto" w:fill="auto"/>
    </w:rPr>
  </w:style>
  <w:style w:type="paragraph" w:styleId="afffffb">
    <w:name w:val="E-mail Signature"/>
    <w:basedOn w:val="a0"/>
    <w:link w:val="afffffc"/>
    <w:uiPriority w:val="99"/>
    <w:semiHidden/>
    <w:unhideWhenUsed/>
    <w:rsid w:val="00903353"/>
    <w:pPr>
      <w:spacing w:after="0" w:line="240" w:lineRule="auto"/>
    </w:pPr>
    <w:rPr>
      <w:rFonts w:ascii="Times New Roman" w:hAnsi="Times New Roman"/>
      <w:sz w:val="24"/>
    </w:rPr>
  </w:style>
  <w:style w:type="character" w:customStyle="1" w:styleId="afffffc">
    <w:name w:val="Электронная подпись Знак"/>
    <w:basedOn w:val="a1"/>
    <w:link w:val="afffffb"/>
    <w:uiPriority w:val="99"/>
    <w:semiHidden/>
    <w:rsid w:val="00903353"/>
    <w:rPr>
      <w:rFonts w:ascii="Times New Roman" w:hAnsi="Times New Roman"/>
      <w:sz w:val="24"/>
    </w:rPr>
  </w:style>
  <w:style w:type="paragraph" w:customStyle="1" w:styleId="3e">
    <w:name w:val="стиль3"/>
    <w:basedOn w:val="a0"/>
    <w:rsid w:val="0090335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ableTextLeft">
    <w:name w:val="Table_Text_Left"/>
    <w:basedOn w:val="a0"/>
    <w:uiPriority w:val="99"/>
    <w:rsid w:val="00903353"/>
    <w:pPr>
      <w:tabs>
        <w:tab w:val="left" w:pos="500"/>
        <w:tab w:val="center" w:pos="960"/>
        <w:tab w:val="center" w:pos="1920"/>
        <w:tab w:val="center" w:pos="2880"/>
        <w:tab w:val="center" w:pos="3840"/>
        <w:tab w:val="center" w:pos="4800"/>
        <w:tab w:val="center" w:pos="5760"/>
        <w:tab w:val="center" w:pos="6720"/>
      </w:tabs>
      <w:suppressAutoHyphens/>
      <w:autoSpaceDE w:val="0"/>
      <w:autoSpaceDN w:val="0"/>
      <w:adjustRightInd w:val="0"/>
      <w:spacing w:after="140" w:line="280" w:lineRule="atLeast"/>
      <w:textAlignment w:val="center"/>
    </w:pPr>
    <w:rPr>
      <w:rFonts w:ascii="Minion Pro" w:hAnsi="Minion Pro" w:cs="Minion Pro"/>
      <w:color w:val="000000"/>
      <w:sz w:val="24"/>
      <w:szCs w:val="24"/>
      <w:lang w:val="en-US"/>
    </w:rPr>
  </w:style>
  <w:style w:type="paragraph" w:customStyle="1" w:styleId="TableText0">
    <w:name w:val="Table_Text"/>
    <w:basedOn w:val="a0"/>
    <w:uiPriority w:val="99"/>
    <w:rsid w:val="00903353"/>
    <w:pPr>
      <w:tabs>
        <w:tab w:val="left" w:pos="500"/>
        <w:tab w:val="center" w:pos="960"/>
        <w:tab w:val="center" w:pos="1920"/>
        <w:tab w:val="center" w:pos="2880"/>
        <w:tab w:val="center" w:pos="3840"/>
        <w:tab w:val="center" w:pos="4800"/>
        <w:tab w:val="center" w:pos="5760"/>
        <w:tab w:val="center" w:pos="6720"/>
      </w:tabs>
      <w:suppressAutoHyphens/>
      <w:autoSpaceDE w:val="0"/>
      <w:autoSpaceDN w:val="0"/>
      <w:adjustRightInd w:val="0"/>
      <w:spacing w:after="140" w:line="280" w:lineRule="atLeast"/>
      <w:jc w:val="center"/>
      <w:textAlignment w:val="center"/>
    </w:pPr>
    <w:rPr>
      <w:rFonts w:ascii="Minion Pro" w:hAnsi="Minion Pro" w:cs="Minion Pro"/>
      <w:color w:val="000000"/>
      <w:sz w:val="24"/>
      <w:szCs w:val="24"/>
      <w:lang w:val="en-US"/>
    </w:rPr>
  </w:style>
  <w:style w:type="paragraph" w:customStyle="1" w:styleId="StemParts">
    <w:name w:val="Stem_Parts"/>
    <w:basedOn w:val="a0"/>
    <w:uiPriority w:val="99"/>
    <w:rsid w:val="00903353"/>
    <w:pPr>
      <w:tabs>
        <w:tab w:val="left" w:pos="300"/>
      </w:tabs>
      <w:suppressAutoHyphens/>
      <w:autoSpaceDE w:val="0"/>
      <w:autoSpaceDN w:val="0"/>
      <w:adjustRightInd w:val="0"/>
      <w:spacing w:after="280" w:line="280" w:lineRule="atLeast"/>
      <w:ind w:left="300" w:hanging="300"/>
      <w:textAlignment w:val="center"/>
    </w:pPr>
    <w:rPr>
      <w:rFonts w:ascii="Minion Pro" w:hAnsi="Minion Pro" w:cs="Minion Pro"/>
      <w:color w:val="000000"/>
      <w:sz w:val="24"/>
      <w:szCs w:val="24"/>
      <w:lang w:val="en-US"/>
    </w:rPr>
  </w:style>
  <w:style w:type="paragraph" w:customStyle="1" w:styleId="PSIHeader">
    <w:name w:val="PSI_Header"/>
    <w:basedOn w:val="a0"/>
    <w:uiPriority w:val="99"/>
    <w:rsid w:val="00903353"/>
    <w:pPr>
      <w:tabs>
        <w:tab w:val="left" w:pos="600"/>
        <w:tab w:val="right" w:pos="8760"/>
      </w:tabs>
      <w:suppressAutoHyphens/>
      <w:autoSpaceDE w:val="0"/>
      <w:autoSpaceDN w:val="0"/>
      <w:adjustRightInd w:val="0"/>
      <w:spacing w:after="0" w:line="280" w:lineRule="atLeast"/>
      <w:textAlignment w:val="center"/>
    </w:pPr>
    <w:rPr>
      <w:rFonts w:ascii="Myriad Pro" w:hAnsi="Myriad Pro" w:cs="Myriad Pro"/>
      <w:b/>
      <w:bCs/>
      <w:color w:val="000000"/>
      <w:sz w:val="26"/>
      <w:szCs w:val="26"/>
      <w:lang w:val="en-US"/>
    </w:rPr>
  </w:style>
  <w:style w:type="paragraph" w:customStyle="1" w:styleId="Stem0">
    <w:name w:val="Stem"/>
    <w:basedOn w:val="a0"/>
    <w:uiPriority w:val="99"/>
    <w:rsid w:val="00903353"/>
    <w:pPr>
      <w:suppressAutoHyphens/>
      <w:autoSpaceDE w:val="0"/>
      <w:autoSpaceDN w:val="0"/>
      <w:adjustRightInd w:val="0"/>
      <w:spacing w:after="140" w:line="280" w:lineRule="atLeast"/>
      <w:textAlignment w:val="center"/>
    </w:pPr>
    <w:rPr>
      <w:rFonts w:ascii="Minion Pro" w:hAnsi="Minion Pro" w:cs="Minion Pro"/>
      <w:color w:val="000000"/>
      <w:sz w:val="24"/>
      <w:szCs w:val="24"/>
      <w:lang w:val="en-US"/>
    </w:rPr>
  </w:style>
  <w:style w:type="paragraph" w:customStyle="1" w:styleId="StemMC">
    <w:name w:val="Stem_MC"/>
    <w:basedOn w:val="Stem0"/>
    <w:uiPriority w:val="99"/>
    <w:rsid w:val="00903353"/>
    <w:pPr>
      <w:spacing w:after="280"/>
    </w:pPr>
  </w:style>
  <w:style w:type="paragraph" w:customStyle="1" w:styleId="OptionRightAlign2digits">
    <w:name w:val="Option_RightAlign_2digits"/>
    <w:basedOn w:val="a0"/>
    <w:uiPriority w:val="99"/>
    <w:rsid w:val="00903353"/>
    <w:pPr>
      <w:tabs>
        <w:tab w:val="right" w:pos="720"/>
      </w:tabs>
      <w:suppressAutoHyphens/>
      <w:autoSpaceDE w:val="0"/>
      <w:autoSpaceDN w:val="0"/>
      <w:adjustRightInd w:val="0"/>
      <w:spacing w:after="140" w:line="280" w:lineRule="atLeast"/>
      <w:ind w:left="20"/>
      <w:textAlignment w:val="center"/>
    </w:pPr>
    <w:rPr>
      <w:rFonts w:ascii="Minion Pro" w:hAnsi="Minion Pro" w:cs="Minion Pro"/>
      <w:color w:val="000000"/>
      <w:sz w:val="24"/>
      <w:szCs w:val="24"/>
      <w:lang w:val="en-US"/>
    </w:rPr>
  </w:style>
  <w:style w:type="character" w:customStyle="1" w:styleId="OptionABCD">
    <w:name w:val="Option_ABCD"/>
    <w:uiPriority w:val="99"/>
    <w:rsid w:val="00903353"/>
    <w:rPr>
      <w:rFonts w:ascii="TIMSS_options" w:hAnsi="TIMSS_options" w:cs="TIMSS_options"/>
      <w:position w:val="-8"/>
      <w:sz w:val="32"/>
      <w:szCs w:val="32"/>
    </w:rPr>
  </w:style>
  <w:style w:type="paragraph" w:customStyle="1" w:styleId="scoringanswerextraspace">
    <w:name w:val="scoring answer extra space"/>
    <w:basedOn w:val="a0"/>
    <w:rsid w:val="00903353"/>
    <w:pPr>
      <w:tabs>
        <w:tab w:val="left" w:pos="1162"/>
      </w:tabs>
      <w:spacing w:after="120" w:line="240" w:lineRule="auto"/>
    </w:pPr>
    <w:rPr>
      <w:rFonts w:ascii="Arial" w:eastAsia="Times New Roman" w:hAnsi="Arial" w:cs="Times New Roman"/>
      <w:sz w:val="20"/>
      <w:szCs w:val="20"/>
      <w:lang w:val="en-AU" w:eastAsia="ru-RU"/>
    </w:rPr>
  </w:style>
  <w:style w:type="paragraph" w:customStyle="1" w:styleId="arial10CB">
    <w:name w:val="arial10CB"/>
    <w:rsid w:val="00903353"/>
    <w:pPr>
      <w:spacing w:after="0" w:line="240" w:lineRule="auto"/>
      <w:jc w:val="center"/>
    </w:pPr>
    <w:rPr>
      <w:rFonts w:ascii="Arial" w:eastAsia="Times New Roman" w:hAnsi="Arial" w:cs="Times New Roman"/>
      <w:b/>
      <w:sz w:val="20"/>
      <w:szCs w:val="20"/>
      <w:lang w:val="en-GB"/>
    </w:rPr>
  </w:style>
  <w:style w:type="paragraph" w:customStyle="1" w:styleId="NewspaperHeading">
    <w:name w:val="NewspaperHeading"/>
    <w:rsid w:val="00903353"/>
    <w:pPr>
      <w:spacing w:before="120" w:after="240" w:line="240" w:lineRule="auto"/>
      <w:jc w:val="center"/>
    </w:pPr>
    <w:rPr>
      <w:rFonts w:ascii="Arial" w:eastAsia="Times New Roman" w:hAnsi="Arial" w:cs="Times New Roman"/>
      <w:b/>
      <w:caps/>
      <w:szCs w:val="20"/>
      <w:lang w:val="en-GB"/>
    </w:rPr>
  </w:style>
  <w:style w:type="character" w:customStyle="1" w:styleId="stemP2012Char">
    <w:name w:val="stem_P2012 Char"/>
    <w:basedOn w:val="a1"/>
    <w:link w:val="stemP2012"/>
    <w:locked/>
    <w:rsid w:val="00903353"/>
    <w:rPr>
      <w:rFonts w:ascii="Arial" w:hAnsi="Arial" w:cs="Arial"/>
      <w:lang w:val="en-GB"/>
    </w:rPr>
  </w:style>
  <w:style w:type="paragraph" w:customStyle="1" w:styleId="stemP2012">
    <w:name w:val="stem_P2012"/>
    <w:link w:val="stemP2012Char"/>
    <w:rsid w:val="00903353"/>
    <w:pPr>
      <w:keepNext/>
      <w:spacing w:after="220" w:line="240" w:lineRule="auto"/>
    </w:pPr>
    <w:rPr>
      <w:rFonts w:ascii="Arial" w:hAnsi="Arial" w:cs="Arial"/>
      <w:lang w:val="en-GB"/>
    </w:rPr>
  </w:style>
  <w:style w:type="paragraph" w:customStyle="1" w:styleId="acknowledgmentP2012">
    <w:name w:val="acknowledgment_P2012"/>
    <w:next w:val="a0"/>
    <w:rsid w:val="00903353"/>
    <w:pPr>
      <w:widowControl w:val="0"/>
      <w:spacing w:before="480" w:after="0" w:line="240" w:lineRule="auto"/>
    </w:pPr>
    <w:rPr>
      <w:rFonts w:ascii="Arial" w:eastAsia="Times New Roman" w:hAnsi="Arial" w:cs="Times New Roman"/>
      <w:vanish/>
      <w:sz w:val="18"/>
      <w:szCs w:val="20"/>
      <w:lang w:val="en-GB"/>
    </w:rPr>
  </w:style>
  <w:style w:type="character" w:customStyle="1" w:styleId="WW8Num3z6">
    <w:name w:val="WW8Num3z6"/>
    <w:rsid w:val="00903353"/>
  </w:style>
  <w:style w:type="numbering" w:customStyle="1" w:styleId="220">
    <w:name w:val="Нет списка22"/>
    <w:next w:val="a3"/>
    <w:uiPriority w:val="99"/>
    <w:semiHidden/>
    <w:unhideWhenUsed/>
    <w:rsid w:val="00903353"/>
  </w:style>
  <w:style w:type="numbering" w:customStyle="1" w:styleId="1ai1">
    <w:name w:val="1 / a / i1"/>
    <w:basedOn w:val="a3"/>
    <w:next w:val="1ai"/>
    <w:rsid w:val="00903353"/>
    <w:pPr>
      <w:numPr>
        <w:numId w:val="36"/>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index heading" w:uiPriority="0"/>
    <w:lsdException w:name="caption" w:uiPriority="0" w:qFormat="1"/>
    <w:lsdException w:name="footnote reference" w:uiPriority="0"/>
    <w:lsdException w:name="annotation reference" w:uiPriority="0"/>
    <w:lsdException w:name="endnote text" w:uiPriority="0"/>
    <w:lsdException w:name="table of authorities" w:uiPriority="0"/>
    <w:lsdException w:name="macro" w:uiPriority="0"/>
    <w:lsdException w:name="toa heading" w:uiPriority="0"/>
    <w:lsdException w:name="List" w:uiPriority="0"/>
    <w:lsdException w:name="List Bullet" w:uiPriority="0" w:qFormat="1"/>
    <w:lsdException w:name="List Number" w:uiPriority="0"/>
    <w:lsdException w:name="List 2" w:uiPriority="0"/>
    <w:lsdException w:name="List 3" w:uiPriority="0"/>
    <w:lsdException w:name="List 4" w:uiPriority="0"/>
    <w:lsdException w:name="List 5" w:uiPriority="0"/>
    <w:lsdException w:name="List Bullet 2" w:uiPriority="0" w:qFormat="1"/>
    <w:lsdException w:name="List Bullet 3" w:uiPriority="0"/>
    <w:lsdException w:name="List Bullet 4" w:uiPriority="0"/>
    <w:lsdException w:name="List Bullet 5" w:uiPriority="0"/>
    <w:lsdException w:name="List Number 2" w:uiPriority="0"/>
    <w:lsdException w:name="List Number 3" w:uiPriority="0"/>
    <w:lsdException w:name="List Number 4" w:uiPriority="0"/>
    <w:lsdException w:name="List Number 5" w:uiPriority="0"/>
    <w:lsdException w:name="Title" w:semiHidden="0" w:uiPriority="10" w:unhideWhenUsed="0" w:qFormat="1"/>
    <w:lsdException w:name="Default Paragraph Font" w:uiPriority="1"/>
    <w:lsdException w:name="Body Text" w:uiPriority="0"/>
    <w:lsdException w:name="List Continue" w:uiPriority="0"/>
    <w:lsdException w:name="List Continue 2" w:uiPriority="0"/>
    <w:lsdException w:name="List Continue 3" w:uiPriority="0"/>
    <w:lsdException w:name="List Continue 4" w:uiPriority="0"/>
    <w:lsdException w:name="List Continue 5" w:uiPriority="0"/>
    <w:lsdException w:name="Subtitle" w:semiHidden="0" w:uiPriority="11" w:unhideWhenUsed="0" w:qFormat="1"/>
    <w:lsdException w:name="Strong" w:semiHidden="0" w:uiPriority="22" w:unhideWhenUsed="0" w:qFormat="1"/>
    <w:lsdException w:name="Emphasis" w:semiHidden="0" w:uiPriority="0" w:unhideWhenUsed="0" w:qFormat="1"/>
    <w:lsdException w:name="Document Map" w:uiPriority="0"/>
    <w:lsdException w:name="annotation subject" w:uiPriority="0"/>
    <w:lsdException w:name="Outline List 1"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paragraph" w:styleId="1">
    <w:name w:val="heading 1"/>
    <w:aliases w:val="H1-Sec.Head,N Heading 1"/>
    <w:basedOn w:val="a0"/>
    <w:next w:val="a0"/>
    <w:link w:val="10"/>
    <w:qFormat/>
    <w:rsid w:val="00086A32"/>
    <w:pPr>
      <w:keepNext/>
      <w:keepLines/>
      <w:spacing w:before="480" w:after="0"/>
      <w:outlineLvl w:val="0"/>
    </w:pPr>
    <w:rPr>
      <w:rFonts w:ascii="Cambria" w:eastAsia="Times New Roman" w:hAnsi="Cambria" w:cs="Times New Roman"/>
      <w:b/>
      <w:bCs/>
      <w:color w:val="365F91"/>
      <w:sz w:val="28"/>
      <w:szCs w:val="28"/>
      <w:lang w:val="x-none" w:eastAsia="x-none"/>
    </w:rPr>
  </w:style>
  <w:style w:type="paragraph" w:styleId="21">
    <w:name w:val="heading 2"/>
    <w:aliases w:val="H2-Sec. Head, Знак Знак,Знак Знак"/>
    <w:basedOn w:val="a0"/>
    <w:next w:val="a0"/>
    <w:link w:val="22"/>
    <w:unhideWhenUsed/>
    <w:qFormat/>
    <w:rsid w:val="00086A32"/>
    <w:pPr>
      <w:keepNext/>
      <w:keepLines/>
      <w:spacing w:before="200" w:after="0"/>
      <w:outlineLvl w:val="1"/>
    </w:pPr>
    <w:rPr>
      <w:rFonts w:ascii="Cambria" w:eastAsia="Times New Roman" w:hAnsi="Cambria" w:cs="Times New Roman"/>
      <w:b/>
      <w:bCs/>
      <w:color w:val="4F81BD"/>
      <w:sz w:val="26"/>
      <w:szCs w:val="26"/>
      <w:lang w:val="x-none" w:eastAsia="x-none"/>
    </w:rPr>
  </w:style>
  <w:style w:type="paragraph" w:styleId="31">
    <w:name w:val="heading 3"/>
    <w:aliases w:val="H3-Sec. Head"/>
    <w:basedOn w:val="a0"/>
    <w:next w:val="a0"/>
    <w:link w:val="32"/>
    <w:unhideWhenUsed/>
    <w:qFormat/>
    <w:rsid w:val="00086A32"/>
    <w:pPr>
      <w:keepNext/>
      <w:keepLines/>
      <w:spacing w:before="200" w:after="0"/>
      <w:outlineLvl w:val="2"/>
    </w:pPr>
    <w:rPr>
      <w:rFonts w:ascii="Cambria" w:eastAsia="Times New Roman" w:hAnsi="Cambria" w:cs="Times New Roman"/>
      <w:b/>
      <w:bCs/>
      <w:color w:val="4F81BD"/>
      <w:sz w:val="20"/>
      <w:szCs w:val="20"/>
      <w:lang w:val="x-none" w:eastAsia="x-none"/>
    </w:rPr>
  </w:style>
  <w:style w:type="paragraph" w:styleId="42">
    <w:name w:val="heading 4"/>
    <w:aliases w:val="H4 Sec.Heading,Marten Heading2"/>
    <w:basedOn w:val="a0"/>
    <w:next w:val="Num-DocParagraph"/>
    <w:link w:val="43"/>
    <w:unhideWhenUsed/>
    <w:qFormat/>
    <w:rsid w:val="00086A32"/>
    <w:pPr>
      <w:keepNext/>
      <w:tabs>
        <w:tab w:val="num" w:pos="864"/>
        <w:tab w:val="left" w:pos="1191"/>
        <w:tab w:val="left" w:pos="1531"/>
      </w:tabs>
      <w:adjustRightInd w:val="0"/>
      <w:snapToGrid w:val="0"/>
      <w:spacing w:before="240" w:after="240" w:line="240" w:lineRule="auto"/>
      <w:ind w:left="864" w:hanging="864"/>
      <w:outlineLvl w:val="3"/>
    </w:pPr>
    <w:rPr>
      <w:rFonts w:ascii="Times New Roman" w:eastAsia="Times New Roman" w:hAnsi="Times New Roman" w:cs="Times New Roman"/>
      <w:b/>
      <w:i/>
      <w:iCs/>
      <w:sz w:val="20"/>
      <w:szCs w:val="20"/>
      <w:lang w:val="en-GB" w:eastAsia="zh-CN"/>
    </w:rPr>
  </w:style>
  <w:style w:type="paragraph" w:styleId="51">
    <w:name w:val="heading 5"/>
    <w:basedOn w:val="a0"/>
    <w:next w:val="Num-DocParagraph"/>
    <w:link w:val="52"/>
    <w:unhideWhenUsed/>
    <w:qFormat/>
    <w:rsid w:val="00086A32"/>
    <w:pPr>
      <w:tabs>
        <w:tab w:val="left" w:pos="850"/>
        <w:tab w:val="num" w:pos="1008"/>
        <w:tab w:val="left" w:pos="1191"/>
        <w:tab w:val="left" w:pos="1531"/>
      </w:tabs>
      <w:adjustRightInd w:val="0"/>
      <w:snapToGrid w:val="0"/>
      <w:spacing w:before="240" w:after="240" w:line="240" w:lineRule="auto"/>
      <w:ind w:left="1008" w:hanging="1008"/>
      <w:outlineLvl w:val="4"/>
    </w:pPr>
    <w:rPr>
      <w:rFonts w:ascii="Times New Roman" w:eastAsia="Times New Roman" w:hAnsi="Times New Roman" w:cs="Times New Roman"/>
      <w:sz w:val="20"/>
      <w:szCs w:val="20"/>
      <w:lang w:val="en-GB" w:eastAsia="zh-CN"/>
    </w:rPr>
  </w:style>
  <w:style w:type="paragraph" w:styleId="6">
    <w:name w:val="heading 6"/>
    <w:basedOn w:val="a0"/>
    <w:next w:val="a0"/>
    <w:link w:val="60"/>
    <w:unhideWhenUsed/>
    <w:qFormat/>
    <w:rsid w:val="00086A32"/>
    <w:pPr>
      <w:tabs>
        <w:tab w:val="left" w:pos="850"/>
        <w:tab w:val="num" w:pos="1152"/>
        <w:tab w:val="left" w:pos="1191"/>
        <w:tab w:val="left" w:pos="1531"/>
      </w:tabs>
      <w:adjustRightInd w:val="0"/>
      <w:snapToGrid w:val="0"/>
      <w:spacing w:before="240" w:after="60" w:line="240" w:lineRule="auto"/>
      <w:ind w:left="1152" w:hanging="1152"/>
      <w:outlineLvl w:val="5"/>
    </w:pPr>
    <w:rPr>
      <w:rFonts w:ascii="Times New Roman" w:eastAsia="Times New Roman" w:hAnsi="Times New Roman" w:cs="Times New Roman"/>
      <w:b/>
      <w:bCs/>
      <w:sz w:val="20"/>
      <w:szCs w:val="20"/>
      <w:lang w:val="en-GB" w:eastAsia="zh-CN"/>
    </w:rPr>
  </w:style>
  <w:style w:type="paragraph" w:styleId="7">
    <w:name w:val="heading 7"/>
    <w:aliases w:val="Heading 7 fltbl"/>
    <w:basedOn w:val="a0"/>
    <w:next w:val="a0"/>
    <w:link w:val="70"/>
    <w:unhideWhenUsed/>
    <w:qFormat/>
    <w:rsid w:val="00086A32"/>
    <w:pPr>
      <w:tabs>
        <w:tab w:val="left" w:pos="850"/>
        <w:tab w:val="left" w:pos="1191"/>
        <w:tab w:val="num" w:pos="1296"/>
        <w:tab w:val="left" w:pos="1531"/>
      </w:tabs>
      <w:adjustRightInd w:val="0"/>
      <w:snapToGrid w:val="0"/>
      <w:spacing w:before="240" w:after="60" w:line="240" w:lineRule="auto"/>
      <w:ind w:left="1296" w:hanging="1296"/>
      <w:outlineLvl w:val="6"/>
    </w:pPr>
    <w:rPr>
      <w:rFonts w:ascii="Times New Roman" w:eastAsia="Times New Roman" w:hAnsi="Times New Roman" w:cs="Times New Roman"/>
      <w:sz w:val="24"/>
      <w:szCs w:val="24"/>
      <w:lang w:val="en-GB" w:eastAsia="zh-CN"/>
    </w:rPr>
  </w:style>
  <w:style w:type="paragraph" w:styleId="8">
    <w:name w:val="heading 8"/>
    <w:basedOn w:val="a0"/>
    <w:next w:val="a0"/>
    <w:link w:val="80"/>
    <w:unhideWhenUsed/>
    <w:qFormat/>
    <w:rsid w:val="00086A32"/>
    <w:pPr>
      <w:tabs>
        <w:tab w:val="left" w:pos="850"/>
        <w:tab w:val="left" w:pos="1191"/>
        <w:tab w:val="num" w:pos="1440"/>
        <w:tab w:val="left" w:pos="1531"/>
      </w:tabs>
      <w:adjustRightInd w:val="0"/>
      <w:snapToGrid w:val="0"/>
      <w:spacing w:before="240" w:after="60" w:line="240" w:lineRule="auto"/>
      <w:ind w:left="1440" w:hanging="1440"/>
      <w:outlineLvl w:val="7"/>
    </w:pPr>
    <w:rPr>
      <w:rFonts w:ascii="Times New Roman" w:eastAsia="Times New Roman" w:hAnsi="Times New Roman" w:cs="Times New Roman"/>
      <w:i/>
      <w:iCs/>
      <w:sz w:val="24"/>
      <w:szCs w:val="24"/>
      <w:lang w:val="en-GB" w:eastAsia="zh-CN"/>
    </w:rPr>
  </w:style>
  <w:style w:type="paragraph" w:styleId="9">
    <w:name w:val="heading 9"/>
    <w:basedOn w:val="a0"/>
    <w:next w:val="a0"/>
    <w:link w:val="90"/>
    <w:unhideWhenUsed/>
    <w:qFormat/>
    <w:rsid w:val="00086A32"/>
    <w:pPr>
      <w:tabs>
        <w:tab w:val="left" w:pos="850"/>
        <w:tab w:val="left" w:pos="1191"/>
        <w:tab w:val="left" w:pos="1531"/>
        <w:tab w:val="num" w:pos="1584"/>
      </w:tabs>
      <w:adjustRightInd w:val="0"/>
      <w:snapToGrid w:val="0"/>
      <w:spacing w:before="240" w:after="60" w:line="240" w:lineRule="auto"/>
      <w:ind w:left="1584" w:hanging="1584"/>
      <w:outlineLvl w:val="8"/>
    </w:pPr>
    <w:rPr>
      <w:rFonts w:ascii="Arial" w:eastAsia="Times New Roman" w:hAnsi="Arial" w:cs="Times New Roman"/>
      <w:sz w:val="20"/>
      <w:szCs w:val="20"/>
      <w:lang w:val="en-GB" w:eastAsia="zh-CN"/>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styleId="a4">
    <w:name w:val="Table Grid"/>
    <w:basedOn w:val="a2"/>
    <w:uiPriority w:val="59"/>
    <w:rsid w:val="00086A3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aliases w:val="H1-Sec.Head Знак,N Heading 1 Знак"/>
    <w:basedOn w:val="a1"/>
    <w:link w:val="1"/>
    <w:rsid w:val="00086A32"/>
    <w:rPr>
      <w:rFonts w:ascii="Cambria" w:eastAsia="Times New Roman" w:hAnsi="Cambria" w:cs="Times New Roman"/>
      <w:b/>
      <w:bCs/>
      <w:color w:val="365F91"/>
      <w:sz w:val="28"/>
      <w:szCs w:val="28"/>
      <w:lang w:val="x-none" w:eastAsia="x-none"/>
    </w:rPr>
  </w:style>
  <w:style w:type="character" w:customStyle="1" w:styleId="22">
    <w:name w:val="Заголовок 2 Знак"/>
    <w:aliases w:val="H2-Sec. Head Знак, Знак Знак Знак,Знак Знак Знак"/>
    <w:basedOn w:val="a1"/>
    <w:link w:val="21"/>
    <w:rsid w:val="00086A32"/>
    <w:rPr>
      <w:rFonts w:ascii="Cambria" w:eastAsia="Times New Roman" w:hAnsi="Cambria" w:cs="Times New Roman"/>
      <w:b/>
      <w:bCs/>
      <w:color w:val="4F81BD"/>
      <w:sz w:val="26"/>
      <w:szCs w:val="26"/>
      <w:lang w:val="x-none" w:eastAsia="x-none"/>
    </w:rPr>
  </w:style>
  <w:style w:type="character" w:customStyle="1" w:styleId="32">
    <w:name w:val="Заголовок 3 Знак"/>
    <w:aliases w:val="H3-Sec. Head Знак"/>
    <w:basedOn w:val="a1"/>
    <w:link w:val="31"/>
    <w:rsid w:val="00086A32"/>
    <w:rPr>
      <w:rFonts w:ascii="Cambria" w:eastAsia="Times New Roman" w:hAnsi="Cambria" w:cs="Times New Roman"/>
      <w:b/>
      <w:bCs/>
      <w:color w:val="4F81BD"/>
      <w:sz w:val="20"/>
      <w:szCs w:val="20"/>
      <w:lang w:val="x-none" w:eastAsia="x-none"/>
    </w:rPr>
  </w:style>
  <w:style w:type="character" w:customStyle="1" w:styleId="43">
    <w:name w:val="Заголовок 4 Знак"/>
    <w:aliases w:val="H4 Sec.Heading Знак,Marten Heading2 Знак"/>
    <w:basedOn w:val="a1"/>
    <w:link w:val="42"/>
    <w:rsid w:val="00086A32"/>
    <w:rPr>
      <w:rFonts w:ascii="Times New Roman" w:eastAsia="Times New Roman" w:hAnsi="Times New Roman" w:cs="Times New Roman"/>
      <w:b/>
      <w:i/>
      <w:iCs/>
      <w:sz w:val="20"/>
      <w:szCs w:val="20"/>
      <w:lang w:val="en-GB" w:eastAsia="zh-CN"/>
    </w:rPr>
  </w:style>
  <w:style w:type="character" w:customStyle="1" w:styleId="52">
    <w:name w:val="Заголовок 5 Знак"/>
    <w:basedOn w:val="a1"/>
    <w:link w:val="51"/>
    <w:rsid w:val="00086A32"/>
    <w:rPr>
      <w:rFonts w:ascii="Times New Roman" w:eastAsia="Times New Roman" w:hAnsi="Times New Roman" w:cs="Times New Roman"/>
      <w:sz w:val="20"/>
      <w:szCs w:val="20"/>
      <w:lang w:val="en-GB" w:eastAsia="zh-CN"/>
    </w:rPr>
  </w:style>
  <w:style w:type="character" w:customStyle="1" w:styleId="60">
    <w:name w:val="Заголовок 6 Знак"/>
    <w:basedOn w:val="a1"/>
    <w:link w:val="6"/>
    <w:rsid w:val="00086A32"/>
    <w:rPr>
      <w:rFonts w:ascii="Times New Roman" w:eastAsia="Times New Roman" w:hAnsi="Times New Roman" w:cs="Times New Roman"/>
      <w:b/>
      <w:bCs/>
      <w:sz w:val="20"/>
      <w:szCs w:val="20"/>
      <w:lang w:val="en-GB" w:eastAsia="zh-CN"/>
    </w:rPr>
  </w:style>
  <w:style w:type="character" w:customStyle="1" w:styleId="70">
    <w:name w:val="Заголовок 7 Знак"/>
    <w:aliases w:val="Heading 7 fltbl Знак"/>
    <w:basedOn w:val="a1"/>
    <w:link w:val="7"/>
    <w:rsid w:val="00086A32"/>
    <w:rPr>
      <w:rFonts w:ascii="Times New Roman" w:eastAsia="Times New Roman" w:hAnsi="Times New Roman" w:cs="Times New Roman"/>
      <w:sz w:val="24"/>
      <w:szCs w:val="24"/>
      <w:lang w:val="en-GB" w:eastAsia="zh-CN"/>
    </w:rPr>
  </w:style>
  <w:style w:type="character" w:customStyle="1" w:styleId="80">
    <w:name w:val="Заголовок 8 Знак"/>
    <w:basedOn w:val="a1"/>
    <w:link w:val="8"/>
    <w:rsid w:val="00086A32"/>
    <w:rPr>
      <w:rFonts w:ascii="Times New Roman" w:eastAsia="Times New Roman" w:hAnsi="Times New Roman" w:cs="Times New Roman"/>
      <w:i/>
      <w:iCs/>
      <w:sz w:val="24"/>
      <w:szCs w:val="24"/>
      <w:lang w:val="en-GB" w:eastAsia="zh-CN"/>
    </w:rPr>
  </w:style>
  <w:style w:type="character" w:customStyle="1" w:styleId="90">
    <w:name w:val="Заголовок 9 Знак"/>
    <w:basedOn w:val="a1"/>
    <w:link w:val="9"/>
    <w:rsid w:val="00086A32"/>
    <w:rPr>
      <w:rFonts w:ascii="Arial" w:eastAsia="Times New Roman" w:hAnsi="Arial" w:cs="Times New Roman"/>
      <w:sz w:val="20"/>
      <w:szCs w:val="20"/>
      <w:lang w:val="en-GB" w:eastAsia="zh-CN"/>
    </w:rPr>
  </w:style>
  <w:style w:type="numbering" w:customStyle="1" w:styleId="11">
    <w:name w:val="Нет списка1"/>
    <w:next w:val="a3"/>
    <w:uiPriority w:val="99"/>
    <w:semiHidden/>
    <w:unhideWhenUsed/>
    <w:rsid w:val="00086A32"/>
  </w:style>
  <w:style w:type="character" w:styleId="a5">
    <w:name w:val="Hyperlink"/>
    <w:uiPriority w:val="99"/>
    <w:unhideWhenUsed/>
    <w:rsid w:val="00086A32"/>
    <w:rPr>
      <w:color w:val="0000FF"/>
      <w:u w:val="single"/>
    </w:rPr>
  </w:style>
  <w:style w:type="character" w:styleId="a6">
    <w:name w:val="FollowedHyperlink"/>
    <w:uiPriority w:val="99"/>
    <w:unhideWhenUsed/>
    <w:rsid w:val="00086A32"/>
    <w:rPr>
      <w:color w:val="606420"/>
      <w:u w:val="single"/>
    </w:rPr>
  </w:style>
  <w:style w:type="paragraph" w:customStyle="1" w:styleId="Num-DocParagraph">
    <w:name w:val="Num-Doc Paragraph"/>
    <w:basedOn w:val="a7"/>
    <w:link w:val="Num-DocParagraphCharChar"/>
    <w:qFormat/>
    <w:rsid w:val="00086A32"/>
    <w:pPr>
      <w:tabs>
        <w:tab w:val="left" w:pos="692"/>
        <w:tab w:val="left" w:pos="1134"/>
      </w:tabs>
      <w:adjustRightInd w:val="0"/>
      <w:snapToGrid w:val="0"/>
      <w:spacing w:after="240"/>
    </w:pPr>
    <w:rPr>
      <w:rFonts w:ascii="Calibri" w:eastAsia="Calibri" w:hAnsi="Calibri"/>
      <w:sz w:val="20"/>
      <w:szCs w:val="20"/>
      <w:lang w:val="en-GB" w:eastAsia="zh-CN"/>
    </w:rPr>
  </w:style>
  <w:style w:type="paragraph" w:styleId="HTML">
    <w:name w:val="HTML Preformatted"/>
    <w:basedOn w:val="a0"/>
    <w:link w:val="HTML0"/>
    <w:uiPriority w:val="99"/>
    <w:unhideWhenUsed/>
    <w:rsid w:val="00086A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val="x-none" w:eastAsia="x-none"/>
    </w:rPr>
  </w:style>
  <w:style w:type="character" w:customStyle="1" w:styleId="HTML0">
    <w:name w:val="Стандартный HTML Знак"/>
    <w:basedOn w:val="a1"/>
    <w:link w:val="HTML"/>
    <w:uiPriority w:val="99"/>
    <w:rsid w:val="00086A32"/>
    <w:rPr>
      <w:rFonts w:ascii="Courier New" w:eastAsia="Times New Roman" w:hAnsi="Courier New" w:cs="Times New Roman"/>
      <w:sz w:val="20"/>
      <w:szCs w:val="20"/>
      <w:lang w:val="x-none" w:eastAsia="x-none"/>
    </w:rPr>
  </w:style>
  <w:style w:type="paragraph" w:styleId="a8">
    <w:name w:val="Normal (Web)"/>
    <w:basedOn w:val="a0"/>
    <w:uiPriority w:val="99"/>
    <w:unhideWhenUsed/>
    <w:rsid w:val="00086A32"/>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12">
    <w:name w:val="index 1"/>
    <w:basedOn w:val="a0"/>
    <w:next w:val="a0"/>
    <w:autoRedefine/>
    <w:semiHidden/>
    <w:unhideWhenUsed/>
    <w:rsid w:val="00086A32"/>
    <w:pPr>
      <w:tabs>
        <w:tab w:val="left" w:pos="850"/>
        <w:tab w:val="left" w:pos="1191"/>
        <w:tab w:val="left" w:pos="1531"/>
      </w:tabs>
      <w:adjustRightInd w:val="0"/>
      <w:snapToGrid w:val="0"/>
      <w:spacing w:after="0" w:line="240" w:lineRule="auto"/>
      <w:ind w:left="220" w:hanging="220"/>
      <w:jc w:val="both"/>
    </w:pPr>
    <w:rPr>
      <w:rFonts w:ascii="Times New Roman" w:eastAsia="Times New Roman" w:hAnsi="Times New Roman" w:cs="Times New Roman"/>
      <w:lang w:val="en-GB" w:eastAsia="zh-CN"/>
    </w:rPr>
  </w:style>
  <w:style w:type="paragraph" w:styleId="23">
    <w:name w:val="index 2"/>
    <w:basedOn w:val="a0"/>
    <w:next w:val="a0"/>
    <w:autoRedefine/>
    <w:unhideWhenUsed/>
    <w:rsid w:val="00086A32"/>
    <w:pPr>
      <w:adjustRightInd w:val="0"/>
      <w:snapToGrid w:val="0"/>
      <w:spacing w:after="0" w:line="240" w:lineRule="auto"/>
      <w:ind w:left="440" w:hanging="220"/>
    </w:pPr>
    <w:rPr>
      <w:rFonts w:ascii="Times New Roman" w:eastAsia="Times New Roman" w:hAnsi="Times New Roman" w:cs="Times New Roman"/>
      <w:lang w:val="en-GB" w:eastAsia="zh-CN"/>
    </w:rPr>
  </w:style>
  <w:style w:type="paragraph" w:styleId="33">
    <w:name w:val="index 3"/>
    <w:basedOn w:val="a0"/>
    <w:next w:val="a0"/>
    <w:autoRedefine/>
    <w:semiHidden/>
    <w:unhideWhenUsed/>
    <w:rsid w:val="00086A32"/>
    <w:pPr>
      <w:adjustRightInd w:val="0"/>
      <w:snapToGrid w:val="0"/>
      <w:spacing w:after="0" w:line="240" w:lineRule="auto"/>
      <w:ind w:left="660" w:hanging="220"/>
    </w:pPr>
    <w:rPr>
      <w:rFonts w:ascii="Times New Roman" w:eastAsia="Times New Roman" w:hAnsi="Times New Roman" w:cs="Times New Roman"/>
      <w:lang w:val="en-GB" w:eastAsia="zh-CN"/>
    </w:rPr>
  </w:style>
  <w:style w:type="paragraph" w:styleId="44">
    <w:name w:val="index 4"/>
    <w:basedOn w:val="a0"/>
    <w:next w:val="a0"/>
    <w:autoRedefine/>
    <w:semiHidden/>
    <w:unhideWhenUsed/>
    <w:rsid w:val="00086A32"/>
    <w:pPr>
      <w:adjustRightInd w:val="0"/>
      <w:snapToGrid w:val="0"/>
      <w:spacing w:after="0" w:line="240" w:lineRule="auto"/>
      <w:ind w:left="880" w:hanging="220"/>
    </w:pPr>
    <w:rPr>
      <w:rFonts w:ascii="Times New Roman" w:eastAsia="Times New Roman" w:hAnsi="Times New Roman" w:cs="Times New Roman"/>
      <w:lang w:val="en-GB" w:eastAsia="zh-CN"/>
    </w:rPr>
  </w:style>
  <w:style w:type="paragraph" w:styleId="53">
    <w:name w:val="index 5"/>
    <w:basedOn w:val="a0"/>
    <w:next w:val="a0"/>
    <w:autoRedefine/>
    <w:semiHidden/>
    <w:unhideWhenUsed/>
    <w:rsid w:val="00086A32"/>
    <w:pPr>
      <w:adjustRightInd w:val="0"/>
      <w:snapToGrid w:val="0"/>
      <w:spacing w:after="0" w:line="240" w:lineRule="auto"/>
      <w:ind w:left="1100" w:hanging="220"/>
    </w:pPr>
    <w:rPr>
      <w:rFonts w:ascii="Times New Roman" w:eastAsia="Times New Roman" w:hAnsi="Times New Roman" w:cs="Times New Roman"/>
      <w:lang w:val="en-GB" w:eastAsia="zh-CN"/>
    </w:rPr>
  </w:style>
  <w:style w:type="paragraph" w:styleId="61">
    <w:name w:val="index 6"/>
    <w:basedOn w:val="a0"/>
    <w:next w:val="a0"/>
    <w:autoRedefine/>
    <w:semiHidden/>
    <w:unhideWhenUsed/>
    <w:rsid w:val="00086A32"/>
    <w:pPr>
      <w:adjustRightInd w:val="0"/>
      <w:snapToGrid w:val="0"/>
      <w:spacing w:after="0" w:line="240" w:lineRule="auto"/>
      <w:ind w:left="1320" w:hanging="220"/>
    </w:pPr>
    <w:rPr>
      <w:rFonts w:ascii="Times New Roman" w:eastAsia="Times New Roman" w:hAnsi="Times New Roman" w:cs="Times New Roman"/>
      <w:lang w:val="en-GB" w:eastAsia="zh-CN"/>
    </w:rPr>
  </w:style>
  <w:style w:type="paragraph" w:styleId="71">
    <w:name w:val="index 7"/>
    <w:basedOn w:val="a0"/>
    <w:next w:val="a0"/>
    <w:autoRedefine/>
    <w:semiHidden/>
    <w:unhideWhenUsed/>
    <w:rsid w:val="00086A32"/>
    <w:pPr>
      <w:adjustRightInd w:val="0"/>
      <w:snapToGrid w:val="0"/>
      <w:spacing w:after="0" w:line="240" w:lineRule="auto"/>
      <w:ind w:left="1540" w:hanging="220"/>
    </w:pPr>
    <w:rPr>
      <w:rFonts w:ascii="Times New Roman" w:eastAsia="Times New Roman" w:hAnsi="Times New Roman" w:cs="Times New Roman"/>
      <w:lang w:val="en-GB" w:eastAsia="zh-CN"/>
    </w:rPr>
  </w:style>
  <w:style w:type="paragraph" w:styleId="81">
    <w:name w:val="index 8"/>
    <w:basedOn w:val="a0"/>
    <w:next w:val="a0"/>
    <w:autoRedefine/>
    <w:semiHidden/>
    <w:unhideWhenUsed/>
    <w:rsid w:val="00086A32"/>
    <w:pPr>
      <w:adjustRightInd w:val="0"/>
      <w:snapToGrid w:val="0"/>
      <w:spacing w:after="0" w:line="240" w:lineRule="auto"/>
      <w:ind w:left="1760" w:hanging="220"/>
    </w:pPr>
    <w:rPr>
      <w:rFonts w:ascii="Times New Roman" w:eastAsia="Times New Roman" w:hAnsi="Times New Roman" w:cs="Times New Roman"/>
      <w:lang w:val="en-GB" w:eastAsia="zh-CN"/>
    </w:rPr>
  </w:style>
  <w:style w:type="paragraph" w:styleId="91">
    <w:name w:val="index 9"/>
    <w:basedOn w:val="a0"/>
    <w:next w:val="a0"/>
    <w:autoRedefine/>
    <w:semiHidden/>
    <w:unhideWhenUsed/>
    <w:rsid w:val="00086A32"/>
    <w:pPr>
      <w:adjustRightInd w:val="0"/>
      <w:snapToGrid w:val="0"/>
      <w:spacing w:after="0" w:line="240" w:lineRule="auto"/>
      <w:ind w:left="1980" w:hanging="220"/>
    </w:pPr>
    <w:rPr>
      <w:rFonts w:ascii="Times New Roman" w:eastAsia="Times New Roman" w:hAnsi="Times New Roman" w:cs="Times New Roman"/>
      <w:lang w:val="en-GB" w:eastAsia="zh-CN"/>
    </w:rPr>
  </w:style>
  <w:style w:type="paragraph" w:styleId="13">
    <w:name w:val="toc 1"/>
    <w:basedOn w:val="a0"/>
    <w:next w:val="a0"/>
    <w:autoRedefine/>
    <w:uiPriority w:val="39"/>
    <w:unhideWhenUsed/>
    <w:qFormat/>
    <w:rsid w:val="00086A32"/>
    <w:pPr>
      <w:tabs>
        <w:tab w:val="right" w:leader="dot" w:pos="9468"/>
      </w:tabs>
      <w:adjustRightInd w:val="0"/>
      <w:snapToGrid w:val="0"/>
      <w:spacing w:before="120" w:after="120" w:line="240" w:lineRule="auto"/>
    </w:pPr>
    <w:rPr>
      <w:rFonts w:ascii="Times New Roman" w:eastAsia="Times New Roman" w:hAnsi="Times New Roman" w:cs="Times New Roman"/>
      <w:caps/>
      <w:lang w:val="en-GB" w:eastAsia="zh-CN"/>
    </w:rPr>
  </w:style>
  <w:style w:type="paragraph" w:styleId="24">
    <w:name w:val="toc 2"/>
    <w:basedOn w:val="a0"/>
    <w:next w:val="a0"/>
    <w:autoRedefine/>
    <w:uiPriority w:val="39"/>
    <w:unhideWhenUsed/>
    <w:qFormat/>
    <w:rsid w:val="00086A32"/>
    <w:pPr>
      <w:tabs>
        <w:tab w:val="right" w:leader="dot" w:pos="9468"/>
      </w:tabs>
      <w:adjustRightInd w:val="0"/>
      <w:snapToGrid w:val="0"/>
      <w:spacing w:after="0" w:line="240" w:lineRule="auto"/>
      <w:ind w:left="198"/>
    </w:pPr>
    <w:rPr>
      <w:rFonts w:ascii="Times New Roman" w:eastAsia="Times New Roman" w:hAnsi="Times New Roman" w:cs="Times New Roman"/>
      <w:lang w:val="en-GB" w:eastAsia="zh-CN"/>
    </w:rPr>
  </w:style>
  <w:style w:type="paragraph" w:styleId="34">
    <w:name w:val="toc 3"/>
    <w:basedOn w:val="a0"/>
    <w:next w:val="a0"/>
    <w:autoRedefine/>
    <w:uiPriority w:val="39"/>
    <w:unhideWhenUsed/>
    <w:rsid w:val="00086A32"/>
    <w:pPr>
      <w:tabs>
        <w:tab w:val="right" w:leader="dot" w:pos="9468"/>
      </w:tabs>
      <w:adjustRightInd w:val="0"/>
      <w:snapToGrid w:val="0"/>
      <w:spacing w:after="0" w:line="240" w:lineRule="auto"/>
      <w:ind w:left="397"/>
    </w:pPr>
    <w:rPr>
      <w:rFonts w:ascii="Times New Roman" w:eastAsia="Times New Roman" w:hAnsi="Times New Roman" w:cs="Times New Roman"/>
      <w:lang w:val="en-GB" w:eastAsia="zh-CN"/>
    </w:rPr>
  </w:style>
  <w:style w:type="paragraph" w:styleId="45">
    <w:name w:val="toc 4"/>
    <w:basedOn w:val="a0"/>
    <w:next w:val="a0"/>
    <w:autoRedefine/>
    <w:unhideWhenUsed/>
    <w:rsid w:val="00086A32"/>
    <w:pPr>
      <w:tabs>
        <w:tab w:val="right" w:leader="dot" w:pos="9468"/>
      </w:tabs>
      <w:adjustRightInd w:val="0"/>
      <w:snapToGrid w:val="0"/>
      <w:spacing w:after="0" w:line="240" w:lineRule="auto"/>
      <w:ind w:left="595"/>
    </w:pPr>
    <w:rPr>
      <w:rFonts w:ascii="Times New Roman" w:eastAsia="Times New Roman" w:hAnsi="Times New Roman" w:cs="Times New Roman"/>
      <w:noProof/>
      <w:lang w:val="en-GB" w:eastAsia="zh-CN"/>
    </w:rPr>
  </w:style>
  <w:style w:type="paragraph" w:styleId="54">
    <w:name w:val="toc 5"/>
    <w:basedOn w:val="a0"/>
    <w:next w:val="a0"/>
    <w:autoRedefine/>
    <w:unhideWhenUsed/>
    <w:rsid w:val="00086A32"/>
    <w:pPr>
      <w:tabs>
        <w:tab w:val="right" w:leader="dot" w:pos="9468"/>
      </w:tabs>
      <w:adjustRightInd w:val="0"/>
      <w:snapToGrid w:val="0"/>
      <w:spacing w:after="0" w:line="240" w:lineRule="auto"/>
      <w:ind w:left="794"/>
    </w:pPr>
    <w:rPr>
      <w:rFonts w:ascii="Times New Roman" w:eastAsia="Times New Roman" w:hAnsi="Times New Roman" w:cs="Times New Roman"/>
      <w:noProof/>
      <w:lang w:val="en-GB" w:eastAsia="zh-CN"/>
    </w:rPr>
  </w:style>
  <w:style w:type="paragraph" w:styleId="62">
    <w:name w:val="toc 6"/>
    <w:basedOn w:val="a0"/>
    <w:next w:val="a0"/>
    <w:autoRedefine/>
    <w:unhideWhenUsed/>
    <w:rsid w:val="00086A32"/>
    <w:pPr>
      <w:adjustRightInd w:val="0"/>
      <w:snapToGrid w:val="0"/>
      <w:spacing w:after="0" w:line="240" w:lineRule="auto"/>
      <w:ind w:left="1100"/>
    </w:pPr>
    <w:rPr>
      <w:rFonts w:ascii="Times New Roman" w:eastAsia="Times New Roman" w:hAnsi="Times New Roman" w:cs="Times New Roman"/>
      <w:lang w:val="en-GB" w:eastAsia="zh-CN"/>
    </w:rPr>
  </w:style>
  <w:style w:type="paragraph" w:styleId="72">
    <w:name w:val="toc 7"/>
    <w:basedOn w:val="a0"/>
    <w:next w:val="a0"/>
    <w:autoRedefine/>
    <w:unhideWhenUsed/>
    <w:rsid w:val="00086A32"/>
    <w:pPr>
      <w:adjustRightInd w:val="0"/>
      <w:snapToGrid w:val="0"/>
      <w:spacing w:after="0" w:line="240" w:lineRule="auto"/>
      <w:ind w:left="1320"/>
    </w:pPr>
    <w:rPr>
      <w:rFonts w:ascii="Times New Roman" w:eastAsia="Times New Roman" w:hAnsi="Times New Roman" w:cs="Times New Roman"/>
      <w:lang w:val="en-GB" w:eastAsia="zh-CN"/>
    </w:rPr>
  </w:style>
  <w:style w:type="paragraph" w:styleId="82">
    <w:name w:val="toc 8"/>
    <w:basedOn w:val="a0"/>
    <w:next w:val="a0"/>
    <w:autoRedefine/>
    <w:unhideWhenUsed/>
    <w:rsid w:val="00086A32"/>
    <w:pPr>
      <w:adjustRightInd w:val="0"/>
      <w:snapToGrid w:val="0"/>
      <w:spacing w:after="0" w:line="240" w:lineRule="auto"/>
      <w:ind w:left="1540"/>
    </w:pPr>
    <w:rPr>
      <w:rFonts w:ascii="Times New Roman" w:eastAsia="Times New Roman" w:hAnsi="Times New Roman" w:cs="Times New Roman"/>
      <w:lang w:val="en-GB" w:eastAsia="zh-CN"/>
    </w:rPr>
  </w:style>
  <w:style w:type="paragraph" w:styleId="92">
    <w:name w:val="toc 9"/>
    <w:basedOn w:val="a0"/>
    <w:next w:val="a0"/>
    <w:autoRedefine/>
    <w:unhideWhenUsed/>
    <w:rsid w:val="00086A32"/>
    <w:pPr>
      <w:adjustRightInd w:val="0"/>
      <w:snapToGrid w:val="0"/>
      <w:spacing w:after="0" w:line="240" w:lineRule="auto"/>
      <w:ind w:left="1760"/>
    </w:pPr>
    <w:rPr>
      <w:rFonts w:ascii="Times New Roman" w:eastAsia="Times New Roman" w:hAnsi="Times New Roman" w:cs="Times New Roman"/>
      <w:lang w:val="en-GB" w:eastAsia="zh-CN"/>
    </w:rPr>
  </w:style>
  <w:style w:type="character" w:customStyle="1" w:styleId="a9">
    <w:name w:val="Текст сноски Знак"/>
    <w:aliases w:val="F1 Знак,FSR footnote Знак,lábléc Знак,Footnote Text Char Char Char Char Char Char Знак,Footnote Text Char Знак,Footnote Text Char2 Char Знак,Footnote Text Char1 Char Char Знак,Footnote Text Char Char Char Char Знак"/>
    <w:link w:val="aa"/>
    <w:locked/>
    <w:rsid w:val="00086A32"/>
  </w:style>
  <w:style w:type="paragraph" w:styleId="aa">
    <w:name w:val="footnote text"/>
    <w:aliases w:val="F1,FSR footnote,lábléc,Footnote Text Char Char Char Char Char Char,Footnote Text Char,Footnote Text Char2 Char,Footnote Text Char1 Char Char,Footnote Text Char Char Char Char,Footnote Text Char1 Char,Footnote Text Char Char Char"/>
    <w:basedOn w:val="a0"/>
    <w:link w:val="a9"/>
    <w:unhideWhenUsed/>
    <w:rsid w:val="00086A32"/>
    <w:pPr>
      <w:spacing w:after="0" w:line="240" w:lineRule="auto"/>
    </w:pPr>
  </w:style>
  <w:style w:type="character" w:customStyle="1" w:styleId="14">
    <w:name w:val="Текст сноски Знак1"/>
    <w:aliases w:val="F1 Знак1"/>
    <w:basedOn w:val="a1"/>
    <w:semiHidden/>
    <w:rsid w:val="00086A32"/>
    <w:rPr>
      <w:sz w:val="20"/>
      <w:szCs w:val="20"/>
    </w:rPr>
  </w:style>
  <w:style w:type="paragraph" w:styleId="ab">
    <w:name w:val="annotation text"/>
    <w:basedOn w:val="a0"/>
    <w:link w:val="ac"/>
    <w:semiHidden/>
    <w:unhideWhenUsed/>
    <w:rsid w:val="00086A32"/>
    <w:pPr>
      <w:tabs>
        <w:tab w:val="left" w:pos="850"/>
        <w:tab w:val="left" w:pos="1191"/>
        <w:tab w:val="left" w:pos="1531"/>
      </w:tabs>
      <w:adjustRightInd w:val="0"/>
      <w:snapToGrid w:val="0"/>
      <w:spacing w:after="0" w:line="240" w:lineRule="auto"/>
    </w:pPr>
    <w:rPr>
      <w:rFonts w:ascii="Times New Roman" w:eastAsia="Times New Roman" w:hAnsi="Times New Roman" w:cs="Times New Roman"/>
      <w:sz w:val="20"/>
      <w:szCs w:val="20"/>
      <w:lang w:val="en-GB" w:eastAsia="zh-CN"/>
    </w:rPr>
  </w:style>
  <w:style w:type="character" w:customStyle="1" w:styleId="ac">
    <w:name w:val="Текст примечания Знак"/>
    <w:basedOn w:val="a1"/>
    <w:link w:val="ab"/>
    <w:semiHidden/>
    <w:rsid w:val="00086A32"/>
    <w:rPr>
      <w:rFonts w:ascii="Times New Roman" w:eastAsia="Times New Roman" w:hAnsi="Times New Roman" w:cs="Times New Roman"/>
      <w:sz w:val="20"/>
      <w:szCs w:val="20"/>
      <w:lang w:val="en-GB" w:eastAsia="zh-CN"/>
    </w:rPr>
  </w:style>
  <w:style w:type="paragraph" w:styleId="ad">
    <w:name w:val="header"/>
    <w:basedOn w:val="a0"/>
    <w:link w:val="ae"/>
    <w:uiPriority w:val="99"/>
    <w:unhideWhenUsed/>
    <w:rsid w:val="00086A32"/>
    <w:pPr>
      <w:tabs>
        <w:tab w:val="center" w:pos="4680"/>
        <w:tab w:val="right" w:pos="9360"/>
      </w:tabs>
      <w:adjustRightInd w:val="0"/>
      <w:snapToGrid w:val="0"/>
      <w:spacing w:after="0" w:line="240" w:lineRule="auto"/>
    </w:pPr>
    <w:rPr>
      <w:rFonts w:ascii="Times New Roman" w:eastAsia="Times New Roman" w:hAnsi="Times New Roman" w:cs="Times New Roman"/>
      <w:sz w:val="20"/>
      <w:szCs w:val="20"/>
      <w:lang w:val="en-GB" w:eastAsia="zh-CN"/>
    </w:rPr>
  </w:style>
  <w:style w:type="character" w:customStyle="1" w:styleId="ae">
    <w:name w:val="Верхний колонтитул Знак"/>
    <w:basedOn w:val="a1"/>
    <w:link w:val="ad"/>
    <w:uiPriority w:val="99"/>
    <w:rsid w:val="00086A32"/>
    <w:rPr>
      <w:rFonts w:ascii="Times New Roman" w:eastAsia="Times New Roman" w:hAnsi="Times New Roman" w:cs="Times New Roman"/>
      <w:sz w:val="20"/>
      <w:szCs w:val="20"/>
      <w:lang w:val="en-GB" w:eastAsia="zh-CN"/>
    </w:rPr>
  </w:style>
  <w:style w:type="paragraph" w:styleId="af">
    <w:name w:val="footer"/>
    <w:basedOn w:val="a0"/>
    <w:link w:val="af0"/>
    <w:uiPriority w:val="99"/>
    <w:unhideWhenUsed/>
    <w:rsid w:val="00086A32"/>
    <w:pPr>
      <w:tabs>
        <w:tab w:val="center" w:pos="4536"/>
        <w:tab w:val="right" w:pos="9072"/>
      </w:tabs>
      <w:adjustRightInd w:val="0"/>
      <w:snapToGrid w:val="0"/>
      <w:spacing w:after="0" w:line="240" w:lineRule="auto"/>
    </w:pPr>
    <w:rPr>
      <w:rFonts w:ascii="Times New Roman" w:eastAsia="Times New Roman" w:hAnsi="Times New Roman" w:cs="Times New Roman"/>
      <w:sz w:val="20"/>
      <w:szCs w:val="20"/>
      <w:lang w:val="en-GB" w:eastAsia="zh-CN"/>
    </w:rPr>
  </w:style>
  <w:style w:type="character" w:customStyle="1" w:styleId="af0">
    <w:name w:val="Нижний колонтитул Знак"/>
    <w:basedOn w:val="a1"/>
    <w:link w:val="af"/>
    <w:uiPriority w:val="99"/>
    <w:rsid w:val="00086A32"/>
    <w:rPr>
      <w:rFonts w:ascii="Times New Roman" w:eastAsia="Times New Roman" w:hAnsi="Times New Roman" w:cs="Times New Roman"/>
      <w:sz w:val="20"/>
      <w:szCs w:val="20"/>
      <w:lang w:val="en-GB" w:eastAsia="zh-CN"/>
    </w:rPr>
  </w:style>
  <w:style w:type="paragraph" w:styleId="a7">
    <w:name w:val="Body Text"/>
    <w:aliases w:val="DTP Body Text,BT,body text"/>
    <w:basedOn w:val="a0"/>
    <w:link w:val="af1"/>
    <w:unhideWhenUsed/>
    <w:rsid w:val="00086A32"/>
    <w:pPr>
      <w:spacing w:after="120" w:line="240" w:lineRule="auto"/>
    </w:pPr>
    <w:rPr>
      <w:rFonts w:ascii="Times New Roman" w:eastAsia="Times New Roman" w:hAnsi="Times New Roman" w:cs="Times New Roman"/>
      <w:sz w:val="24"/>
      <w:szCs w:val="24"/>
      <w:lang w:val="x-none" w:eastAsia="ru-RU"/>
    </w:rPr>
  </w:style>
  <w:style w:type="character" w:customStyle="1" w:styleId="af1">
    <w:name w:val="Основной текст Знак"/>
    <w:aliases w:val="DTP Body Text Знак,BT Знак,body text Знак"/>
    <w:basedOn w:val="a1"/>
    <w:link w:val="a7"/>
    <w:rsid w:val="00086A32"/>
    <w:rPr>
      <w:rFonts w:ascii="Times New Roman" w:eastAsia="Times New Roman" w:hAnsi="Times New Roman" w:cs="Times New Roman"/>
      <w:sz w:val="24"/>
      <w:szCs w:val="24"/>
      <w:lang w:val="x-none" w:eastAsia="ru-RU"/>
    </w:rPr>
  </w:style>
  <w:style w:type="paragraph" w:styleId="af2">
    <w:name w:val="index heading"/>
    <w:basedOn w:val="a0"/>
    <w:next w:val="a7"/>
    <w:semiHidden/>
    <w:unhideWhenUsed/>
    <w:rsid w:val="00086A32"/>
    <w:pPr>
      <w:keepNext/>
      <w:tabs>
        <w:tab w:val="left" w:pos="850"/>
        <w:tab w:val="left" w:pos="1191"/>
        <w:tab w:val="left" w:pos="1531"/>
      </w:tabs>
      <w:adjustRightInd w:val="0"/>
      <w:snapToGrid w:val="0"/>
      <w:spacing w:before="1200" w:after="720" w:line="240" w:lineRule="auto"/>
      <w:jc w:val="center"/>
    </w:pPr>
    <w:rPr>
      <w:rFonts w:ascii="Times New Roman" w:eastAsia="Times New Roman" w:hAnsi="Times New Roman" w:cs="Times New Roman"/>
      <w:b/>
      <w:bCs/>
      <w:caps/>
      <w:lang w:val="en-GB" w:eastAsia="zh-CN"/>
    </w:rPr>
  </w:style>
  <w:style w:type="paragraph" w:styleId="af3">
    <w:name w:val="caption"/>
    <w:basedOn w:val="a0"/>
    <w:next w:val="a0"/>
    <w:link w:val="af4"/>
    <w:unhideWhenUsed/>
    <w:qFormat/>
    <w:rsid w:val="00086A32"/>
    <w:pPr>
      <w:keepNext/>
      <w:tabs>
        <w:tab w:val="left" w:pos="850"/>
        <w:tab w:val="left" w:pos="1191"/>
        <w:tab w:val="left" w:pos="1531"/>
      </w:tabs>
      <w:adjustRightInd w:val="0"/>
      <w:snapToGrid w:val="0"/>
      <w:spacing w:after="240" w:line="240" w:lineRule="auto"/>
    </w:pPr>
    <w:rPr>
      <w:rFonts w:ascii="Arial" w:eastAsia="Times New Roman" w:hAnsi="Arial" w:cs="Times New Roman"/>
      <w:b/>
      <w:bCs/>
      <w:sz w:val="20"/>
      <w:szCs w:val="20"/>
      <w:lang w:val="en-GB" w:eastAsia="zh-CN"/>
    </w:rPr>
  </w:style>
  <w:style w:type="paragraph" w:styleId="af5">
    <w:name w:val="table of figures"/>
    <w:basedOn w:val="a0"/>
    <w:next w:val="a0"/>
    <w:uiPriority w:val="99"/>
    <w:unhideWhenUsed/>
    <w:rsid w:val="00086A32"/>
    <w:pPr>
      <w:adjustRightInd w:val="0"/>
      <w:snapToGrid w:val="0"/>
      <w:spacing w:after="0" w:line="240" w:lineRule="auto"/>
      <w:ind w:left="440" w:hanging="440"/>
    </w:pPr>
    <w:rPr>
      <w:rFonts w:ascii="Times New Roman" w:eastAsia="Times New Roman" w:hAnsi="Times New Roman" w:cs="Times New Roman"/>
      <w:lang w:val="en-GB" w:eastAsia="zh-CN"/>
    </w:rPr>
  </w:style>
  <w:style w:type="paragraph" w:styleId="af6">
    <w:name w:val="endnote text"/>
    <w:basedOn w:val="a0"/>
    <w:link w:val="af7"/>
    <w:semiHidden/>
    <w:unhideWhenUsed/>
    <w:rsid w:val="00086A32"/>
    <w:pPr>
      <w:tabs>
        <w:tab w:val="left" w:pos="850"/>
        <w:tab w:val="left" w:pos="1191"/>
        <w:tab w:val="left" w:pos="1531"/>
      </w:tabs>
      <w:adjustRightInd w:val="0"/>
      <w:snapToGrid w:val="0"/>
      <w:spacing w:after="240" w:line="240" w:lineRule="auto"/>
      <w:ind w:left="850" w:hanging="850"/>
    </w:pPr>
    <w:rPr>
      <w:rFonts w:ascii="Times New Roman" w:eastAsia="Times New Roman" w:hAnsi="Times New Roman" w:cs="Times New Roman"/>
      <w:sz w:val="20"/>
      <w:szCs w:val="20"/>
      <w:lang w:val="en-GB" w:eastAsia="zh-CN"/>
    </w:rPr>
  </w:style>
  <w:style w:type="character" w:customStyle="1" w:styleId="af7">
    <w:name w:val="Текст концевой сноски Знак"/>
    <w:basedOn w:val="a1"/>
    <w:link w:val="af6"/>
    <w:semiHidden/>
    <w:rsid w:val="00086A32"/>
    <w:rPr>
      <w:rFonts w:ascii="Times New Roman" w:eastAsia="Times New Roman" w:hAnsi="Times New Roman" w:cs="Times New Roman"/>
      <w:sz w:val="20"/>
      <w:szCs w:val="20"/>
      <w:lang w:val="en-GB" w:eastAsia="zh-CN"/>
    </w:rPr>
  </w:style>
  <w:style w:type="paragraph" w:styleId="af8">
    <w:name w:val="table of authorities"/>
    <w:basedOn w:val="a0"/>
    <w:next w:val="a0"/>
    <w:semiHidden/>
    <w:unhideWhenUsed/>
    <w:rsid w:val="00086A32"/>
    <w:pPr>
      <w:adjustRightInd w:val="0"/>
      <w:snapToGrid w:val="0"/>
      <w:spacing w:after="0" w:line="240" w:lineRule="auto"/>
      <w:ind w:left="220" w:hanging="220"/>
    </w:pPr>
    <w:rPr>
      <w:rFonts w:ascii="Times New Roman" w:eastAsia="Times New Roman" w:hAnsi="Times New Roman" w:cs="Times New Roman"/>
      <w:lang w:val="en-GB" w:eastAsia="zh-CN"/>
    </w:rPr>
  </w:style>
  <w:style w:type="paragraph" w:styleId="af9">
    <w:name w:val="macro"/>
    <w:link w:val="afa"/>
    <w:semiHidden/>
    <w:unhideWhenUsed/>
    <w:rsid w:val="00086A32"/>
    <w:pPr>
      <w:tabs>
        <w:tab w:val="left" w:pos="480"/>
        <w:tab w:val="left" w:pos="960"/>
        <w:tab w:val="left" w:pos="1440"/>
        <w:tab w:val="left" w:pos="1920"/>
        <w:tab w:val="left" w:pos="2400"/>
        <w:tab w:val="left" w:pos="2880"/>
        <w:tab w:val="left" w:pos="3360"/>
        <w:tab w:val="left" w:pos="3840"/>
        <w:tab w:val="left" w:pos="4320"/>
      </w:tabs>
      <w:spacing w:after="0" w:line="240" w:lineRule="auto"/>
      <w:jc w:val="both"/>
    </w:pPr>
    <w:rPr>
      <w:rFonts w:ascii="Courier New" w:eastAsia="Times New Roman" w:hAnsi="Courier New" w:cs="Courier New"/>
      <w:sz w:val="20"/>
      <w:szCs w:val="20"/>
      <w:lang w:val="en-GB" w:eastAsia="zh-CN"/>
    </w:rPr>
  </w:style>
  <w:style w:type="character" w:customStyle="1" w:styleId="afa">
    <w:name w:val="Текст макроса Знак"/>
    <w:basedOn w:val="a1"/>
    <w:link w:val="af9"/>
    <w:semiHidden/>
    <w:rsid w:val="00086A32"/>
    <w:rPr>
      <w:rFonts w:ascii="Courier New" w:eastAsia="Times New Roman" w:hAnsi="Courier New" w:cs="Courier New"/>
      <w:sz w:val="20"/>
      <w:szCs w:val="20"/>
      <w:lang w:val="en-GB" w:eastAsia="zh-CN"/>
    </w:rPr>
  </w:style>
  <w:style w:type="paragraph" w:styleId="afb">
    <w:name w:val="toa heading"/>
    <w:basedOn w:val="a0"/>
    <w:next w:val="a0"/>
    <w:semiHidden/>
    <w:unhideWhenUsed/>
    <w:rsid w:val="00086A32"/>
    <w:pPr>
      <w:tabs>
        <w:tab w:val="left" w:pos="850"/>
        <w:tab w:val="left" w:pos="1191"/>
        <w:tab w:val="left" w:pos="1531"/>
      </w:tabs>
      <w:adjustRightInd w:val="0"/>
      <w:snapToGrid w:val="0"/>
      <w:spacing w:before="120" w:after="0" w:line="240" w:lineRule="auto"/>
    </w:pPr>
    <w:rPr>
      <w:rFonts w:ascii="Arial" w:eastAsia="Times New Roman" w:hAnsi="Arial" w:cs="Arial"/>
      <w:b/>
      <w:bCs/>
      <w:sz w:val="24"/>
      <w:szCs w:val="24"/>
      <w:lang w:val="en-GB" w:eastAsia="zh-CN"/>
    </w:rPr>
  </w:style>
  <w:style w:type="paragraph" w:styleId="afc">
    <w:name w:val="List"/>
    <w:basedOn w:val="a0"/>
    <w:unhideWhenUsed/>
    <w:rsid w:val="00086A32"/>
    <w:pPr>
      <w:tabs>
        <w:tab w:val="left" w:pos="850"/>
        <w:tab w:val="left" w:pos="1191"/>
        <w:tab w:val="left" w:pos="1531"/>
      </w:tabs>
      <w:adjustRightInd w:val="0"/>
      <w:snapToGrid w:val="0"/>
      <w:spacing w:after="240" w:line="240" w:lineRule="auto"/>
      <w:ind w:left="850" w:hanging="283"/>
    </w:pPr>
    <w:rPr>
      <w:rFonts w:ascii="Times New Roman" w:eastAsia="Times New Roman" w:hAnsi="Times New Roman" w:cs="Times New Roman"/>
      <w:lang w:val="en-GB" w:eastAsia="zh-CN"/>
    </w:rPr>
  </w:style>
  <w:style w:type="character" w:customStyle="1" w:styleId="afd">
    <w:name w:val="Маркированный список Знак"/>
    <w:link w:val="a"/>
    <w:locked/>
    <w:rsid w:val="00086A32"/>
    <w:rPr>
      <w:lang w:val="en-GB" w:eastAsia="zh-CN"/>
    </w:rPr>
  </w:style>
  <w:style w:type="paragraph" w:styleId="a">
    <w:name w:val="List Bullet"/>
    <w:basedOn w:val="a0"/>
    <w:link w:val="afd"/>
    <w:unhideWhenUsed/>
    <w:qFormat/>
    <w:rsid w:val="00086A32"/>
    <w:pPr>
      <w:numPr>
        <w:numId w:val="1"/>
      </w:numPr>
      <w:tabs>
        <w:tab w:val="left" w:pos="851"/>
      </w:tabs>
      <w:adjustRightInd w:val="0"/>
      <w:snapToGrid w:val="0"/>
      <w:spacing w:after="240" w:line="240" w:lineRule="auto"/>
    </w:pPr>
    <w:rPr>
      <w:lang w:val="en-GB" w:eastAsia="zh-CN"/>
    </w:rPr>
  </w:style>
  <w:style w:type="paragraph" w:styleId="afe">
    <w:name w:val="List Number"/>
    <w:basedOn w:val="a0"/>
    <w:unhideWhenUsed/>
    <w:rsid w:val="00086A32"/>
    <w:pPr>
      <w:tabs>
        <w:tab w:val="left" w:pos="1134"/>
      </w:tabs>
      <w:adjustRightInd w:val="0"/>
      <w:snapToGrid w:val="0"/>
      <w:spacing w:after="240" w:line="240" w:lineRule="auto"/>
    </w:pPr>
    <w:rPr>
      <w:rFonts w:ascii="Times New Roman" w:eastAsia="Times New Roman" w:hAnsi="Times New Roman" w:cs="Times New Roman"/>
      <w:lang w:val="en-GB" w:eastAsia="zh-CN"/>
    </w:rPr>
  </w:style>
  <w:style w:type="paragraph" w:styleId="25">
    <w:name w:val="List 2"/>
    <w:basedOn w:val="a0"/>
    <w:unhideWhenUsed/>
    <w:rsid w:val="00086A32"/>
    <w:pPr>
      <w:tabs>
        <w:tab w:val="left" w:pos="850"/>
        <w:tab w:val="left" w:pos="1191"/>
        <w:tab w:val="left" w:pos="1531"/>
      </w:tabs>
      <w:adjustRightInd w:val="0"/>
      <w:snapToGrid w:val="0"/>
      <w:spacing w:after="240" w:line="240" w:lineRule="auto"/>
      <w:ind w:left="1134" w:hanging="283"/>
    </w:pPr>
    <w:rPr>
      <w:rFonts w:ascii="Times New Roman" w:eastAsia="Times New Roman" w:hAnsi="Times New Roman" w:cs="Times New Roman"/>
      <w:lang w:val="en-GB" w:eastAsia="zh-CN"/>
    </w:rPr>
  </w:style>
  <w:style w:type="paragraph" w:styleId="35">
    <w:name w:val="List 3"/>
    <w:basedOn w:val="a0"/>
    <w:unhideWhenUsed/>
    <w:rsid w:val="00086A32"/>
    <w:pPr>
      <w:tabs>
        <w:tab w:val="left" w:pos="850"/>
        <w:tab w:val="left" w:pos="1191"/>
        <w:tab w:val="left" w:pos="1531"/>
      </w:tabs>
      <w:adjustRightInd w:val="0"/>
      <w:snapToGrid w:val="0"/>
      <w:spacing w:after="240" w:line="240" w:lineRule="auto"/>
      <w:ind w:left="1417" w:hanging="283"/>
    </w:pPr>
    <w:rPr>
      <w:rFonts w:ascii="Times New Roman" w:eastAsia="Times New Roman" w:hAnsi="Times New Roman" w:cs="Times New Roman"/>
      <w:lang w:val="en-GB" w:eastAsia="zh-CN"/>
    </w:rPr>
  </w:style>
  <w:style w:type="paragraph" w:styleId="46">
    <w:name w:val="List 4"/>
    <w:basedOn w:val="a0"/>
    <w:unhideWhenUsed/>
    <w:rsid w:val="00086A32"/>
    <w:pPr>
      <w:tabs>
        <w:tab w:val="left" w:pos="850"/>
        <w:tab w:val="left" w:pos="1191"/>
        <w:tab w:val="left" w:pos="1531"/>
      </w:tabs>
      <w:adjustRightInd w:val="0"/>
      <w:snapToGrid w:val="0"/>
      <w:spacing w:after="240" w:line="240" w:lineRule="auto"/>
      <w:ind w:left="1701" w:hanging="283"/>
    </w:pPr>
    <w:rPr>
      <w:rFonts w:ascii="Times New Roman" w:eastAsia="Times New Roman" w:hAnsi="Times New Roman" w:cs="Times New Roman"/>
      <w:lang w:val="en-GB" w:eastAsia="zh-CN"/>
    </w:rPr>
  </w:style>
  <w:style w:type="paragraph" w:styleId="55">
    <w:name w:val="List 5"/>
    <w:basedOn w:val="a0"/>
    <w:unhideWhenUsed/>
    <w:rsid w:val="00086A32"/>
    <w:pPr>
      <w:tabs>
        <w:tab w:val="left" w:pos="850"/>
        <w:tab w:val="left" w:pos="1191"/>
        <w:tab w:val="left" w:pos="1531"/>
      </w:tabs>
      <w:adjustRightInd w:val="0"/>
      <w:snapToGrid w:val="0"/>
      <w:spacing w:after="240" w:line="240" w:lineRule="auto"/>
      <w:ind w:left="1984" w:hanging="283"/>
    </w:pPr>
    <w:rPr>
      <w:rFonts w:ascii="Times New Roman" w:eastAsia="Times New Roman" w:hAnsi="Times New Roman" w:cs="Times New Roman"/>
      <w:lang w:val="en-GB" w:eastAsia="zh-CN"/>
    </w:rPr>
  </w:style>
  <w:style w:type="paragraph" w:styleId="2">
    <w:name w:val="List Bullet 2"/>
    <w:basedOn w:val="a0"/>
    <w:unhideWhenUsed/>
    <w:qFormat/>
    <w:rsid w:val="00086A32"/>
    <w:pPr>
      <w:numPr>
        <w:numId w:val="2"/>
      </w:numPr>
      <w:spacing w:after="0" w:line="240" w:lineRule="auto"/>
      <w:contextualSpacing/>
    </w:pPr>
    <w:rPr>
      <w:rFonts w:ascii="Times New Roman" w:eastAsia="Times New Roman" w:hAnsi="Times New Roman" w:cs="Times New Roman"/>
      <w:sz w:val="24"/>
      <w:szCs w:val="24"/>
      <w:lang w:eastAsia="ru-RU"/>
    </w:rPr>
  </w:style>
  <w:style w:type="paragraph" w:styleId="30">
    <w:name w:val="List Bullet 3"/>
    <w:basedOn w:val="a0"/>
    <w:unhideWhenUsed/>
    <w:rsid w:val="00086A32"/>
    <w:pPr>
      <w:numPr>
        <w:numId w:val="3"/>
      </w:numPr>
      <w:adjustRightInd w:val="0"/>
      <w:snapToGrid w:val="0"/>
      <w:spacing w:after="240" w:line="240" w:lineRule="auto"/>
    </w:pPr>
    <w:rPr>
      <w:rFonts w:ascii="Times New Roman" w:eastAsia="Times New Roman" w:hAnsi="Times New Roman" w:cs="Times New Roman"/>
      <w:lang w:val="en-GB" w:eastAsia="zh-CN"/>
    </w:rPr>
  </w:style>
  <w:style w:type="paragraph" w:styleId="41">
    <w:name w:val="List Bullet 4"/>
    <w:basedOn w:val="a0"/>
    <w:unhideWhenUsed/>
    <w:rsid w:val="00086A32"/>
    <w:pPr>
      <w:numPr>
        <w:numId w:val="4"/>
      </w:numPr>
      <w:adjustRightInd w:val="0"/>
      <w:snapToGrid w:val="0"/>
      <w:spacing w:after="240" w:line="240" w:lineRule="auto"/>
    </w:pPr>
    <w:rPr>
      <w:rFonts w:ascii="Times New Roman" w:eastAsia="Times New Roman" w:hAnsi="Times New Roman" w:cs="Times New Roman"/>
      <w:lang w:val="en-GB" w:eastAsia="zh-CN"/>
    </w:rPr>
  </w:style>
  <w:style w:type="paragraph" w:styleId="50">
    <w:name w:val="List Bullet 5"/>
    <w:basedOn w:val="a0"/>
    <w:unhideWhenUsed/>
    <w:rsid w:val="00086A32"/>
    <w:pPr>
      <w:numPr>
        <w:numId w:val="5"/>
      </w:numPr>
      <w:adjustRightInd w:val="0"/>
      <w:snapToGrid w:val="0"/>
      <w:spacing w:after="240" w:line="240" w:lineRule="auto"/>
    </w:pPr>
    <w:rPr>
      <w:rFonts w:ascii="Times New Roman" w:eastAsia="Times New Roman" w:hAnsi="Times New Roman" w:cs="Times New Roman"/>
      <w:lang w:val="en-GB" w:eastAsia="zh-CN"/>
    </w:rPr>
  </w:style>
  <w:style w:type="paragraph" w:styleId="20">
    <w:name w:val="List Number 2"/>
    <w:basedOn w:val="a0"/>
    <w:unhideWhenUsed/>
    <w:rsid w:val="00086A32"/>
    <w:pPr>
      <w:numPr>
        <w:ilvl w:val="1"/>
        <w:numId w:val="6"/>
      </w:numPr>
      <w:tabs>
        <w:tab w:val="left" w:pos="1417"/>
      </w:tabs>
      <w:adjustRightInd w:val="0"/>
      <w:snapToGrid w:val="0"/>
      <w:spacing w:after="240" w:line="240" w:lineRule="auto"/>
    </w:pPr>
    <w:rPr>
      <w:rFonts w:ascii="Times New Roman" w:eastAsia="Times New Roman" w:hAnsi="Times New Roman" w:cs="Times New Roman"/>
      <w:lang w:val="en-GB" w:eastAsia="zh-CN"/>
    </w:rPr>
  </w:style>
  <w:style w:type="paragraph" w:styleId="3">
    <w:name w:val="List Number 3"/>
    <w:basedOn w:val="a0"/>
    <w:unhideWhenUsed/>
    <w:rsid w:val="00086A32"/>
    <w:pPr>
      <w:numPr>
        <w:ilvl w:val="2"/>
        <w:numId w:val="6"/>
      </w:numPr>
      <w:tabs>
        <w:tab w:val="left" w:pos="1701"/>
      </w:tabs>
      <w:adjustRightInd w:val="0"/>
      <w:snapToGrid w:val="0"/>
      <w:spacing w:after="240" w:line="240" w:lineRule="auto"/>
    </w:pPr>
    <w:rPr>
      <w:rFonts w:ascii="Times New Roman" w:eastAsia="Times New Roman" w:hAnsi="Times New Roman" w:cs="Times New Roman"/>
      <w:lang w:val="en-GB" w:eastAsia="zh-CN"/>
    </w:rPr>
  </w:style>
  <w:style w:type="paragraph" w:styleId="40">
    <w:name w:val="List Number 4"/>
    <w:basedOn w:val="a0"/>
    <w:unhideWhenUsed/>
    <w:rsid w:val="00086A32"/>
    <w:pPr>
      <w:numPr>
        <w:ilvl w:val="3"/>
        <w:numId w:val="6"/>
      </w:numPr>
      <w:tabs>
        <w:tab w:val="left" w:pos="1984"/>
      </w:tabs>
      <w:adjustRightInd w:val="0"/>
      <w:snapToGrid w:val="0"/>
      <w:spacing w:after="240" w:line="240" w:lineRule="auto"/>
    </w:pPr>
    <w:rPr>
      <w:rFonts w:ascii="Times New Roman" w:eastAsia="Times New Roman" w:hAnsi="Times New Roman" w:cs="Times New Roman"/>
      <w:lang w:val="en-GB" w:eastAsia="zh-CN"/>
    </w:rPr>
  </w:style>
  <w:style w:type="paragraph" w:styleId="5">
    <w:name w:val="List Number 5"/>
    <w:basedOn w:val="a0"/>
    <w:unhideWhenUsed/>
    <w:rsid w:val="00086A32"/>
    <w:pPr>
      <w:numPr>
        <w:ilvl w:val="4"/>
        <w:numId w:val="6"/>
      </w:numPr>
      <w:tabs>
        <w:tab w:val="left" w:pos="2268"/>
      </w:tabs>
      <w:adjustRightInd w:val="0"/>
      <w:snapToGrid w:val="0"/>
      <w:spacing w:after="240" w:line="240" w:lineRule="auto"/>
    </w:pPr>
    <w:rPr>
      <w:rFonts w:ascii="Times New Roman" w:eastAsia="Times New Roman" w:hAnsi="Times New Roman" w:cs="Times New Roman"/>
      <w:lang w:val="en-GB" w:eastAsia="zh-CN"/>
    </w:rPr>
  </w:style>
  <w:style w:type="paragraph" w:styleId="aff">
    <w:name w:val="Title"/>
    <w:basedOn w:val="a0"/>
    <w:next w:val="a0"/>
    <w:link w:val="aff0"/>
    <w:uiPriority w:val="10"/>
    <w:qFormat/>
    <w:rsid w:val="00086A32"/>
    <w:pPr>
      <w:tabs>
        <w:tab w:val="left" w:pos="850"/>
        <w:tab w:val="left" w:pos="1191"/>
        <w:tab w:val="left" w:pos="1531"/>
      </w:tabs>
      <w:adjustRightInd w:val="0"/>
      <w:snapToGrid w:val="0"/>
      <w:spacing w:before="240" w:after="60" w:line="240" w:lineRule="auto"/>
    </w:pPr>
    <w:rPr>
      <w:rFonts w:ascii="Arial" w:eastAsia="Times New Roman" w:hAnsi="Arial" w:cs="Times New Roman"/>
      <w:b/>
      <w:bCs/>
      <w:kern w:val="28"/>
      <w:sz w:val="32"/>
      <w:szCs w:val="32"/>
      <w:lang w:val="en-GB" w:eastAsia="zh-CN"/>
    </w:rPr>
  </w:style>
  <w:style w:type="character" w:customStyle="1" w:styleId="aff0">
    <w:name w:val="Название Знак"/>
    <w:basedOn w:val="a1"/>
    <w:link w:val="aff"/>
    <w:uiPriority w:val="10"/>
    <w:rsid w:val="00086A32"/>
    <w:rPr>
      <w:rFonts w:ascii="Arial" w:eastAsia="Times New Roman" w:hAnsi="Arial" w:cs="Times New Roman"/>
      <w:b/>
      <w:bCs/>
      <w:kern w:val="28"/>
      <w:sz w:val="32"/>
      <w:szCs w:val="32"/>
      <w:lang w:val="en-GB" w:eastAsia="zh-CN"/>
    </w:rPr>
  </w:style>
  <w:style w:type="paragraph" w:styleId="aff1">
    <w:name w:val="Body Text Indent"/>
    <w:aliases w:val="текст,oaeno,Body Text Indent"/>
    <w:basedOn w:val="a0"/>
    <w:link w:val="aff2"/>
    <w:uiPriority w:val="99"/>
    <w:unhideWhenUsed/>
    <w:rsid w:val="00086A32"/>
    <w:pPr>
      <w:spacing w:after="120" w:line="240" w:lineRule="auto"/>
      <w:ind w:left="283"/>
    </w:pPr>
    <w:rPr>
      <w:rFonts w:ascii="Times New Roman" w:eastAsia="Times New Roman" w:hAnsi="Times New Roman" w:cs="Times New Roman"/>
      <w:sz w:val="24"/>
      <w:szCs w:val="24"/>
      <w:lang w:eastAsia="ru-RU"/>
    </w:rPr>
  </w:style>
  <w:style w:type="character" w:customStyle="1" w:styleId="aff2">
    <w:name w:val="Основной текст с отступом Знак"/>
    <w:aliases w:val="текст Знак,oaeno Знак,Body Text Indent Знак"/>
    <w:basedOn w:val="a1"/>
    <w:link w:val="aff1"/>
    <w:uiPriority w:val="99"/>
    <w:rsid w:val="00086A32"/>
    <w:rPr>
      <w:rFonts w:ascii="Times New Roman" w:eastAsia="Times New Roman" w:hAnsi="Times New Roman" w:cs="Times New Roman"/>
      <w:sz w:val="24"/>
      <w:szCs w:val="24"/>
      <w:lang w:eastAsia="ru-RU"/>
    </w:rPr>
  </w:style>
  <w:style w:type="paragraph" w:styleId="aff3">
    <w:name w:val="List Continue"/>
    <w:basedOn w:val="a0"/>
    <w:unhideWhenUsed/>
    <w:rsid w:val="00086A32"/>
    <w:pPr>
      <w:adjustRightInd w:val="0"/>
      <w:snapToGrid w:val="0"/>
      <w:spacing w:after="240" w:line="240" w:lineRule="auto"/>
      <w:ind w:left="850"/>
    </w:pPr>
    <w:rPr>
      <w:rFonts w:ascii="Times New Roman" w:eastAsia="Times New Roman" w:hAnsi="Times New Roman" w:cs="Times New Roman"/>
      <w:lang w:val="en-GB" w:eastAsia="zh-CN"/>
    </w:rPr>
  </w:style>
  <w:style w:type="paragraph" w:styleId="26">
    <w:name w:val="List Continue 2"/>
    <w:basedOn w:val="a0"/>
    <w:unhideWhenUsed/>
    <w:rsid w:val="00086A32"/>
    <w:pPr>
      <w:adjustRightInd w:val="0"/>
      <w:snapToGrid w:val="0"/>
      <w:spacing w:after="240" w:line="240" w:lineRule="auto"/>
      <w:ind w:left="1191"/>
    </w:pPr>
    <w:rPr>
      <w:rFonts w:ascii="Times New Roman" w:eastAsia="Times New Roman" w:hAnsi="Times New Roman" w:cs="Times New Roman"/>
      <w:lang w:val="en-GB" w:eastAsia="zh-CN"/>
    </w:rPr>
  </w:style>
  <w:style w:type="paragraph" w:styleId="36">
    <w:name w:val="List Continue 3"/>
    <w:basedOn w:val="a0"/>
    <w:unhideWhenUsed/>
    <w:rsid w:val="00086A32"/>
    <w:pPr>
      <w:adjustRightInd w:val="0"/>
      <w:snapToGrid w:val="0"/>
      <w:spacing w:after="240" w:line="240" w:lineRule="auto"/>
      <w:ind w:left="1474"/>
    </w:pPr>
    <w:rPr>
      <w:rFonts w:ascii="Times New Roman" w:eastAsia="Times New Roman" w:hAnsi="Times New Roman" w:cs="Times New Roman"/>
      <w:lang w:val="en-GB" w:eastAsia="zh-CN"/>
    </w:rPr>
  </w:style>
  <w:style w:type="paragraph" w:styleId="47">
    <w:name w:val="List Continue 4"/>
    <w:basedOn w:val="a0"/>
    <w:unhideWhenUsed/>
    <w:rsid w:val="00086A32"/>
    <w:pPr>
      <w:adjustRightInd w:val="0"/>
      <w:snapToGrid w:val="0"/>
      <w:spacing w:after="240" w:line="240" w:lineRule="auto"/>
      <w:ind w:left="1757"/>
    </w:pPr>
    <w:rPr>
      <w:rFonts w:ascii="Times New Roman" w:eastAsia="Times New Roman" w:hAnsi="Times New Roman" w:cs="Times New Roman"/>
      <w:lang w:val="en-GB" w:eastAsia="zh-CN"/>
    </w:rPr>
  </w:style>
  <w:style w:type="paragraph" w:styleId="56">
    <w:name w:val="List Continue 5"/>
    <w:basedOn w:val="a0"/>
    <w:unhideWhenUsed/>
    <w:rsid w:val="00086A32"/>
    <w:pPr>
      <w:adjustRightInd w:val="0"/>
      <w:snapToGrid w:val="0"/>
      <w:spacing w:after="240" w:line="240" w:lineRule="auto"/>
      <w:ind w:left="2041"/>
    </w:pPr>
    <w:rPr>
      <w:rFonts w:ascii="Times New Roman" w:eastAsia="Times New Roman" w:hAnsi="Times New Roman" w:cs="Times New Roman"/>
      <w:lang w:val="en-GB" w:eastAsia="zh-CN"/>
    </w:rPr>
  </w:style>
  <w:style w:type="paragraph" w:styleId="aff4">
    <w:name w:val="Document Map"/>
    <w:basedOn w:val="a0"/>
    <w:link w:val="aff5"/>
    <w:unhideWhenUsed/>
    <w:rsid w:val="00086A32"/>
    <w:pPr>
      <w:shd w:val="clear" w:color="auto" w:fill="000080"/>
      <w:tabs>
        <w:tab w:val="left" w:pos="850"/>
        <w:tab w:val="left" w:pos="1191"/>
        <w:tab w:val="left" w:pos="1531"/>
      </w:tabs>
      <w:adjustRightInd w:val="0"/>
      <w:snapToGrid w:val="0"/>
      <w:spacing w:after="0" w:line="240" w:lineRule="auto"/>
    </w:pPr>
    <w:rPr>
      <w:rFonts w:ascii="Tahoma" w:eastAsia="Times New Roman" w:hAnsi="Tahoma" w:cs="Times New Roman"/>
      <w:sz w:val="20"/>
      <w:szCs w:val="20"/>
      <w:lang w:val="en-GB" w:eastAsia="zh-CN"/>
    </w:rPr>
  </w:style>
  <w:style w:type="character" w:customStyle="1" w:styleId="aff5">
    <w:name w:val="Схема документа Знак"/>
    <w:basedOn w:val="a1"/>
    <w:link w:val="aff4"/>
    <w:rsid w:val="00086A32"/>
    <w:rPr>
      <w:rFonts w:ascii="Tahoma" w:eastAsia="Times New Roman" w:hAnsi="Tahoma" w:cs="Times New Roman"/>
      <w:sz w:val="20"/>
      <w:szCs w:val="20"/>
      <w:shd w:val="clear" w:color="auto" w:fill="000080"/>
      <w:lang w:val="en-GB" w:eastAsia="zh-CN"/>
    </w:rPr>
  </w:style>
  <w:style w:type="paragraph" w:styleId="aff6">
    <w:name w:val="annotation subject"/>
    <w:basedOn w:val="ab"/>
    <w:next w:val="ab"/>
    <w:link w:val="aff7"/>
    <w:semiHidden/>
    <w:unhideWhenUsed/>
    <w:rsid w:val="00086A32"/>
    <w:rPr>
      <w:b/>
      <w:bCs/>
    </w:rPr>
  </w:style>
  <w:style w:type="character" w:customStyle="1" w:styleId="aff7">
    <w:name w:val="Тема примечания Знак"/>
    <w:basedOn w:val="ac"/>
    <w:link w:val="aff6"/>
    <w:semiHidden/>
    <w:rsid w:val="00086A32"/>
    <w:rPr>
      <w:rFonts w:ascii="Times New Roman" w:eastAsia="Times New Roman" w:hAnsi="Times New Roman" w:cs="Times New Roman"/>
      <w:b/>
      <w:bCs/>
      <w:sz w:val="20"/>
      <w:szCs w:val="20"/>
      <w:lang w:val="en-GB" w:eastAsia="zh-CN"/>
    </w:rPr>
  </w:style>
  <w:style w:type="paragraph" w:styleId="aff8">
    <w:name w:val="Balloon Text"/>
    <w:basedOn w:val="a0"/>
    <w:link w:val="aff9"/>
    <w:unhideWhenUsed/>
    <w:rsid w:val="00086A32"/>
    <w:pPr>
      <w:tabs>
        <w:tab w:val="left" w:pos="850"/>
        <w:tab w:val="left" w:pos="1191"/>
        <w:tab w:val="left" w:pos="1531"/>
      </w:tabs>
      <w:adjustRightInd w:val="0"/>
      <w:snapToGrid w:val="0"/>
      <w:spacing w:after="0" w:line="240" w:lineRule="auto"/>
    </w:pPr>
    <w:rPr>
      <w:rFonts w:ascii="Tahoma" w:eastAsia="Times New Roman" w:hAnsi="Tahoma" w:cs="Times New Roman"/>
      <w:sz w:val="16"/>
      <w:szCs w:val="16"/>
      <w:lang w:val="en-GB" w:eastAsia="zh-CN"/>
    </w:rPr>
  </w:style>
  <w:style w:type="character" w:customStyle="1" w:styleId="aff9">
    <w:name w:val="Текст выноски Знак"/>
    <w:basedOn w:val="a1"/>
    <w:link w:val="aff8"/>
    <w:rsid w:val="00086A32"/>
    <w:rPr>
      <w:rFonts w:ascii="Tahoma" w:eastAsia="Times New Roman" w:hAnsi="Tahoma" w:cs="Times New Roman"/>
      <w:sz w:val="16"/>
      <w:szCs w:val="16"/>
      <w:lang w:val="en-GB" w:eastAsia="zh-CN"/>
    </w:rPr>
  </w:style>
  <w:style w:type="paragraph" w:styleId="affa">
    <w:name w:val="No Spacing"/>
    <w:link w:val="affb"/>
    <w:uiPriority w:val="1"/>
    <w:qFormat/>
    <w:rsid w:val="00086A32"/>
    <w:pPr>
      <w:suppressAutoHyphens/>
      <w:spacing w:after="0" w:line="240" w:lineRule="auto"/>
    </w:pPr>
    <w:rPr>
      <w:rFonts w:ascii="Times New Roman" w:eastAsia="SimSun" w:hAnsi="Times New Roman" w:cs="Mangal"/>
      <w:kern w:val="2"/>
      <w:sz w:val="24"/>
      <w:szCs w:val="21"/>
      <w:lang w:val="en-GB" w:eastAsia="hi-IN" w:bidi="hi-IN"/>
    </w:rPr>
  </w:style>
  <w:style w:type="paragraph" w:styleId="affc">
    <w:name w:val="Revision"/>
    <w:uiPriority w:val="99"/>
    <w:semiHidden/>
    <w:rsid w:val="00086A32"/>
    <w:pPr>
      <w:spacing w:after="0" w:line="240" w:lineRule="auto"/>
    </w:pPr>
    <w:rPr>
      <w:rFonts w:ascii="Times New Roman" w:eastAsia="Times New Roman" w:hAnsi="Times New Roman" w:cs="Times New Roman"/>
      <w:lang w:val="en-GB" w:eastAsia="zh-CN"/>
    </w:rPr>
  </w:style>
  <w:style w:type="character" w:customStyle="1" w:styleId="affd">
    <w:name w:val="Абзац списка Знак"/>
    <w:aliases w:val="Абзац списка для документа Знак"/>
    <w:link w:val="affe"/>
    <w:uiPriority w:val="34"/>
    <w:locked/>
    <w:rsid w:val="00086A32"/>
    <w:rPr>
      <w:rFonts w:ascii="Times New Roman" w:eastAsia="Times New Roman" w:hAnsi="Times New Roman" w:cs="Times New Roman"/>
      <w:sz w:val="24"/>
      <w:szCs w:val="24"/>
      <w:lang w:val="x-none"/>
    </w:rPr>
  </w:style>
  <w:style w:type="paragraph" w:styleId="affe">
    <w:name w:val="List Paragraph"/>
    <w:aliases w:val="Абзац списка для документа"/>
    <w:basedOn w:val="a0"/>
    <w:link w:val="affd"/>
    <w:uiPriority w:val="34"/>
    <w:qFormat/>
    <w:rsid w:val="00086A32"/>
    <w:pPr>
      <w:spacing w:after="0" w:line="240" w:lineRule="auto"/>
      <w:ind w:left="720"/>
      <w:contextualSpacing/>
    </w:pPr>
    <w:rPr>
      <w:rFonts w:ascii="Times New Roman" w:eastAsia="Times New Roman" w:hAnsi="Times New Roman" w:cs="Times New Roman"/>
      <w:sz w:val="24"/>
      <w:szCs w:val="24"/>
      <w:lang w:val="x-none"/>
    </w:rPr>
  </w:style>
  <w:style w:type="paragraph" w:styleId="afff">
    <w:name w:val="TOC Heading"/>
    <w:basedOn w:val="1"/>
    <w:next w:val="a0"/>
    <w:uiPriority w:val="39"/>
    <w:unhideWhenUsed/>
    <w:qFormat/>
    <w:rsid w:val="00086A32"/>
    <w:pPr>
      <w:outlineLvl w:val="9"/>
    </w:pPr>
    <w:rPr>
      <w:rFonts w:eastAsia="SimSun"/>
      <w:lang w:val="en-US" w:eastAsia="ja-JP"/>
    </w:rPr>
  </w:style>
  <w:style w:type="character" w:customStyle="1" w:styleId="CharStyle3">
    <w:name w:val="Char Style 3"/>
    <w:link w:val="Style2"/>
    <w:locked/>
    <w:rsid w:val="00086A32"/>
    <w:rPr>
      <w:shd w:val="clear" w:color="auto" w:fill="FFFFFF"/>
    </w:rPr>
  </w:style>
  <w:style w:type="paragraph" w:customStyle="1" w:styleId="Style2">
    <w:name w:val="Style 2"/>
    <w:basedOn w:val="a0"/>
    <w:link w:val="CharStyle3"/>
    <w:rsid w:val="00086A32"/>
    <w:pPr>
      <w:widowControl w:val="0"/>
      <w:shd w:val="clear" w:color="auto" w:fill="FFFFFF"/>
      <w:spacing w:after="0" w:line="244" w:lineRule="exact"/>
      <w:ind w:hanging="480"/>
    </w:pPr>
  </w:style>
  <w:style w:type="character" w:customStyle="1" w:styleId="Num-DocParagraphCharChar">
    <w:name w:val="Num-Doc Paragraph Char Char"/>
    <w:link w:val="Num-DocParagraph"/>
    <w:locked/>
    <w:rsid w:val="00086A32"/>
    <w:rPr>
      <w:rFonts w:ascii="Calibri" w:eastAsia="Calibri" w:hAnsi="Calibri" w:cs="Times New Roman"/>
      <w:sz w:val="20"/>
      <w:szCs w:val="20"/>
      <w:lang w:val="en-GB" w:eastAsia="zh-CN"/>
    </w:rPr>
  </w:style>
  <w:style w:type="paragraph" w:customStyle="1" w:styleId="firstchild">
    <w:name w:val="first_child"/>
    <w:basedOn w:val="a0"/>
    <w:rsid w:val="00086A3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ppendixHeading">
    <w:name w:val="Appendix Heading"/>
    <w:basedOn w:val="a0"/>
    <w:next w:val="Num-DocParagraph"/>
    <w:rsid w:val="00086A32"/>
    <w:pPr>
      <w:keepNext/>
      <w:pageBreakBefore/>
      <w:tabs>
        <w:tab w:val="left" w:pos="850"/>
        <w:tab w:val="left" w:pos="1191"/>
        <w:tab w:val="left" w:pos="1531"/>
      </w:tabs>
      <w:adjustRightInd w:val="0"/>
      <w:snapToGrid w:val="0"/>
      <w:spacing w:before="1200" w:after="720" w:line="240" w:lineRule="auto"/>
      <w:jc w:val="center"/>
      <w:outlineLvl w:val="0"/>
    </w:pPr>
    <w:rPr>
      <w:rFonts w:ascii="Times New Roman" w:eastAsia="Times New Roman" w:hAnsi="Times New Roman" w:cs="Times New Roman"/>
      <w:b/>
      <w:bCs/>
      <w:caps/>
      <w:lang w:val="en-GB" w:eastAsia="zh-CN"/>
    </w:rPr>
  </w:style>
  <w:style w:type="paragraph" w:customStyle="1" w:styleId="Checklist">
    <w:name w:val="Checklist"/>
    <w:basedOn w:val="a7"/>
    <w:rsid w:val="00086A32"/>
    <w:pPr>
      <w:numPr>
        <w:numId w:val="7"/>
      </w:numPr>
      <w:tabs>
        <w:tab w:val="left" w:pos="850"/>
        <w:tab w:val="left" w:pos="1191"/>
        <w:tab w:val="left" w:pos="1531"/>
      </w:tabs>
      <w:adjustRightInd w:val="0"/>
      <w:snapToGrid w:val="0"/>
      <w:spacing w:after="240"/>
      <w:ind w:left="850" w:hanging="408"/>
    </w:pPr>
    <w:rPr>
      <w:sz w:val="22"/>
      <w:szCs w:val="22"/>
      <w:lang w:val="en-US" w:eastAsia="zh-CN"/>
    </w:rPr>
  </w:style>
  <w:style w:type="character" w:customStyle="1" w:styleId="AttentionPointChar">
    <w:name w:val="Attention Point Char"/>
    <w:link w:val="AttentionPoint"/>
    <w:locked/>
    <w:rsid w:val="00086A32"/>
    <w:rPr>
      <w:rFonts w:ascii="Times New Roman" w:eastAsia="Times New Roman" w:hAnsi="Times New Roman" w:cs="Times New Roman"/>
      <w:shd w:val="clear" w:color="auto" w:fill="D9D9D9"/>
      <w:lang w:val="en-US" w:eastAsia="zh-CN"/>
    </w:rPr>
  </w:style>
  <w:style w:type="paragraph" w:customStyle="1" w:styleId="AttentionPoint">
    <w:name w:val="Attention Point"/>
    <w:basedOn w:val="a0"/>
    <w:link w:val="AttentionPointChar"/>
    <w:qFormat/>
    <w:rsid w:val="00086A32"/>
    <w:pPr>
      <w:pBdr>
        <w:top w:val="single" w:sz="4" w:space="6" w:color="auto" w:shadow="1"/>
        <w:left w:val="single" w:sz="4" w:space="6" w:color="auto" w:shadow="1"/>
        <w:bottom w:val="single" w:sz="4" w:space="6" w:color="auto" w:shadow="1"/>
        <w:right w:val="single" w:sz="4" w:space="6" w:color="auto" w:shadow="1"/>
      </w:pBdr>
      <w:shd w:val="clear" w:color="auto" w:fill="D9D9D9"/>
      <w:adjustRightInd w:val="0"/>
      <w:snapToGrid w:val="0"/>
      <w:spacing w:after="240" w:line="240" w:lineRule="auto"/>
    </w:pPr>
    <w:rPr>
      <w:rFonts w:ascii="Times New Roman" w:eastAsia="Times New Roman" w:hAnsi="Times New Roman" w:cs="Times New Roman"/>
      <w:lang w:val="en-US" w:eastAsia="zh-CN"/>
    </w:rPr>
  </w:style>
  <w:style w:type="paragraph" w:customStyle="1" w:styleId="Figures">
    <w:name w:val="Figures"/>
    <w:basedOn w:val="a0"/>
    <w:qFormat/>
    <w:rsid w:val="00086A32"/>
    <w:pPr>
      <w:tabs>
        <w:tab w:val="left" w:pos="850"/>
        <w:tab w:val="left" w:pos="1191"/>
        <w:tab w:val="left" w:pos="1531"/>
      </w:tabs>
      <w:adjustRightInd w:val="0"/>
      <w:snapToGrid w:val="0"/>
      <w:spacing w:after="240" w:line="240" w:lineRule="auto"/>
    </w:pPr>
    <w:rPr>
      <w:rFonts w:ascii="Times New Roman" w:eastAsia="Times New Roman" w:hAnsi="Times New Roman" w:cs="Times New Roman"/>
      <w:lang w:val="en-GB" w:eastAsia="zh-CN"/>
    </w:rPr>
  </w:style>
  <w:style w:type="paragraph" w:customStyle="1" w:styleId="xl66">
    <w:name w:val="xl66"/>
    <w:basedOn w:val="a0"/>
    <w:rsid w:val="00086A32"/>
    <w:pPr>
      <w:spacing w:before="100" w:beforeAutospacing="1" w:after="100" w:afterAutospacing="1" w:line="240" w:lineRule="auto"/>
    </w:pPr>
    <w:rPr>
      <w:rFonts w:ascii="Arial" w:eastAsia="Times New Roman" w:hAnsi="Arial" w:cs="Arial"/>
      <w:b/>
      <w:bCs/>
      <w:sz w:val="24"/>
      <w:szCs w:val="24"/>
      <w:lang w:val="en-US"/>
    </w:rPr>
  </w:style>
  <w:style w:type="paragraph" w:customStyle="1" w:styleId="xl67">
    <w:name w:val="xl67"/>
    <w:basedOn w:val="a0"/>
    <w:rsid w:val="00086A32"/>
    <w:pPr>
      <w:pBdr>
        <w:top w:val="single" w:sz="4" w:space="0" w:color="C0C0C0"/>
        <w:left w:val="single" w:sz="4" w:space="0" w:color="C0C0C0"/>
        <w:bottom w:val="single" w:sz="4" w:space="0" w:color="C0C0C0"/>
        <w:right w:val="single" w:sz="4" w:space="0" w:color="C0C0C0"/>
      </w:pBd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FigureNote">
    <w:name w:val="Figure Note"/>
    <w:basedOn w:val="a0"/>
    <w:rsid w:val="00086A32"/>
    <w:pPr>
      <w:tabs>
        <w:tab w:val="left" w:pos="850"/>
        <w:tab w:val="left" w:pos="1191"/>
        <w:tab w:val="left" w:pos="1531"/>
      </w:tabs>
      <w:adjustRightInd w:val="0"/>
      <w:snapToGrid w:val="0"/>
      <w:spacing w:after="120" w:line="240" w:lineRule="auto"/>
    </w:pPr>
    <w:rPr>
      <w:rFonts w:ascii="Arial" w:eastAsia="Times New Roman" w:hAnsi="Arial" w:cs="Arial"/>
      <w:sz w:val="18"/>
      <w:szCs w:val="18"/>
      <w:lang w:val="en-GB" w:eastAsia="zh-CN"/>
    </w:rPr>
  </w:style>
  <w:style w:type="paragraph" w:customStyle="1" w:styleId="FigureSub-title">
    <w:name w:val="Figure Sub-title"/>
    <w:basedOn w:val="a0"/>
    <w:rsid w:val="00086A32"/>
    <w:pPr>
      <w:keepNext/>
      <w:tabs>
        <w:tab w:val="left" w:pos="850"/>
        <w:tab w:val="left" w:pos="1191"/>
        <w:tab w:val="left" w:pos="1531"/>
      </w:tabs>
      <w:adjustRightInd w:val="0"/>
      <w:snapToGrid w:val="0"/>
      <w:spacing w:after="120" w:line="240" w:lineRule="auto"/>
      <w:jc w:val="center"/>
    </w:pPr>
    <w:rPr>
      <w:rFonts w:ascii="Arial" w:eastAsia="Times New Roman" w:hAnsi="Arial" w:cs="Arial"/>
      <w:sz w:val="18"/>
      <w:lang w:val="en-GB" w:eastAsia="zh-CN"/>
    </w:rPr>
  </w:style>
  <w:style w:type="paragraph" w:customStyle="1" w:styleId="FigureTitle">
    <w:name w:val="Figure Title"/>
    <w:basedOn w:val="a0"/>
    <w:next w:val="FigureSub-title"/>
    <w:rsid w:val="00086A32"/>
    <w:pPr>
      <w:keepNext/>
      <w:tabs>
        <w:tab w:val="left" w:pos="850"/>
        <w:tab w:val="left" w:pos="1191"/>
        <w:tab w:val="left" w:pos="1531"/>
      </w:tabs>
      <w:adjustRightInd w:val="0"/>
      <w:snapToGrid w:val="0"/>
      <w:spacing w:after="240" w:line="240" w:lineRule="auto"/>
    </w:pPr>
    <w:rPr>
      <w:rFonts w:ascii="Arial" w:eastAsia="Times New Roman" w:hAnsi="Arial" w:cs="Arial"/>
      <w:b/>
      <w:bCs/>
      <w:sz w:val="18"/>
      <w:lang w:val="en-GB" w:eastAsia="zh-CN"/>
    </w:rPr>
  </w:style>
  <w:style w:type="paragraph" w:customStyle="1" w:styleId="HeadingNon-Numbered">
    <w:name w:val="Heading Non-Numbered"/>
    <w:basedOn w:val="a0"/>
    <w:next w:val="a7"/>
    <w:rsid w:val="00086A32"/>
    <w:pPr>
      <w:keepNext/>
      <w:pageBreakBefore/>
      <w:tabs>
        <w:tab w:val="left" w:pos="850"/>
        <w:tab w:val="left" w:pos="1191"/>
        <w:tab w:val="left" w:pos="1531"/>
      </w:tabs>
      <w:adjustRightInd w:val="0"/>
      <w:snapToGrid w:val="0"/>
      <w:spacing w:before="1200" w:after="720" w:line="240" w:lineRule="auto"/>
      <w:jc w:val="center"/>
      <w:outlineLvl w:val="0"/>
    </w:pPr>
    <w:rPr>
      <w:rFonts w:ascii="Times New Roman" w:eastAsia="Times New Roman" w:hAnsi="Times New Roman" w:cs="Times New Roman"/>
      <w:b/>
      <w:bCs/>
      <w:caps/>
      <w:lang w:val="en-GB" w:eastAsia="zh-CN"/>
    </w:rPr>
  </w:style>
  <w:style w:type="paragraph" w:customStyle="1" w:styleId="xl68">
    <w:name w:val="xl68"/>
    <w:basedOn w:val="a0"/>
    <w:rsid w:val="00086A32"/>
    <w:pPr>
      <w:spacing w:before="100" w:beforeAutospacing="1" w:after="100" w:afterAutospacing="1" w:line="240" w:lineRule="auto"/>
    </w:pPr>
    <w:rPr>
      <w:rFonts w:ascii="Times New Roman" w:eastAsia="Times New Roman" w:hAnsi="Times New Roman" w:cs="Times New Roman"/>
      <w:color w:val="000000"/>
      <w:sz w:val="24"/>
      <w:szCs w:val="24"/>
      <w:lang w:val="en-US"/>
    </w:rPr>
  </w:style>
  <w:style w:type="paragraph" w:customStyle="1" w:styleId="xl69">
    <w:name w:val="xl69"/>
    <w:basedOn w:val="a0"/>
    <w:rsid w:val="00086A32"/>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70">
    <w:name w:val="xl70"/>
    <w:basedOn w:val="a0"/>
    <w:rsid w:val="00086A32"/>
    <w:pPr>
      <w:spacing w:before="100" w:beforeAutospacing="1" w:after="100" w:afterAutospacing="1" w:line="240" w:lineRule="auto"/>
    </w:pPr>
    <w:rPr>
      <w:rFonts w:ascii="Arial" w:eastAsia="Times New Roman" w:hAnsi="Arial" w:cs="Arial"/>
      <w:sz w:val="24"/>
      <w:szCs w:val="24"/>
      <w:lang w:val="en-US"/>
    </w:rPr>
  </w:style>
  <w:style w:type="paragraph" w:customStyle="1" w:styleId="xl71">
    <w:name w:val="xl71"/>
    <w:basedOn w:val="a0"/>
    <w:rsid w:val="00086A32"/>
    <w:pPr>
      <w:shd w:val="clear" w:color="auto" w:fill="FFFF00"/>
      <w:spacing w:before="100" w:beforeAutospacing="1" w:after="100" w:afterAutospacing="1" w:line="240" w:lineRule="auto"/>
    </w:pPr>
    <w:rPr>
      <w:rFonts w:ascii="Arial" w:eastAsia="Times New Roman" w:hAnsi="Arial" w:cs="Arial"/>
      <w:sz w:val="24"/>
      <w:szCs w:val="24"/>
      <w:lang w:val="en-US"/>
    </w:rPr>
  </w:style>
  <w:style w:type="paragraph" w:customStyle="1" w:styleId="xl72">
    <w:name w:val="xl72"/>
    <w:basedOn w:val="a0"/>
    <w:rsid w:val="00086A32"/>
    <w:pPr>
      <w:shd w:val="clear" w:color="auto" w:fill="FFFF00"/>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73">
    <w:name w:val="xl73"/>
    <w:basedOn w:val="a0"/>
    <w:rsid w:val="00086A32"/>
    <w:pPr>
      <w:shd w:val="clear" w:color="auto" w:fill="92D050"/>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74">
    <w:name w:val="xl74"/>
    <w:basedOn w:val="a0"/>
    <w:rsid w:val="00086A32"/>
    <w:pPr>
      <w:spacing w:before="100" w:beforeAutospacing="1" w:after="100" w:afterAutospacing="1" w:line="240" w:lineRule="auto"/>
    </w:pPr>
    <w:rPr>
      <w:rFonts w:ascii="Times New Roman" w:eastAsia="Times New Roman" w:hAnsi="Times New Roman" w:cs="Times New Roman"/>
      <w:b/>
      <w:bCs/>
      <w:sz w:val="24"/>
      <w:szCs w:val="24"/>
      <w:lang w:val="en-US"/>
    </w:rPr>
  </w:style>
  <w:style w:type="paragraph" w:customStyle="1" w:styleId="Codesnippet">
    <w:name w:val="Code snippet"/>
    <w:basedOn w:val="a0"/>
    <w:next w:val="Num-DocParagraph"/>
    <w:rsid w:val="00086A32"/>
    <w:pPr>
      <w:pBdr>
        <w:top w:val="single" w:sz="4" w:space="1" w:color="auto"/>
        <w:left w:val="single" w:sz="4" w:space="4" w:color="auto"/>
        <w:bottom w:val="single" w:sz="4" w:space="1" w:color="auto"/>
        <w:right w:val="single" w:sz="4" w:space="4" w:color="auto"/>
      </w:pBdr>
      <w:tabs>
        <w:tab w:val="left" w:pos="850"/>
        <w:tab w:val="left" w:pos="1191"/>
        <w:tab w:val="left" w:pos="1531"/>
      </w:tabs>
      <w:adjustRightInd w:val="0"/>
      <w:snapToGrid w:val="0"/>
      <w:spacing w:after="0" w:line="240" w:lineRule="auto"/>
    </w:pPr>
    <w:rPr>
      <w:rFonts w:ascii="Courier New" w:eastAsia="Times New Roman" w:hAnsi="Courier New" w:cs="Times New Roman"/>
      <w:lang w:val="en-GB" w:eastAsia="zh-CN"/>
    </w:rPr>
  </w:style>
  <w:style w:type="paragraph" w:customStyle="1" w:styleId="TableNote">
    <w:name w:val="Table Note"/>
    <w:basedOn w:val="a0"/>
    <w:rsid w:val="00086A32"/>
    <w:pPr>
      <w:tabs>
        <w:tab w:val="left" w:pos="850"/>
        <w:tab w:val="left" w:pos="1191"/>
        <w:tab w:val="left" w:pos="1531"/>
      </w:tabs>
      <w:adjustRightInd w:val="0"/>
      <w:snapToGrid w:val="0"/>
      <w:spacing w:after="120" w:line="240" w:lineRule="auto"/>
    </w:pPr>
    <w:rPr>
      <w:rFonts w:ascii="Arial" w:eastAsia="Times New Roman" w:hAnsi="Arial" w:cs="Arial"/>
      <w:sz w:val="16"/>
      <w:szCs w:val="18"/>
      <w:lang w:val="en-GB" w:eastAsia="zh-CN"/>
    </w:rPr>
  </w:style>
  <w:style w:type="paragraph" w:customStyle="1" w:styleId="TableSub-title">
    <w:name w:val="Table Sub-title"/>
    <w:basedOn w:val="a0"/>
    <w:rsid w:val="00086A32"/>
    <w:pPr>
      <w:keepNext/>
      <w:tabs>
        <w:tab w:val="left" w:pos="850"/>
        <w:tab w:val="left" w:pos="1191"/>
        <w:tab w:val="left" w:pos="1531"/>
      </w:tabs>
      <w:adjustRightInd w:val="0"/>
      <w:snapToGrid w:val="0"/>
      <w:spacing w:after="240" w:line="240" w:lineRule="auto"/>
      <w:jc w:val="center"/>
    </w:pPr>
    <w:rPr>
      <w:rFonts w:ascii="Arial" w:eastAsia="Times New Roman" w:hAnsi="Arial" w:cs="Arial"/>
      <w:sz w:val="18"/>
      <w:lang w:val="en-GB" w:eastAsia="zh-CN"/>
    </w:rPr>
  </w:style>
  <w:style w:type="paragraph" w:customStyle="1" w:styleId="TableTitle">
    <w:name w:val="Table Title"/>
    <w:basedOn w:val="a0"/>
    <w:rsid w:val="00086A32"/>
    <w:pPr>
      <w:keepNext/>
      <w:tabs>
        <w:tab w:val="left" w:pos="850"/>
        <w:tab w:val="left" w:pos="1191"/>
        <w:tab w:val="left" w:pos="1531"/>
      </w:tabs>
      <w:adjustRightInd w:val="0"/>
      <w:snapToGrid w:val="0"/>
      <w:spacing w:after="240" w:line="240" w:lineRule="auto"/>
      <w:jc w:val="center"/>
    </w:pPr>
    <w:rPr>
      <w:rFonts w:ascii="Arial" w:eastAsia="Times New Roman" w:hAnsi="Arial" w:cs="Arial"/>
      <w:b/>
      <w:bCs/>
      <w:sz w:val="18"/>
      <w:lang w:val="en-GB" w:eastAsia="zh-CN"/>
    </w:rPr>
  </w:style>
  <w:style w:type="paragraph" w:customStyle="1" w:styleId="DPCBulletInTable">
    <w:name w:val="DPC_BulletInTable"/>
    <w:basedOn w:val="a0"/>
    <w:rsid w:val="00086A32"/>
    <w:pPr>
      <w:numPr>
        <w:numId w:val="8"/>
      </w:numPr>
      <w:spacing w:after="0" w:line="240" w:lineRule="auto"/>
    </w:pPr>
    <w:rPr>
      <w:rFonts w:ascii="Times New Roman" w:eastAsia="Times New Roman" w:hAnsi="Times New Roman" w:cs="Times New Roman"/>
      <w:bCs/>
      <w:sz w:val="24"/>
      <w:szCs w:val="20"/>
      <w:lang w:val="en-US"/>
    </w:rPr>
  </w:style>
  <w:style w:type="paragraph" w:customStyle="1" w:styleId="ToMail">
    <w:name w:val="To Mail"/>
    <w:basedOn w:val="a0"/>
    <w:semiHidden/>
    <w:rsid w:val="00086A32"/>
    <w:pPr>
      <w:keepLines/>
      <w:numPr>
        <w:numId w:val="9"/>
      </w:numPr>
      <w:pBdr>
        <w:top w:val="single" w:sz="6" w:space="10" w:color="auto"/>
        <w:left w:val="single" w:sz="6" w:space="13" w:color="auto"/>
        <w:bottom w:val="single" w:sz="6" w:space="10" w:color="auto"/>
        <w:right w:val="single" w:sz="6" w:space="5" w:color="auto"/>
      </w:pBdr>
      <w:spacing w:before="60" w:after="60" w:line="280" w:lineRule="exact"/>
      <w:ind w:right="113"/>
    </w:pPr>
    <w:rPr>
      <w:rFonts w:ascii="Times New Roman" w:eastAsia="Times New Roman" w:hAnsi="Times New Roman" w:cs="Times New Roman"/>
      <w:sz w:val="24"/>
      <w:szCs w:val="24"/>
      <w:lang w:val="en-US"/>
    </w:rPr>
  </w:style>
  <w:style w:type="paragraph" w:customStyle="1" w:styleId="ListBulletBox">
    <w:name w:val="List Bullet Box"/>
    <w:basedOn w:val="a0"/>
    <w:rsid w:val="00086A32"/>
    <w:pPr>
      <w:numPr>
        <w:numId w:val="10"/>
      </w:numPr>
      <w:adjustRightInd w:val="0"/>
      <w:snapToGrid w:val="0"/>
      <w:spacing w:after="240" w:line="240" w:lineRule="auto"/>
    </w:pPr>
    <w:rPr>
      <w:rFonts w:ascii="Arial" w:eastAsia="Times New Roman" w:hAnsi="Arial" w:cs="Arial"/>
      <w:sz w:val="18"/>
      <w:lang w:val="en-US" w:eastAsia="zh-CN"/>
    </w:rPr>
  </w:style>
  <w:style w:type="paragraph" w:customStyle="1" w:styleId="ListBulletBox2">
    <w:name w:val="List Bullet Box 2"/>
    <w:basedOn w:val="a0"/>
    <w:rsid w:val="00086A32"/>
    <w:pPr>
      <w:numPr>
        <w:numId w:val="11"/>
      </w:numPr>
      <w:adjustRightInd w:val="0"/>
      <w:snapToGrid w:val="0"/>
      <w:spacing w:after="240" w:line="240" w:lineRule="auto"/>
    </w:pPr>
    <w:rPr>
      <w:rFonts w:ascii="Arial" w:eastAsia="Times New Roman" w:hAnsi="Arial" w:cs="Arial"/>
      <w:sz w:val="18"/>
      <w:lang w:val="en-US" w:eastAsia="zh-CN"/>
    </w:rPr>
  </w:style>
  <w:style w:type="paragraph" w:customStyle="1" w:styleId="ListBulletBox3">
    <w:name w:val="List Bullet Box 3"/>
    <w:basedOn w:val="a0"/>
    <w:rsid w:val="00086A32"/>
    <w:pPr>
      <w:numPr>
        <w:numId w:val="12"/>
      </w:numPr>
      <w:adjustRightInd w:val="0"/>
      <w:snapToGrid w:val="0"/>
      <w:spacing w:after="240" w:line="240" w:lineRule="auto"/>
    </w:pPr>
    <w:rPr>
      <w:rFonts w:ascii="Arial" w:eastAsia="Times New Roman" w:hAnsi="Arial" w:cs="Arial"/>
      <w:sz w:val="18"/>
      <w:lang w:val="en-US" w:eastAsia="zh-CN"/>
    </w:rPr>
  </w:style>
  <w:style w:type="paragraph" w:customStyle="1" w:styleId="ListNumberBox">
    <w:name w:val="List Number Box"/>
    <w:basedOn w:val="a0"/>
    <w:rsid w:val="00086A32"/>
    <w:pPr>
      <w:numPr>
        <w:numId w:val="13"/>
      </w:numPr>
      <w:tabs>
        <w:tab w:val="left" w:pos="850"/>
      </w:tabs>
      <w:adjustRightInd w:val="0"/>
      <w:snapToGrid w:val="0"/>
      <w:spacing w:after="240" w:line="240" w:lineRule="auto"/>
      <w:ind w:left="850"/>
    </w:pPr>
    <w:rPr>
      <w:rFonts w:ascii="Arial" w:eastAsia="Times New Roman" w:hAnsi="Arial" w:cs="Arial"/>
      <w:sz w:val="18"/>
      <w:lang w:val="en-US" w:eastAsia="zh-CN"/>
    </w:rPr>
  </w:style>
  <w:style w:type="paragraph" w:customStyle="1" w:styleId="ListNumberBox2">
    <w:name w:val="List Number Box 2"/>
    <w:basedOn w:val="a0"/>
    <w:rsid w:val="00086A32"/>
    <w:pPr>
      <w:numPr>
        <w:ilvl w:val="1"/>
        <w:numId w:val="13"/>
      </w:numPr>
      <w:tabs>
        <w:tab w:val="left" w:pos="1191"/>
      </w:tabs>
      <w:adjustRightInd w:val="0"/>
      <w:snapToGrid w:val="0"/>
      <w:spacing w:after="240" w:line="240" w:lineRule="auto"/>
      <w:ind w:left="1191" w:hanging="340"/>
    </w:pPr>
    <w:rPr>
      <w:rFonts w:ascii="Arial" w:eastAsia="Times New Roman" w:hAnsi="Arial" w:cs="Arial"/>
      <w:sz w:val="18"/>
      <w:lang w:val="en-US" w:eastAsia="zh-CN"/>
    </w:rPr>
  </w:style>
  <w:style w:type="paragraph" w:customStyle="1" w:styleId="ListNumberBox3">
    <w:name w:val="List Number Box 3"/>
    <w:basedOn w:val="a0"/>
    <w:rsid w:val="00086A32"/>
    <w:pPr>
      <w:numPr>
        <w:ilvl w:val="2"/>
        <w:numId w:val="13"/>
      </w:numPr>
      <w:tabs>
        <w:tab w:val="left" w:pos="1474"/>
      </w:tabs>
      <w:adjustRightInd w:val="0"/>
      <w:snapToGrid w:val="0"/>
      <w:spacing w:after="240" w:line="240" w:lineRule="auto"/>
      <w:ind w:left="1474"/>
    </w:pPr>
    <w:rPr>
      <w:rFonts w:ascii="Arial" w:eastAsia="Times New Roman" w:hAnsi="Arial" w:cs="Arial"/>
      <w:sz w:val="18"/>
      <w:lang w:val="en-US" w:eastAsia="zh-CN"/>
    </w:rPr>
  </w:style>
  <w:style w:type="paragraph" w:customStyle="1" w:styleId="ListContinueBox">
    <w:name w:val="List Continue Box"/>
    <w:basedOn w:val="a0"/>
    <w:rsid w:val="00086A32"/>
    <w:pPr>
      <w:adjustRightInd w:val="0"/>
      <w:snapToGrid w:val="0"/>
      <w:spacing w:after="240" w:line="240" w:lineRule="auto"/>
      <w:ind w:left="850"/>
    </w:pPr>
    <w:rPr>
      <w:rFonts w:ascii="Arial" w:eastAsia="Times New Roman" w:hAnsi="Arial" w:cs="Arial"/>
      <w:sz w:val="18"/>
      <w:lang w:val="en-US" w:eastAsia="zh-CN"/>
    </w:rPr>
  </w:style>
  <w:style w:type="paragraph" w:customStyle="1" w:styleId="ListContinueBox2">
    <w:name w:val="List Continue Box 2"/>
    <w:basedOn w:val="a0"/>
    <w:rsid w:val="00086A32"/>
    <w:pPr>
      <w:adjustRightInd w:val="0"/>
      <w:snapToGrid w:val="0"/>
      <w:spacing w:after="240" w:line="240" w:lineRule="auto"/>
      <w:ind w:left="1191"/>
    </w:pPr>
    <w:rPr>
      <w:rFonts w:ascii="Arial" w:eastAsia="Times New Roman" w:hAnsi="Arial" w:cs="Arial"/>
      <w:sz w:val="18"/>
      <w:lang w:val="en-US" w:eastAsia="zh-CN"/>
    </w:rPr>
  </w:style>
  <w:style w:type="paragraph" w:customStyle="1" w:styleId="ListContinueBox3">
    <w:name w:val="List Continue Box 3"/>
    <w:basedOn w:val="a0"/>
    <w:rsid w:val="00086A32"/>
    <w:pPr>
      <w:adjustRightInd w:val="0"/>
      <w:snapToGrid w:val="0"/>
      <w:spacing w:after="240" w:line="240" w:lineRule="auto"/>
      <w:ind w:left="1474"/>
    </w:pPr>
    <w:rPr>
      <w:rFonts w:ascii="Arial" w:eastAsia="Times New Roman" w:hAnsi="Arial" w:cs="Arial"/>
      <w:sz w:val="18"/>
      <w:lang w:val="en-US" w:eastAsia="zh-CN"/>
    </w:rPr>
  </w:style>
  <w:style w:type="paragraph" w:customStyle="1" w:styleId="DocNumber">
    <w:name w:val="Doc Number"/>
    <w:basedOn w:val="a0"/>
    <w:rsid w:val="00086A32"/>
    <w:pPr>
      <w:tabs>
        <w:tab w:val="left" w:pos="850"/>
        <w:tab w:val="left" w:pos="1191"/>
        <w:tab w:val="left" w:pos="1531"/>
      </w:tabs>
      <w:adjustRightInd w:val="0"/>
      <w:snapToGrid w:val="0"/>
      <w:spacing w:after="0" w:line="240" w:lineRule="auto"/>
    </w:pPr>
    <w:rPr>
      <w:rFonts w:ascii="Times New Roman" w:eastAsia="Times New Roman" w:hAnsi="Times New Roman" w:cs="Times New Roman"/>
      <w:i/>
      <w:lang w:val="en-GB" w:eastAsia="zh-CN"/>
    </w:rPr>
  </w:style>
  <w:style w:type="paragraph" w:customStyle="1" w:styleId="afff0">
    <w:name w:val="_"/>
    <w:rsid w:val="00086A32"/>
    <w:pPr>
      <w:widowControl w:val="0"/>
      <w:spacing w:after="0" w:line="240" w:lineRule="auto"/>
      <w:ind w:left="316"/>
    </w:pPr>
    <w:rPr>
      <w:rFonts w:ascii="Times New Roman" w:eastAsia="Times New Roman" w:hAnsi="Times New Roman" w:cs="Times New Roman"/>
      <w:b/>
      <w:sz w:val="24"/>
      <w:szCs w:val="20"/>
      <w:lang w:val="en-GB"/>
    </w:rPr>
  </w:style>
  <w:style w:type="paragraph" w:customStyle="1" w:styleId="Code">
    <w:name w:val="Code"/>
    <w:basedOn w:val="a0"/>
    <w:rsid w:val="00086A32"/>
    <w:pPr>
      <w:pBdr>
        <w:top w:val="single" w:sz="4" w:space="6" w:color="auto"/>
        <w:left w:val="single" w:sz="4" w:space="6" w:color="auto"/>
        <w:bottom w:val="single" w:sz="4" w:space="6" w:color="auto"/>
        <w:right w:val="single" w:sz="4" w:space="6" w:color="auto"/>
      </w:pBdr>
      <w:tabs>
        <w:tab w:val="left" w:pos="850"/>
        <w:tab w:val="left" w:pos="1191"/>
        <w:tab w:val="left" w:pos="1531"/>
      </w:tabs>
      <w:adjustRightInd w:val="0"/>
      <w:snapToGrid w:val="0"/>
      <w:spacing w:after="240" w:line="240" w:lineRule="auto"/>
    </w:pPr>
    <w:rPr>
      <w:rFonts w:ascii="Courier New" w:eastAsia="Times New Roman" w:hAnsi="Courier New" w:cs="Times New Roman"/>
      <w:sz w:val="20"/>
      <w:szCs w:val="20"/>
      <w:lang w:val="en-GB" w:eastAsia="zh-CN"/>
    </w:rPr>
  </w:style>
  <w:style w:type="paragraph" w:customStyle="1" w:styleId="BodyBullet1">
    <w:name w:val="Body Bullet 1"/>
    <w:basedOn w:val="a0"/>
    <w:rsid w:val="00086A32"/>
    <w:pPr>
      <w:numPr>
        <w:numId w:val="14"/>
      </w:numPr>
      <w:spacing w:after="0" w:line="240" w:lineRule="atLeast"/>
      <w:jc w:val="both"/>
    </w:pPr>
    <w:rPr>
      <w:rFonts w:ascii="Times New Roman" w:eastAsia="Times New Roman" w:hAnsi="Times New Roman" w:cs="Times New Roman"/>
      <w:szCs w:val="20"/>
      <w:lang w:val="en-GB"/>
    </w:rPr>
  </w:style>
  <w:style w:type="paragraph" w:customStyle="1" w:styleId="Tabletext">
    <w:name w:val="Table text"/>
    <w:basedOn w:val="a0"/>
    <w:qFormat/>
    <w:rsid w:val="00086A32"/>
    <w:pPr>
      <w:spacing w:after="0" w:line="240" w:lineRule="auto"/>
    </w:pPr>
    <w:rPr>
      <w:rFonts w:ascii="Calibri" w:eastAsia="Times New Roman" w:hAnsi="Calibri" w:cs="Calibri"/>
      <w:sz w:val="20"/>
      <w:szCs w:val="20"/>
      <w:lang w:val="en-GB"/>
    </w:rPr>
  </w:style>
  <w:style w:type="paragraph" w:customStyle="1" w:styleId="TALISNote">
    <w:name w:val="TALIS_Note"/>
    <w:basedOn w:val="a0"/>
    <w:rsid w:val="00086A32"/>
    <w:pPr>
      <w:pBdr>
        <w:top w:val="single" w:sz="12" w:space="6" w:color="auto"/>
        <w:left w:val="single" w:sz="12" w:space="6" w:color="auto"/>
        <w:bottom w:val="single" w:sz="12" w:space="6" w:color="auto"/>
        <w:right w:val="single" w:sz="12" w:space="6" w:color="auto"/>
      </w:pBdr>
      <w:shd w:val="clear" w:color="auto" w:fill="D9D9D9"/>
      <w:spacing w:before="240" w:after="240" w:line="240" w:lineRule="auto"/>
      <w:ind w:left="113" w:right="113"/>
      <w:contextualSpacing/>
      <w:jc w:val="center"/>
    </w:pPr>
    <w:rPr>
      <w:rFonts w:ascii="Tahoma" w:eastAsia="Times New Roman" w:hAnsi="Tahoma" w:cs="Times New Roman"/>
      <w:bCs/>
      <w:sz w:val="20"/>
      <w:szCs w:val="20"/>
      <w:lang w:val="en-GB"/>
    </w:rPr>
  </w:style>
  <w:style w:type="paragraph" w:customStyle="1" w:styleId="Checkbox">
    <w:name w:val="Checkbox"/>
    <w:basedOn w:val="a0"/>
    <w:rsid w:val="00086A32"/>
    <w:pPr>
      <w:spacing w:before="60" w:after="60" w:line="240" w:lineRule="auto"/>
      <w:jc w:val="center"/>
    </w:pPr>
    <w:rPr>
      <w:rFonts w:ascii="Tahoma" w:eastAsia="Times New Roman" w:hAnsi="Tahoma" w:cs="Times New Roman"/>
      <w:bCs/>
      <w:sz w:val="32"/>
      <w:szCs w:val="32"/>
      <w:lang w:val="en-GB"/>
    </w:rPr>
  </w:style>
  <w:style w:type="paragraph" w:customStyle="1" w:styleId="FormHeader">
    <w:name w:val="Form Header"/>
    <w:basedOn w:val="a0"/>
    <w:rsid w:val="00086A32"/>
    <w:pPr>
      <w:spacing w:before="120" w:after="120" w:line="240" w:lineRule="auto"/>
    </w:pPr>
    <w:rPr>
      <w:rFonts w:ascii="Arial" w:eastAsia="Times New Roman" w:hAnsi="Arial" w:cs="Times New Roman"/>
      <w:sz w:val="24"/>
      <w:szCs w:val="20"/>
      <w:lang w:val="en-US"/>
    </w:rPr>
  </w:style>
  <w:style w:type="character" w:customStyle="1" w:styleId="IEABodyChar">
    <w:name w:val="IEA_Body Char"/>
    <w:link w:val="IEABody"/>
    <w:locked/>
    <w:rsid w:val="00086A32"/>
    <w:rPr>
      <w:rFonts w:ascii="Tahoma" w:eastAsia="Times New Roman" w:hAnsi="Tahoma" w:cs="Tahoma"/>
      <w:bCs/>
      <w:lang w:val="en-GB" w:eastAsia="x-none"/>
    </w:rPr>
  </w:style>
  <w:style w:type="paragraph" w:customStyle="1" w:styleId="IEABody">
    <w:name w:val="IEA_Body"/>
    <w:basedOn w:val="a0"/>
    <w:link w:val="IEABodyChar"/>
    <w:rsid w:val="00086A32"/>
    <w:pPr>
      <w:spacing w:after="120" w:line="240" w:lineRule="auto"/>
    </w:pPr>
    <w:rPr>
      <w:rFonts w:ascii="Tahoma" w:eastAsia="Times New Roman" w:hAnsi="Tahoma" w:cs="Tahoma"/>
      <w:bCs/>
      <w:lang w:val="en-GB" w:eastAsia="x-none"/>
    </w:rPr>
  </w:style>
  <w:style w:type="paragraph" w:customStyle="1" w:styleId="IEADefaultBullet">
    <w:name w:val="IEA_DefaultBullet"/>
    <w:basedOn w:val="IEABody"/>
    <w:rsid w:val="00086A32"/>
    <w:pPr>
      <w:ind w:left="360" w:hanging="360"/>
    </w:pPr>
  </w:style>
  <w:style w:type="character" w:customStyle="1" w:styleId="TALISDimensionOrCategoryTextChar">
    <w:name w:val="_TALIS_DimensionOrCategoryText Char"/>
    <w:link w:val="TALISDimensionOrCategoryText"/>
    <w:locked/>
    <w:rsid w:val="00086A32"/>
    <w:rPr>
      <w:rFonts w:ascii="Tahoma" w:eastAsia="PMingLiU" w:hAnsi="Tahoma" w:cs="Tahoma"/>
      <w:kern w:val="2"/>
      <w:lang w:val="en-GB" w:eastAsia="hi-IN" w:bidi="hi-IN"/>
    </w:rPr>
  </w:style>
  <w:style w:type="paragraph" w:customStyle="1" w:styleId="TALISDimensionOrCategoryText">
    <w:name w:val="_TALIS_DimensionOrCategoryText"/>
    <w:basedOn w:val="a0"/>
    <w:link w:val="TALISDimensionOrCategoryTextChar"/>
    <w:rsid w:val="00086A32"/>
    <w:pPr>
      <w:keepNext/>
      <w:keepLines/>
      <w:widowControl w:val="0"/>
      <w:tabs>
        <w:tab w:val="right" w:leader="dot" w:pos="7938"/>
      </w:tabs>
      <w:suppressAutoHyphens/>
      <w:spacing w:before="80" w:after="80" w:line="240" w:lineRule="auto"/>
    </w:pPr>
    <w:rPr>
      <w:rFonts w:ascii="Tahoma" w:eastAsia="PMingLiU" w:hAnsi="Tahoma" w:cs="Tahoma"/>
      <w:kern w:val="2"/>
      <w:lang w:val="en-GB" w:eastAsia="hi-IN" w:bidi="hi-IN"/>
    </w:rPr>
  </w:style>
  <w:style w:type="paragraph" w:customStyle="1" w:styleId="TALISQuestionNumber">
    <w:name w:val="_TALIS_QuestionNumber"/>
    <w:basedOn w:val="a0"/>
    <w:uiPriority w:val="99"/>
    <w:qFormat/>
    <w:rsid w:val="00086A32"/>
    <w:pPr>
      <w:widowControl w:val="0"/>
      <w:numPr>
        <w:numId w:val="15"/>
      </w:numPr>
      <w:suppressAutoHyphens/>
      <w:spacing w:before="80" w:after="80" w:line="240" w:lineRule="auto"/>
      <w:ind w:left="360"/>
    </w:pPr>
    <w:rPr>
      <w:rFonts w:ascii="Tahoma" w:eastAsia="Arial Unicode MS" w:hAnsi="Tahoma" w:cs="Tahoma"/>
      <w:b/>
      <w:kern w:val="2"/>
      <w:sz w:val="20"/>
      <w:szCs w:val="20"/>
      <w:lang w:val="en-GB" w:eastAsia="hi-IN" w:bidi="hi-IN"/>
    </w:rPr>
  </w:style>
  <w:style w:type="paragraph" w:customStyle="1" w:styleId="TALISQuestionText">
    <w:name w:val="_TALIS_QuestionText"/>
    <w:basedOn w:val="a0"/>
    <w:uiPriority w:val="99"/>
    <w:rsid w:val="00086A32"/>
    <w:pPr>
      <w:widowControl w:val="0"/>
      <w:suppressAutoHyphens/>
      <w:spacing w:before="80" w:after="80" w:line="240" w:lineRule="auto"/>
    </w:pPr>
    <w:rPr>
      <w:rFonts w:ascii="Tahoma" w:eastAsia="Arial Unicode MS" w:hAnsi="Tahoma" w:cs="Tahoma"/>
      <w:b/>
      <w:bCs/>
      <w:kern w:val="2"/>
      <w:sz w:val="20"/>
      <w:szCs w:val="24"/>
      <w:lang w:val="en-GB" w:eastAsia="hi-IN" w:bidi="hi-IN"/>
    </w:rPr>
  </w:style>
  <w:style w:type="paragraph" w:customStyle="1" w:styleId="TALISCheckboxList">
    <w:name w:val="_TALIS_CheckboxList"/>
    <w:basedOn w:val="a0"/>
    <w:uiPriority w:val="99"/>
    <w:qFormat/>
    <w:rsid w:val="00086A32"/>
    <w:pPr>
      <w:widowControl w:val="0"/>
      <w:suppressAutoHyphens/>
      <w:spacing w:before="60" w:after="0" w:line="240" w:lineRule="auto"/>
      <w:jc w:val="center"/>
    </w:pPr>
    <w:rPr>
      <w:rFonts w:ascii="Wingdings" w:eastAsia="Arial Unicode MS" w:hAnsi="Wingdings" w:cs="Tahoma"/>
      <w:kern w:val="32"/>
      <w:sz w:val="28"/>
      <w:szCs w:val="32"/>
      <w:lang w:val="en-GB" w:eastAsia="hi-IN" w:bidi="hi-IN"/>
    </w:rPr>
  </w:style>
  <w:style w:type="character" w:customStyle="1" w:styleId="TALISCategoryCharChar">
    <w:name w:val="_TALIS_Category Char Char"/>
    <w:link w:val="TALISCategory"/>
    <w:locked/>
    <w:rsid w:val="00086A32"/>
    <w:rPr>
      <w:rFonts w:ascii="Tahoma" w:eastAsia="Arial Unicode MS" w:hAnsi="Tahoma" w:cs="Tahoma"/>
      <w:bCs/>
      <w:kern w:val="2"/>
      <w:sz w:val="16"/>
      <w:szCs w:val="18"/>
      <w:lang w:val="en-GB" w:eastAsia="hi-IN" w:bidi="hi-IN"/>
    </w:rPr>
  </w:style>
  <w:style w:type="paragraph" w:customStyle="1" w:styleId="TALISCategory">
    <w:name w:val="_TALIS_Category"/>
    <w:basedOn w:val="a0"/>
    <w:link w:val="TALISCategoryCharChar"/>
    <w:rsid w:val="00086A32"/>
    <w:pPr>
      <w:framePr w:wrap="around" w:vAnchor="text" w:hAnchor="text" w:y="1"/>
      <w:widowControl w:val="0"/>
      <w:suppressAutoHyphens/>
      <w:spacing w:before="80" w:after="80" w:line="240" w:lineRule="auto"/>
      <w:jc w:val="center"/>
    </w:pPr>
    <w:rPr>
      <w:rFonts w:ascii="Tahoma" w:eastAsia="Arial Unicode MS" w:hAnsi="Tahoma" w:cs="Tahoma"/>
      <w:bCs/>
      <w:kern w:val="2"/>
      <w:sz w:val="16"/>
      <w:szCs w:val="18"/>
      <w:lang w:val="en-GB" w:eastAsia="hi-IN" w:bidi="hi-IN"/>
    </w:rPr>
  </w:style>
  <w:style w:type="paragraph" w:customStyle="1" w:styleId="TALISCheckboxMatrix">
    <w:name w:val="_TALIS_CheckboxMatrix"/>
    <w:basedOn w:val="a0"/>
    <w:uiPriority w:val="99"/>
    <w:rsid w:val="00086A32"/>
    <w:pPr>
      <w:widowControl w:val="0"/>
      <w:suppressAutoHyphens/>
      <w:spacing w:after="80" w:line="240" w:lineRule="auto"/>
      <w:jc w:val="center"/>
    </w:pPr>
    <w:rPr>
      <w:rFonts w:ascii="Wingdings" w:eastAsia="Arial Unicode MS" w:hAnsi="Wingdings" w:cs="Tahoma"/>
      <w:kern w:val="32"/>
      <w:sz w:val="28"/>
      <w:szCs w:val="32"/>
      <w:lang w:val="en-GB" w:eastAsia="hi-IN" w:bidi="hi-IN"/>
    </w:rPr>
  </w:style>
  <w:style w:type="paragraph" w:customStyle="1" w:styleId="TALISDimensionNumber">
    <w:name w:val="_TALIS_DimensionNumber"/>
    <w:basedOn w:val="a0"/>
    <w:uiPriority w:val="99"/>
    <w:rsid w:val="00086A32"/>
    <w:pPr>
      <w:widowControl w:val="0"/>
      <w:suppressAutoHyphens/>
      <w:spacing w:before="80" w:after="80" w:line="240" w:lineRule="auto"/>
    </w:pPr>
    <w:rPr>
      <w:rFonts w:ascii="Tahoma" w:eastAsia="Arial Unicode MS" w:hAnsi="Tahoma" w:cs="Tahoma"/>
      <w:kern w:val="2"/>
      <w:sz w:val="20"/>
      <w:szCs w:val="20"/>
      <w:lang w:val="en-GB" w:eastAsia="hi-IN" w:bidi="hi-IN"/>
    </w:rPr>
  </w:style>
  <w:style w:type="character" w:customStyle="1" w:styleId="TALISInstructionCharChar">
    <w:name w:val="_TALIS_Instruction Char Char"/>
    <w:link w:val="TALISInstruction"/>
    <w:locked/>
    <w:rsid w:val="00086A32"/>
    <w:rPr>
      <w:rFonts w:ascii="Tahoma" w:eastAsia="Arial Unicode MS" w:hAnsi="Tahoma" w:cs="Tahoma"/>
      <w:i/>
      <w:kern w:val="2"/>
      <w:lang w:val="en-GB" w:eastAsia="hi-IN" w:bidi="hi-IN"/>
    </w:rPr>
  </w:style>
  <w:style w:type="paragraph" w:customStyle="1" w:styleId="TALISInstruction">
    <w:name w:val="_TALIS_Instruction"/>
    <w:basedOn w:val="a0"/>
    <w:link w:val="TALISInstructionCharChar"/>
    <w:rsid w:val="00086A32"/>
    <w:pPr>
      <w:widowControl w:val="0"/>
      <w:suppressAutoHyphens/>
      <w:spacing w:before="80" w:after="80" w:line="240" w:lineRule="auto"/>
    </w:pPr>
    <w:rPr>
      <w:rFonts w:ascii="Tahoma" w:eastAsia="Arial Unicode MS" w:hAnsi="Tahoma" w:cs="Tahoma"/>
      <w:i/>
      <w:kern w:val="2"/>
      <w:lang w:val="en-GB" w:eastAsia="hi-IN" w:bidi="hi-IN"/>
    </w:rPr>
  </w:style>
  <w:style w:type="paragraph" w:customStyle="1" w:styleId="TALISSectionTitle">
    <w:name w:val="_TALIS_SectionTitle"/>
    <w:basedOn w:val="a0"/>
    <w:next w:val="a0"/>
    <w:uiPriority w:val="99"/>
    <w:rsid w:val="00086A32"/>
    <w:pPr>
      <w:keepNext/>
      <w:pageBreakBefore/>
      <w:widowControl w:val="0"/>
      <w:suppressAutoHyphens/>
      <w:spacing w:before="120" w:after="120" w:line="240" w:lineRule="auto"/>
    </w:pPr>
    <w:rPr>
      <w:rFonts w:ascii="Arial" w:eastAsia="Arial Unicode MS" w:hAnsi="Arial" w:cs="Tahoma"/>
      <w:b/>
      <w:i/>
      <w:kern w:val="2"/>
      <w:sz w:val="36"/>
      <w:szCs w:val="20"/>
      <w:lang w:val="en-GB" w:eastAsia="hi-IN" w:bidi="hi-IN"/>
    </w:rPr>
  </w:style>
  <w:style w:type="paragraph" w:customStyle="1" w:styleId="TALISUnitSymbol">
    <w:name w:val="_TALIS_UnitSymbol"/>
    <w:basedOn w:val="TALISDimensionNumber"/>
    <w:uiPriority w:val="99"/>
    <w:qFormat/>
    <w:rsid w:val="00086A32"/>
  </w:style>
  <w:style w:type="paragraph" w:customStyle="1" w:styleId="TALISFooterEven">
    <w:name w:val="_TALIS_FooterEven"/>
    <w:basedOn w:val="a0"/>
    <w:uiPriority w:val="99"/>
    <w:qFormat/>
    <w:rsid w:val="00086A32"/>
    <w:pPr>
      <w:widowControl w:val="0"/>
      <w:tabs>
        <w:tab w:val="right" w:leader="dot" w:pos="7938"/>
      </w:tabs>
      <w:suppressAutoHyphens/>
      <w:spacing w:after="0" w:line="240" w:lineRule="auto"/>
    </w:pPr>
    <w:rPr>
      <w:rFonts w:ascii="Tahoma" w:eastAsia="Arial Unicode MS" w:hAnsi="Tahoma" w:cs="Tahoma"/>
      <w:kern w:val="2"/>
      <w:sz w:val="20"/>
      <w:szCs w:val="20"/>
      <w:lang w:val="en-GB" w:eastAsia="hi-IN" w:bidi="hi-IN"/>
    </w:rPr>
  </w:style>
  <w:style w:type="character" w:customStyle="1" w:styleId="CharStyle87">
    <w:name w:val="Char Style 87"/>
    <w:link w:val="Style86"/>
    <w:locked/>
    <w:rsid w:val="00086A32"/>
    <w:rPr>
      <w:b/>
      <w:bCs/>
      <w:i/>
      <w:iCs/>
      <w:shd w:val="clear" w:color="auto" w:fill="FFFFFF"/>
    </w:rPr>
  </w:style>
  <w:style w:type="paragraph" w:customStyle="1" w:styleId="Style86">
    <w:name w:val="Style 86"/>
    <w:basedOn w:val="a0"/>
    <w:link w:val="CharStyle87"/>
    <w:rsid w:val="00086A32"/>
    <w:pPr>
      <w:widowControl w:val="0"/>
      <w:shd w:val="clear" w:color="auto" w:fill="FFFFFF"/>
      <w:spacing w:before="240" w:after="240" w:line="244" w:lineRule="exact"/>
      <w:jc w:val="both"/>
    </w:pPr>
    <w:rPr>
      <w:b/>
      <w:bCs/>
      <w:i/>
      <w:iCs/>
    </w:rPr>
  </w:style>
  <w:style w:type="paragraph" w:customStyle="1" w:styleId="TALISBody">
    <w:name w:val="_TALIS_Body"/>
    <w:basedOn w:val="a0"/>
    <w:uiPriority w:val="99"/>
    <w:rsid w:val="00086A32"/>
    <w:pPr>
      <w:widowControl w:val="0"/>
      <w:suppressAutoHyphens/>
      <w:spacing w:before="80" w:after="80" w:line="240" w:lineRule="auto"/>
    </w:pPr>
    <w:rPr>
      <w:rFonts w:ascii="Tahoma" w:eastAsia="Arial Unicode MS" w:hAnsi="Tahoma" w:cs="Tahoma"/>
      <w:kern w:val="2"/>
      <w:sz w:val="20"/>
      <w:szCs w:val="20"/>
      <w:lang w:val="en-GB" w:eastAsia="hi-IN" w:bidi="hi-IN"/>
    </w:rPr>
  </w:style>
  <w:style w:type="paragraph" w:customStyle="1" w:styleId="TALISBullet1">
    <w:name w:val="_TALIS_Bullet1"/>
    <w:basedOn w:val="a0"/>
    <w:uiPriority w:val="99"/>
    <w:rsid w:val="00086A32"/>
    <w:pPr>
      <w:widowControl w:val="0"/>
      <w:numPr>
        <w:numId w:val="16"/>
      </w:numPr>
      <w:suppressAutoHyphens/>
      <w:spacing w:before="80" w:after="80" w:line="240" w:lineRule="auto"/>
    </w:pPr>
    <w:rPr>
      <w:rFonts w:ascii="Tahoma" w:eastAsia="Arial Unicode MS" w:hAnsi="Tahoma" w:cs="Tahoma"/>
      <w:kern w:val="2"/>
      <w:sz w:val="20"/>
      <w:szCs w:val="20"/>
      <w:lang w:val="en-GB" w:eastAsia="hi-IN" w:bidi="hi-IN"/>
    </w:rPr>
  </w:style>
  <w:style w:type="paragraph" w:customStyle="1" w:styleId="TALISDimensionHeader">
    <w:name w:val="_TALIS_DimensionHeader"/>
    <w:basedOn w:val="TALISCategory"/>
    <w:uiPriority w:val="99"/>
    <w:rsid w:val="00086A32"/>
    <w:pPr>
      <w:framePr w:wrap="around"/>
      <w:jc w:val="left"/>
    </w:pPr>
    <w:rPr>
      <w:b/>
      <w:sz w:val="20"/>
    </w:rPr>
  </w:style>
  <w:style w:type="paragraph" w:customStyle="1" w:styleId="TALISNumeric">
    <w:name w:val="_TALIS_Numeric"/>
    <w:basedOn w:val="a0"/>
    <w:uiPriority w:val="99"/>
    <w:rsid w:val="00086A32"/>
    <w:pPr>
      <w:widowControl w:val="0"/>
      <w:suppressAutoHyphens/>
      <w:spacing w:before="40" w:after="40" w:line="240" w:lineRule="auto"/>
    </w:pPr>
    <w:rPr>
      <w:rFonts w:ascii="Tahoma" w:eastAsia="Times New Roman" w:hAnsi="Tahoma" w:cs="Times New Roman"/>
      <w:kern w:val="2"/>
      <w:sz w:val="16"/>
      <w:szCs w:val="20"/>
      <w:lang w:val="en-GB" w:eastAsia="zh-CN" w:bidi="hi-IN"/>
    </w:rPr>
  </w:style>
  <w:style w:type="paragraph" w:customStyle="1" w:styleId="TALISOptionHeader">
    <w:name w:val="_TALIS_OptionHeader"/>
    <w:basedOn w:val="TALISCategory"/>
    <w:uiPriority w:val="99"/>
    <w:rsid w:val="00086A32"/>
    <w:pPr>
      <w:framePr w:wrap="around"/>
      <w:jc w:val="left"/>
    </w:pPr>
    <w:rPr>
      <w:b/>
      <w:sz w:val="20"/>
    </w:rPr>
  </w:style>
  <w:style w:type="character" w:customStyle="1" w:styleId="TALISOptionNumberChar">
    <w:name w:val="_TALIS_OptionNumber Char"/>
    <w:link w:val="TALISOptionNumber"/>
    <w:locked/>
    <w:rsid w:val="00086A32"/>
    <w:rPr>
      <w:rFonts w:ascii="Tahoma" w:eastAsia="Arial Unicode MS" w:hAnsi="Tahoma" w:cs="Tahoma"/>
      <w:kern w:val="2"/>
      <w:lang w:val="en-GB" w:eastAsia="hi-IN" w:bidi="hi-IN"/>
    </w:rPr>
  </w:style>
  <w:style w:type="paragraph" w:customStyle="1" w:styleId="TALISOptionNumber">
    <w:name w:val="_TALIS_OptionNumber"/>
    <w:basedOn w:val="a0"/>
    <w:link w:val="TALISOptionNumberChar"/>
    <w:rsid w:val="00086A32"/>
    <w:pPr>
      <w:widowControl w:val="0"/>
      <w:suppressAutoHyphens/>
      <w:spacing w:before="80" w:after="80" w:line="240" w:lineRule="auto"/>
    </w:pPr>
    <w:rPr>
      <w:rFonts w:ascii="Tahoma" w:eastAsia="Arial Unicode MS" w:hAnsi="Tahoma" w:cs="Tahoma"/>
      <w:kern w:val="2"/>
      <w:lang w:val="en-GB" w:eastAsia="hi-IN" w:bidi="hi-IN"/>
    </w:rPr>
  </w:style>
  <w:style w:type="paragraph" w:customStyle="1" w:styleId="TALISSectionInstruction">
    <w:name w:val="_TALIS_SectionInstruction"/>
    <w:basedOn w:val="TALISBody"/>
    <w:uiPriority w:val="99"/>
    <w:rsid w:val="00086A32"/>
    <w:pPr>
      <w:spacing w:before="180" w:after="180"/>
    </w:pPr>
    <w:rPr>
      <w:i/>
    </w:rPr>
  </w:style>
  <w:style w:type="character" w:customStyle="1" w:styleId="TALISSkipInstructionChar">
    <w:name w:val="_TALIS_SkipInstruction Char"/>
    <w:link w:val="TALISSkipInstruction"/>
    <w:locked/>
    <w:rsid w:val="00086A32"/>
    <w:rPr>
      <w:rFonts w:ascii="Tahoma" w:eastAsia="PMingLiU" w:hAnsi="Tahoma" w:cs="Tahoma"/>
      <w:b/>
      <w:bCs/>
      <w:iCs/>
      <w:kern w:val="2"/>
      <w:lang w:val="en-GB" w:eastAsia="hi-IN" w:bidi="hi-IN"/>
    </w:rPr>
  </w:style>
  <w:style w:type="paragraph" w:customStyle="1" w:styleId="TALISSkipInstruction">
    <w:name w:val="_TALIS_SkipInstruction"/>
    <w:basedOn w:val="a0"/>
    <w:link w:val="TALISSkipInstructionChar"/>
    <w:rsid w:val="00086A32"/>
    <w:pPr>
      <w:keepNext/>
      <w:keepLines/>
      <w:widowControl w:val="0"/>
      <w:tabs>
        <w:tab w:val="right" w:leader="dot" w:pos="7938"/>
      </w:tabs>
      <w:suppressAutoHyphens/>
      <w:spacing w:before="80" w:after="80" w:line="240" w:lineRule="auto"/>
    </w:pPr>
    <w:rPr>
      <w:rFonts w:ascii="Tahoma" w:eastAsia="PMingLiU" w:hAnsi="Tahoma" w:cs="Tahoma"/>
      <w:b/>
      <w:bCs/>
      <w:iCs/>
      <w:kern w:val="2"/>
      <w:lang w:val="en-GB" w:eastAsia="hi-IN" w:bidi="hi-IN"/>
    </w:rPr>
  </w:style>
  <w:style w:type="paragraph" w:customStyle="1" w:styleId="TALISSubtitle">
    <w:name w:val="_TALIS_Subtitle"/>
    <w:basedOn w:val="a0"/>
    <w:uiPriority w:val="99"/>
    <w:rsid w:val="00086A32"/>
    <w:pPr>
      <w:widowControl w:val="0"/>
      <w:suppressAutoHyphens/>
      <w:spacing w:before="240" w:after="120" w:line="240" w:lineRule="auto"/>
    </w:pPr>
    <w:rPr>
      <w:rFonts w:ascii="Arial" w:eastAsia="Arial Unicode MS" w:hAnsi="Arial" w:cs="Tahoma"/>
      <w:b/>
      <w:kern w:val="2"/>
      <w:sz w:val="28"/>
      <w:szCs w:val="28"/>
      <w:lang w:val="en-GB" w:eastAsia="hi-IN" w:bidi="hi-IN"/>
    </w:rPr>
  </w:style>
  <w:style w:type="paragraph" w:customStyle="1" w:styleId="TALISTitle">
    <w:name w:val="_TALIS_Title"/>
    <w:basedOn w:val="a0"/>
    <w:uiPriority w:val="99"/>
    <w:rsid w:val="00086A32"/>
    <w:pPr>
      <w:widowControl w:val="0"/>
      <w:suppressAutoHyphens/>
      <w:spacing w:before="480" w:after="480" w:line="240" w:lineRule="auto"/>
    </w:pPr>
    <w:rPr>
      <w:rFonts w:ascii="Arial" w:eastAsia="Arial Unicode MS" w:hAnsi="Arial" w:cs="Tahoma"/>
      <w:b/>
      <w:kern w:val="2"/>
      <w:sz w:val="40"/>
      <w:szCs w:val="40"/>
      <w:lang w:val="en-GB" w:eastAsia="hi-IN" w:bidi="hi-IN"/>
    </w:rPr>
  </w:style>
  <w:style w:type="paragraph" w:customStyle="1" w:styleId="TALISFooterOdd">
    <w:name w:val="_TALIS_FooterOdd"/>
    <w:basedOn w:val="TALISBody"/>
    <w:uiPriority w:val="99"/>
    <w:qFormat/>
    <w:rsid w:val="00086A32"/>
    <w:pPr>
      <w:tabs>
        <w:tab w:val="right" w:leader="dot" w:pos="7938"/>
      </w:tabs>
      <w:spacing w:before="0" w:after="0"/>
      <w:jc w:val="right"/>
    </w:pPr>
  </w:style>
  <w:style w:type="paragraph" w:customStyle="1" w:styleId="TALISBodyRight">
    <w:name w:val="_TALIS_Body + Right"/>
    <w:basedOn w:val="TALISBody"/>
    <w:uiPriority w:val="99"/>
    <w:qFormat/>
    <w:rsid w:val="00086A32"/>
    <w:pPr>
      <w:jc w:val="right"/>
    </w:pPr>
  </w:style>
  <w:style w:type="paragraph" w:customStyle="1" w:styleId="TALISBodyBold">
    <w:name w:val="_TALIS_Body + Bold"/>
    <w:aliases w:val="Right"/>
    <w:basedOn w:val="TALISBodyRight"/>
    <w:uiPriority w:val="99"/>
    <w:qFormat/>
    <w:rsid w:val="00086A32"/>
    <w:rPr>
      <w:b/>
    </w:rPr>
  </w:style>
  <w:style w:type="paragraph" w:customStyle="1" w:styleId="TALISBodyCentered">
    <w:name w:val="_TALIS_Body + Centered"/>
    <w:basedOn w:val="TALISBody"/>
    <w:uiPriority w:val="99"/>
    <w:qFormat/>
    <w:rsid w:val="00086A32"/>
    <w:pPr>
      <w:jc w:val="center"/>
    </w:pPr>
  </w:style>
  <w:style w:type="paragraph" w:customStyle="1" w:styleId="Verzeichnis">
    <w:name w:val="Verzeichnis"/>
    <w:basedOn w:val="a0"/>
    <w:uiPriority w:val="99"/>
    <w:rsid w:val="00086A32"/>
    <w:pPr>
      <w:suppressLineNumbers/>
      <w:suppressAutoHyphens/>
      <w:spacing w:after="0" w:line="240" w:lineRule="auto"/>
    </w:pPr>
    <w:rPr>
      <w:rFonts w:ascii="Times New Roman" w:eastAsia="SimSun" w:hAnsi="Times New Roman" w:cs="Mangal"/>
      <w:kern w:val="2"/>
      <w:sz w:val="24"/>
      <w:szCs w:val="24"/>
      <w:lang w:val="en-GB" w:eastAsia="hi-IN" w:bidi="hi-IN"/>
    </w:rPr>
  </w:style>
  <w:style w:type="paragraph" w:customStyle="1" w:styleId="Default">
    <w:name w:val="Default"/>
    <w:qFormat/>
    <w:rsid w:val="00086A32"/>
    <w:pPr>
      <w:autoSpaceDE w:val="0"/>
      <w:autoSpaceDN w:val="0"/>
      <w:adjustRightInd w:val="0"/>
      <w:spacing w:after="0" w:line="240" w:lineRule="auto"/>
    </w:pPr>
    <w:rPr>
      <w:rFonts w:ascii="Calibri" w:eastAsia="Times New Roman" w:hAnsi="Calibri" w:cs="Calibri"/>
      <w:color w:val="000000"/>
      <w:sz w:val="24"/>
      <w:szCs w:val="24"/>
      <w:lang w:val="nl-NL" w:eastAsia="en-GB"/>
    </w:rPr>
  </w:style>
  <w:style w:type="paragraph" w:customStyle="1" w:styleId="ResponseIndent4Tabs">
    <w:name w:val="Response Indent 4 Tabs"/>
    <w:basedOn w:val="a0"/>
    <w:rsid w:val="00086A32"/>
    <w:pPr>
      <w:keepNext/>
      <w:tabs>
        <w:tab w:val="num" w:pos="360"/>
        <w:tab w:val="left" w:leader="dot" w:pos="993"/>
        <w:tab w:val="center" w:pos="5670"/>
        <w:tab w:val="center" w:pos="6521"/>
        <w:tab w:val="center" w:pos="7371"/>
        <w:tab w:val="center" w:pos="8222"/>
        <w:tab w:val="center" w:pos="9072"/>
      </w:tabs>
      <w:spacing w:after="80" w:line="240" w:lineRule="auto"/>
      <w:ind w:left="993" w:hanging="360"/>
    </w:pPr>
    <w:rPr>
      <w:rFonts w:ascii="Times New Roman" w:eastAsia="Times New Roman" w:hAnsi="Times New Roman" w:cs="Times New Roman"/>
      <w:szCs w:val="20"/>
      <w:lang w:val="en-GB"/>
    </w:rPr>
  </w:style>
  <w:style w:type="paragraph" w:customStyle="1" w:styleId="CategoryHeader">
    <w:name w:val="Category Header"/>
    <w:rsid w:val="00086A32"/>
    <w:pPr>
      <w:suppressAutoHyphens/>
      <w:spacing w:before="200" w:after="60" w:line="180" w:lineRule="auto"/>
      <w:jc w:val="center"/>
    </w:pPr>
    <w:rPr>
      <w:rFonts w:ascii="Times" w:eastAsia="Times New Roman" w:hAnsi="Times" w:cs="Times New Roman"/>
      <w:i/>
      <w:kern w:val="2"/>
      <w:sz w:val="24"/>
      <w:szCs w:val="20"/>
      <w:lang w:val="en-AU" w:eastAsia="hi-IN" w:bidi="hi-IN"/>
    </w:rPr>
  </w:style>
  <w:style w:type="paragraph" w:customStyle="1" w:styleId="CategoryHeading">
    <w:name w:val="Category Heading"/>
    <w:basedOn w:val="a0"/>
    <w:uiPriority w:val="99"/>
    <w:rsid w:val="00086A32"/>
    <w:pPr>
      <w:suppressAutoHyphens/>
      <w:spacing w:after="0" w:line="180" w:lineRule="auto"/>
      <w:ind w:left="-108"/>
      <w:jc w:val="center"/>
    </w:pPr>
    <w:rPr>
      <w:rFonts w:ascii="Times New Roman" w:eastAsia="Times New Roman" w:hAnsi="Times New Roman" w:cs="Times New Roman"/>
      <w:i/>
      <w:kern w:val="2"/>
      <w:sz w:val="24"/>
      <w:szCs w:val="20"/>
      <w:lang w:val="en-GB" w:eastAsia="hi-IN" w:bidi="hi-IN"/>
    </w:rPr>
  </w:style>
  <w:style w:type="paragraph" w:customStyle="1" w:styleId="ListParagraph1">
    <w:name w:val="List Paragraph1"/>
    <w:basedOn w:val="a0"/>
    <w:uiPriority w:val="99"/>
    <w:qFormat/>
    <w:rsid w:val="00086A32"/>
    <w:pPr>
      <w:suppressAutoHyphens/>
      <w:spacing w:after="0" w:line="240" w:lineRule="auto"/>
      <w:ind w:left="720"/>
    </w:pPr>
    <w:rPr>
      <w:rFonts w:ascii="Times New Roman" w:eastAsia="SimSun" w:hAnsi="Times New Roman" w:cs="Mangal"/>
      <w:kern w:val="2"/>
      <w:sz w:val="24"/>
      <w:szCs w:val="24"/>
      <w:lang w:val="en-GB" w:eastAsia="hi-IN" w:bidi="hi-IN"/>
    </w:rPr>
  </w:style>
  <w:style w:type="paragraph" w:customStyle="1" w:styleId="TALISBodyRight0">
    <w:name w:val="_TALIS_Body+Right"/>
    <w:basedOn w:val="TALISBody"/>
    <w:uiPriority w:val="99"/>
    <w:rsid w:val="00086A32"/>
    <w:pPr>
      <w:jc w:val="right"/>
    </w:pPr>
  </w:style>
  <w:style w:type="paragraph" w:customStyle="1" w:styleId="textkrper-einzug">
    <w:name w:val="textkörper-einzug"/>
    <w:basedOn w:val="a0"/>
    <w:uiPriority w:val="99"/>
    <w:rsid w:val="00086A32"/>
    <w:pPr>
      <w:spacing w:before="100" w:beforeAutospacing="1" w:after="0" w:line="264" w:lineRule="auto"/>
      <w:ind w:firstLine="346"/>
      <w:jc w:val="both"/>
    </w:pPr>
    <w:rPr>
      <w:rFonts w:ascii="Times New Roman" w:eastAsia="Times New Roman" w:hAnsi="Times New Roman" w:cs="Times New Roman"/>
      <w:sz w:val="24"/>
      <w:szCs w:val="24"/>
      <w:lang w:val="de-DE" w:eastAsia="de-DE"/>
    </w:rPr>
  </w:style>
  <w:style w:type="character" w:customStyle="1" w:styleId="ItemChar">
    <w:name w:val="Item Char"/>
    <w:link w:val="Item"/>
    <w:locked/>
    <w:rsid w:val="00086A32"/>
    <w:rPr>
      <w:rFonts w:ascii="Times New Roman" w:eastAsia="Times New Roman" w:hAnsi="Times New Roman" w:cs="Times New Roman"/>
      <w:sz w:val="24"/>
      <w:lang w:val="en-AU"/>
    </w:rPr>
  </w:style>
  <w:style w:type="paragraph" w:customStyle="1" w:styleId="Item">
    <w:name w:val="Item"/>
    <w:link w:val="ItemChar"/>
    <w:rsid w:val="00086A32"/>
    <w:pPr>
      <w:keepNext/>
      <w:tabs>
        <w:tab w:val="left" w:pos="8647"/>
      </w:tabs>
      <w:spacing w:before="200" w:after="0" w:line="240" w:lineRule="auto"/>
    </w:pPr>
    <w:rPr>
      <w:rFonts w:ascii="Times New Roman" w:eastAsia="Times New Roman" w:hAnsi="Times New Roman" w:cs="Times New Roman"/>
      <w:sz w:val="24"/>
      <w:lang w:val="en-AU"/>
    </w:rPr>
  </w:style>
  <w:style w:type="paragraph" w:customStyle="1" w:styleId="Bullet">
    <w:name w:val="_Bullet"/>
    <w:basedOn w:val="a0"/>
    <w:uiPriority w:val="99"/>
    <w:rsid w:val="00086A32"/>
    <w:pPr>
      <w:widowControl w:val="0"/>
      <w:tabs>
        <w:tab w:val="num" w:pos="284"/>
      </w:tabs>
      <w:suppressAutoHyphens/>
      <w:spacing w:before="80" w:after="80" w:line="240" w:lineRule="auto"/>
      <w:ind w:left="284" w:hanging="284"/>
    </w:pPr>
    <w:rPr>
      <w:rFonts w:ascii="Tahoma" w:eastAsia="Arial Unicode MS" w:hAnsi="Tahoma" w:cs="Tahoma"/>
      <w:kern w:val="2"/>
      <w:sz w:val="20"/>
      <w:szCs w:val="20"/>
      <w:lang w:val="en-GB" w:eastAsia="hi-IN" w:bidi="hi-IN"/>
    </w:rPr>
  </w:style>
  <w:style w:type="paragraph" w:customStyle="1" w:styleId="TALISBodyBoldRight">
    <w:name w:val="_TALIS_Body+Bold+Right"/>
    <w:basedOn w:val="TALISBodyRight0"/>
    <w:uiPriority w:val="99"/>
    <w:rsid w:val="00086A32"/>
    <w:rPr>
      <w:b/>
    </w:rPr>
  </w:style>
  <w:style w:type="paragraph" w:customStyle="1" w:styleId="TALISBodyCentered0">
    <w:name w:val="_TALIS_Body+Centered"/>
    <w:basedOn w:val="TALISBody"/>
    <w:uiPriority w:val="99"/>
    <w:rsid w:val="00086A32"/>
    <w:pPr>
      <w:jc w:val="center"/>
    </w:pPr>
  </w:style>
  <w:style w:type="character" w:customStyle="1" w:styleId="BodyChar">
    <w:name w:val="_Body Char"/>
    <w:link w:val="Body"/>
    <w:locked/>
    <w:rsid w:val="00086A32"/>
    <w:rPr>
      <w:rFonts w:ascii="Tahoma" w:eastAsia="Arial Unicode MS" w:hAnsi="Tahoma" w:cs="Tahoma"/>
      <w:kern w:val="2"/>
      <w:lang w:val="en-GB" w:eastAsia="hi-IN" w:bidi="hi-IN"/>
    </w:rPr>
  </w:style>
  <w:style w:type="paragraph" w:customStyle="1" w:styleId="Body">
    <w:name w:val="_Body"/>
    <w:basedOn w:val="a0"/>
    <w:link w:val="BodyChar"/>
    <w:rsid w:val="00086A32"/>
    <w:pPr>
      <w:widowControl w:val="0"/>
      <w:suppressAutoHyphens/>
      <w:spacing w:before="80" w:after="80" w:line="240" w:lineRule="auto"/>
    </w:pPr>
    <w:rPr>
      <w:rFonts w:ascii="Tahoma" w:eastAsia="Arial Unicode MS" w:hAnsi="Tahoma" w:cs="Tahoma"/>
      <w:kern w:val="2"/>
      <w:lang w:val="en-GB" w:eastAsia="hi-IN" w:bidi="hi-IN"/>
    </w:rPr>
  </w:style>
  <w:style w:type="paragraph" w:customStyle="1" w:styleId="BodyBold">
    <w:name w:val="_Body + Bold"/>
    <w:basedOn w:val="Body"/>
    <w:uiPriority w:val="99"/>
    <w:qFormat/>
    <w:rsid w:val="00086A32"/>
    <w:rPr>
      <w:b/>
    </w:rPr>
  </w:style>
  <w:style w:type="paragraph" w:customStyle="1" w:styleId="BodyBoldRight">
    <w:name w:val="_Body + Bold + Right"/>
    <w:basedOn w:val="a0"/>
    <w:uiPriority w:val="99"/>
    <w:rsid w:val="00086A32"/>
    <w:pPr>
      <w:widowControl w:val="0"/>
      <w:suppressAutoHyphens/>
      <w:spacing w:before="80" w:after="80" w:line="240" w:lineRule="auto"/>
      <w:jc w:val="right"/>
    </w:pPr>
    <w:rPr>
      <w:rFonts w:ascii="Tahoma" w:eastAsia="Arial Unicode MS" w:hAnsi="Tahoma" w:cs="Tahoma"/>
      <w:b/>
      <w:kern w:val="2"/>
      <w:sz w:val="20"/>
      <w:szCs w:val="20"/>
      <w:lang w:val="en-GB" w:eastAsia="hi-IN" w:bidi="hi-IN"/>
    </w:rPr>
  </w:style>
  <w:style w:type="paragraph" w:customStyle="1" w:styleId="BodyRight">
    <w:name w:val="_Body + Right"/>
    <w:basedOn w:val="Body"/>
    <w:uiPriority w:val="99"/>
    <w:rsid w:val="00086A32"/>
    <w:pPr>
      <w:jc w:val="right"/>
    </w:pPr>
  </w:style>
  <w:style w:type="paragraph" w:customStyle="1" w:styleId="BodyTrend">
    <w:name w:val="_Body_Trend"/>
    <w:basedOn w:val="Body"/>
    <w:uiPriority w:val="99"/>
    <w:qFormat/>
    <w:rsid w:val="00086A32"/>
    <w:rPr>
      <w:color w:val="8064A2"/>
      <w:kern w:val="20"/>
    </w:rPr>
  </w:style>
  <w:style w:type="character" w:customStyle="1" w:styleId="CategoryChar">
    <w:name w:val="_Category Char"/>
    <w:link w:val="Category"/>
    <w:locked/>
    <w:rsid w:val="00086A32"/>
    <w:rPr>
      <w:rFonts w:ascii="Tahoma" w:eastAsia="Arial Unicode MS" w:hAnsi="Tahoma" w:cs="Tahoma"/>
      <w:bCs/>
      <w:kern w:val="2"/>
      <w:sz w:val="16"/>
      <w:szCs w:val="18"/>
      <w:lang w:val="en-GB" w:eastAsia="hi-IN" w:bidi="hi-IN"/>
    </w:rPr>
  </w:style>
  <w:style w:type="paragraph" w:customStyle="1" w:styleId="Category">
    <w:name w:val="_Category"/>
    <w:basedOn w:val="a0"/>
    <w:link w:val="CategoryChar"/>
    <w:rsid w:val="00086A32"/>
    <w:pPr>
      <w:framePr w:wrap="around" w:vAnchor="text" w:hAnchor="text" w:y="1"/>
      <w:widowControl w:val="0"/>
      <w:suppressAutoHyphens/>
      <w:spacing w:before="80" w:after="80" w:line="240" w:lineRule="auto"/>
      <w:jc w:val="center"/>
    </w:pPr>
    <w:rPr>
      <w:rFonts w:ascii="Tahoma" w:eastAsia="Arial Unicode MS" w:hAnsi="Tahoma" w:cs="Tahoma"/>
      <w:bCs/>
      <w:kern w:val="2"/>
      <w:sz w:val="16"/>
      <w:szCs w:val="18"/>
      <w:lang w:val="en-GB" w:eastAsia="hi-IN" w:bidi="hi-IN"/>
    </w:rPr>
  </w:style>
  <w:style w:type="paragraph" w:customStyle="1" w:styleId="CategoryHeading0">
    <w:name w:val="_Category Heading"/>
    <w:basedOn w:val="a0"/>
    <w:uiPriority w:val="99"/>
    <w:rsid w:val="00086A32"/>
    <w:pPr>
      <w:suppressAutoHyphens/>
      <w:spacing w:after="0" w:line="180" w:lineRule="auto"/>
      <w:ind w:left="-108"/>
      <w:jc w:val="center"/>
    </w:pPr>
    <w:rPr>
      <w:rFonts w:ascii="Times New Roman" w:eastAsia="Times New Roman" w:hAnsi="Times New Roman" w:cs="Times New Roman"/>
      <w:i/>
      <w:kern w:val="2"/>
      <w:sz w:val="24"/>
      <w:szCs w:val="20"/>
      <w:lang w:val="en-GB" w:eastAsia="hi-IN" w:bidi="hi-IN"/>
    </w:rPr>
  </w:style>
  <w:style w:type="paragraph" w:customStyle="1" w:styleId="DimensionNumber">
    <w:name w:val="_DimensionNumber"/>
    <w:basedOn w:val="a0"/>
    <w:uiPriority w:val="99"/>
    <w:rsid w:val="00086A32"/>
    <w:pPr>
      <w:widowControl w:val="0"/>
      <w:suppressAutoHyphens/>
      <w:spacing w:before="80" w:after="80" w:line="240" w:lineRule="auto"/>
    </w:pPr>
    <w:rPr>
      <w:rFonts w:ascii="Tahoma" w:eastAsia="Arial Unicode MS" w:hAnsi="Tahoma" w:cs="Tahoma"/>
      <w:kern w:val="2"/>
      <w:sz w:val="20"/>
      <w:szCs w:val="20"/>
      <w:lang w:val="en-GB" w:eastAsia="hi-IN" w:bidi="hi-IN"/>
    </w:rPr>
  </w:style>
  <w:style w:type="character" w:customStyle="1" w:styleId="CategoryTextChar">
    <w:name w:val="_CategoryText Char"/>
    <w:link w:val="CategoryText"/>
    <w:locked/>
    <w:rsid w:val="00086A32"/>
    <w:rPr>
      <w:rFonts w:ascii="Tahoma" w:eastAsia="PMingLiU" w:hAnsi="Tahoma" w:cs="Tahoma"/>
      <w:kern w:val="2"/>
      <w:sz w:val="16"/>
      <w:lang w:val="en-GB" w:eastAsia="hi-IN" w:bidi="hi-IN"/>
    </w:rPr>
  </w:style>
  <w:style w:type="paragraph" w:customStyle="1" w:styleId="CategoryText">
    <w:name w:val="_CategoryText"/>
    <w:basedOn w:val="DimensionNumber"/>
    <w:link w:val="CategoryTextChar"/>
    <w:rsid w:val="00086A32"/>
    <w:pPr>
      <w:keepNext/>
      <w:keepLines/>
      <w:tabs>
        <w:tab w:val="right" w:leader="dot" w:pos="7938"/>
      </w:tabs>
      <w:jc w:val="center"/>
    </w:pPr>
    <w:rPr>
      <w:rFonts w:eastAsia="PMingLiU"/>
      <w:sz w:val="16"/>
      <w:szCs w:val="22"/>
    </w:rPr>
  </w:style>
  <w:style w:type="paragraph" w:customStyle="1" w:styleId="CategoryTextNew">
    <w:name w:val="_CategoryText_New"/>
    <w:basedOn w:val="CategoryText"/>
    <w:uiPriority w:val="99"/>
    <w:qFormat/>
    <w:rsid w:val="00086A32"/>
    <w:rPr>
      <w:color w:val="00B050"/>
    </w:rPr>
  </w:style>
  <w:style w:type="paragraph" w:customStyle="1" w:styleId="CategoryTextReworded">
    <w:name w:val="_CategoryText_Reworded"/>
    <w:basedOn w:val="CategoryText"/>
    <w:uiPriority w:val="99"/>
    <w:qFormat/>
    <w:rsid w:val="00086A32"/>
    <w:rPr>
      <w:color w:val="00B0F0"/>
    </w:rPr>
  </w:style>
  <w:style w:type="paragraph" w:customStyle="1" w:styleId="CategoryTextTrend">
    <w:name w:val="_CategoryText_Trend"/>
    <w:basedOn w:val="CategoryText"/>
    <w:uiPriority w:val="99"/>
    <w:qFormat/>
    <w:rsid w:val="00086A32"/>
    <w:rPr>
      <w:color w:val="8064A2"/>
    </w:rPr>
  </w:style>
  <w:style w:type="paragraph" w:customStyle="1" w:styleId="CheckboxMatrix">
    <w:name w:val="_CheckboxMatrix"/>
    <w:basedOn w:val="a0"/>
    <w:uiPriority w:val="99"/>
    <w:rsid w:val="00086A32"/>
    <w:pPr>
      <w:widowControl w:val="0"/>
      <w:suppressAutoHyphens/>
      <w:spacing w:after="80" w:line="240" w:lineRule="auto"/>
      <w:jc w:val="center"/>
    </w:pPr>
    <w:rPr>
      <w:rFonts w:ascii="Wingdings" w:eastAsia="Arial Unicode MS" w:hAnsi="Wingdings" w:cs="Tahoma"/>
      <w:kern w:val="32"/>
      <w:sz w:val="28"/>
      <w:szCs w:val="32"/>
      <w:lang w:val="en-GB" w:eastAsia="hi-IN" w:bidi="hi-IN"/>
    </w:rPr>
  </w:style>
  <w:style w:type="paragraph" w:customStyle="1" w:styleId="CheckboxList">
    <w:name w:val="_CheckboxList"/>
    <w:basedOn w:val="CheckboxMatrix"/>
    <w:uiPriority w:val="99"/>
    <w:qFormat/>
    <w:rsid w:val="00086A32"/>
    <w:pPr>
      <w:spacing w:before="60" w:after="0"/>
    </w:pPr>
  </w:style>
  <w:style w:type="paragraph" w:customStyle="1" w:styleId="DimensionHeader">
    <w:name w:val="_DimensionHeader"/>
    <w:basedOn w:val="Category"/>
    <w:uiPriority w:val="99"/>
    <w:rsid w:val="00086A32"/>
    <w:pPr>
      <w:framePr w:wrap="around"/>
      <w:jc w:val="left"/>
    </w:pPr>
    <w:rPr>
      <w:b/>
      <w:kern w:val="20"/>
      <w:position w:val="-6"/>
      <w:sz w:val="20"/>
    </w:rPr>
  </w:style>
  <w:style w:type="paragraph" w:customStyle="1" w:styleId="DimensionNumberNew">
    <w:name w:val="_DimensionNumber_New"/>
    <w:basedOn w:val="DimensionNumber"/>
    <w:uiPriority w:val="99"/>
    <w:qFormat/>
    <w:rsid w:val="00086A32"/>
    <w:rPr>
      <w:color w:val="00B050"/>
    </w:rPr>
  </w:style>
  <w:style w:type="paragraph" w:customStyle="1" w:styleId="DimensionNumberReworded">
    <w:name w:val="_DimensionNumber_Reworded"/>
    <w:basedOn w:val="DimensionNumber"/>
    <w:uiPriority w:val="99"/>
    <w:qFormat/>
    <w:rsid w:val="00086A32"/>
    <w:rPr>
      <w:color w:val="00B0F0"/>
    </w:rPr>
  </w:style>
  <w:style w:type="paragraph" w:customStyle="1" w:styleId="DimensionText">
    <w:name w:val="_DimensionText"/>
    <w:basedOn w:val="CategoryText"/>
    <w:uiPriority w:val="99"/>
    <w:qFormat/>
    <w:rsid w:val="00086A32"/>
    <w:pPr>
      <w:jc w:val="left"/>
    </w:pPr>
    <w:rPr>
      <w:sz w:val="20"/>
    </w:rPr>
  </w:style>
  <w:style w:type="paragraph" w:customStyle="1" w:styleId="DimensionTextNew">
    <w:name w:val="_DimensionText_New"/>
    <w:basedOn w:val="DimensionText"/>
    <w:uiPriority w:val="99"/>
    <w:qFormat/>
    <w:rsid w:val="00086A32"/>
    <w:rPr>
      <w:color w:val="00B050"/>
    </w:rPr>
  </w:style>
  <w:style w:type="paragraph" w:customStyle="1" w:styleId="DimensionTextReworded">
    <w:name w:val="_DimensionText_Reworded"/>
    <w:basedOn w:val="DimensionText"/>
    <w:uiPriority w:val="99"/>
    <w:qFormat/>
    <w:rsid w:val="00086A32"/>
    <w:rPr>
      <w:color w:val="00B0F0"/>
    </w:rPr>
  </w:style>
  <w:style w:type="paragraph" w:customStyle="1" w:styleId="DimensionTextTrend">
    <w:name w:val="_DimensionText_Trend"/>
    <w:basedOn w:val="DimensionText"/>
    <w:uiPriority w:val="99"/>
    <w:qFormat/>
    <w:rsid w:val="00086A32"/>
    <w:rPr>
      <w:color w:val="8064A2"/>
    </w:rPr>
  </w:style>
  <w:style w:type="paragraph" w:customStyle="1" w:styleId="FooterEven">
    <w:name w:val="_FooterEven"/>
    <w:basedOn w:val="a0"/>
    <w:uiPriority w:val="99"/>
    <w:qFormat/>
    <w:rsid w:val="00086A32"/>
    <w:pPr>
      <w:widowControl w:val="0"/>
      <w:tabs>
        <w:tab w:val="right" w:leader="dot" w:pos="7938"/>
      </w:tabs>
      <w:suppressAutoHyphens/>
      <w:spacing w:after="0" w:line="240" w:lineRule="auto"/>
    </w:pPr>
    <w:rPr>
      <w:rFonts w:ascii="Tahoma" w:eastAsia="Arial Unicode MS" w:hAnsi="Tahoma" w:cs="Tahoma"/>
      <w:kern w:val="2"/>
      <w:sz w:val="20"/>
      <w:szCs w:val="20"/>
      <w:lang w:val="en-GB" w:eastAsia="hi-IN" w:bidi="hi-IN"/>
    </w:rPr>
  </w:style>
  <w:style w:type="paragraph" w:customStyle="1" w:styleId="FooterOdd">
    <w:name w:val="_FooterOdd"/>
    <w:basedOn w:val="Body"/>
    <w:uiPriority w:val="99"/>
    <w:rsid w:val="00086A32"/>
    <w:pPr>
      <w:tabs>
        <w:tab w:val="right" w:leader="dot" w:pos="7938"/>
      </w:tabs>
      <w:spacing w:before="0" w:after="0"/>
      <w:jc w:val="right"/>
    </w:pPr>
  </w:style>
  <w:style w:type="character" w:customStyle="1" w:styleId="InstructionChar">
    <w:name w:val="_Instruction Char"/>
    <w:link w:val="Instruction"/>
    <w:locked/>
    <w:rsid w:val="00086A32"/>
    <w:rPr>
      <w:rFonts w:ascii="Tahoma" w:eastAsia="Arial Unicode MS" w:hAnsi="Tahoma" w:cs="Tahoma"/>
      <w:i/>
      <w:kern w:val="2"/>
      <w:lang w:val="en-GB" w:eastAsia="hi-IN" w:bidi="hi-IN"/>
    </w:rPr>
  </w:style>
  <w:style w:type="paragraph" w:customStyle="1" w:styleId="Instruction">
    <w:name w:val="_Instruction"/>
    <w:basedOn w:val="a0"/>
    <w:link w:val="InstructionChar"/>
    <w:rsid w:val="00086A32"/>
    <w:pPr>
      <w:widowControl w:val="0"/>
      <w:suppressAutoHyphens/>
      <w:spacing w:before="80" w:after="80" w:line="240" w:lineRule="auto"/>
    </w:pPr>
    <w:rPr>
      <w:rFonts w:ascii="Tahoma" w:eastAsia="Arial Unicode MS" w:hAnsi="Tahoma" w:cs="Tahoma"/>
      <w:i/>
      <w:kern w:val="2"/>
      <w:lang w:val="en-GB" w:eastAsia="hi-IN" w:bidi="hi-IN"/>
    </w:rPr>
  </w:style>
  <w:style w:type="paragraph" w:customStyle="1" w:styleId="InstructionNew">
    <w:name w:val="_Instruction_New"/>
    <w:basedOn w:val="Instruction"/>
    <w:uiPriority w:val="99"/>
    <w:qFormat/>
    <w:rsid w:val="00086A32"/>
    <w:rPr>
      <w:color w:val="00B050"/>
    </w:rPr>
  </w:style>
  <w:style w:type="paragraph" w:customStyle="1" w:styleId="InstructionTrend">
    <w:name w:val="_Instruction_Trend"/>
    <w:basedOn w:val="Instruction"/>
    <w:uiPriority w:val="99"/>
    <w:qFormat/>
    <w:rsid w:val="00086A32"/>
    <w:rPr>
      <w:color w:val="8064A2"/>
    </w:rPr>
  </w:style>
  <w:style w:type="paragraph" w:customStyle="1" w:styleId="InstructionReworded">
    <w:name w:val="_Instruction_Reworded"/>
    <w:basedOn w:val="InstructionTrend"/>
    <w:uiPriority w:val="99"/>
    <w:qFormat/>
    <w:rsid w:val="00086A32"/>
    <w:rPr>
      <w:color w:val="00B0F0"/>
    </w:rPr>
  </w:style>
  <w:style w:type="paragraph" w:customStyle="1" w:styleId="ItemID">
    <w:name w:val="_ItemID"/>
    <w:basedOn w:val="BodyRight"/>
    <w:uiPriority w:val="99"/>
    <w:qFormat/>
    <w:rsid w:val="00086A32"/>
    <w:pPr>
      <w:spacing w:before="0" w:after="0"/>
    </w:pPr>
    <w:rPr>
      <w:b/>
      <w:color w:val="808080"/>
      <w:kern w:val="16"/>
      <w:sz w:val="16"/>
    </w:rPr>
  </w:style>
  <w:style w:type="paragraph" w:customStyle="1" w:styleId="NoteHeading">
    <w:name w:val="_Note Heading"/>
    <w:basedOn w:val="affa"/>
    <w:uiPriority w:val="99"/>
    <w:qFormat/>
    <w:rsid w:val="00086A32"/>
    <w:pPr>
      <w:spacing w:before="120"/>
    </w:pPr>
    <w:rPr>
      <w:rFonts w:ascii="Arial" w:hAnsi="Arial"/>
      <w:b/>
      <w:i/>
      <w:vanish/>
      <w:color w:val="FF0000"/>
      <w:kern w:val="20"/>
      <w:sz w:val="22"/>
      <w:u w:val="single"/>
    </w:rPr>
  </w:style>
  <w:style w:type="paragraph" w:customStyle="1" w:styleId="Notes">
    <w:name w:val="_Notes"/>
    <w:basedOn w:val="NoteHeading"/>
    <w:uiPriority w:val="99"/>
    <w:qFormat/>
    <w:rsid w:val="00086A32"/>
    <w:pPr>
      <w:spacing w:after="120"/>
    </w:pPr>
    <w:rPr>
      <w:b w:val="0"/>
      <w:sz w:val="20"/>
      <w:u w:val="none"/>
    </w:rPr>
  </w:style>
  <w:style w:type="paragraph" w:customStyle="1" w:styleId="Numeric">
    <w:name w:val="_Numeric"/>
    <w:basedOn w:val="a0"/>
    <w:uiPriority w:val="99"/>
    <w:rsid w:val="00086A32"/>
    <w:pPr>
      <w:widowControl w:val="0"/>
      <w:suppressAutoHyphens/>
      <w:spacing w:before="40" w:after="40" w:line="240" w:lineRule="auto"/>
      <w:jc w:val="center"/>
    </w:pPr>
    <w:rPr>
      <w:rFonts w:ascii="Tahoma" w:eastAsia="Times New Roman" w:hAnsi="Tahoma" w:cs="Times New Roman"/>
      <w:kern w:val="2"/>
      <w:sz w:val="16"/>
      <w:szCs w:val="20"/>
      <w:lang w:val="en-GB" w:eastAsia="zh-CN" w:bidi="hi-IN"/>
    </w:rPr>
  </w:style>
  <w:style w:type="paragraph" w:customStyle="1" w:styleId="QuestionText">
    <w:name w:val="_QuestionText"/>
    <w:basedOn w:val="a0"/>
    <w:uiPriority w:val="99"/>
    <w:rsid w:val="00086A32"/>
    <w:pPr>
      <w:widowControl w:val="0"/>
      <w:suppressAutoHyphens/>
      <w:spacing w:before="80" w:after="80" w:line="240" w:lineRule="auto"/>
    </w:pPr>
    <w:rPr>
      <w:rFonts w:ascii="Tahoma" w:eastAsia="Arial Unicode MS" w:hAnsi="Tahoma" w:cs="Tahoma"/>
      <w:b/>
      <w:bCs/>
      <w:kern w:val="2"/>
      <w:szCs w:val="24"/>
      <w:lang w:val="en-GB" w:eastAsia="hi-IN" w:bidi="hi-IN"/>
    </w:rPr>
  </w:style>
  <w:style w:type="paragraph" w:customStyle="1" w:styleId="QuestionIntroduction">
    <w:name w:val="_QuestionIntroduction"/>
    <w:basedOn w:val="QuestionText"/>
    <w:uiPriority w:val="99"/>
    <w:qFormat/>
    <w:rsid w:val="00086A32"/>
    <w:rPr>
      <w:b w:val="0"/>
    </w:rPr>
  </w:style>
  <w:style w:type="paragraph" w:customStyle="1" w:styleId="QuestionIntroductionNew">
    <w:name w:val="_QuestionIntroduction_New"/>
    <w:basedOn w:val="QuestionText"/>
    <w:uiPriority w:val="99"/>
    <w:qFormat/>
    <w:rsid w:val="00086A32"/>
    <w:rPr>
      <w:b w:val="0"/>
      <w:color w:val="00B050"/>
    </w:rPr>
  </w:style>
  <w:style w:type="paragraph" w:customStyle="1" w:styleId="QuestionIntroductionReworded">
    <w:name w:val="_QuestionIntroduction_Reworded"/>
    <w:basedOn w:val="QuestionText"/>
    <w:uiPriority w:val="99"/>
    <w:qFormat/>
    <w:rsid w:val="00086A32"/>
    <w:rPr>
      <w:b w:val="0"/>
      <w:color w:val="00B0F0"/>
    </w:rPr>
  </w:style>
  <w:style w:type="paragraph" w:customStyle="1" w:styleId="QuestionIntroductionTrend">
    <w:name w:val="_QuestionIntroduction_Trend"/>
    <w:basedOn w:val="QuestionText"/>
    <w:uiPriority w:val="99"/>
    <w:qFormat/>
    <w:rsid w:val="00086A32"/>
    <w:rPr>
      <w:b w:val="0"/>
      <w:color w:val="8064A2"/>
    </w:rPr>
  </w:style>
  <w:style w:type="paragraph" w:customStyle="1" w:styleId="QuestionNumber">
    <w:name w:val="_QuestionNumber"/>
    <w:basedOn w:val="a0"/>
    <w:uiPriority w:val="99"/>
    <w:qFormat/>
    <w:rsid w:val="00086A32"/>
    <w:pPr>
      <w:widowControl w:val="0"/>
      <w:suppressAutoHyphens/>
      <w:spacing w:before="80" w:after="80" w:line="240" w:lineRule="auto"/>
    </w:pPr>
    <w:rPr>
      <w:rFonts w:ascii="Tahoma" w:eastAsia="Arial Unicode MS" w:hAnsi="Tahoma" w:cs="Tahoma"/>
      <w:b/>
      <w:kern w:val="2"/>
      <w:sz w:val="24"/>
      <w:szCs w:val="20"/>
      <w:lang w:val="en-GB" w:eastAsia="hi-IN" w:bidi="hi-IN"/>
    </w:rPr>
  </w:style>
  <w:style w:type="paragraph" w:customStyle="1" w:styleId="QuestionTextNew">
    <w:name w:val="_QuestionText_New"/>
    <w:basedOn w:val="QuestionText"/>
    <w:uiPriority w:val="99"/>
    <w:qFormat/>
    <w:rsid w:val="00086A32"/>
    <w:rPr>
      <w:color w:val="00B050"/>
    </w:rPr>
  </w:style>
  <w:style w:type="paragraph" w:customStyle="1" w:styleId="QuestionTextReworded">
    <w:name w:val="_QuestionText_Reworded"/>
    <w:basedOn w:val="QuestionText"/>
    <w:uiPriority w:val="99"/>
    <w:qFormat/>
    <w:rsid w:val="00086A32"/>
    <w:rPr>
      <w:color w:val="00B0F0"/>
    </w:rPr>
  </w:style>
  <w:style w:type="paragraph" w:customStyle="1" w:styleId="QuestionTextTrend">
    <w:name w:val="_QuestionText_Trend"/>
    <w:basedOn w:val="QuestionText"/>
    <w:uiPriority w:val="99"/>
    <w:qFormat/>
    <w:rsid w:val="00086A32"/>
    <w:rPr>
      <w:color w:val="8064A2"/>
    </w:rPr>
  </w:style>
  <w:style w:type="paragraph" w:customStyle="1" w:styleId="SectionInstruction">
    <w:name w:val="_SectionInstruction"/>
    <w:basedOn w:val="Body"/>
    <w:uiPriority w:val="99"/>
    <w:rsid w:val="00086A32"/>
    <w:pPr>
      <w:spacing w:before="180" w:after="180"/>
    </w:pPr>
    <w:rPr>
      <w:i/>
    </w:rPr>
  </w:style>
  <w:style w:type="paragraph" w:customStyle="1" w:styleId="SectionTitle">
    <w:name w:val="_SectionTitle"/>
    <w:basedOn w:val="a0"/>
    <w:next w:val="a0"/>
    <w:uiPriority w:val="99"/>
    <w:rsid w:val="00086A32"/>
    <w:pPr>
      <w:keepNext/>
      <w:pageBreakBefore/>
      <w:widowControl w:val="0"/>
      <w:suppressAutoHyphens/>
      <w:spacing w:before="120" w:after="240" w:line="240" w:lineRule="auto"/>
      <w:outlineLvl w:val="0"/>
    </w:pPr>
    <w:rPr>
      <w:rFonts w:ascii="Arial" w:eastAsia="Arial Unicode MS" w:hAnsi="Arial" w:cs="Tahoma"/>
      <w:b/>
      <w:i/>
      <w:color w:val="8064A2"/>
      <w:kern w:val="2"/>
      <w:sz w:val="36"/>
      <w:szCs w:val="20"/>
      <w:lang w:val="en-GB" w:eastAsia="hi-IN" w:bidi="hi-IN"/>
    </w:rPr>
  </w:style>
  <w:style w:type="character" w:customStyle="1" w:styleId="SkipInstructionChar">
    <w:name w:val="_SkipInstruction Char"/>
    <w:link w:val="SkipInstruction"/>
    <w:locked/>
    <w:rsid w:val="00086A32"/>
    <w:rPr>
      <w:rFonts w:ascii="Tahoma" w:eastAsia="PMingLiU" w:hAnsi="Tahoma" w:cs="Tahoma"/>
      <w:b/>
      <w:bCs/>
      <w:iCs/>
      <w:kern w:val="2"/>
      <w:lang w:val="en-GB" w:eastAsia="hi-IN" w:bidi="hi-IN"/>
    </w:rPr>
  </w:style>
  <w:style w:type="paragraph" w:customStyle="1" w:styleId="SkipInstruction">
    <w:name w:val="_SkipInstruction"/>
    <w:basedOn w:val="a0"/>
    <w:link w:val="SkipInstructionChar"/>
    <w:rsid w:val="00086A32"/>
    <w:pPr>
      <w:keepNext/>
      <w:keepLines/>
      <w:widowControl w:val="0"/>
      <w:tabs>
        <w:tab w:val="right" w:leader="dot" w:pos="7938"/>
      </w:tabs>
      <w:suppressAutoHyphens/>
      <w:spacing w:before="80" w:after="80" w:line="240" w:lineRule="auto"/>
    </w:pPr>
    <w:rPr>
      <w:rFonts w:ascii="Tahoma" w:eastAsia="PMingLiU" w:hAnsi="Tahoma" w:cs="Tahoma"/>
      <w:b/>
      <w:bCs/>
      <w:iCs/>
      <w:kern w:val="2"/>
      <w:lang w:val="en-GB" w:eastAsia="hi-IN" w:bidi="hi-IN"/>
    </w:rPr>
  </w:style>
  <w:style w:type="paragraph" w:customStyle="1" w:styleId="Subtitle">
    <w:name w:val="_Subtitle"/>
    <w:basedOn w:val="a0"/>
    <w:uiPriority w:val="99"/>
    <w:rsid w:val="00086A32"/>
    <w:pPr>
      <w:widowControl w:val="0"/>
      <w:suppressAutoHyphens/>
      <w:spacing w:before="240" w:after="120" w:line="240" w:lineRule="auto"/>
    </w:pPr>
    <w:rPr>
      <w:rFonts w:ascii="Arial" w:eastAsia="Arial Unicode MS" w:hAnsi="Arial" w:cs="Tahoma"/>
      <w:b/>
      <w:kern w:val="2"/>
      <w:sz w:val="28"/>
      <w:szCs w:val="28"/>
      <w:lang w:val="en-GB" w:eastAsia="hi-IN" w:bidi="hi-IN"/>
    </w:rPr>
  </w:style>
  <w:style w:type="paragraph" w:customStyle="1" w:styleId="Title">
    <w:name w:val="_Title"/>
    <w:basedOn w:val="a0"/>
    <w:uiPriority w:val="99"/>
    <w:rsid w:val="00086A32"/>
    <w:pPr>
      <w:widowControl w:val="0"/>
      <w:suppressAutoHyphens/>
      <w:spacing w:before="480" w:after="480" w:line="240" w:lineRule="auto"/>
    </w:pPr>
    <w:rPr>
      <w:rFonts w:ascii="Arial" w:eastAsia="Arial Unicode MS" w:hAnsi="Arial" w:cs="Tahoma"/>
      <w:b/>
      <w:kern w:val="2"/>
      <w:sz w:val="40"/>
      <w:szCs w:val="40"/>
      <w:lang w:val="en-GB" w:eastAsia="hi-IN" w:bidi="hi-IN"/>
    </w:rPr>
  </w:style>
  <w:style w:type="paragraph" w:customStyle="1" w:styleId="UnitSymbol">
    <w:name w:val="_UnitSymbol"/>
    <w:basedOn w:val="DimensionNumber"/>
    <w:uiPriority w:val="99"/>
    <w:qFormat/>
    <w:rsid w:val="00086A32"/>
  </w:style>
  <w:style w:type="paragraph" w:customStyle="1" w:styleId="15">
    <w:name w:val="Без интервала1"/>
    <w:uiPriority w:val="1"/>
    <w:qFormat/>
    <w:rsid w:val="00086A32"/>
    <w:pPr>
      <w:spacing w:after="0" w:line="240" w:lineRule="auto"/>
    </w:pPr>
    <w:rPr>
      <w:rFonts w:ascii="Calibri" w:eastAsia="SimSun" w:hAnsi="Calibri" w:cs="Times New Roman"/>
      <w:lang w:val="en-GB"/>
    </w:rPr>
  </w:style>
  <w:style w:type="paragraph" w:customStyle="1" w:styleId="16">
    <w:name w:val="无间隔1"/>
    <w:uiPriority w:val="1"/>
    <w:qFormat/>
    <w:rsid w:val="00086A32"/>
    <w:pPr>
      <w:spacing w:after="0" w:line="240" w:lineRule="auto"/>
    </w:pPr>
    <w:rPr>
      <w:rFonts w:ascii="Calibri" w:eastAsia="Times New Roman" w:hAnsi="Calibri" w:cs="Times New Roman"/>
      <w:lang w:val="en-GB"/>
    </w:rPr>
  </w:style>
  <w:style w:type="paragraph" w:customStyle="1" w:styleId="TableParagraph">
    <w:name w:val="Table Paragraph"/>
    <w:basedOn w:val="a0"/>
    <w:uiPriority w:val="1"/>
    <w:qFormat/>
    <w:rsid w:val="00086A32"/>
    <w:pPr>
      <w:widowControl w:val="0"/>
      <w:autoSpaceDE w:val="0"/>
      <w:autoSpaceDN w:val="0"/>
      <w:spacing w:after="0" w:line="240" w:lineRule="auto"/>
      <w:ind w:left="107"/>
    </w:pPr>
    <w:rPr>
      <w:rFonts w:ascii="Tahoma" w:eastAsia="Tahoma" w:hAnsi="Tahoma" w:cs="Tahoma"/>
      <w:lang w:val="de-DE" w:eastAsia="de-DE" w:bidi="de-DE"/>
    </w:rPr>
  </w:style>
  <w:style w:type="character" w:styleId="afff1">
    <w:name w:val="footnote reference"/>
    <w:unhideWhenUsed/>
    <w:rsid w:val="00086A32"/>
    <w:rPr>
      <w:vertAlign w:val="superscript"/>
    </w:rPr>
  </w:style>
  <w:style w:type="character" w:styleId="afff2">
    <w:name w:val="annotation reference"/>
    <w:semiHidden/>
    <w:unhideWhenUsed/>
    <w:rsid w:val="00086A32"/>
    <w:rPr>
      <w:sz w:val="16"/>
      <w:szCs w:val="16"/>
    </w:rPr>
  </w:style>
  <w:style w:type="character" w:styleId="afff3">
    <w:name w:val="endnote reference"/>
    <w:uiPriority w:val="99"/>
    <w:semiHidden/>
    <w:unhideWhenUsed/>
    <w:rsid w:val="00086A32"/>
    <w:rPr>
      <w:vertAlign w:val="superscript"/>
    </w:rPr>
  </w:style>
  <w:style w:type="character" w:styleId="afff4">
    <w:name w:val="Placeholder Text"/>
    <w:uiPriority w:val="99"/>
    <w:semiHidden/>
    <w:rsid w:val="00086A32"/>
    <w:rPr>
      <w:color w:val="808080"/>
    </w:rPr>
  </w:style>
  <w:style w:type="character" w:customStyle="1" w:styleId="CharStyle19">
    <w:name w:val="Char Style 19"/>
    <w:rsid w:val="00086A32"/>
    <w:rPr>
      <w:rFonts w:ascii="Times New Roman" w:eastAsia="Times New Roman" w:hAnsi="Times New Roman" w:cs="Times New Roman" w:hint="default"/>
      <w:b w:val="0"/>
      <w:bCs w:val="0"/>
      <w:i w:val="0"/>
      <w:iCs w:val="0"/>
      <w:smallCaps w:val="0"/>
      <w:strike w:val="0"/>
      <w:dstrike w:val="0"/>
      <w:color w:val="000000"/>
      <w:spacing w:val="0"/>
      <w:w w:val="100"/>
      <w:position w:val="0"/>
      <w:sz w:val="19"/>
      <w:szCs w:val="19"/>
      <w:u w:val="none"/>
      <w:effect w:val="none"/>
      <w:lang w:val="en-US" w:eastAsia="en-US" w:bidi="en-US"/>
    </w:rPr>
  </w:style>
  <w:style w:type="character" w:customStyle="1" w:styleId="apple-converted-space">
    <w:name w:val="apple-converted-space"/>
    <w:basedOn w:val="a1"/>
    <w:rsid w:val="00086A32"/>
  </w:style>
  <w:style w:type="character" w:customStyle="1" w:styleId="ListBulletChar">
    <w:name w:val="List Bullet Char"/>
    <w:rsid w:val="00086A32"/>
    <w:rPr>
      <w:sz w:val="22"/>
      <w:szCs w:val="22"/>
      <w:lang w:val="en-GB" w:eastAsia="zh-CN" w:bidi="ar-SA"/>
    </w:rPr>
  </w:style>
  <w:style w:type="character" w:customStyle="1" w:styleId="Heading3CharChar">
    <w:name w:val="Heading 3 Char Char"/>
    <w:rsid w:val="00086A32"/>
    <w:rPr>
      <w:b/>
      <w:bCs/>
      <w:i/>
      <w:iCs/>
      <w:sz w:val="22"/>
      <w:szCs w:val="22"/>
      <w:lang w:val="en-GB" w:eastAsia="zh-CN" w:bidi="ar-SA"/>
    </w:rPr>
  </w:style>
  <w:style w:type="character" w:customStyle="1" w:styleId="TALISTerm">
    <w:name w:val="TALIS_Term"/>
    <w:rsid w:val="00086A32"/>
    <w:rPr>
      <w:i/>
      <w:iCs w:val="0"/>
    </w:rPr>
  </w:style>
  <w:style w:type="character" w:customStyle="1" w:styleId="IEATerm">
    <w:name w:val="IEA_Term"/>
    <w:rsid w:val="00086A32"/>
    <w:rPr>
      <w:i/>
      <w:iCs w:val="0"/>
    </w:rPr>
  </w:style>
  <w:style w:type="character" w:customStyle="1" w:styleId="TALISCode">
    <w:name w:val="_TALIS_Code"/>
    <w:rsid w:val="00086A32"/>
    <w:rPr>
      <w:rFonts w:ascii="Tahoma" w:hAnsi="Tahoma" w:cs="Tahoma" w:hint="default"/>
      <w:color w:val="auto"/>
      <w:sz w:val="16"/>
      <w:vertAlign w:val="subscript"/>
    </w:rPr>
  </w:style>
  <w:style w:type="character" w:customStyle="1" w:styleId="CharStyle96">
    <w:name w:val="Char Style 96"/>
    <w:rsid w:val="00086A32"/>
    <w:rPr>
      <w:rFonts w:ascii="Times New Roman" w:eastAsia="Times New Roman" w:hAnsi="Times New Roman" w:cs="Times New Roman" w:hint="default"/>
      <w:b/>
      <w:bCs/>
      <w:i/>
      <w:iCs/>
      <w:smallCaps w:val="0"/>
      <w:strike w:val="0"/>
      <w:dstrike w:val="0"/>
      <w:color w:val="000000"/>
      <w:spacing w:val="0"/>
      <w:w w:val="100"/>
      <w:position w:val="0"/>
      <w:sz w:val="22"/>
      <w:szCs w:val="22"/>
      <w:u w:val="none"/>
      <w:effect w:val="none"/>
      <w:shd w:val="clear" w:color="auto" w:fill="FFFFFF"/>
      <w:lang w:val="en-US" w:eastAsia="en-US" w:bidi="en-US"/>
    </w:rPr>
  </w:style>
  <w:style w:type="character" w:customStyle="1" w:styleId="ListLabel3">
    <w:name w:val="ListLabel 3"/>
    <w:rsid w:val="00086A32"/>
    <w:rPr>
      <w:rFonts w:ascii="Times New Roman" w:hAnsi="Times New Roman" w:cs="Times New Roman" w:hint="default"/>
    </w:rPr>
  </w:style>
  <w:style w:type="character" w:customStyle="1" w:styleId="ListLabel2">
    <w:name w:val="ListLabel 2"/>
    <w:rsid w:val="00086A32"/>
    <w:rPr>
      <w:rFonts w:ascii="Courier New" w:hAnsi="Courier New" w:cs="Courier New" w:hint="default"/>
    </w:rPr>
  </w:style>
  <w:style w:type="character" w:customStyle="1" w:styleId="WW-Absatz-Standardschriftart">
    <w:name w:val="WW-Absatz-Standardschriftart"/>
    <w:rsid w:val="00086A32"/>
  </w:style>
  <w:style w:type="character" w:customStyle="1" w:styleId="apple-style-span">
    <w:name w:val="apple-style-span"/>
    <w:basedOn w:val="a1"/>
    <w:rsid w:val="00086A32"/>
  </w:style>
  <w:style w:type="character" w:customStyle="1" w:styleId="Code0">
    <w:name w:val="_Code"/>
    <w:rsid w:val="00086A32"/>
    <w:rPr>
      <w:rFonts w:ascii="Tahoma" w:hAnsi="Tahoma" w:cs="Tahoma" w:hint="default"/>
      <w:color w:val="auto"/>
      <w:sz w:val="16"/>
      <w:vertAlign w:val="subscript"/>
    </w:rPr>
  </w:style>
  <w:style w:type="character" w:customStyle="1" w:styleId="DimensionInstruction">
    <w:name w:val="_DimensionInstruction"/>
    <w:uiPriority w:val="1"/>
    <w:qFormat/>
    <w:rsid w:val="00086A32"/>
    <w:rPr>
      <w:i/>
      <w:iCs w:val="0"/>
    </w:rPr>
  </w:style>
  <w:style w:type="table" w:customStyle="1" w:styleId="DPCTableGrid1">
    <w:name w:val="DPC_Table Grid1"/>
    <w:basedOn w:val="a2"/>
    <w:next w:val="a4"/>
    <w:uiPriority w:val="59"/>
    <w:rsid w:val="00086A32"/>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Таблица-сетка 1 светлая1"/>
    <w:basedOn w:val="a2"/>
    <w:uiPriority w:val="46"/>
    <w:rsid w:val="00086A32"/>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LightShading1">
    <w:name w:val="Light Shading1"/>
    <w:basedOn w:val="a2"/>
    <w:uiPriority w:val="60"/>
    <w:rsid w:val="00086A32"/>
    <w:pPr>
      <w:spacing w:after="0" w:line="240" w:lineRule="auto"/>
    </w:pPr>
    <w:rPr>
      <w:rFonts w:ascii="Calibri" w:eastAsia="Calibri" w:hAnsi="Calibri" w:cs="Times New Roman"/>
      <w:color w:val="000000"/>
      <w:sz w:val="20"/>
      <w:szCs w:val="20"/>
      <w:lang w:val="de-DE"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DPCTableGrid2">
    <w:name w:val="DPC_Table Grid2"/>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
    <w:name w:val="DPC_Table Grid3"/>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
    <w:name w:val="DPC_Table Grid4"/>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5">
    <w:name w:val="DPC_Table Grid5"/>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6">
    <w:name w:val="DPC_Table Grid6"/>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7">
    <w:name w:val="DPC_Table Grid7"/>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51">
    <w:name w:val="DPC_Table Grid51"/>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8">
    <w:name w:val="DPC_Table Grid8"/>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9">
    <w:name w:val="DPC_Table Grid9"/>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0">
    <w:name w:val="DPC_Table Grid10"/>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1">
    <w:name w:val="DPC_Table Grid11"/>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2">
    <w:name w:val="DPC_Table Grid12"/>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3">
    <w:name w:val="DPC_Table Grid13"/>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4">
    <w:name w:val="DPC_Table Grid14"/>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5">
    <w:name w:val="DPC_Table Grid15"/>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6">
    <w:name w:val="DPC_Table Grid16"/>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7">
    <w:name w:val="DPC_Table Grid17"/>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8">
    <w:name w:val="DPC_Table Grid18"/>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9">
    <w:name w:val="DPC_Table Grid19"/>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0">
    <w:name w:val="DPC_Table Grid20"/>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1">
    <w:name w:val="DPC_Table Grid21"/>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2">
    <w:name w:val="DPC_Table Grid22"/>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61">
    <w:name w:val="DPC_Table Grid61"/>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3">
    <w:name w:val="DPC_Table Grid23"/>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4">
    <w:name w:val="DPC_Table Grid24"/>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5">
    <w:name w:val="DPC_Table Grid25"/>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6">
    <w:name w:val="DPC_Table Grid26"/>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7">
    <w:name w:val="DPC_Table Grid27"/>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8">
    <w:name w:val="DPC_Table Grid28"/>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9">
    <w:name w:val="DPC_Table Grid29"/>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0">
    <w:name w:val="DPC_Table Grid30"/>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1">
    <w:name w:val="DPC_Table Grid31"/>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2">
    <w:name w:val="DPC_Table Grid32"/>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3">
    <w:name w:val="DPC_Table Grid33"/>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4">
    <w:name w:val="DPC_Table Grid34"/>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5">
    <w:name w:val="DPC_Table Grid35"/>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6">
    <w:name w:val="DPC_Table Grid36"/>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7">
    <w:name w:val="DPC_Table Grid37"/>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8">
    <w:name w:val="DPC_Table Grid38"/>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9">
    <w:name w:val="DPC_Table Grid39"/>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0">
    <w:name w:val="DPC_Table Grid40"/>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1">
    <w:name w:val="DPC_Table Grid41"/>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2">
    <w:name w:val="DPC_Table Grid42"/>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3">
    <w:name w:val="DPC_Table Grid43"/>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4">
    <w:name w:val="DPC_Table Grid44"/>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5">
    <w:name w:val="DPC_Table Grid45"/>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6">
    <w:name w:val="DPC_Table Grid46"/>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7">
    <w:name w:val="DPC_Table Grid47"/>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8">
    <w:name w:val="DPC_Table Grid48"/>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9">
    <w:name w:val="DPC_Table Grid49"/>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50">
    <w:name w:val="DPC_Table Grid50"/>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52">
    <w:name w:val="DPC_Table Grid52"/>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53">
    <w:name w:val="DPC_Table Grid53"/>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54">
    <w:name w:val="DPC_Table Grid54"/>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
    <w:name w:val="Table Normal"/>
    <w:uiPriority w:val="2"/>
    <w:semiHidden/>
    <w:qFormat/>
    <w:rsid w:val="00086A32"/>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paragraph" w:customStyle="1" w:styleId="BodyCentered">
    <w:name w:val="_Body + Centered"/>
    <w:basedOn w:val="Body"/>
    <w:uiPriority w:val="99"/>
    <w:rsid w:val="00086A32"/>
    <w:pPr>
      <w:jc w:val="center"/>
    </w:pPr>
  </w:style>
  <w:style w:type="numbering" w:styleId="1ai">
    <w:name w:val="Outline List 1"/>
    <w:basedOn w:val="a3"/>
    <w:semiHidden/>
    <w:unhideWhenUsed/>
    <w:rsid w:val="00086A32"/>
    <w:pPr>
      <w:numPr>
        <w:numId w:val="65"/>
      </w:numPr>
    </w:pPr>
  </w:style>
  <w:style w:type="numbering" w:customStyle="1" w:styleId="27">
    <w:name w:val="Нет списка2"/>
    <w:next w:val="a3"/>
    <w:uiPriority w:val="99"/>
    <w:semiHidden/>
    <w:unhideWhenUsed/>
    <w:rsid w:val="00903353"/>
  </w:style>
  <w:style w:type="table" w:customStyle="1" w:styleId="17">
    <w:name w:val="Сетка таблицы1"/>
    <w:basedOn w:val="a2"/>
    <w:next w:val="a4"/>
    <w:uiPriority w:val="59"/>
    <w:rsid w:val="0090335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rmalchar1">
    <w:name w:val="normal__char1"/>
    <w:basedOn w:val="a1"/>
    <w:rsid w:val="00903353"/>
    <w:rPr>
      <w:rFonts w:ascii="Calibri" w:hAnsi="Calibri" w:hint="default"/>
      <w:sz w:val="22"/>
      <w:szCs w:val="22"/>
    </w:rPr>
  </w:style>
  <w:style w:type="paragraph" w:customStyle="1" w:styleId="28">
    <w:name w:val="Обычный2"/>
    <w:basedOn w:val="a0"/>
    <w:rsid w:val="00903353"/>
    <w:pPr>
      <w:spacing w:after="160" w:line="240" w:lineRule="atLeast"/>
    </w:pPr>
    <w:rPr>
      <w:rFonts w:ascii="Calibri" w:eastAsia="Times New Roman" w:hAnsi="Calibri" w:cs="Times New Roman"/>
      <w:lang w:eastAsia="ru-RU"/>
    </w:rPr>
  </w:style>
  <w:style w:type="paragraph" w:customStyle="1" w:styleId="list0020paragraph">
    <w:name w:val="list_0020paragraph"/>
    <w:basedOn w:val="a0"/>
    <w:rsid w:val="00903353"/>
    <w:pPr>
      <w:spacing w:after="160" w:line="240" w:lineRule="atLeast"/>
      <w:ind w:left="720"/>
    </w:pPr>
    <w:rPr>
      <w:rFonts w:ascii="Calibri" w:eastAsia="Times New Roman" w:hAnsi="Calibri" w:cs="Times New Roman"/>
      <w:lang w:eastAsia="ru-RU"/>
    </w:rPr>
  </w:style>
  <w:style w:type="character" w:customStyle="1" w:styleId="list0020paragraphchar1">
    <w:name w:val="list_0020paragraph__char1"/>
    <w:basedOn w:val="a1"/>
    <w:rsid w:val="00903353"/>
    <w:rPr>
      <w:rFonts w:ascii="Calibri" w:hAnsi="Calibri" w:hint="default"/>
      <w:sz w:val="22"/>
      <w:szCs w:val="22"/>
    </w:rPr>
  </w:style>
  <w:style w:type="paragraph" w:customStyle="1" w:styleId="dash041104300437043e0432044b0439">
    <w:name w:val="dash0411_0430_0437_043e_0432_044b_0439"/>
    <w:basedOn w:val="a0"/>
    <w:rsid w:val="00903353"/>
    <w:pPr>
      <w:spacing w:after="0" w:line="240" w:lineRule="auto"/>
    </w:pPr>
    <w:rPr>
      <w:rFonts w:ascii="Times New Roman" w:eastAsia="Times New Roman" w:hAnsi="Times New Roman" w:cs="Times New Roman"/>
      <w:sz w:val="24"/>
      <w:szCs w:val="24"/>
      <w:lang w:eastAsia="ru-RU"/>
    </w:rPr>
  </w:style>
  <w:style w:type="character" w:customStyle="1" w:styleId="dash041104300437043e0432044b0439char1">
    <w:name w:val="dash0411_0430_0437_043e_0432_044b_0439__char1"/>
    <w:basedOn w:val="a1"/>
    <w:rsid w:val="00903353"/>
    <w:rPr>
      <w:rFonts w:ascii="Times New Roman" w:hAnsi="Times New Roman" w:cs="Times New Roman" w:hint="default"/>
      <w:strike w:val="0"/>
      <w:dstrike w:val="0"/>
      <w:sz w:val="24"/>
      <w:szCs w:val="24"/>
      <w:u w:val="none"/>
      <w:effect w:val="none"/>
    </w:rPr>
  </w:style>
  <w:style w:type="paragraph" w:styleId="afff5">
    <w:name w:val="Plain Text"/>
    <w:basedOn w:val="a0"/>
    <w:link w:val="afff6"/>
    <w:uiPriority w:val="99"/>
    <w:unhideWhenUsed/>
    <w:rsid w:val="00903353"/>
    <w:pPr>
      <w:spacing w:after="0" w:line="240" w:lineRule="auto"/>
    </w:pPr>
    <w:rPr>
      <w:rFonts w:ascii="Consolas" w:hAnsi="Consolas"/>
      <w:sz w:val="21"/>
      <w:szCs w:val="21"/>
      <w:lang w:val="en-US"/>
    </w:rPr>
  </w:style>
  <w:style w:type="character" w:customStyle="1" w:styleId="afff6">
    <w:name w:val="Текст Знак"/>
    <w:basedOn w:val="a1"/>
    <w:link w:val="afff5"/>
    <w:uiPriority w:val="99"/>
    <w:rsid w:val="00903353"/>
    <w:rPr>
      <w:rFonts w:ascii="Consolas" w:hAnsi="Consolas"/>
      <w:sz w:val="21"/>
      <w:szCs w:val="21"/>
      <w:lang w:val="en-US"/>
    </w:rPr>
  </w:style>
  <w:style w:type="paragraph" w:customStyle="1" w:styleId="18">
    <w:name w:val="Обычный1"/>
    <w:basedOn w:val="a0"/>
    <w:rsid w:val="00903353"/>
    <w:pPr>
      <w:spacing w:line="260" w:lineRule="atLeast"/>
    </w:pPr>
    <w:rPr>
      <w:rFonts w:ascii="Calibri" w:eastAsia="Times New Roman" w:hAnsi="Calibri" w:cs="Times New Roman"/>
      <w:lang w:eastAsia="ru-RU"/>
    </w:rPr>
  </w:style>
  <w:style w:type="paragraph" w:customStyle="1" w:styleId="normal0020table1">
    <w:name w:val="normal_0020table1"/>
    <w:basedOn w:val="a0"/>
    <w:rsid w:val="00903353"/>
    <w:pPr>
      <w:spacing w:after="0" w:line="240" w:lineRule="auto"/>
    </w:pPr>
    <w:rPr>
      <w:rFonts w:ascii="Times New Roman" w:eastAsia="Times New Roman" w:hAnsi="Times New Roman" w:cs="Times New Roman"/>
      <w:sz w:val="24"/>
      <w:szCs w:val="24"/>
      <w:lang w:eastAsia="ru-RU"/>
    </w:rPr>
  </w:style>
  <w:style w:type="character" w:customStyle="1" w:styleId="normal0020tablechar">
    <w:name w:val="normal_0020table__char"/>
    <w:basedOn w:val="a1"/>
    <w:rsid w:val="00903353"/>
  </w:style>
  <w:style w:type="paragraph" w:customStyle="1" w:styleId="Normal1">
    <w:name w:val="Normal1"/>
    <w:rsid w:val="00903353"/>
    <w:pPr>
      <w:spacing w:before="100" w:after="100" w:line="240" w:lineRule="auto"/>
    </w:pPr>
    <w:rPr>
      <w:rFonts w:ascii="Times New Roman" w:eastAsia="Times New Roman" w:hAnsi="Times New Roman" w:cs="Times New Roman"/>
      <w:snapToGrid w:val="0"/>
      <w:sz w:val="24"/>
      <w:szCs w:val="20"/>
      <w:lang w:eastAsia="ru-RU"/>
    </w:rPr>
  </w:style>
  <w:style w:type="character" w:customStyle="1" w:styleId="table0020gridchar">
    <w:name w:val="table_0020grid__char"/>
    <w:basedOn w:val="a1"/>
    <w:rsid w:val="00903353"/>
  </w:style>
  <w:style w:type="numbering" w:customStyle="1" w:styleId="37">
    <w:name w:val="Нет списка3"/>
    <w:next w:val="a3"/>
    <w:uiPriority w:val="99"/>
    <w:semiHidden/>
    <w:unhideWhenUsed/>
    <w:rsid w:val="00903353"/>
  </w:style>
  <w:style w:type="table" w:customStyle="1" w:styleId="29">
    <w:name w:val="Сетка таблицы2"/>
    <w:basedOn w:val="a2"/>
    <w:next w:val="a4"/>
    <w:uiPriority w:val="39"/>
    <w:rsid w:val="00903353"/>
    <w:pPr>
      <w:spacing w:after="0" w:line="240" w:lineRule="auto"/>
    </w:pPr>
    <w:rPr>
      <w:rFonts w:ascii="Times New Roman" w:hAnsi="Times New Roman" w:cs="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10">
    <w:name w:val="Основной текст 21"/>
    <w:basedOn w:val="a0"/>
    <w:next w:val="2a"/>
    <w:link w:val="2b"/>
    <w:unhideWhenUsed/>
    <w:rsid w:val="00903353"/>
    <w:pPr>
      <w:spacing w:after="120" w:line="480" w:lineRule="auto"/>
    </w:pPr>
  </w:style>
  <w:style w:type="character" w:customStyle="1" w:styleId="2b">
    <w:name w:val="Основной текст 2 Знак"/>
    <w:basedOn w:val="a1"/>
    <w:link w:val="210"/>
    <w:uiPriority w:val="99"/>
    <w:rsid w:val="00903353"/>
  </w:style>
  <w:style w:type="paragraph" w:customStyle="1" w:styleId="DirectionInstructionsPen">
    <w:name w:val="Direction_Instructions Pen"/>
    <w:rsid w:val="00903353"/>
    <w:pPr>
      <w:keepNext/>
      <w:tabs>
        <w:tab w:val="left" w:pos="7088"/>
        <w:tab w:val="left" w:pos="8222"/>
        <w:tab w:val="left" w:pos="9356"/>
      </w:tabs>
      <w:spacing w:before="120" w:after="120" w:line="240" w:lineRule="auto"/>
    </w:pPr>
    <w:rPr>
      <w:rFonts w:ascii="Times New Roman" w:eastAsia="Times New Roman" w:hAnsi="Times New Roman" w:cs="Times New Roman"/>
      <w:i/>
      <w:sz w:val="28"/>
      <w:szCs w:val="20"/>
      <w:lang w:val="en-GB" w:eastAsia="fr-FR"/>
    </w:rPr>
  </w:style>
  <w:style w:type="paragraph" w:customStyle="1" w:styleId="230">
    <w:name w:val="Заголовок 23"/>
    <w:basedOn w:val="a0"/>
    <w:next w:val="a0"/>
    <w:rsid w:val="00903353"/>
    <w:pPr>
      <w:keepNext/>
      <w:tabs>
        <w:tab w:val="left" w:pos="0"/>
        <w:tab w:val="left" w:pos="720"/>
        <w:tab w:val="left" w:pos="1440"/>
        <w:tab w:val="left" w:pos="2160"/>
        <w:tab w:val="left" w:pos="2880"/>
      </w:tabs>
      <w:spacing w:after="0" w:line="240" w:lineRule="auto"/>
      <w:jc w:val="center"/>
      <w:outlineLvl w:val="1"/>
    </w:pPr>
    <w:rPr>
      <w:rFonts w:ascii="Times New Roman" w:eastAsia="Times New Roman" w:hAnsi="Times New Roman" w:cs="Times New Roman"/>
      <w:sz w:val="24"/>
      <w:szCs w:val="24"/>
      <w:lang w:val="en-AU" w:eastAsia="ru-RU"/>
    </w:rPr>
  </w:style>
  <w:style w:type="paragraph" w:customStyle="1" w:styleId="line126">
    <w:name w:val="Стиль line + Слева:  126 см"/>
    <w:basedOn w:val="a0"/>
    <w:rsid w:val="00903353"/>
    <w:pPr>
      <w:keepNext/>
      <w:keepLines/>
      <w:tabs>
        <w:tab w:val="left" w:leader="underscore" w:pos="8080"/>
      </w:tabs>
      <w:spacing w:after="280" w:line="240" w:lineRule="auto"/>
      <w:ind w:left="714" w:right="85"/>
    </w:pPr>
    <w:rPr>
      <w:rFonts w:ascii="Arial" w:eastAsia="Times New Roman" w:hAnsi="Arial" w:cs="Times New Roman"/>
      <w:szCs w:val="20"/>
      <w:lang w:val="en-GB"/>
    </w:rPr>
  </w:style>
  <w:style w:type="paragraph" w:customStyle="1" w:styleId="bulletsCharChar1">
    <w:name w:val="bullets Char Char1"/>
    <w:basedOn w:val="a0"/>
    <w:link w:val="bulletsCharChar1Char"/>
    <w:rsid w:val="00903353"/>
    <w:pPr>
      <w:numPr>
        <w:numId w:val="98"/>
      </w:numPr>
      <w:tabs>
        <w:tab w:val="left" w:pos="720"/>
      </w:tabs>
      <w:spacing w:before="60" w:after="60" w:line="240" w:lineRule="auto"/>
    </w:pPr>
    <w:rPr>
      <w:rFonts w:ascii="Times New Roman" w:eastAsia="Times New Roman" w:hAnsi="Times New Roman" w:cs="Times New Roman"/>
      <w:i/>
      <w:sz w:val="24"/>
      <w:szCs w:val="20"/>
      <w:lang w:val="en-US"/>
    </w:rPr>
  </w:style>
  <w:style w:type="character" w:customStyle="1" w:styleId="bulletsCharChar1Char">
    <w:name w:val="bullets Char Char1 Char"/>
    <w:basedOn w:val="a1"/>
    <w:link w:val="bulletsCharChar1"/>
    <w:rsid w:val="00903353"/>
    <w:rPr>
      <w:rFonts w:ascii="Times New Roman" w:eastAsia="Times New Roman" w:hAnsi="Times New Roman" w:cs="Times New Roman"/>
      <w:i/>
      <w:sz w:val="24"/>
      <w:szCs w:val="20"/>
      <w:lang w:val="en-US"/>
    </w:rPr>
  </w:style>
  <w:style w:type="paragraph" w:customStyle="1" w:styleId="ExampleResponsesChar">
    <w:name w:val="Example Responses Char"/>
    <w:basedOn w:val="a0"/>
    <w:link w:val="ExampleResponsesCharChar"/>
    <w:rsid w:val="00903353"/>
    <w:pPr>
      <w:spacing w:before="60" w:after="60" w:line="240" w:lineRule="auto"/>
      <w:ind w:left="702" w:firstLine="18"/>
    </w:pPr>
    <w:rPr>
      <w:rFonts w:ascii="Times New Roman" w:eastAsia="Times New Roman" w:hAnsi="Times New Roman" w:cs="Times New Roman"/>
      <w:sz w:val="24"/>
      <w:szCs w:val="20"/>
      <w:lang w:val="en-US"/>
    </w:rPr>
  </w:style>
  <w:style w:type="character" w:customStyle="1" w:styleId="ExampleResponsesCharChar">
    <w:name w:val="Example Responses Char Char"/>
    <w:basedOn w:val="a1"/>
    <w:link w:val="ExampleResponsesChar"/>
    <w:rsid w:val="00903353"/>
    <w:rPr>
      <w:rFonts w:ascii="Times New Roman" w:eastAsia="Times New Roman" w:hAnsi="Times New Roman" w:cs="Times New Roman"/>
      <w:sz w:val="24"/>
      <w:szCs w:val="20"/>
      <w:lang w:val="en-US"/>
    </w:rPr>
  </w:style>
  <w:style w:type="paragraph" w:customStyle="1" w:styleId="Points">
    <w:name w:val="Points"/>
    <w:basedOn w:val="a0"/>
    <w:link w:val="PointsChar"/>
    <w:rsid w:val="00903353"/>
    <w:pPr>
      <w:spacing w:after="0" w:line="240" w:lineRule="auto"/>
    </w:pPr>
    <w:rPr>
      <w:rFonts w:ascii="Times New Roman" w:eastAsia="Times New Roman" w:hAnsi="Times New Roman" w:cs="Times New Roman"/>
      <w:b/>
      <w:bCs/>
      <w:sz w:val="24"/>
      <w:szCs w:val="20"/>
      <w:lang w:val="en-US"/>
    </w:rPr>
  </w:style>
  <w:style w:type="character" w:customStyle="1" w:styleId="PointsChar">
    <w:name w:val="Points Char"/>
    <w:basedOn w:val="a1"/>
    <w:link w:val="Points"/>
    <w:rsid w:val="00903353"/>
    <w:rPr>
      <w:rFonts w:ascii="Times New Roman" w:eastAsia="Times New Roman" w:hAnsi="Times New Roman" w:cs="Times New Roman"/>
      <w:b/>
      <w:bCs/>
      <w:sz w:val="24"/>
      <w:szCs w:val="20"/>
      <w:lang w:val="en-US"/>
    </w:rPr>
  </w:style>
  <w:style w:type="paragraph" w:customStyle="1" w:styleId="NRcodes">
    <w:name w:val="NR codes"/>
    <w:basedOn w:val="Points"/>
    <w:rsid w:val="00903353"/>
    <w:pPr>
      <w:tabs>
        <w:tab w:val="left" w:pos="6570"/>
      </w:tabs>
      <w:spacing w:before="120" w:after="120"/>
      <w:jc w:val="center"/>
    </w:pPr>
    <w:rPr>
      <w:bCs w:val="0"/>
    </w:rPr>
  </w:style>
  <w:style w:type="paragraph" w:customStyle="1" w:styleId="points0">
    <w:name w:val="points"/>
    <w:basedOn w:val="a0"/>
    <w:rsid w:val="00903353"/>
    <w:pPr>
      <w:tabs>
        <w:tab w:val="left" w:pos="6570"/>
      </w:tabs>
      <w:spacing w:before="120" w:after="120" w:line="240" w:lineRule="auto"/>
      <w:jc w:val="both"/>
    </w:pPr>
    <w:rPr>
      <w:rFonts w:ascii="Times New Roman" w:eastAsia="Times New Roman" w:hAnsi="Times New Roman" w:cs="Times New Roman"/>
      <w:b/>
      <w:sz w:val="24"/>
      <w:szCs w:val="20"/>
      <w:lang w:val="en-US"/>
    </w:rPr>
  </w:style>
  <w:style w:type="paragraph" w:customStyle="1" w:styleId="responseexplanation">
    <w:name w:val="response explanation"/>
    <w:basedOn w:val="2a"/>
    <w:link w:val="responseexplanationChar"/>
    <w:rsid w:val="00903353"/>
    <w:pPr>
      <w:tabs>
        <w:tab w:val="left" w:pos="6570"/>
      </w:tabs>
      <w:spacing w:before="120" w:after="60" w:line="240" w:lineRule="auto"/>
    </w:pPr>
    <w:rPr>
      <w:rFonts w:ascii="Times New Roman" w:eastAsia="Times New Roman" w:hAnsi="Times New Roman" w:cs="Times New Roman"/>
      <w:sz w:val="24"/>
      <w:szCs w:val="20"/>
      <w:lang w:val="en-US"/>
    </w:rPr>
  </w:style>
  <w:style w:type="character" w:customStyle="1" w:styleId="responseexplanationChar">
    <w:name w:val="response explanation Char"/>
    <w:basedOn w:val="a1"/>
    <w:link w:val="responseexplanation"/>
    <w:rsid w:val="00903353"/>
    <w:rPr>
      <w:rFonts w:ascii="Times New Roman" w:eastAsia="Times New Roman" w:hAnsi="Times New Roman" w:cs="Times New Roman"/>
      <w:sz w:val="24"/>
      <w:szCs w:val="20"/>
      <w:lang w:val="en-US"/>
    </w:rPr>
  </w:style>
  <w:style w:type="paragraph" w:customStyle="1" w:styleId="LTGliederung1">
    <w:name w:val="???????~LT~Gliederung 1"/>
    <w:rsid w:val="00903353"/>
    <w:pPr>
      <w:widowControl w:val="0"/>
      <w:tabs>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before="120" w:line="240" w:lineRule="auto"/>
      <w:ind w:left="540"/>
    </w:pPr>
    <w:rPr>
      <w:rFonts w:ascii="Tahoma" w:eastAsia="Tahoma" w:hAnsi="Tahoma" w:cs="Times New Roman"/>
      <w:color w:val="000000"/>
      <w:sz w:val="48"/>
      <w:szCs w:val="48"/>
    </w:rPr>
  </w:style>
  <w:style w:type="paragraph" w:customStyle="1" w:styleId="19">
    <w:name w:val="Знак1"/>
    <w:basedOn w:val="a0"/>
    <w:rsid w:val="00903353"/>
    <w:pPr>
      <w:spacing w:after="160" w:line="240" w:lineRule="exact"/>
    </w:pPr>
    <w:rPr>
      <w:rFonts w:ascii="Verdana" w:eastAsia="Times New Roman" w:hAnsi="Verdana" w:cs="Times New Roman"/>
      <w:sz w:val="20"/>
      <w:szCs w:val="20"/>
      <w:lang w:val="en-US"/>
    </w:rPr>
  </w:style>
  <w:style w:type="paragraph" w:styleId="38">
    <w:name w:val="Body Text 3"/>
    <w:basedOn w:val="a0"/>
    <w:link w:val="39"/>
    <w:uiPriority w:val="99"/>
    <w:rsid w:val="00903353"/>
    <w:pPr>
      <w:widowControl w:val="0"/>
      <w:spacing w:after="0" w:line="240" w:lineRule="auto"/>
      <w:jc w:val="center"/>
    </w:pPr>
    <w:rPr>
      <w:rFonts w:ascii="Times New Roman" w:eastAsia="Times New Roman" w:hAnsi="Times New Roman" w:cs="Times New Roman"/>
      <w:sz w:val="24"/>
      <w:szCs w:val="20"/>
      <w:lang w:val="x-none" w:eastAsia="x-none"/>
    </w:rPr>
  </w:style>
  <w:style w:type="character" w:customStyle="1" w:styleId="39">
    <w:name w:val="Основной текст 3 Знак"/>
    <w:basedOn w:val="a1"/>
    <w:link w:val="38"/>
    <w:uiPriority w:val="99"/>
    <w:rsid w:val="00903353"/>
    <w:rPr>
      <w:rFonts w:ascii="Times New Roman" w:eastAsia="Times New Roman" w:hAnsi="Times New Roman" w:cs="Times New Roman"/>
      <w:sz w:val="24"/>
      <w:szCs w:val="20"/>
      <w:lang w:val="x-none" w:eastAsia="x-none"/>
    </w:rPr>
  </w:style>
  <w:style w:type="character" w:customStyle="1" w:styleId="1a">
    <w:name w:val="Знак Знак1"/>
    <w:rsid w:val="00903353"/>
    <w:rPr>
      <w:sz w:val="24"/>
      <w:szCs w:val="24"/>
      <w:lang w:val="ru-RU" w:eastAsia="ru-RU" w:bidi="ar-SA"/>
    </w:rPr>
  </w:style>
  <w:style w:type="paragraph" w:customStyle="1" w:styleId="1b">
    <w:name w:val="Название1"/>
    <w:basedOn w:val="a0"/>
    <w:qFormat/>
    <w:rsid w:val="00903353"/>
    <w:pPr>
      <w:spacing w:before="240" w:after="60" w:line="240" w:lineRule="auto"/>
      <w:jc w:val="center"/>
      <w:outlineLvl w:val="0"/>
    </w:pPr>
    <w:rPr>
      <w:rFonts w:ascii="Arial" w:eastAsia="Times New Roman" w:hAnsi="Arial" w:cs="Times New Roman"/>
      <w:b/>
      <w:bCs/>
      <w:kern w:val="28"/>
      <w:sz w:val="32"/>
      <w:szCs w:val="32"/>
      <w:lang w:val="x-none" w:eastAsia="x-none"/>
    </w:rPr>
  </w:style>
  <w:style w:type="paragraph" w:customStyle="1" w:styleId="title1">
    <w:name w:val="title1"/>
    <w:basedOn w:val="a0"/>
    <w:rsid w:val="00903353"/>
    <w:pPr>
      <w:widowControl w:val="0"/>
      <w:tabs>
        <w:tab w:val="left" w:pos="567"/>
        <w:tab w:val="left" w:pos="851"/>
        <w:tab w:val="left" w:pos="1134"/>
        <w:tab w:val="left" w:pos="1418"/>
        <w:tab w:val="right" w:pos="7830"/>
      </w:tabs>
      <w:spacing w:after="240" w:line="240" w:lineRule="auto"/>
      <w:jc w:val="center"/>
    </w:pPr>
    <w:rPr>
      <w:rFonts w:ascii="Palatino" w:eastAsia="Times New Roman" w:hAnsi="Palatino" w:cs="Times New Roman"/>
      <w:b/>
      <w:sz w:val="28"/>
      <w:szCs w:val="20"/>
      <w:lang w:val="en-GB"/>
    </w:rPr>
  </w:style>
  <w:style w:type="paragraph" w:styleId="2c">
    <w:name w:val="Body Text Indent 2"/>
    <w:basedOn w:val="a0"/>
    <w:link w:val="2d"/>
    <w:uiPriority w:val="99"/>
    <w:rsid w:val="00903353"/>
    <w:pPr>
      <w:spacing w:after="120" w:line="480" w:lineRule="auto"/>
      <w:ind w:left="283"/>
    </w:pPr>
    <w:rPr>
      <w:rFonts w:ascii="Times New Roman" w:eastAsia="Times New Roman" w:hAnsi="Times New Roman" w:cs="Times New Roman"/>
      <w:sz w:val="24"/>
      <w:szCs w:val="24"/>
      <w:lang w:val="x-none" w:eastAsia="x-none"/>
    </w:rPr>
  </w:style>
  <w:style w:type="character" w:customStyle="1" w:styleId="2d">
    <w:name w:val="Основной текст с отступом 2 Знак"/>
    <w:basedOn w:val="a1"/>
    <w:link w:val="2c"/>
    <w:uiPriority w:val="99"/>
    <w:rsid w:val="00903353"/>
    <w:rPr>
      <w:rFonts w:ascii="Times New Roman" w:eastAsia="Times New Roman" w:hAnsi="Times New Roman" w:cs="Times New Roman"/>
      <w:sz w:val="24"/>
      <w:szCs w:val="24"/>
      <w:lang w:val="x-none" w:eastAsia="x-none"/>
    </w:rPr>
  </w:style>
  <w:style w:type="paragraph" w:customStyle="1" w:styleId="Body0">
    <w:name w:val="Body"/>
    <w:basedOn w:val="a0"/>
    <w:rsid w:val="00903353"/>
    <w:pPr>
      <w:spacing w:before="60" w:after="60" w:line="300" w:lineRule="atLeast"/>
    </w:pPr>
    <w:rPr>
      <w:rFonts w:ascii="Times New Roman" w:eastAsia="Times New Roman" w:hAnsi="Times New Roman" w:cs="Times New Roman"/>
      <w:snapToGrid w:val="0"/>
      <w:szCs w:val="20"/>
      <w:lang w:val="en-US" w:eastAsia="ru-RU"/>
    </w:rPr>
  </w:style>
  <w:style w:type="character" w:styleId="afff7">
    <w:name w:val="page number"/>
    <w:basedOn w:val="a1"/>
    <w:uiPriority w:val="99"/>
    <w:rsid w:val="00903353"/>
  </w:style>
  <w:style w:type="paragraph" w:customStyle="1" w:styleId="C2-CtrSglSp">
    <w:name w:val="C2-Ctr Sgl Sp"/>
    <w:rsid w:val="00903353"/>
    <w:pPr>
      <w:keepLines/>
      <w:spacing w:after="0" w:line="240" w:lineRule="atLeast"/>
      <w:jc w:val="center"/>
    </w:pPr>
    <w:rPr>
      <w:rFonts w:ascii="Times New Roman" w:eastAsia="Times New Roman" w:hAnsi="Times New Roman" w:cs="Times New Roman"/>
      <w:szCs w:val="20"/>
      <w:lang w:val="en-US" w:eastAsia="ru-RU"/>
    </w:rPr>
  </w:style>
  <w:style w:type="paragraph" w:customStyle="1" w:styleId="1c">
    <w:name w:val="Основной текст1"/>
    <w:basedOn w:val="a0"/>
    <w:rsid w:val="00903353"/>
    <w:pPr>
      <w:suppressAutoHyphens/>
      <w:spacing w:after="120" w:line="240" w:lineRule="auto"/>
      <w:jc w:val="both"/>
    </w:pPr>
    <w:rPr>
      <w:rFonts w:ascii="Times New Roman" w:eastAsia="Times New Roman" w:hAnsi="Times New Roman" w:cs="Times New Roman"/>
      <w:sz w:val="24"/>
      <w:szCs w:val="20"/>
      <w:lang w:val="en-US" w:eastAsia="ru-RU"/>
    </w:rPr>
  </w:style>
  <w:style w:type="paragraph" w:customStyle="1" w:styleId="stem">
    <w:name w:val="stem"/>
    <w:basedOn w:val="a0"/>
    <w:rsid w:val="00903353"/>
    <w:pPr>
      <w:keepNext/>
      <w:spacing w:after="220" w:line="240" w:lineRule="atLeast"/>
      <w:jc w:val="both"/>
    </w:pPr>
    <w:rPr>
      <w:rFonts w:ascii="Arial" w:eastAsia="Times New Roman" w:hAnsi="Arial" w:cs="Times New Roman"/>
      <w:b/>
      <w:sz w:val="28"/>
      <w:szCs w:val="20"/>
      <w:lang w:val="en-AU" w:eastAsia="ru-RU"/>
    </w:rPr>
  </w:style>
  <w:style w:type="paragraph" w:customStyle="1" w:styleId="xl28">
    <w:name w:val="xl28"/>
    <w:basedOn w:val="a0"/>
    <w:rsid w:val="00903353"/>
    <w:pPr>
      <w:pBdr>
        <w:bottom w:val="single" w:sz="4" w:space="0" w:color="auto"/>
        <w:right w:val="single" w:sz="4" w:space="0" w:color="auto"/>
      </w:pBdr>
      <w:spacing w:before="100" w:beforeAutospacing="1" w:after="100" w:afterAutospacing="1" w:line="240" w:lineRule="auto"/>
      <w:jc w:val="right"/>
    </w:pPr>
    <w:rPr>
      <w:rFonts w:ascii="Arial Unicode MS" w:eastAsia="Arial Unicode MS" w:hAnsi="Arial Unicode MS" w:cs="Arial Unicode MS"/>
      <w:sz w:val="24"/>
      <w:szCs w:val="24"/>
      <w:lang w:eastAsia="ru-RU"/>
    </w:rPr>
  </w:style>
  <w:style w:type="paragraph" w:customStyle="1" w:styleId="OlympicTable">
    <w:name w:val="OlympicTable"/>
    <w:rsid w:val="00903353"/>
    <w:pPr>
      <w:spacing w:after="120" w:line="240" w:lineRule="auto"/>
    </w:pPr>
    <w:rPr>
      <w:rFonts w:ascii="Arial" w:eastAsia="Times New Roman" w:hAnsi="Arial" w:cs="Times New Roman"/>
      <w:noProof/>
      <w:szCs w:val="20"/>
      <w:lang w:val="en-GB"/>
    </w:rPr>
  </w:style>
  <w:style w:type="paragraph" w:customStyle="1" w:styleId="NormalBold">
    <w:name w:val="Normal Bold"/>
    <w:basedOn w:val="a0"/>
    <w:rsid w:val="00903353"/>
    <w:pPr>
      <w:spacing w:before="240" w:after="240" w:line="240" w:lineRule="auto"/>
      <w:jc w:val="both"/>
    </w:pPr>
    <w:rPr>
      <w:rFonts w:ascii="Arial" w:eastAsia="Times New Roman" w:hAnsi="Arial" w:cs="Times New Roman"/>
      <w:b/>
      <w:szCs w:val="20"/>
      <w:lang w:val="en-AU"/>
    </w:rPr>
  </w:style>
  <w:style w:type="paragraph" w:customStyle="1" w:styleId="Exhibit">
    <w:name w:val="Exhibit"/>
    <w:basedOn w:val="a0"/>
    <w:rsid w:val="00903353"/>
    <w:pPr>
      <w:spacing w:after="240" w:line="240" w:lineRule="auto"/>
      <w:jc w:val="center"/>
    </w:pPr>
    <w:rPr>
      <w:rFonts w:ascii="Arial" w:eastAsia="Times New Roman" w:hAnsi="Arial" w:cs="Times New Roman"/>
      <w:b/>
      <w:szCs w:val="20"/>
      <w:lang w:val="en-AU"/>
    </w:rPr>
  </w:style>
  <w:style w:type="paragraph" w:customStyle="1" w:styleId="Subquestion">
    <w:name w:val="Subquestion"/>
    <w:basedOn w:val="SRquestion"/>
    <w:autoRedefine/>
    <w:rsid w:val="00903353"/>
    <w:pPr>
      <w:spacing w:before="0"/>
      <w:ind w:left="29" w:right="-210"/>
    </w:pPr>
    <w:rPr>
      <w:b w:val="0"/>
    </w:rPr>
  </w:style>
  <w:style w:type="paragraph" w:customStyle="1" w:styleId="SRquestion">
    <w:name w:val="SRquestion"/>
    <w:basedOn w:val="a0"/>
    <w:autoRedefine/>
    <w:rsid w:val="00903353"/>
    <w:pPr>
      <w:keepNext/>
      <w:keepLines/>
      <w:tabs>
        <w:tab w:val="right" w:pos="1028"/>
      </w:tabs>
      <w:spacing w:before="240" w:after="0" w:line="240" w:lineRule="auto"/>
      <w:ind w:right="-108"/>
    </w:pPr>
    <w:rPr>
      <w:rFonts w:ascii="Times" w:eastAsia="Times New Roman" w:hAnsi="Times" w:cs="Times New Roman"/>
      <w:b/>
      <w:sz w:val="24"/>
      <w:szCs w:val="20"/>
    </w:rPr>
  </w:style>
  <w:style w:type="paragraph" w:customStyle="1" w:styleId="NormalBulleted">
    <w:name w:val="Normal Bulleted"/>
    <w:basedOn w:val="a0"/>
    <w:link w:val="NormalBulletedChar"/>
    <w:rsid w:val="00903353"/>
    <w:pPr>
      <w:numPr>
        <w:ilvl w:val="1"/>
        <w:numId w:val="99"/>
      </w:numPr>
      <w:spacing w:after="0" w:line="240" w:lineRule="auto"/>
    </w:pPr>
    <w:rPr>
      <w:rFonts w:ascii="Times New Roman" w:eastAsia="Times New Roman" w:hAnsi="Times New Roman" w:cs="Times New Roman"/>
      <w:sz w:val="24"/>
      <w:szCs w:val="24"/>
      <w:lang w:val="en-AU" w:eastAsia="en-AU"/>
    </w:rPr>
  </w:style>
  <w:style w:type="character" w:customStyle="1" w:styleId="NormalBulletedChar">
    <w:name w:val="Normal Bulleted Char"/>
    <w:link w:val="NormalBulleted"/>
    <w:rsid w:val="00903353"/>
    <w:rPr>
      <w:rFonts w:ascii="Times New Roman" w:eastAsia="Times New Roman" w:hAnsi="Times New Roman" w:cs="Times New Roman"/>
      <w:sz w:val="24"/>
      <w:szCs w:val="24"/>
      <w:lang w:val="en-AU" w:eastAsia="en-AU"/>
    </w:rPr>
  </w:style>
  <w:style w:type="character" w:customStyle="1" w:styleId="1d">
    <w:name w:val="Текст концевой сноски Знак1"/>
    <w:basedOn w:val="a1"/>
    <w:uiPriority w:val="99"/>
    <w:semiHidden/>
    <w:rsid w:val="00903353"/>
    <w:rPr>
      <w:sz w:val="20"/>
      <w:szCs w:val="20"/>
    </w:rPr>
  </w:style>
  <w:style w:type="paragraph" w:customStyle="1" w:styleId="Appendix">
    <w:name w:val="Appendix"/>
    <w:basedOn w:val="1b"/>
    <w:rsid w:val="00903353"/>
    <w:pPr>
      <w:spacing w:before="120" w:after="120" w:line="240" w:lineRule="atLeast"/>
      <w:ind w:left="567"/>
      <w:outlineLvl w:val="9"/>
    </w:pPr>
    <w:rPr>
      <w:rFonts w:eastAsia="MS Mincho"/>
      <w:b w:val="0"/>
      <w:bCs w:val="0"/>
      <w:kern w:val="0"/>
      <w:sz w:val="22"/>
      <w:szCs w:val="24"/>
      <w:lang w:val="en-US" w:eastAsia="en-US"/>
    </w:rPr>
  </w:style>
  <w:style w:type="paragraph" w:customStyle="1" w:styleId="SRID">
    <w:name w:val="SRID"/>
    <w:basedOn w:val="SRquestion"/>
    <w:rsid w:val="00903353"/>
    <w:pPr>
      <w:tabs>
        <w:tab w:val="clear" w:pos="1028"/>
        <w:tab w:val="left" w:pos="252"/>
      </w:tabs>
      <w:spacing w:before="0"/>
      <w:ind w:left="249" w:right="176" w:hanging="249"/>
      <w:jc w:val="right"/>
    </w:pPr>
    <w:rPr>
      <w:rFonts w:eastAsia="MS Mincho"/>
      <w:lang w:val="en-GB"/>
    </w:rPr>
  </w:style>
  <w:style w:type="paragraph" w:customStyle="1" w:styleId="SRExplanation">
    <w:name w:val="SRExplanation"/>
    <w:basedOn w:val="a0"/>
    <w:rsid w:val="00903353"/>
    <w:pPr>
      <w:keepNext/>
      <w:tabs>
        <w:tab w:val="left" w:pos="7088"/>
        <w:tab w:val="left" w:pos="8222"/>
        <w:tab w:val="left" w:pos="9356"/>
      </w:tabs>
      <w:spacing w:before="40" w:after="0" w:line="240" w:lineRule="atLeast"/>
      <w:ind w:left="272"/>
    </w:pPr>
    <w:rPr>
      <w:rFonts w:ascii="Times" w:eastAsia="MS Mincho" w:hAnsi="Times" w:cs="Times New Roman"/>
      <w:i/>
      <w:sz w:val="20"/>
      <w:szCs w:val="20"/>
      <w:lang w:val="en-GB"/>
    </w:rPr>
  </w:style>
  <w:style w:type="paragraph" w:customStyle="1" w:styleId="SRLine">
    <w:name w:val="SRLine"/>
    <w:basedOn w:val="a0"/>
    <w:rsid w:val="00903353"/>
    <w:pPr>
      <w:keepNext/>
      <w:tabs>
        <w:tab w:val="left" w:pos="7088"/>
        <w:tab w:val="left" w:pos="8222"/>
        <w:tab w:val="left" w:pos="9356"/>
      </w:tabs>
      <w:spacing w:before="40" w:after="0" w:line="240" w:lineRule="atLeast"/>
      <w:ind w:left="252"/>
      <w:jc w:val="both"/>
    </w:pPr>
    <w:rPr>
      <w:rFonts w:ascii="Times" w:eastAsia="MS Mincho" w:hAnsi="Times" w:cs="Times New Roman"/>
      <w:i/>
      <w:szCs w:val="20"/>
      <w:lang w:val="en-GB"/>
    </w:rPr>
  </w:style>
  <w:style w:type="paragraph" w:customStyle="1" w:styleId="SRsub">
    <w:name w:val="SRsub"/>
    <w:basedOn w:val="a0"/>
    <w:rsid w:val="00903353"/>
    <w:pPr>
      <w:spacing w:after="0" w:line="240" w:lineRule="auto"/>
      <w:jc w:val="center"/>
    </w:pPr>
    <w:rPr>
      <w:rFonts w:ascii="Times" w:eastAsia="MS Mincho" w:hAnsi="Times" w:cs="Arial"/>
      <w:b/>
      <w:i/>
      <w:iCs/>
      <w:lang w:val="en-US"/>
    </w:rPr>
  </w:style>
  <w:style w:type="paragraph" w:customStyle="1" w:styleId="Timing">
    <w:name w:val="Timing"/>
    <w:basedOn w:val="a0"/>
    <w:rsid w:val="00903353"/>
    <w:pPr>
      <w:spacing w:after="0" w:line="240" w:lineRule="auto"/>
      <w:jc w:val="center"/>
    </w:pPr>
    <w:rPr>
      <w:rFonts w:ascii="Times" w:eastAsia="MS Mincho" w:hAnsi="Times" w:cs="Arial"/>
      <w:b/>
      <w:i/>
      <w:iCs/>
      <w:lang w:val="en-US"/>
    </w:rPr>
  </w:style>
  <w:style w:type="paragraph" w:customStyle="1" w:styleId="Line">
    <w:name w:val="Line"/>
    <w:basedOn w:val="a0"/>
    <w:rsid w:val="00903353"/>
    <w:pPr>
      <w:spacing w:after="0" w:line="240" w:lineRule="auto"/>
      <w:jc w:val="center"/>
    </w:pPr>
    <w:rPr>
      <w:rFonts w:ascii="Times" w:eastAsia="MS Mincho" w:hAnsi="Times" w:cs="Arial"/>
      <w:b/>
      <w:i/>
      <w:iCs/>
      <w:lang w:val="en-US"/>
    </w:rPr>
  </w:style>
  <w:style w:type="paragraph" w:customStyle="1" w:styleId="TSpace">
    <w:name w:val="TSpace"/>
    <w:basedOn w:val="a0"/>
    <w:rsid w:val="00903353"/>
    <w:pPr>
      <w:spacing w:after="0" w:line="240" w:lineRule="auto"/>
    </w:pPr>
    <w:rPr>
      <w:rFonts w:ascii="Times New Roman" w:eastAsia="MS Mincho" w:hAnsi="Times New Roman" w:cs="Times New Roman"/>
      <w:sz w:val="40"/>
      <w:szCs w:val="40"/>
      <w:lang w:val="en-US"/>
    </w:rPr>
  </w:style>
  <w:style w:type="paragraph" w:customStyle="1" w:styleId="6Line">
    <w:name w:val="6Line"/>
    <w:basedOn w:val="Line"/>
    <w:rsid w:val="00903353"/>
    <w:pPr>
      <w:spacing w:before="120"/>
    </w:pPr>
  </w:style>
  <w:style w:type="paragraph" w:customStyle="1" w:styleId="DDash">
    <w:name w:val="DDash"/>
    <w:basedOn w:val="a0"/>
    <w:rsid w:val="00903353"/>
    <w:pPr>
      <w:spacing w:after="0" w:line="240" w:lineRule="auto"/>
      <w:jc w:val="center"/>
    </w:pPr>
    <w:rPr>
      <w:rFonts w:ascii="Times New Roman" w:eastAsia="MS Mincho" w:hAnsi="Times New Roman" w:cs="Times New Roman"/>
      <w:b/>
      <w:sz w:val="28"/>
      <w:szCs w:val="28"/>
      <w:lang w:val="en-US"/>
    </w:rPr>
  </w:style>
  <w:style w:type="paragraph" w:customStyle="1" w:styleId="DayMonth">
    <w:name w:val="DayMonth"/>
    <w:basedOn w:val="SRExplanation"/>
    <w:rsid w:val="00903353"/>
    <w:pPr>
      <w:ind w:left="0"/>
      <w:jc w:val="center"/>
    </w:pPr>
  </w:style>
  <w:style w:type="paragraph" w:customStyle="1" w:styleId="RLines">
    <w:name w:val="RLines"/>
    <w:basedOn w:val="TSpace"/>
    <w:rsid w:val="00903353"/>
    <w:pPr>
      <w:ind w:left="498" w:hanging="249"/>
    </w:pPr>
  </w:style>
  <w:style w:type="paragraph" w:customStyle="1" w:styleId="LTiming">
    <w:name w:val="LTiming"/>
    <w:basedOn w:val="Timing"/>
    <w:rsid w:val="00903353"/>
    <w:pPr>
      <w:ind w:left="249"/>
    </w:pPr>
  </w:style>
  <w:style w:type="paragraph" w:customStyle="1" w:styleId="LDM">
    <w:name w:val="LDM"/>
    <w:basedOn w:val="DayMonth"/>
    <w:rsid w:val="00903353"/>
    <w:pPr>
      <w:ind w:left="249"/>
    </w:pPr>
  </w:style>
  <w:style w:type="paragraph" w:styleId="3a">
    <w:name w:val="Body Text Indent 3"/>
    <w:basedOn w:val="a0"/>
    <w:link w:val="3b"/>
    <w:uiPriority w:val="99"/>
    <w:rsid w:val="00903353"/>
    <w:pPr>
      <w:spacing w:after="120" w:line="240" w:lineRule="auto"/>
      <w:ind w:left="283"/>
    </w:pPr>
    <w:rPr>
      <w:rFonts w:ascii="Times New Roman" w:eastAsia="Times New Roman" w:hAnsi="Times New Roman" w:cs="Times New Roman"/>
      <w:sz w:val="16"/>
      <w:szCs w:val="16"/>
      <w:lang w:eastAsia="ru-RU"/>
    </w:rPr>
  </w:style>
  <w:style w:type="character" w:customStyle="1" w:styleId="3b">
    <w:name w:val="Основной текст с отступом 3 Знак"/>
    <w:basedOn w:val="a1"/>
    <w:link w:val="3a"/>
    <w:uiPriority w:val="99"/>
    <w:rsid w:val="00903353"/>
    <w:rPr>
      <w:rFonts w:ascii="Times New Roman" w:eastAsia="Times New Roman" w:hAnsi="Times New Roman" w:cs="Times New Roman"/>
      <w:sz w:val="16"/>
      <w:szCs w:val="16"/>
      <w:lang w:eastAsia="ru-RU"/>
    </w:rPr>
  </w:style>
  <w:style w:type="character" w:customStyle="1" w:styleId="Num-DocParagraphChar">
    <w:name w:val="Num-Doc Paragraph Char"/>
    <w:rsid w:val="00903353"/>
    <w:rPr>
      <w:rFonts w:ascii="Palatino" w:eastAsia="Times New Roman" w:hAnsi="Palatino"/>
      <w:sz w:val="22"/>
      <w:szCs w:val="20"/>
      <w:lang w:val="x-none" w:eastAsia="x-none"/>
    </w:rPr>
  </w:style>
  <w:style w:type="paragraph" w:customStyle="1" w:styleId="xl36">
    <w:name w:val="xl36"/>
    <w:basedOn w:val="a0"/>
    <w:rsid w:val="00903353"/>
    <w:pPr>
      <w:pBdr>
        <w:left w:val="single" w:sz="8" w:space="0" w:color="auto"/>
        <w:bottom w:val="single" w:sz="4" w:space="0" w:color="auto"/>
        <w:right w:val="single" w:sz="4" w:space="0" w:color="auto"/>
      </w:pBdr>
      <w:spacing w:before="100" w:beforeAutospacing="1" w:after="100" w:afterAutospacing="1" w:line="240" w:lineRule="auto"/>
      <w:jc w:val="center"/>
    </w:pPr>
    <w:rPr>
      <w:rFonts w:ascii="Arial" w:eastAsia="Arial Unicode MS" w:hAnsi="Arial" w:cs="Arial Unicode MS"/>
      <w:sz w:val="24"/>
      <w:szCs w:val="24"/>
      <w:lang w:eastAsia="ru-RU"/>
    </w:rPr>
  </w:style>
  <w:style w:type="paragraph" w:customStyle="1" w:styleId="4">
    <w:name w:val="заголовок 4"/>
    <w:basedOn w:val="a0"/>
    <w:next w:val="a0"/>
    <w:rsid w:val="00903353"/>
    <w:pPr>
      <w:keepNext/>
      <w:numPr>
        <w:numId w:val="101"/>
      </w:numPr>
      <w:spacing w:before="240" w:after="60" w:line="240" w:lineRule="auto"/>
      <w:outlineLvl w:val="3"/>
    </w:pPr>
    <w:rPr>
      <w:rFonts w:ascii="Arial" w:eastAsia="Times New Roman" w:hAnsi="Arial" w:cs="Times New Roman"/>
      <w:b/>
      <w:sz w:val="24"/>
      <w:szCs w:val="20"/>
      <w:lang w:eastAsia="ru-RU"/>
    </w:rPr>
  </w:style>
  <w:style w:type="paragraph" w:customStyle="1" w:styleId="xl32">
    <w:name w:val="xl32"/>
    <w:basedOn w:val="a0"/>
    <w:rsid w:val="00903353"/>
    <w:pPr>
      <w:pBdr>
        <w:right w:val="single" w:sz="4" w:space="0" w:color="auto"/>
      </w:pBdr>
      <w:spacing w:before="100" w:beforeAutospacing="1" w:after="100" w:afterAutospacing="1" w:line="240" w:lineRule="auto"/>
      <w:jc w:val="center"/>
      <w:textAlignment w:val="center"/>
    </w:pPr>
    <w:rPr>
      <w:rFonts w:ascii="Arial" w:eastAsia="Arial Unicode MS" w:hAnsi="Arial" w:cs="Arial Unicode MS"/>
      <w:sz w:val="24"/>
      <w:szCs w:val="24"/>
      <w:lang w:eastAsia="ru-RU"/>
    </w:rPr>
  </w:style>
  <w:style w:type="character" w:customStyle="1" w:styleId="af4">
    <w:name w:val="Название объекта Знак"/>
    <w:link w:val="af3"/>
    <w:rsid w:val="00903353"/>
    <w:rPr>
      <w:rFonts w:ascii="Arial" w:eastAsia="Times New Roman" w:hAnsi="Arial" w:cs="Times New Roman"/>
      <w:b/>
      <w:bCs/>
      <w:sz w:val="20"/>
      <w:szCs w:val="20"/>
      <w:lang w:val="en-GB" w:eastAsia="zh-CN"/>
    </w:rPr>
  </w:style>
  <w:style w:type="paragraph" w:customStyle="1" w:styleId="instrlistbullet">
    <w:name w:val="instr list bullet"/>
    <w:basedOn w:val="a"/>
    <w:rsid w:val="00903353"/>
    <w:pPr>
      <w:numPr>
        <w:numId w:val="0"/>
      </w:numPr>
      <w:tabs>
        <w:tab w:val="left" w:pos="1191"/>
        <w:tab w:val="left" w:pos="1531"/>
      </w:tabs>
      <w:adjustRightInd/>
      <w:snapToGrid/>
      <w:spacing w:after="120"/>
      <w:ind w:left="1288" w:hanging="283"/>
    </w:pPr>
    <w:rPr>
      <w:rFonts w:ascii="Arial" w:eastAsia="Times New Roman" w:hAnsi="Arial" w:cs="Times New Roman"/>
      <w:szCs w:val="20"/>
      <w:lang w:eastAsia="ru-RU"/>
    </w:rPr>
  </w:style>
  <w:style w:type="paragraph" w:customStyle="1" w:styleId="211">
    <w:name w:val="Заголовок 21"/>
    <w:basedOn w:val="a0"/>
    <w:next w:val="a0"/>
    <w:rsid w:val="00903353"/>
    <w:pPr>
      <w:keepNext/>
      <w:tabs>
        <w:tab w:val="left" w:pos="0"/>
        <w:tab w:val="left" w:pos="720"/>
        <w:tab w:val="left" w:pos="1440"/>
        <w:tab w:val="left" w:pos="2160"/>
        <w:tab w:val="left" w:pos="2880"/>
      </w:tabs>
      <w:spacing w:after="0" w:line="240" w:lineRule="auto"/>
      <w:jc w:val="center"/>
      <w:outlineLvl w:val="1"/>
    </w:pPr>
    <w:rPr>
      <w:rFonts w:ascii="Times New Roman" w:eastAsia="Times New Roman" w:hAnsi="Times New Roman" w:cs="Times New Roman"/>
      <w:sz w:val="24"/>
      <w:szCs w:val="24"/>
      <w:lang w:val="en-AU" w:eastAsia="ru-RU"/>
    </w:rPr>
  </w:style>
  <w:style w:type="paragraph" w:customStyle="1" w:styleId="para">
    <w:name w:val="para"/>
    <w:basedOn w:val="a0"/>
    <w:rsid w:val="00903353"/>
    <w:pPr>
      <w:widowControl w:val="0"/>
      <w:overflowPunct w:val="0"/>
      <w:autoSpaceDE w:val="0"/>
      <w:autoSpaceDN w:val="0"/>
      <w:adjustRightInd w:val="0"/>
      <w:spacing w:after="240" w:line="240" w:lineRule="auto"/>
      <w:jc w:val="both"/>
      <w:textAlignment w:val="baseline"/>
    </w:pPr>
    <w:rPr>
      <w:rFonts w:ascii="Times New Roman" w:eastAsia="Times New Roman" w:hAnsi="Times New Roman" w:cs="Times New Roman"/>
      <w:szCs w:val="20"/>
      <w:lang w:eastAsia="ru-RU"/>
    </w:rPr>
  </w:style>
  <w:style w:type="paragraph" w:customStyle="1" w:styleId="textbodynoindent">
    <w:name w:val="text body no indent"/>
    <w:basedOn w:val="a0"/>
    <w:rsid w:val="00903353"/>
    <w:pPr>
      <w:widowControl w:val="0"/>
      <w:suppressLineNumbers/>
      <w:spacing w:after="120" w:line="240" w:lineRule="auto"/>
    </w:pPr>
    <w:rPr>
      <w:rFonts w:ascii="Arial" w:eastAsia="Times New Roman" w:hAnsi="Arial" w:cs="Times New Roman"/>
      <w:szCs w:val="20"/>
      <w:lang w:val="en-GB" w:eastAsia="ru-RU"/>
    </w:rPr>
  </w:style>
  <w:style w:type="paragraph" w:customStyle="1" w:styleId="Heading3INTRO">
    <w:name w:val="Heading3INTRO"/>
    <w:basedOn w:val="a0"/>
    <w:rsid w:val="00903353"/>
    <w:pPr>
      <w:keepNext/>
      <w:spacing w:before="240" w:after="240" w:line="240" w:lineRule="auto"/>
      <w:outlineLvl w:val="0"/>
    </w:pPr>
    <w:rPr>
      <w:rFonts w:ascii="Palatino" w:eastAsia="Times New Roman" w:hAnsi="Palatino" w:cs="Times New Roman"/>
      <w:i/>
      <w:caps/>
      <w:kern w:val="28"/>
      <w:szCs w:val="20"/>
      <w:lang w:val="en-GB" w:eastAsia="ru-RU"/>
    </w:rPr>
  </w:style>
  <w:style w:type="paragraph" w:customStyle="1" w:styleId="instrsubhead">
    <w:name w:val="instr sub head"/>
    <w:basedOn w:val="a0"/>
    <w:rsid w:val="00903353"/>
    <w:pPr>
      <w:keepNext/>
      <w:tabs>
        <w:tab w:val="right" w:pos="3402"/>
        <w:tab w:val="left" w:pos="5103"/>
        <w:tab w:val="right" w:pos="7655"/>
      </w:tabs>
      <w:spacing w:before="120" w:after="240" w:line="240" w:lineRule="auto"/>
    </w:pPr>
    <w:rPr>
      <w:rFonts w:ascii="Arial" w:eastAsia="Times New Roman" w:hAnsi="Arial" w:cs="Times New Roman"/>
      <w:b/>
      <w:szCs w:val="20"/>
      <w:lang w:val="en-GB" w:eastAsia="ru-RU"/>
    </w:rPr>
  </w:style>
  <w:style w:type="paragraph" w:customStyle="1" w:styleId="P1-StandPara">
    <w:name w:val="P1-Stand Para"/>
    <w:rsid w:val="00903353"/>
    <w:pPr>
      <w:spacing w:after="0" w:line="360" w:lineRule="atLeast"/>
      <w:ind w:firstLine="1152"/>
      <w:jc w:val="both"/>
    </w:pPr>
    <w:rPr>
      <w:rFonts w:ascii="Times New Roman" w:eastAsia="Times New Roman" w:hAnsi="Times New Roman" w:cs="Times New Roman"/>
      <w:szCs w:val="20"/>
      <w:lang w:val="en-US"/>
    </w:rPr>
  </w:style>
  <w:style w:type="paragraph" w:customStyle="1" w:styleId="ResponseIndent">
    <w:name w:val="Response Indent"/>
    <w:basedOn w:val="a0"/>
    <w:rsid w:val="00903353"/>
    <w:pPr>
      <w:tabs>
        <w:tab w:val="left" w:pos="1134"/>
        <w:tab w:val="left" w:pos="1418"/>
        <w:tab w:val="left" w:pos="2835"/>
        <w:tab w:val="left" w:pos="3969"/>
      </w:tabs>
      <w:spacing w:after="0" w:line="440" w:lineRule="auto"/>
      <w:ind w:left="851" w:right="-425"/>
      <w:jc w:val="both"/>
    </w:pPr>
    <w:rPr>
      <w:rFonts w:ascii="Times New Roman" w:eastAsia="Times New Roman" w:hAnsi="Times New Roman" w:cs="Times New Roman"/>
      <w:szCs w:val="20"/>
      <w:lang w:val="en-GB"/>
    </w:rPr>
  </w:style>
  <w:style w:type="paragraph" w:customStyle="1" w:styleId="StemHeading">
    <w:name w:val="Stem (Heading)"/>
    <w:basedOn w:val="a0"/>
    <w:rsid w:val="00903353"/>
    <w:pPr>
      <w:keepNext/>
      <w:tabs>
        <w:tab w:val="left" w:pos="7655"/>
      </w:tabs>
      <w:spacing w:before="600" w:after="60" w:line="240" w:lineRule="atLeast"/>
      <w:ind w:left="851" w:right="-284" w:hanging="851"/>
      <w:jc w:val="both"/>
    </w:pPr>
    <w:rPr>
      <w:rFonts w:ascii="Helvetica" w:eastAsia="Times New Roman" w:hAnsi="Helvetica" w:cs="Times New Roman"/>
      <w:b/>
      <w:sz w:val="28"/>
      <w:szCs w:val="20"/>
      <w:lang w:val="en-GB"/>
    </w:rPr>
  </w:style>
  <w:style w:type="paragraph" w:customStyle="1" w:styleId="InstructionsPen">
    <w:name w:val="Instructions Pen"/>
    <w:basedOn w:val="a0"/>
    <w:rsid w:val="00903353"/>
    <w:pPr>
      <w:keepNext/>
      <w:tabs>
        <w:tab w:val="left" w:pos="7088"/>
        <w:tab w:val="left" w:pos="8222"/>
        <w:tab w:val="left" w:pos="9356"/>
      </w:tabs>
      <w:spacing w:after="240" w:line="240" w:lineRule="atLeast"/>
      <w:ind w:left="851"/>
      <w:jc w:val="both"/>
    </w:pPr>
    <w:rPr>
      <w:rFonts w:ascii="Times" w:eastAsia="Times New Roman" w:hAnsi="Times" w:cs="Times New Roman"/>
      <w:i/>
      <w:szCs w:val="20"/>
      <w:lang w:val="en-GB"/>
    </w:rPr>
  </w:style>
  <w:style w:type="paragraph" w:customStyle="1" w:styleId="yesno">
    <w:name w:val="yes – no"/>
    <w:basedOn w:val="a0"/>
    <w:rsid w:val="00903353"/>
    <w:pPr>
      <w:keepNext/>
      <w:tabs>
        <w:tab w:val="center" w:pos="7938"/>
        <w:tab w:val="center" w:pos="8931"/>
      </w:tabs>
      <w:spacing w:after="0" w:line="439" w:lineRule="auto"/>
      <w:ind w:left="851" w:right="-1" w:hanging="851"/>
      <w:jc w:val="both"/>
    </w:pPr>
    <w:rPr>
      <w:rFonts w:ascii="Times New Roman" w:eastAsia="Times New Roman" w:hAnsi="Times New Roman" w:cs="Times New Roman"/>
      <w:i/>
      <w:szCs w:val="20"/>
      <w:lang w:val="en-GB"/>
    </w:rPr>
  </w:style>
  <w:style w:type="paragraph" w:customStyle="1" w:styleId="Instructions">
    <w:name w:val="Instructions"/>
    <w:basedOn w:val="ResponseIndent"/>
    <w:rsid w:val="00903353"/>
    <w:pPr>
      <w:keepNext/>
      <w:keepLines/>
      <w:pBdr>
        <w:top w:val="single" w:sz="4" w:space="1" w:color="808080"/>
        <w:left w:val="single" w:sz="4" w:space="4" w:color="808080"/>
        <w:bottom w:val="single" w:sz="4" w:space="1" w:color="808080"/>
        <w:right w:val="single" w:sz="4" w:space="4" w:color="808080"/>
      </w:pBdr>
      <w:shd w:val="pct10" w:color="000000" w:fill="FFFFFF"/>
      <w:spacing w:before="200" w:after="120" w:line="240" w:lineRule="auto"/>
      <w:ind w:left="992" w:right="0"/>
    </w:pPr>
  </w:style>
  <w:style w:type="paragraph" w:customStyle="1" w:styleId="Stem2">
    <w:name w:val="Stem 2"/>
    <w:basedOn w:val="a0"/>
    <w:rsid w:val="00903353"/>
    <w:pPr>
      <w:tabs>
        <w:tab w:val="left" w:pos="7088"/>
        <w:tab w:val="left" w:pos="7655"/>
        <w:tab w:val="left" w:pos="8222"/>
        <w:tab w:val="left" w:pos="8647"/>
        <w:tab w:val="left" w:pos="9356"/>
        <w:tab w:val="right" w:pos="9639"/>
        <w:tab w:val="right" w:pos="12474"/>
      </w:tabs>
      <w:spacing w:after="0" w:line="240" w:lineRule="atLeast"/>
      <w:ind w:left="851" w:hanging="425"/>
      <w:jc w:val="both"/>
    </w:pPr>
    <w:rPr>
      <w:rFonts w:ascii="Helvetica" w:eastAsia="Times New Roman" w:hAnsi="Helvetica" w:cs="Times New Roman"/>
      <w:szCs w:val="20"/>
      <w:lang w:val="en-GB"/>
    </w:rPr>
  </w:style>
  <w:style w:type="paragraph" w:customStyle="1" w:styleId="Responseindentsubinstructions">
    <w:name w:val="Response indent sub instructions"/>
    <w:basedOn w:val="a0"/>
    <w:rsid w:val="00903353"/>
    <w:pPr>
      <w:tabs>
        <w:tab w:val="center" w:pos="5670"/>
        <w:tab w:val="center" w:pos="6379"/>
        <w:tab w:val="center" w:pos="7088"/>
        <w:tab w:val="center" w:pos="7797"/>
        <w:tab w:val="center" w:pos="8505"/>
        <w:tab w:val="center" w:pos="9214"/>
      </w:tabs>
      <w:spacing w:after="120" w:line="360" w:lineRule="auto"/>
      <w:ind w:left="1135" w:right="-425" w:hanging="284"/>
      <w:jc w:val="both"/>
    </w:pPr>
    <w:rPr>
      <w:rFonts w:ascii="Times New Roman" w:eastAsia="Times New Roman" w:hAnsi="Times New Roman" w:cs="Times New Roman"/>
      <w:sz w:val="20"/>
      <w:szCs w:val="20"/>
      <w:lang w:val="en-GB"/>
    </w:rPr>
  </w:style>
  <w:style w:type="paragraph" w:customStyle="1" w:styleId="ResponseIndent7Tabs">
    <w:name w:val="Response Indent 7 Tabs"/>
    <w:basedOn w:val="ResponseIndent6Tabs"/>
    <w:rsid w:val="00903353"/>
  </w:style>
  <w:style w:type="paragraph" w:customStyle="1" w:styleId="ResponseIndent6Tabs">
    <w:name w:val="Response Indent 6 Tabs"/>
    <w:basedOn w:val="a0"/>
    <w:rsid w:val="00903353"/>
    <w:pPr>
      <w:tabs>
        <w:tab w:val="left" w:pos="1134"/>
        <w:tab w:val="center" w:pos="5670"/>
        <w:tab w:val="center" w:pos="6521"/>
        <w:tab w:val="center" w:pos="7371"/>
        <w:tab w:val="center" w:pos="8222"/>
        <w:tab w:val="center" w:pos="9072"/>
        <w:tab w:val="center" w:pos="9923"/>
      </w:tabs>
      <w:spacing w:after="80" w:line="240" w:lineRule="atLeast"/>
      <w:ind w:left="851"/>
      <w:jc w:val="both"/>
    </w:pPr>
    <w:rPr>
      <w:rFonts w:ascii="Times New Roman" w:eastAsia="Times New Roman" w:hAnsi="Times New Roman" w:cs="Times New Roman"/>
      <w:szCs w:val="20"/>
      <w:lang w:val="en-GB"/>
    </w:rPr>
  </w:style>
  <w:style w:type="paragraph" w:customStyle="1" w:styleId="ResponseIndent8Tabs">
    <w:name w:val="Response Indent 8 Tabs"/>
    <w:basedOn w:val="ResponseIndent7Tabs"/>
    <w:rsid w:val="00903353"/>
    <w:pPr>
      <w:tabs>
        <w:tab w:val="center" w:pos="4978"/>
      </w:tabs>
    </w:pPr>
  </w:style>
  <w:style w:type="paragraph" w:customStyle="1" w:styleId="ResponseHead">
    <w:name w:val="Response Head"/>
    <w:basedOn w:val="a0"/>
    <w:rsid w:val="00903353"/>
    <w:pPr>
      <w:tabs>
        <w:tab w:val="center" w:pos="5670"/>
        <w:tab w:val="center" w:pos="6379"/>
        <w:tab w:val="center" w:pos="7088"/>
        <w:tab w:val="center" w:pos="8505"/>
        <w:tab w:val="center" w:pos="9214"/>
      </w:tabs>
      <w:spacing w:after="0" w:line="295" w:lineRule="auto"/>
      <w:ind w:left="1134" w:right="-425" w:hanging="283"/>
      <w:jc w:val="both"/>
    </w:pPr>
    <w:rPr>
      <w:rFonts w:ascii="Times New Roman" w:eastAsia="Times New Roman" w:hAnsi="Times New Roman" w:cs="Times New Roman"/>
      <w:sz w:val="20"/>
      <w:szCs w:val="20"/>
      <w:lang w:val="en-GB"/>
    </w:rPr>
  </w:style>
  <w:style w:type="paragraph" w:customStyle="1" w:styleId="ResponseHead6Tabs">
    <w:name w:val="Response Head 6 Tabs"/>
    <w:basedOn w:val="ResponseHead"/>
    <w:rsid w:val="00903353"/>
    <w:pPr>
      <w:tabs>
        <w:tab w:val="clear" w:pos="6379"/>
        <w:tab w:val="clear" w:pos="7088"/>
        <w:tab w:val="clear" w:pos="8505"/>
        <w:tab w:val="clear" w:pos="9214"/>
        <w:tab w:val="center" w:pos="6521"/>
        <w:tab w:val="center" w:pos="7371"/>
        <w:tab w:val="center" w:pos="8222"/>
        <w:tab w:val="center" w:pos="9072"/>
        <w:tab w:val="center" w:pos="9923"/>
      </w:tabs>
      <w:spacing w:line="240" w:lineRule="auto"/>
      <w:ind w:left="0" w:right="0" w:firstLine="0"/>
    </w:pPr>
  </w:style>
  <w:style w:type="paragraph" w:customStyle="1" w:styleId="ZzzzZzzz">
    <w:name w:val="Zzzz Zzzz"/>
    <w:basedOn w:val="af3"/>
    <w:rsid w:val="00903353"/>
    <w:pPr>
      <w:keepNext w:val="0"/>
      <w:widowControl w:val="0"/>
      <w:tabs>
        <w:tab w:val="clear" w:pos="850"/>
        <w:tab w:val="clear" w:pos="1191"/>
        <w:tab w:val="clear" w:pos="1531"/>
      </w:tabs>
      <w:adjustRightInd/>
      <w:snapToGrid/>
      <w:spacing w:after="0" w:line="240" w:lineRule="atLeast"/>
      <w:jc w:val="both"/>
    </w:pPr>
    <w:rPr>
      <w:b w:val="0"/>
      <w:bCs w:val="0"/>
      <w:color w:val="000000"/>
      <w:sz w:val="22"/>
      <w:lang w:eastAsia="en-US"/>
    </w:rPr>
  </w:style>
  <w:style w:type="paragraph" w:customStyle="1" w:styleId="Consortium">
    <w:name w:val="Consortium"/>
    <w:rsid w:val="00903353"/>
    <w:pPr>
      <w:spacing w:after="40" w:line="240" w:lineRule="auto"/>
    </w:pPr>
    <w:rPr>
      <w:rFonts w:ascii="Helvetica" w:eastAsia="Times New Roman" w:hAnsi="Helvetica" w:cs="Times New Roman"/>
      <w:b/>
      <w:noProof/>
      <w:color w:val="FFFFFF"/>
      <w:sz w:val="20"/>
      <w:szCs w:val="20"/>
      <w:lang w:val="en-GB"/>
    </w:rPr>
  </w:style>
  <w:style w:type="paragraph" w:customStyle="1" w:styleId="ResponseIndent2Tabs">
    <w:name w:val="Response Indent 2 Tabs"/>
    <w:basedOn w:val="ResponseIndent"/>
    <w:rsid w:val="00903353"/>
    <w:pPr>
      <w:tabs>
        <w:tab w:val="clear" w:pos="1134"/>
        <w:tab w:val="clear" w:pos="1418"/>
        <w:tab w:val="clear" w:pos="3969"/>
        <w:tab w:val="left" w:leader="dot" w:pos="7938"/>
        <w:tab w:val="left" w:pos="8080"/>
        <w:tab w:val="right" w:pos="9356"/>
      </w:tabs>
      <w:spacing w:before="120" w:after="60" w:line="295" w:lineRule="auto"/>
      <w:ind w:left="1135" w:right="-1" w:hanging="284"/>
    </w:pPr>
  </w:style>
  <w:style w:type="paragraph" w:customStyle="1" w:styleId="Coverdate">
    <w:name w:val="Coverdate"/>
    <w:next w:val="Consortium"/>
    <w:rsid w:val="00903353"/>
    <w:pPr>
      <w:spacing w:after="1920" w:line="240" w:lineRule="auto"/>
      <w:ind w:left="1559"/>
    </w:pPr>
    <w:rPr>
      <w:rFonts w:ascii="Helvetica" w:eastAsia="Times New Roman" w:hAnsi="Helvetica" w:cs="Times New Roman"/>
      <w:noProof/>
      <w:sz w:val="24"/>
      <w:szCs w:val="20"/>
      <w:lang w:val="en-GB"/>
    </w:rPr>
  </w:style>
  <w:style w:type="paragraph" w:customStyle="1" w:styleId="CoverTitle">
    <w:name w:val="CoverTitle"/>
    <w:rsid w:val="00903353"/>
    <w:pPr>
      <w:spacing w:before="1200" w:after="240" w:line="240" w:lineRule="auto"/>
      <w:ind w:left="1559"/>
    </w:pPr>
    <w:rPr>
      <w:rFonts w:ascii="Helvetica" w:eastAsia="Times New Roman" w:hAnsi="Helvetica" w:cs="Times New Roman"/>
      <w:b/>
      <w:caps/>
      <w:noProof/>
      <w:sz w:val="36"/>
      <w:szCs w:val="20"/>
      <w:lang w:val="en-GB"/>
    </w:rPr>
  </w:style>
  <w:style w:type="paragraph" w:customStyle="1" w:styleId="Place">
    <w:name w:val="Place"/>
    <w:next w:val="Coverdate"/>
    <w:rsid w:val="00903353"/>
    <w:pPr>
      <w:spacing w:before="1080" w:after="240" w:line="240" w:lineRule="auto"/>
      <w:ind w:left="1559"/>
    </w:pPr>
    <w:rPr>
      <w:rFonts w:ascii="Helvetica" w:eastAsia="Times New Roman" w:hAnsi="Helvetica" w:cs="Times New Roman"/>
      <w:noProof/>
      <w:sz w:val="24"/>
      <w:szCs w:val="20"/>
      <w:lang w:val="en-GB"/>
    </w:rPr>
  </w:style>
  <w:style w:type="paragraph" w:customStyle="1" w:styleId="1e">
    <w:name w:val="Подзаголовок1"/>
    <w:next w:val="a0"/>
    <w:rsid w:val="00903353"/>
    <w:pPr>
      <w:spacing w:before="1200" w:after="960" w:line="240" w:lineRule="auto"/>
      <w:ind w:left="1559"/>
    </w:pPr>
    <w:rPr>
      <w:rFonts w:ascii="Helvetica" w:eastAsia="Times New Roman" w:hAnsi="Helvetica" w:cs="Times New Roman"/>
      <w:noProof/>
      <w:sz w:val="28"/>
      <w:szCs w:val="20"/>
      <w:lang w:val="en-GB"/>
    </w:rPr>
  </w:style>
  <w:style w:type="paragraph" w:customStyle="1" w:styleId="Rationale">
    <w:name w:val="Rationale"/>
    <w:basedOn w:val="a0"/>
    <w:rsid w:val="00903353"/>
    <w:pPr>
      <w:pBdr>
        <w:top w:val="single" w:sz="2" w:space="1" w:color="auto" w:shadow="1"/>
        <w:left w:val="single" w:sz="2" w:space="4" w:color="auto" w:shadow="1"/>
        <w:bottom w:val="single" w:sz="2" w:space="1" w:color="auto" w:shadow="1"/>
        <w:right w:val="single" w:sz="2" w:space="4" w:color="auto" w:shadow="1"/>
      </w:pBdr>
      <w:shd w:val="pct5" w:color="auto" w:fill="FFFFFF"/>
      <w:tabs>
        <w:tab w:val="num" w:pos="360"/>
      </w:tabs>
      <w:spacing w:before="60" w:after="60" w:line="240" w:lineRule="atLeast"/>
      <w:ind w:left="357" w:hanging="357"/>
      <w:jc w:val="both"/>
    </w:pPr>
    <w:rPr>
      <w:rFonts w:ascii="Times New Roman" w:eastAsia="Times New Roman" w:hAnsi="Times New Roman" w:cs="Times New Roman"/>
      <w:szCs w:val="20"/>
      <w:lang w:val="en-GB"/>
    </w:rPr>
  </w:style>
  <w:style w:type="paragraph" w:customStyle="1" w:styleId="Translationnote">
    <w:name w:val="Translation note"/>
    <w:basedOn w:val="StemHeading"/>
    <w:rsid w:val="00903353"/>
    <w:pPr>
      <w:tabs>
        <w:tab w:val="clear" w:pos="7655"/>
      </w:tabs>
      <w:spacing w:before="720" w:after="80"/>
      <w:ind w:left="709" w:hanging="709"/>
    </w:pPr>
    <w:rPr>
      <w:rFonts w:ascii="Courier" w:hAnsi="Courier"/>
      <w:b w:val="0"/>
      <w:color w:val="0000FF"/>
      <w:sz w:val="24"/>
    </w:rPr>
  </w:style>
  <w:style w:type="paragraph" w:customStyle="1" w:styleId="scoringanswer">
    <w:name w:val="scoring answer"/>
    <w:basedOn w:val="a0"/>
    <w:autoRedefine/>
    <w:rsid w:val="00903353"/>
    <w:pPr>
      <w:spacing w:after="0" w:line="240" w:lineRule="atLeast"/>
      <w:jc w:val="both"/>
    </w:pPr>
    <w:rPr>
      <w:rFonts w:ascii="Times New Roman" w:eastAsia="Times New Roman" w:hAnsi="Times New Roman" w:cs="Times New Roman"/>
      <w:sz w:val="20"/>
      <w:szCs w:val="20"/>
      <w:lang w:val="en-GB"/>
    </w:rPr>
  </w:style>
  <w:style w:type="paragraph" w:customStyle="1" w:styleId="Adaptation">
    <w:name w:val="Adaptation"/>
    <w:basedOn w:val="Translationnote"/>
    <w:rsid w:val="00903353"/>
    <w:pPr>
      <w:ind w:left="851" w:hanging="851"/>
    </w:pPr>
    <w:rPr>
      <w:color w:val="FF0000"/>
    </w:rPr>
  </w:style>
  <w:style w:type="paragraph" w:customStyle="1" w:styleId="ConsortiumHeading">
    <w:name w:val="ConsortiumHeading"/>
    <w:basedOn w:val="a0"/>
    <w:rsid w:val="00903353"/>
    <w:pPr>
      <w:spacing w:after="40" w:line="240" w:lineRule="auto"/>
    </w:pPr>
    <w:rPr>
      <w:rFonts w:ascii="Helvetica" w:eastAsia="Times New Roman" w:hAnsi="Helvetica" w:cs="Times New Roman"/>
      <w:b/>
      <w:i/>
      <w:noProof/>
      <w:color w:val="FFFFFF"/>
      <w:sz w:val="20"/>
      <w:szCs w:val="20"/>
      <w:lang w:val="en-US"/>
    </w:rPr>
  </w:style>
  <w:style w:type="paragraph" w:customStyle="1" w:styleId="ConsortiumFirst">
    <w:name w:val="ConsortiumFirst"/>
    <w:basedOn w:val="a0"/>
    <w:rsid w:val="00903353"/>
    <w:pPr>
      <w:spacing w:before="80" w:after="40" w:line="240" w:lineRule="auto"/>
    </w:pPr>
    <w:rPr>
      <w:rFonts w:ascii="Helvetica" w:eastAsia="Times New Roman" w:hAnsi="Helvetica" w:cs="Times New Roman"/>
      <w:b/>
      <w:noProof/>
      <w:color w:val="FFFFFF"/>
      <w:sz w:val="20"/>
      <w:szCs w:val="20"/>
      <w:lang w:val="en-US"/>
    </w:rPr>
  </w:style>
  <w:style w:type="paragraph" w:customStyle="1" w:styleId="CountryLanguage">
    <w:name w:val="Country&amp;Language"/>
    <w:rsid w:val="00903353"/>
    <w:pPr>
      <w:spacing w:after="0" w:line="240" w:lineRule="auto"/>
      <w:ind w:right="647"/>
      <w:jc w:val="right"/>
    </w:pPr>
    <w:rPr>
      <w:rFonts w:ascii="Times New Roman" w:eastAsia="Times New Roman" w:hAnsi="Times New Roman" w:cs="Times New Roman"/>
      <w:i/>
      <w:sz w:val="20"/>
      <w:szCs w:val="20"/>
      <w:lang w:val="en-AU"/>
    </w:rPr>
  </w:style>
  <w:style w:type="paragraph" w:customStyle="1" w:styleId="Demographics">
    <w:name w:val="Demographics"/>
    <w:rsid w:val="00903353"/>
    <w:pPr>
      <w:spacing w:after="0" w:line="240" w:lineRule="auto"/>
    </w:pPr>
    <w:rPr>
      <w:rFonts w:ascii="Times New Roman" w:eastAsia="Times New Roman" w:hAnsi="Times New Roman" w:cs="Times New Roman"/>
      <w:noProof/>
      <w:sz w:val="20"/>
      <w:szCs w:val="20"/>
      <w:lang w:val="en-GB"/>
    </w:rPr>
  </w:style>
  <w:style w:type="paragraph" w:customStyle="1" w:styleId="Blurb1">
    <w:name w:val="Blurb1"/>
    <w:rsid w:val="00903353"/>
    <w:pPr>
      <w:spacing w:before="240" w:after="0" w:line="240" w:lineRule="auto"/>
      <w:ind w:left="567"/>
    </w:pPr>
    <w:rPr>
      <w:rFonts w:ascii="Times New Roman" w:eastAsia="Times New Roman" w:hAnsi="Times New Roman" w:cs="Times New Roman"/>
      <w:sz w:val="28"/>
      <w:szCs w:val="20"/>
      <w:lang w:val="en-GB"/>
    </w:rPr>
  </w:style>
  <w:style w:type="paragraph" w:customStyle="1" w:styleId="BlurbBullet">
    <w:name w:val="BlurbBullet"/>
    <w:basedOn w:val="Blurb1"/>
    <w:rsid w:val="00903353"/>
    <w:pPr>
      <w:tabs>
        <w:tab w:val="num" w:pos="1080"/>
      </w:tabs>
      <w:spacing w:before="120"/>
    </w:pPr>
  </w:style>
  <w:style w:type="paragraph" w:customStyle="1" w:styleId="BlurbBold">
    <w:name w:val="BlurbBold"/>
    <w:basedOn w:val="Blurb1"/>
    <w:rsid w:val="00903353"/>
    <w:pPr>
      <w:jc w:val="both"/>
    </w:pPr>
    <w:rPr>
      <w:b/>
    </w:rPr>
  </w:style>
  <w:style w:type="paragraph" w:customStyle="1" w:styleId="BlurbCentreBold">
    <w:name w:val="BlurbCentreBold"/>
    <w:basedOn w:val="Blurb1"/>
    <w:rsid w:val="00903353"/>
    <w:pPr>
      <w:jc w:val="center"/>
    </w:pPr>
    <w:rPr>
      <w:b/>
    </w:rPr>
  </w:style>
  <w:style w:type="paragraph" w:customStyle="1" w:styleId="C1-CtrBoldHd">
    <w:name w:val="C1-Ctr BoldHd"/>
    <w:rsid w:val="00903353"/>
    <w:pPr>
      <w:keepNext/>
      <w:spacing w:after="720" w:line="240" w:lineRule="atLeast"/>
      <w:jc w:val="center"/>
    </w:pPr>
    <w:rPr>
      <w:rFonts w:ascii="Times New Roman" w:eastAsia="Times New Roman" w:hAnsi="Times New Roman" w:cs="Times New Roman"/>
      <w:b/>
      <w:caps/>
      <w:szCs w:val="20"/>
      <w:lang w:val="en-US"/>
    </w:rPr>
  </w:style>
  <w:style w:type="paragraph" w:customStyle="1" w:styleId="C3-CtrSp12">
    <w:name w:val="C3-Ctr Sp&amp;1/2"/>
    <w:rsid w:val="00903353"/>
    <w:pPr>
      <w:keepLines/>
      <w:spacing w:after="0" w:line="360" w:lineRule="atLeast"/>
      <w:jc w:val="center"/>
    </w:pPr>
    <w:rPr>
      <w:rFonts w:ascii="Times New Roman" w:eastAsia="Times New Roman" w:hAnsi="Times New Roman" w:cs="Times New Roman"/>
      <w:szCs w:val="20"/>
      <w:lang w:val="en-US"/>
    </w:rPr>
  </w:style>
  <w:style w:type="paragraph" w:customStyle="1" w:styleId="E1-Equation">
    <w:name w:val="E1-Equation"/>
    <w:rsid w:val="00903353"/>
    <w:pPr>
      <w:tabs>
        <w:tab w:val="center" w:pos="4680"/>
        <w:tab w:val="right" w:pos="9360"/>
      </w:tabs>
      <w:spacing w:after="0" w:line="240" w:lineRule="atLeast"/>
      <w:jc w:val="both"/>
    </w:pPr>
    <w:rPr>
      <w:rFonts w:ascii="Times New Roman" w:eastAsia="Times New Roman" w:hAnsi="Times New Roman" w:cs="Times New Roman"/>
      <w:szCs w:val="20"/>
      <w:lang w:val="en-US"/>
    </w:rPr>
  </w:style>
  <w:style w:type="paragraph" w:customStyle="1" w:styleId="E2-Equation">
    <w:name w:val="E2-Equation"/>
    <w:basedOn w:val="E1-Equation"/>
    <w:rsid w:val="00903353"/>
    <w:pPr>
      <w:tabs>
        <w:tab w:val="clear" w:pos="4680"/>
        <w:tab w:val="clear" w:pos="9360"/>
        <w:tab w:val="right" w:pos="1152"/>
        <w:tab w:val="center" w:pos="1440"/>
        <w:tab w:val="left" w:pos="1728"/>
      </w:tabs>
      <w:ind w:left="1728" w:hanging="1728"/>
    </w:pPr>
  </w:style>
  <w:style w:type="paragraph" w:customStyle="1" w:styleId="L1-FlLSp12">
    <w:name w:val="L1-FlL Sp&amp;1/2"/>
    <w:rsid w:val="00903353"/>
    <w:pPr>
      <w:tabs>
        <w:tab w:val="left" w:pos="1152"/>
      </w:tabs>
      <w:spacing w:after="0" w:line="360" w:lineRule="atLeast"/>
      <w:jc w:val="both"/>
    </w:pPr>
    <w:rPr>
      <w:rFonts w:ascii="Times New Roman" w:eastAsia="Times New Roman" w:hAnsi="Times New Roman" w:cs="Times New Roman"/>
      <w:szCs w:val="20"/>
      <w:lang w:val="en-US"/>
    </w:rPr>
  </w:style>
  <w:style w:type="paragraph" w:customStyle="1" w:styleId="N0-FlLftBullet">
    <w:name w:val="N0-Fl Lft Bullet"/>
    <w:basedOn w:val="a0"/>
    <w:rsid w:val="00903353"/>
    <w:pPr>
      <w:tabs>
        <w:tab w:val="left" w:pos="576"/>
      </w:tabs>
      <w:spacing w:after="240" w:line="240" w:lineRule="atLeast"/>
      <w:ind w:left="576" w:hanging="576"/>
      <w:jc w:val="both"/>
    </w:pPr>
    <w:rPr>
      <w:rFonts w:ascii="Times New Roman" w:eastAsia="Times New Roman" w:hAnsi="Times New Roman" w:cs="Times New Roman"/>
      <w:szCs w:val="20"/>
      <w:lang w:val="en-GB"/>
    </w:rPr>
  </w:style>
  <w:style w:type="paragraph" w:customStyle="1" w:styleId="N1-1stBullet">
    <w:name w:val="N1-1st Bullet"/>
    <w:basedOn w:val="a0"/>
    <w:rsid w:val="00903353"/>
    <w:pPr>
      <w:tabs>
        <w:tab w:val="left" w:pos="1152"/>
      </w:tabs>
      <w:spacing w:after="240" w:line="240" w:lineRule="atLeast"/>
      <w:ind w:left="1152" w:hanging="576"/>
      <w:jc w:val="both"/>
    </w:pPr>
    <w:rPr>
      <w:rFonts w:ascii="Times New Roman" w:eastAsia="Times New Roman" w:hAnsi="Times New Roman" w:cs="Times New Roman"/>
      <w:szCs w:val="20"/>
      <w:lang w:val="en-GB"/>
    </w:rPr>
  </w:style>
  <w:style w:type="paragraph" w:customStyle="1" w:styleId="N2-2ndBullet">
    <w:name w:val="N2-2nd Bullet"/>
    <w:basedOn w:val="a0"/>
    <w:rsid w:val="00903353"/>
    <w:pPr>
      <w:tabs>
        <w:tab w:val="num" w:pos="432"/>
        <w:tab w:val="num" w:pos="643"/>
        <w:tab w:val="left" w:pos="1728"/>
      </w:tabs>
      <w:spacing w:after="240" w:line="240" w:lineRule="atLeast"/>
      <w:ind w:left="643" w:hanging="360"/>
      <w:jc w:val="both"/>
    </w:pPr>
    <w:rPr>
      <w:rFonts w:ascii="Times New Roman" w:eastAsia="Times New Roman" w:hAnsi="Times New Roman" w:cs="Times New Roman"/>
      <w:szCs w:val="20"/>
      <w:lang w:val="en-GB"/>
    </w:rPr>
  </w:style>
  <w:style w:type="paragraph" w:customStyle="1" w:styleId="N3-3rdBullet">
    <w:name w:val="N3-3rd Bullet"/>
    <w:basedOn w:val="a0"/>
    <w:rsid w:val="00903353"/>
    <w:pPr>
      <w:tabs>
        <w:tab w:val="left" w:pos="2304"/>
      </w:tabs>
      <w:spacing w:after="240" w:line="240" w:lineRule="atLeast"/>
      <w:ind w:left="2304" w:hanging="576"/>
      <w:jc w:val="both"/>
    </w:pPr>
    <w:rPr>
      <w:rFonts w:ascii="Times New Roman" w:eastAsia="Times New Roman" w:hAnsi="Times New Roman" w:cs="Times New Roman"/>
      <w:szCs w:val="20"/>
      <w:lang w:val="en-GB"/>
    </w:rPr>
  </w:style>
  <w:style w:type="paragraph" w:customStyle="1" w:styleId="N4-4thBullet">
    <w:name w:val="N4-4th Bullet"/>
    <w:basedOn w:val="a0"/>
    <w:rsid w:val="00903353"/>
    <w:pPr>
      <w:tabs>
        <w:tab w:val="left" w:pos="2880"/>
      </w:tabs>
      <w:spacing w:after="240" w:line="240" w:lineRule="atLeast"/>
      <w:ind w:left="2880" w:hanging="576"/>
      <w:jc w:val="both"/>
    </w:pPr>
    <w:rPr>
      <w:rFonts w:ascii="Times New Roman" w:eastAsia="Times New Roman" w:hAnsi="Times New Roman" w:cs="Times New Roman"/>
      <w:szCs w:val="20"/>
      <w:lang w:val="en-GB"/>
    </w:rPr>
  </w:style>
  <w:style w:type="paragraph" w:customStyle="1" w:styleId="N5-5thBullet">
    <w:name w:val="N5-5th Bullet"/>
    <w:basedOn w:val="a0"/>
    <w:rsid w:val="00903353"/>
    <w:pPr>
      <w:tabs>
        <w:tab w:val="left" w:pos="3456"/>
      </w:tabs>
      <w:spacing w:after="240" w:line="240" w:lineRule="atLeast"/>
      <w:ind w:left="3456" w:hanging="576"/>
      <w:jc w:val="both"/>
    </w:pPr>
    <w:rPr>
      <w:rFonts w:ascii="Times New Roman" w:eastAsia="Times New Roman" w:hAnsi="Times New Roman" w:cs="Times New Roman"/>
      <w:szCs w:val="20"/>
      <w:lang w:val="en-GB"/>
    </w:rPr>
  </w:style>
  <w:style w:type="paragraph" w:customStyle="1" w:styleId="N6-DateInd">
    <w:name w:val="N6-Date Ind."/>
    <w:basedOn w:val="a0"/>
    <w:rsid w:val="00903353"/>
    <w:pPr>
      <w:tabs>
        <w:tab w:val="left" w:pos="5400"/>
      </w:tabs>
      <w:spacing w:after="0" w:line="240" w:lineRule="atLeast"/>
      <w:ind w:left="5400"/>
      <w:jc w:val="both"/>
    </w:pPr>
    <w:rPr>
      <w:rFonts w:ascii="Times New Roman" w:eastAsia="Times New Roman" w:hAnsi="Times New Roman" w:cs="Times New Roman"/>
      <w:szCs w:val="20"/>
      <w:lang w:val="en-GB"/>
    </w:rPr>
  </w:style>
  <w:style w:type="paragraph" w:customStyle="1" w:styleId="N7-3Block">
    <w:name w:val="N7-3&quot; Block"/>
    <w:basedOn w:val="a0"/>
    <w:rsid w:val="00903353"/>
    <w:pPr>
      <w:tabs>
        <w:tab w:val="left" w:pos="1152"/>
      </w:tabs>
      <w:spacing w:after="0" w:line="240" w:lineRule="atLeast"/>
      <w:ind w:left="1152" w:right="1152"/>
      <w:jc w:val="both"/>
    </w:pPr>
    <w:rPr>
      <w:rFonts w:ascii="Times New Roman" w:eastAsia="Times New Roman" w:hAnsi="Times New Roman" w:cs="Times New Roman"/>
      <w:szCs w:val="20"/>
      <w:lang w:val="en-GB"/>
    </w:rPr>
  </w:style>
  <w:style w:type="paragraph" w:customStyle="1" w:styleId="N8-QxQBlock">
    <w:name w:val="N8-QxQ Block"/>
    <w:rsid w:val="00903353"/>
    <w:pPr>
      <w:tabs>
        <w:tab w:val="left" w:pos="1152"/>
      </w:tabs>
      <w:spacing w:after="360" w:line="360" w:lineRule="atLeast"/>
      <w:ind w:left="1152" w:hanging="1152"/>
      <w:jc w:val="both"/>
    </w:pPr>
    <w:rPr>
      <w:rFonts w:ascii="Times New Roman" w:eastAsia="Times New Roman" w:hAnsi="Times New Roman" w:cs="Times New Roman"/>
      <w:szCs w:val="20"/>
      <w:lang w:val="en-US"/>
    </w:rPr>
  </w:style>
  <w:style w:type="paragraph" w:customStyle="1" w:styleId="Q1-BestFinQ">
    <w:name w:val="Q1-Best/Fin Q"/>
    <w:rsid w:val="00903353"/>
    <w:pPr>
      <w:tabs>
        <w:tab w:val="left" w:pos="1152"/>
      </w:tabs>
      <w:spacing w:after="360" w:line="240" w:lineRule="atLeast"/>
      <w:ind w:left="1152" w:hanging="1152"/>
      <w:jc w:val="both"/>
    </w:pPr>
    <w:rPr>
      <w:rFonts w:ascii="Times New Roman" w:eastAsia="Times New Roman" w:hAnsi="Times New Roman" w:cs="Times New Roman"/>
      <w:b/>
      <w:szCs w:val="20"/>
      <w:lang w:val="en-US"/>
    </w:rPr>
  </w:style>
  <w:style w:type="paragraph" w:customStyle="1" w:styleId="SH-SglSpHead">
    <w:name w:val="SH-Sgl Sp Head"/>
    <w:rsid w:val="00903353"/>
    <w:pPr>
      <w:keepNext/>
      <w:tabs>
        <w:tab w:val="left" w:pos="576"/>
      </w:tabs>
      <w:spacing w:after="0" w:line="240" w:lineRule="atLeast"/>
      <w:ind w:left="576" w:hanging="576"/>
    </w:pPr>
    <w:rPr>
      <w:rFonts w:ascii="Times New Roman" w:eastAsia="Times New Roman" w:hAnsi="Times New Roman" w:cs="Times New Roman"/>
      <w:b/>
      <w:szCs w:val="20"/>
      <w:lang w:val="en-US"/>
    </w:rPr>
  </w:style>
  <w:style w:type="paragraph" w:customStyle="1" w:styleId="SL-FlLftSgl">
    <w:name w:val="SL-Fl Lft Sgl"/>
    <w:rsid w:val="00903353"/>
    <w:pPr>
      <w:spacing w:after="0" w:line="240" w:lineRule="atLeast"/>
      <w:jc w:val="both"/>
    </w:pPr>
    <w:rPr>
      <w:rFonts w:ascii="Times New Roman" w:eastAsia="Times New Roman" w:hAnsi="Times New Roman" w:cs="Times New Roman"/>
      <w:szCs w:val="20"/>
      <w:lang w:val="en-US"/>
    </w:rPr>
  </w:style>
  <w:style w:type="paragraph" w:customStyle="1" w:styleId="SP-SglSpPara">
    <w:name w:val="SP-Sgl Sp Para"/>
    <w:rsid w:val="00903353"/>
    <w:pPr>
      <w:tabs>
        <w:tab w:val="left" w:pos="576"/>
      </w:tabs>
      <w:spacing w:after="0" w:line="240" w:lineRule="atLeast"/>
      <w:ind w:firstLine="576"/>
      <w:jc w:val="both"/>
    </w:pPr>
    <w:rPr>
      <w:rFonts w:ascii="Times New Roman" w:eastAsia="Times New Roman" w:hAnsi="Times New Roman" w:cs="Times New Roman"/>
      <w:szCs w:val="20"/>
      <w:lang w:val="en-US"/>
    </w:rPr>
  </w:style>
  <w:style w:type="paragraph" w:customStyle="1" w:styleId="T0-ChapPgHd">
    <w:name w:val="T0-Chap/Pg Hd"/>
    <w:rsid w:val="00903353"/>
    <w:pPr>
      <w:tabs>
        <w:tab w:val="left" w:pos="8640"/>
      </w:tabs>
      <w:spacing w:after="0" w:line="240" w:lineRule="atLeast"/>
      <w:jc w:val="both"/>
    </w:pPr>
    <w:rPr>
      <w:rFonts w:ascii="Times New Roman" w:eastAsia="Times New Roman" w:hAnsi="Times New Roman" w:cs="Times New Roman"/>
      <w:szCs w:val="20"/>
      <w:u w:val="words"/>
      <w:lang w:val="en-US"/>
    </w:rPr>
  </w:style>
  <w:style w:type="paragraph" w:customStyle="1" w:styleId="TT-TableTitle">
    <w:name w:val="TT-Table Title"/>
    <w:rsid w:val="00903353"/>
    <w:pPr>
      <w:tabs>
        <w:tab w:val="left" w:pos="1152"/>
      </w:tabs>
      <w:spacing w:after="0" w:line="240" w:lineRule="atLeast"/>
      <w:ind w:left="1152" w:hanging="1152"/>
    </w:pPr>
    <w:rPr>
      <w:rFonts w:ascii="Times New Roman" w:eastAsia="Times New Roman" w:hAnsi="Times New Roman" w:cs="Times New Roman"/>
      <w:szCs w:val="20"/>
      <w:lang w:val="en-US"/>
    </w:rPr>
  </w:style>
  <w:style w:type="paragraph" w:customStyle="1" w:styleId="starbullet">
    <w:name w:val="star bullet"/>
    <w:basedOn w:val="a0"/>
    <w:rsid w:val="00903353"/>
    <w:pPr>
      <w:keepNext/>
      <w:tabs>
        <w:tab w:val="num" w:pos="926"/>
      </w:tabs>
      <w:spacing w:after="120" w:line="240" w:lineRule="auto"/>
      <w:ind w:left="926" w:hanging="360"/>
      <w:jc w:val="both"/>
    </w:pPr>
    <w:rPr>
      <w:rFonts w:ascii="Palatino" w:eastAsia="Times New Roman" w:hAnsi="Palatino" w:cs="Times New Roman"/>
      <w:i/>
      <w:szCs w:val="20"/>
      <w:lang w:val="en-AU"/>
    </w:rPr>
  </w:style>
  <w:style w:type="paragraph" w:customStyle="1" w:styleId="NPMNote">
    <w:name w:val="NPMNote"/>
    <w:basedOn w:val="Emphasis-Shaded"/>
    <w:next w:val="Num-DocParagraph"/>
    <w:rsid w:val="00903353"/>
    <w:pPr>
      <w:keepLines/>
      <w:spacing w:line="240" w:lineRule="auto"/>
    </w:pPr>
    <w:rPr>
      <w:b/>
      <w:i/>
    </w:rPr>
  </w:style>
  <w:style w:type="paragraph" w:customStyle="1" w:styleId="Emphasis-Shaded">
    <w:name w:val="Emphasis-Shaded"/>
    <w:basedOn w:val="a0"/>
    <w:rsid w:val="00903353"/>
    <w:pPr>
      <w:pBdr>
        <w:top w:val="single" w:sz="4" w:space="1" w:color="auto"/>
        <w:left w:val="single" w:sz="4" w:space="4" w:color="auto"/>
        <w:bottom w:val="single" w:sz="4" w:space="1" w:color="auto"/>
        <w:right w:val="single" w:sz="4" w:space="4" w:color="auto"/>
      </w:pBdr>
      <w:shd w:val="pct10" w:color="auto" w:fill="FFFFFF"/>
      <w:spacing w:before="120" w:after="120" w:line="240" w:lineRule="atLeast"/>
      <w:ind w:left="567" w:right="567"/>
      <w:jc w:val="both"/>
    </w:pPr>
    <w:rPr>
      <w:rFonts w:ascii="Palatino" w:eastAsia="Times New Roman" w:hAnsi="Palatino" w:cs="Times New Roman"/>
      <w:szCs w:val="20"/>
      <w:lang w:val="en-AU"/>
    </w:rPr>
  </w:style>
  <w:style w:type="paragraph" w:customStyle="1" w:styleId="ScriptTitle1">
    <w:name w:val="ScriptTitle 1"/>
    <w:basedOn w:val="1b"/>
    <w:rsid w:val="00903353"/>
    <w:pPr>
      <w:spacing w:after="240" w:line="240" w:lineRule="atLeast"/>
      <w:outlineLvl w:val="9"/>
    </w:pPr>
    <w:rPr>
      <w:rFonts w:ascii="Palatino" w:hAnsi="Palatino"/>
      <w:bCs w:val="0"/>
      <w:kern w:val="0"/>
      <w:sz w:val="36"/>
      <w:szCs w:val="20"/>
      <w:lang w:val="en-US" w:eastAsia="en-US"/>
    </w:rPr>
  </w:style>
  <w:style w:type="paragraph" w:customStyle="1" w:styleId="ScriptTitle2">
    <w:name w:val="ScriptTitle 2"/>
    <w:basedOn w:val="ScriptTitle1"/>
    <w:rsid w:val="00903353"/>
    <w:pPr>
      <w:keepNext/>
      <w:spacing w:before="840" w:after="480"/>
    </w:pPr>
    <w:rPr>
      <w:b w:val="0"/>
      <w:sz w:val="28"/>
    </w:rPr>
  </w:style>
  <w:style w:type="paragraph" w:customStyle="1" w:styleId="ScriptStandardPara">
    <w:name w:val="ScriptStandardPara"/>
    <w:basedOn w:val="Num-DocParagraph"/>
    <w:rsid w:val="00903353"/>
    <w:pPr>
      <w:tabs>
        <w:tab w:val="clear" w:pos="692"/>
        <w:tab w:val="clear" w:pos="1134"/>
        <w:tab w:val="left" w:pos="851"/>
        <w:tab w:val="left" w:pos="1191"/>
        <w:tab w:val="left" w:pos="1531"/>
      </w:tabs>
      <w:adjustRightInd/>
      <w:snapToGrid/>
      <w:jc w:val="both"/>
    </w:pPr>
    <w:rPr>
      <w:rFonts w:ascii="Times New Roman" w:eastAsia="Times New Roman" w:hAnsi="Times New Roman"/>
      <w:sz w:val="22"/>
      <w:lang w:eastAsia="en-US"/>
    </w:rPr>
  </w:style>
  <w:style w:type="paragraph" w:customStyle="1" w:styleId="ScriptInstruction">
    <w:name w:val="ScriptInstruction"/>
    <w:basedOn w:val="a0"/>
    <w:rsid w:val="00903353"/>
    <w:pPr>
      <w:pBdr>
        <w:top w:val="double" w:sz="4" w:space="3" w:color="auto"/>
        <w:bottom w:val="double" w:sz="4" w:space="4" w:color="auto"/>
      </w:pBdr>
      <w:spacing w:after="240" w:line="240" w:lineRule="atLeast"/>
      <w:jc w:val="both"/>
    </w:pPr>
    <w:rPr>
      <w:rFonts w:ascii="Times New Roman" w:eastAsia="Times New Roman" w:hAnsi="Times New Roman" w:cs="Times New Roman"/>
      <w:b/>
      <w:szCs w:val="20"/>
      <w:lang w:val="en-GB"/>
    </w:rPr>
  </w:style>
  <w:style w:type="paragraph" w:customStyle="1" w:styleId="ScriptTitle3">
    <w:name w:val="ScriptTitle 3"/>
    <w:basedOn w:val="ScriptTitle2"/>
    <w:rsid w:val="00903353"/>
    <w:pPr>
      <w:jc w:val="left"/>
    </w:pPr>
    <w:rPr>
      <w:b/>
    </w:rPr>
  </w:style>
  <w:style w:type="paragraph" w:customStyle="1" w:styleId="UNITheading">
    <w:name w:val="UNIT heading"/>
    <w:basedOn w:val="21"/>
    <w:autoRedefine/>
    <w:rsid w:val="00903353"/>
    <w:pPr>
      <w:keepNext w:val="0"/>
      <w:keepLines w:val="0"/>
      <w:widowControl w:val="0"/>
      <w:pBdr>
        <w:top w:val="single" w:sz="4" w:space="6" w:color="auto"/>
      </w:pBdr>
      <w:tabs>
        <w:tab w:val="num" w:pos="360"/>
        <w:tab w:val="right" w:pos="8789"/>
      </w:tabs>
      <w:spacing w:after="200" w:line="240" w:lineRule="auto"/>
      <w:ind w:right="-567"/>
      <w:jc w:val="center"/>
    </w:pPr>
    <w:rPr>
      <w:rFonts w:ascii="Arial" w:hAnsi="Arial"/>
      <w:b w:val="0"/>
      <w:bCs w:val="0"/>
      <w:color w:val="auto"/>
      <w:sz w:val="36"/>
      <w:szCs w:val="20"/>
      <w:lang w:val="en-AU" w:eastAsia="en-US"/>
    </w:rPr>
  </w:style>
  <w:style w:type="paragraph" w:customStyle="1" w:styleId="intro">
    <w:name w:val="intro"/>
    <w:basedOn w:val="a0"/>
    <w:next w:val="textheading"/>
    <w:rsid w:val="00903353"/>
    <w:pPr>
      <w:keepNext/>
      <w:widowControl w:val="0"/>
      <w:spacing w:after="480" w:line="240" w:lineRule="auto"/>
      <w:jc w:val="both"/>
    </w:pPr>
    <w:rPr>
      <w:rFonts w:ascii="Arial" w:eastAsia="Times New Roman" w:hAnsi="Arial" w:cs="Times New Roman"/>
      <w:i/>
      <w:szCs w:val="20"/>
      <w:lang w:val="en-GB"/>
    </w:rPr>
  </w:style>
  <w:style w:type="paragraph" w:customStyle="1" w:styleId="textheading">
    <w:name w:val="text heading"/>
    <w:basedOn w:val="1"/>
    <w:next w:val="a0"/>
    <w:rsid w:val="00903353"/>
    <w:pPr>
      <w:keepLines w:val="0"/>
      <w:widowControl w:val="0"/>
      <w:tabs>
        <w:tab w:val="num" w:pos="360"/>
      </w:tabs>
      <w:spacing w:before="360" w:after="240" w:line="240" w:lineRule="auto"/>
      <w:outlineLvl w:val="9"/>
    </w:pPr>
    <w:rPr>
      <w:rFonts w:ascii="Arial" w:hAnsi="Arial"/>
      <w:bCs w:val="0"/>
      <w:color w:val="auto"/>
      <w:sz w:val="24"/>
      <w:szCs w:val="20"/>
      <w:lang w:val="en-GB" w:eastAsia="en-US"/>
    </w:rPr>
  </w:style>
  <w:style w:type="paragraph" w:customStyle="1" w:styleId="AppendixHead2">
    <w:name w:val="AppendixHead2"/>
    <w:basedOn w:val="21"/>
    <w:rsid w:val="00903353"/>
    <w:pPr>
      <w:keepLines w:val="0"/>
      <w:tabs>
        <w:tab w:val="num" w:pos="360"/>
      </w:tabs>
      <w:spacing w:before="120" w:after="240" w:line="240" w:lineRule="auto"/>
      <w:outlineLvl w:val="9"/>
    </w:pPr>
    <w:rPr>
      <w:rFonts w:ascii="Palatino" w:hAnsi="Palatino"/>
      <w:bCs w:val="0"/>
      <w:smallCaps/>
      <w:color w:val="auto"/>
      <w:sz w:val="22"/>
      <w:szCs w:val="20"/>
      <w:lang w:val="en-US" w:eastAsia="en-US"/>
    </w:rPr>
  </w:style>
  <w:style w:type="paragraph" w:customStyle="1" w:styleId="Numbering">
    <w:name w:val="Numbering"/>
    <w:basedOn w:val="a0"/>
    <w:rsid w:val="00903353"/>
    <w:pPr>
      <w:tabs>
        <w:tab w:val="left" w:pos="426"/>
        <w:tab w:val="left" w:pos="851"/>
      </w:tabs>
      <w:spacing w:after="0" w:line="240" w:lineRule="auto"/>
      <w:ind w:left="360" w:hanging="360"/>
      <w:jc w:val="both"/>
    </w:pPr>
    <w:rPr>
      <w:rFonts w:ascii="Arial" w:eastAsia="Times New Roman" w:hAnsi="Arial" w:cs="Times New Roman"/>
      <w:szCs w:val="20"/>
      <w:lang w:val="en-GB"/>
    </w:rPr>
  </w:style>
  <w:style w:type="paragraph" w:customStyle="1" w:styleId="line0">
    <w:name w:val="line"/>
    <w:basedOn w:val="a0"/>
    <w:rsid w:val="00903353"/>
    <w:pPr>
      <w:keepLines/>
      <w:tabs>
        <w:tab w:val="left" w:leader="underscore" w:pos="8080"/>
      </w:tabs>
      <w:spacing w:after="220" w:line="240" w:lineRule="auto"/>
      <w:ind w:right="85"/>
    </w:pPr>
    <w:rPr>
      <w:rFonts w:ascii="Arial" w:eastAsia="Times New Roman" w:hAnsi="Arial" w:cs="Times New Roman"/>
      <w:szCs w:val="20"/>
      <w:lang w:val="en-GB"/>
    </w:rPr>
  </w:style>
  <w:style w:type="paragraph" w:customStyle="1" w:styleId="exampleintrohead">
    <w:name w:val="example intro head"/>
    <w:basedOn w:val="AppendixHead2"/>
    <w:rsid w:val="00903353"/>
    <w:pPr>
      <w:tabs>
        <w:tab w:val="right" w:pos="8789"/>
      </w:tabs>
      <w:spacing w:before="0" w:after="80"/>
      <w:ind w:left="567"/>
    </w:pPr>
    <w:rPr>
      <w:rFonts w:ascii="Arial" w:hAnsi="Arial"/>
      <w:color w:val="FFFFFF"/>
      <w:shd w:val="clear" w:color="auto" w:fill="808080"/>
    </w:rPr>
  </w:style>
  <w:style w:type="paragraph" w:customStyle="1" w:styleId="introspacebefore">
    <w:name w:val="intro+space before"/>
    <w:basedOn w:val="intro"/>
    <w:autoRedefine/>
    <w:rsid w:val="00903353"/>
    <w:pPr>
      <w:pBdr>
        <w:top w:val="threeDEngrave" w:sz="24" w:space="1" w:color="auto"/>
        <w:left w:val="threeDEngrave" w:sz="24" w:space="4" w:color="auto"/>
        <w:bottom w:val="threeDEngrave" w:sz="24" w:space="1" w:color="auto"/>
        <w:right w:val="threeDEngrave" w:sz="24" w:space="4" w:color="auto"/>
      </w:pBdr>
      <w:shd w:val="pct15" w:color="auto" w:fill="FFFFFF"/>
      <w:spacing w:before="240" w:after="240"/>
      <w:ind w:left="567" w:right="567"/>
    </w:pPr>
    <w:rPr>
      <w:lang w:val="en-US"/>
    </w:rPr>
  </w:style>
  <w:style w:type="paragraph" w:customStyle="1" w:styleId="introspaceafter">
    <w:name w:val="intro+space after"/>
    <w:basedOn w:val="intro"/>
    <w:rsid w:val="00903353"/>
    <w:pPr>
      <w:spacing w:after="120"/>
      <w:ind w:left="567" w:right="567"/>
    </w:pPr>
    <w:rPr>
      <w:lang w:val="en-US"/>
    </w:rPr>
  </w:style>
  <w:style w:type="paragraph" w:customStyle="1" w:styleId="introspace">
    <w:name w:val="intro++space"/>
    <w:basedOn w:val="introspacebefore"/>
    <w:rsid w:val="00903353"/>
    <w:pPr>
      <w:spacing w:after="480"/>
    </w:pPr>
  </w:style>
  <w:style w:type="paragraph" w:customStyle="1" w:styleId="stemintro">
    <w:name w:val="stem intro"/>
    <w:basedOn w:val="stem"/>
    <w:rsid w:val="00903353"/>
    <w:pPr>
      <w:spacing w:after="160" w:line="240" w:lineRule="auto"/>
      <w:ind w:left="567" w:right="567"/>
      <w:jc w:val="left"/>
    </w:pPr>
    <w:rPr>
      <w:b w:val="0"/>
      <w:sz w:val="22"/>
      <w:lang w:val="en-US" w:eastAsia="en-US"/>
    </w:rPr>
  </w:style>
  <w:style w:type="paragraph" w:customStyle="1" w:styleId="numberingintro">
    <w:name w:val="numbering intro"/>
    <w:basedOn w:val="Numbering"/>
    <w:rsid w:val="00903353"/>
    <w:pPr>
      <w:keepLines/>
      <w:tabs>
        <w:tab w:val="clear" w:pos="426"/>
        <w:tab w:val="clear" w:pos="851"/>
        <w:tab w:val="num" w:pos="0"/>
        <w:tab w:val="left" w:pos="567"/>
      </w:tabs>
      <w:ind w:left="924" w:right="567" w:hanging="357"/>
      <w:jc w:val="left"/>
    </w:pPr>
    <w:rPr>
      <w:lang w:val="en-AU"/>
    </w:rPr>
  </w:style>
  <w:style w:type="paragraph" w:customStyle="1" w:styleId="Arial12italright">
    <w:name w:val="Arial 12  ital right"/>
    <w:basedOn w:val="a0"/>
    <w:rsid w:val="00903353"/>
    <w:pPr>
      <w:spacing w:after="0" w:line="240" w:lineRule="auto"/>
    </w:pPr>
    <w:rPr>
      <w:rFonts w:ascii="Arial" w:eastAsia="Times New Roman" w:hAnsi="Arial" w:cs="Times New Roman"/>
      <w:b/>
      <w:i/>
      <w:sz w:val="24"/>
      <w:szCs w:val="20"/>
      <w:lang w:val="en-GB"/>
    </w:rPr>
  </w:style>
  <w:style w:type="paragraph" w:customStyle="1" w:styleId="stringheadexample">
    <w:name w:val="string head example"/>
    <w:basedOn w:val="a0"/>
    <w:rsid w:val="00903353"/>
    <w:pPr>
      <w:spacing w:before="40" w:after="60" w:line="240" w:lineRule="auto"/>
      <w:jc w:val="center"/>
    </w:pPr>
    <w:rPr>
      <w:rFonts w:ascii="Arial" w:eastAsia="Times New Roman" w:hAnsi="Arial" w:cs="Times New Roman"/>
      <w:b/>
      <w:szCs w:val="20"/>
      <w:lang w:val="en-AU"/>
    </w:rPr>
  </w:style>
  <w:style w:type="paragraph" w:customStyle="1" w:styleId="stringleftexample">
    <w:name w:val="string left example"/>
    <w:basedOn w:val="af8"/>
    <w:autoRedefine/>
    <w:rsid w:val="00903353"/>
    <w:pPr>
      <w:adjustRightInd/>
      <w:snapToGrid/>
      <w:spacing w:before="40" w:after="60"/>
      <w:ind w:left="33" w:hanging="33"/>
    </w:pPr>
    <w:rPr>
      <w:rFonts w:ascii="Arial" w:hAnsi="Arial"/>
      <w:szCs w:val="20"/>
      <w:lang w:eastAsia="en-US"/>
    </w:rPr>
  </w:style>
  <w:style w:type="paragraph" w:customStyle="1" w:styleId="stringrightexample">
    <w:name w:val="string right example"/>
    <w:basedOn w:val="a0"/>
    <w:autoRedefine/>
    <w:rsid w:val="00903353"/>
    <w:pPr>
      <w:spacing w:before="40" w:after="60" w:line="240" w:lineRule="auto"/>
      <w:jc w:val="center"/>
    </w:pPr>
    <w:rPr>
      <w:rFonts w:ascii="Arial" w:eastAsia="Times New Roman" w:hAnsi="Arial" w:cs="Times New Roman"/>
      <w:szCs w:val="20"/>
      <w:lang w:val="en-AU"/>
    </w:rPr>
  </w:style>
  <w:style w:type="paragraph" w:customStyle="1" w:styleId="introspacebefore0">
    <w:name w:val="intro ++ space before"/>
    <w:basedOn w:val="introspacebefore"/>
    <w:rsid w:val="00903353"/>
    <w:pPr>
      <w:spacing w:before="480"/>
    </w:pPr>
  </w:style>
  <w:style w:type="paragraph" w:customStyle="1" w:styleId="scoringansextraspaceintro">
    <w:name w:val="scoring ans extra space intro"/>
    <w:basedOn w:val="a0"/>
    <w:rsid w:val="00903353"/>
    <w:pPr>
      <w:tabs>
        <w:tab w:val="left" w:pos="1162"/>
        <w:tab w:val="num" w:pos="1352"/>
      </w:tabs>
      <w:spacing w:after="120" w:line="240" w:lineRule="auto"/>
      <w:ind w:left="1162" w:right="567" w:hanging="170"/>
    </w:pPr>
    <w:rPr>
      <w:rFonts w:ascii="Arial" w:eastAsia="Times New Roman" w:hAnsi="Arial" w:cs="Times New Roman"/>
      <w:sz w:val="20"/>
      <w:szCs w:val="20"/>
      <w:lang w:val="en-AU"/>
    </w:rPr>
  </w:style>
  <w:style w:type="paragraph" w:customStyle="1" w:styleId="lineintro">
    <w:name w:val="line intro"/>
    <w:basedOn w:val="line0"/>
    <w:autoRedefine/>
    <w:rsid w:val="00903353"/>
    <w:pPr>
      <w:keepNext/>
      <w:tabs>
        <w:tab w:val="left" w:leader="dot" w:pos="8080"/>
      </w:tabs>
      <w:spacing w:before="240" w:after="40" w:line="360" w:lineRule="exact"/>
      <w:ind w:left="567" w:right="567"/>
    </w:pPr>
    <w:rPr>
      <w:kern w:val="72"/>
      <w:lang w:val="en-US"/>
    </w:rPr>
  </w:style>
  <w:style w:type="paragraph" w:customStyle="1" w:styleId="introlessspace">
    <w:name w:val="intro less space"/>
    <w:basedOn w:val="intro"/>
    <w:rsid w:val="00903353"/>
    <w:pPr>
      <w:spacing w:after="120"/>
    </w:pPr>
    <w:rPr>
      <w:lang w:val="en-AU"/>
    </w:rPr>
  </w:style>
  <w:style w:type="paragraph" w:customStyle="1" w:styleId="textheadingintro">
    <w:name w:val="text heading intro"/>
    <w:basedOn w:val="textheading"/>
    <w:rsid w:val="00903353"/>
    <w:pPr>
      <w:spacing w:before="240"/>
      <w:ind w:left="567" w:right="567"/>
    </w:pPr>
    <w:rPr>
      <w:lang w:val="en-US"/>
    </w:rPr>
  </w:style>
  <w:style w:type="paragraph" w:customStyle="1" w:styleId="stimulustextintro">
    <w:name w:val="stimulus text intro"/>
    <w:basedOn w:val="intro"/>
    <w:rsid w:val="00903353"/>
    <w:pPr>
      <w:spacing w:after="220"/>
      <w:ind w:left="567" w:right="567"/>
    </w:pPr>
    <w:rPr>
      <w:i w:val="0"/>
      <w:lang w:val="en-AU"/>
    </w:rPr>
  </w:style>
  <w:style w:type="paragraph" w:customStyle="1" w:styleId="Notes0">
    <w:name w:val="Notes"/>
    <w:basedOn w:val="a0"/>
    <w:rsid w:val="00903353"/>
    <w:pPr>
      <w:spacing w:before="120" w:after="120" w:line="240" w:lineRule="auto"/>
      <w:ind w:left="720" w:right="-284" w:hanging="720"/>
      <w:jc w:val="both"/>
    </w:pPr>
    <w:rPr>
      <w:rFonts w:ascii="Times New Roman" w:eastAsia="Times New Roman" w:hAnsi="Times New Roman" w:cs="Times New Roman"/>
      <w:szCs w:val="20"/>
      <w:lang w:val="fr-FR"/>
    </w:rPr>
  </w:style>
  <w:style w:type="paragraph" w:customStyle="1" w:styleId="NoteNPMfirst">
    <w:name w:val="Note NPM first"/>
    <w:basedOn w:val="a0"/>
    <w:rsid w:val="00903353"/>
    <w:pPr>
      <w:pBdr>
        <w:top w:val="single" w:sz="4" w:space="18" w:color="auto"/>
        <w:left w:val="single" w:sz="4" w:space="4" w:color="auto"/>
        <w:bottom w:val="single" w:sz="4" w:space="12" w:color="auto"/>
        <w:right w:val="single" w:sz="4" w:space="4" w:color="auto"/>
      </w:pBdr>
      <w:shd w:val="pct10" w:color="auto" w:fill="auto"/>
      <w:spacing w:before="360" w:after="120" w:line="240" w:lineRule="auto"/>
    </w:pPr>
    <w:rPr>
      <w:rFonts w:ascii="Arial" w:eastAsia="Times New Roman" w:hAnsi="Arial" w:cs="Times New Roman"/>
      <w:b/>
      <w:sz w:val="20"/>
      <w:szCs w:val="20"/>
      <w:lang w:val="en-GB"/>
    </w:rPr>
  </w:style>
  <w:style w:type="paragraph" w:customStyle="1" w:styleId="NoteNPM">
    <w:name w:val="Note NPM"/>
    <w:basedOn w:val="NoteNPMfirst"/>
    <w:rsid w:val="00903353"/>
    <w:pPr>
      <w:spacing w:before="120"/>
    </w:pPr>
    <w:rPr>
      <w:rFonts w:ascii="Times New Roman" w:hAnsi="Times New Roman"/>
      <w:sz w:val="22"/>
    </w:rPr>
  </w:style>
  <w:style w:type="paragraph" w:styleId="afff8">
    <w:name w:val="Subtitle"/>
    <w:basedOn w:val="a0"/>
    <w:link w:val="afff9"/>
    <w:uiPriority w:val="11"/>
    <w:qFormat/>
    <w:rsid w:val="00903353"/>
    <w:pPr>
      <w:tabs>
        <w:tab w:val="num" w:pos="360"/>
      </w:tabs>
      <w:spacing w:after="0" w:line="240" w:lineRule="auto"/>
      <w:ind w:left="360" w:hanging="360"/>
    </w:pPr>
    <w:rPr>
      <w:rFonts w:ascii="Times New Roman" w:eastAsia="Times New Roman" w:hAnsi="Times New Roman" w:cs="Times New Roman"/>
      <w:b/>
      <w:snapToGrid w:val="0"/>
      <w:color w:val="000000"/>
      <w:szCs w:val="20"/>
      <w:lang w:val="en-US"/>
    </w:rPr>
  </w:style>
  <w:style w:type="character" w:customStyle="1" w:styleId="afff9">
    <w:name w:val="Подзаголовок Знак"/>
    <w:basedOn w:val="a1"/>
    <w:link w:val="afff8"/>
    <w:uiPriority w:val="11"/>
    <w:rsid w:val="00903353"/>
    <w:rPr>
      <w:rFonts w:ascii="Times New Roman" w:eastAsia="Times New Roman" w:hAnsi="Times New Roman" w:cs="Times New Roman"/>
      <w:b/>
      <w:snapToGrid w:val="0"/>
      <w:color w:val="000000"/>
      <w:szCs w:val="20"/>
      <w:lang w:val="en-US"/>
    </w:rPr>
  </w:style>
  <w:style w:type="paragraph" w:customStyle="1" w:styleId="Num-DocPara">
    <w:name w:val="Num-Doc Para"/>
    <w:basedOn w:val="a0"/>
    <w:rsid w:val="00903353"/>
    <w:pPr>
      <w:tabs>
        <w:tab w:val="num" w:pos="432"/>
      </w:tabs>
      <w:spacing w:after="240" w:line="240" w:lineRule="auto"/>
      <w:ind w:left="432" w:hanging="432"/>
      <w:jc w:val="both"/>
    </w:pPr>
    <w:rPr>
      <w:rFonts w:ascii="Times New Roman" w:eastAsia="Times New Roman" w:hAnsi="Times New Roman" w:cs="Times New Roman"/>
      <w:snapToGrid w:val="0"/>
      <w:szCs w:val="20"/>
      <w:lang w:val="en-AU"/>
    </w:rPr>
  </w:style>
  <w:style w:type="paragraph" w:customStyle="1" w:styleId="-elencoriquadro">
    <w:name w:val="- elenco riquadro"/>
    <w:basedOn w:val="Num-DocParagraph"/>
    <w:rsid w:val="00903353"/>
    <w:pPr>
      <w:pBdr>
        <w:top w:val="single" w:sz="4" w:space="1" w:color="auto"/>
        <w:left w:val="single" w:sz="4" w:space="4" w:color="auto"/>
        <w:bottom w:val="single" w:sz="4" w:space="1" w:color="auto"/>
        <w:right w:val="single" w:sz="4" w:space="4" w:color="auto"/>
      </w:pBdr>
      <w:shd w:val="pct10" w:color="auto" w:fill="auto"/>
      <w:tabs>
        <w:tab w:val="clear" w:pos="692"/>
        <w:tab w:val="clear" w:pos="1134"/>
        <w:tab w:val="left" w:pos="851"/>
        <w:tab w:val="left" w:pos="1191"/>
        <w:tab w:val="left" w:pos="1531"/>
      </w:tabs>
      <w:adjustRightInd/>
      <w:snapToGrid/>
      <w:ind w:left="284" w:right="247" w:hanging="284"/>
      <w:jc w:val="both"/>
    </w:pPr>
    <w:rPr>
      <w:rFonts w:ascii="Times New Roman" w:eastAsia="Times New Roman" w:hAnsi="Times New Roman"/>
      <w:sz w:val="24"/>
      <w:lang w:val="it-IT" w:eastAsia="en-US"/>
    </w:rPr>
  </w:style>
  <w:style w:type="paragraph" w:customStyle="1" w:styleId="bold">
    <w:name w:val="bold"/>
    <w:basedOn w:val="a0"/>
    <w:rsid w:val="00903353"/>
    <w:pPr>
      <w:spacing w:after="120" w:line="240" w:lineRule="auto"/>
      <w:jc w:val="both"/>
    </w:pPr>
    <w:rPr>
      <w:rFonts w:ascii="Times New Roman" w:eastAsia="Times New Roman" w:hAnsi="Times New Roman" w:cs="Times New Roman"/>
      <w:b/>
      <w:bCs/>
      <w:sz w:val="24"/>
      <w:szCs w:val="24"/>
      <w:lang w:val="it-IT" w:eastAsia="it-IT"/>
    </w:rPr>
  </w:style>
  <w:style w:type="paragraph" w:customStyle="1" w:styleId="FormQuestionnotbold">
    <w:name w:val="Form Question not bold"/>
    <w:basedOn w:val="a0"/>
    <w:rsid w:val="00903353"/>
    <w:pPr>
      <w:tabs>
        <w:tab w:val="left" w:pos="1134"/>
        <w:tab w:val="left" w:leader="underscore" w:pos="3402"/>
        <w:tab w:val="left" w:pos="3969"/>
        <w:tab w:val="left" w:pos="5670"/>
        <w:tab w:val="left" w:pos="7371"/>
        <w:tab w:val="left" w:leader="underscore" w:pos="8505"/>
        <w:tab w:val="left" w:pos="9072"/>
        <w:tab w:val="left" w:leader="underscore" w:pos="13608"/>
      </w:tabs>
      <w:spacing w:after="240" w:line="240" w:lineRule="auto"/>
      <w:jc w:val="both"/>
    </w:pPr>
    <w:rPr>
      <w:rFonts w:ascii="Arial" w:eastAsia="Times New Roman" w:hAnsi="Arial" w:cs="Times New Roman"/>
      <w:szCs w:val="20"/>
      <w:lang w:val="en-AU"/>
    </w:rPr>
  </w:style>
  <w:style w:type="paragraph" w:customStyle="1" w:styleId="NormalSmall">
    <w:name w:val="Normal Small"/>
    <w:basedOn w:val="a0"/>
    <w:rsid w:val="00903353"/>
    <w:pPr>
      <w:spacing w:after="0" w:line="240" w:lineRule="auto"/>
      <w:jc w:val="both"/>
    </w:pPr>
    <w:rPr>
      <w:rFonts w:ascii="Arial" w:eastAsia="Times New Roman" w:hAnsi="Arial" w:cs="Times New Roman"/>
      <w:sz w:val="20"/>
      <w:szCs w:val="20"/>
      <w:lang w:val="en-GB"/>
    </w:rPr>
  </w:style>
  <w:style w:type="paragraph" w:customStyle="1" w:styleId="SimplePointIndented">
    <w:name w:val="Simple Point Indented"/>
    <w:basedOn w:val="a0"/>
    <w:rsid w:val="00903353"/>
    <w:pPr>
      <w:tabs>
        <w:tab w:val="num" w:pos="1080"/>
      </w:tabs>
      <w:spacing w:before="120" w:after="0" w:line="240" w:lineRule="auto"/>
      <w:ind w:left="1491" w:hanging="357"/>
      <w:jc w:val="both"/>
    </w:pPr>
    <w:rPr>
      <w:rFonts w:ascii="Arial" w:eastAsia="Times New Roman" w:hAnsi="Arial" w:cs="Times New Roman"/>
      <w:szCs w:val="20"/>
      <w:lang w:val="en-AU"/>
    </w:rPr>
  </w:style>
  <w:style w:type="paragraph" w:customStyle="1" w:styleId="Normalspaceafter">
    <w:name w:val="Normal space after"/>
    <w:basedOn w:val="a0"/>
    <w:rsid w:val="00903353"/>
    <w:pPr>
      <w:spacing w:after="120" w:line="240" w:lineRule="auto"/>
      <w:jc w:val="both"/>
    </w:pPr>
    <w:rPr>
      <w:rFonts w:ascii="Arial" w:eastAsia="Times New Roman" w:hAnsi="Arial" w:cs="Times New Roman"/>
      <w:szCs w:val="20"/>
      <w:lang w:val="en-AU"/>
    </w:rPr>
  </w:style>
  <w:style w:type="paragraph" w:customStyle="1" w:styleId="ScriptTitle10">
    <w:name w:val="ScriptTitle1"/>
    <w:basedOn w:val="ScriptInstruction"/>
    <w:next w:val="ScriptInstruction"/>
    <w:rsid w:val="00903353"/>
    <w:pPr>
      <w:pBdr>
        <w:top w:val="none" w:sz="0" w:space="0" w:color="auto"/>
        <w:bottom w:val="none" w:sz="0" w:space="0" w:color="auto"/>
      </w:pBdr>
      <w:tabs>
        <w:tab w:val="left" w:pos="567"/>
      </w:tabs>
      <w:spacing w:before="240" w:line="240" w:lineRule="auto"/>
      <w:jc w:val="left"/>
    </w:pPr>
    <w:rPr>
      <w:rFonts w:ascii="Arial" w:hAnsi="Arial" w:cs="Arial"/>
      <w:bCs/>
      <w:sz w:val="28"/>
    </w:rPr>
  </w:style>
  <w:style w:type="paragraph" w:customStyle="1" w:styleId="Category0">
    <w:name w:val="Category"/>
    <w:basedOn w:val="a0"/>
    <w:rsid w:val="00903353"/>
    <w:pPr>
      <w:keepNext/>
      <w:keepLines/>
      <w:tabs>
        <w:tab w:val="center" w:pos="5954"/>
        <w:tab w:val="center" w:pos="6946"/>
        <w:tab w:val="center" w:pos="8222"/>
      </w:tabs>
      <w:spacing w:after="0" w:line="240" w:lineRule="auto"/>
    </w:pPr>
    <w:rPr>
      <w:rFonts w:ascii="Times" w:eastAsia="Times New Roman" w:hAnsi="Times" w:cs="Times New Roman"/>
      <w:b/>
      <w:sz w:val="20"/>
      <w:szCs w:val="24"/>
      <w:lang w:val="en-AU"/>
    </w:rPr>
  </w:style>
  <w:style w:type="paragraph" w:customStyle="1" w:styleId="UnitHeding">
    <w:name w:val="UnitHeding"/>
    <w:basedOn w:val="21"/>
    <w:next w:val="SRquestion"/>
    <w:autoRedefine/>
    <w:rsid w:val="00903353"/>
    <w:pPr>
      <w:keepLines w:val="0"/>
      <w:spacing w:before="240" w:after="60" w:line="240" w:lineRule="auto"/>
    </w:pPr>
    <w:rPr>
      <w:rFonts w:ascii="Helvetica" w:hAnsi="Helvetica" w:cs="Arial"/>
      <w:i/>
      <w:iCs/>
      <w:color w:val="auto"/>
      <w:szCs w:val="28"/>
      <w:lang w:val="en-AU" w:eastAsia="en-US"/>
    </w:rPr>
  </w:style>
  <w:style w:type="paragraph" w:customStyle="1" w:styleId="font6">
    <w:name w:val="font6"/>
    <w:basedOn w:val="a0"/>
    <w:autoRedefine/>
    <w:rsid w:val="00903353"/>
    <w:pPr>
      <w:spacing w:after="0" w:line="240" w:lineRule="auto"/>
    </w:pPr>
    <w:rPr>
      <w:rFonts w:ascii="Tahoma" w:eastAsia="Arial Unicode MS" w:hAnsi="Tahoma" w:cs="Tahoma"/>
      <w:sz w:val="16"/>
      <w:szCs w:val="16"/>
      <w:lang w:val="en-AU"/>
    </w:rPr>
  </w:style>
  <w:style w:type="paragraph" w:customStyle="1" w:styleId="Box">
    <w:name w:val="Box"/>
    <w:basedOn w:val="InstructionsPen"/>
    <w:rsid w:val="00903353"/>
    <w:pPr>
      <w:keepLines/>
      <w:tabs>
        <w:tab w:val="clear" w:pos="7088"/>
        <w:tab w:val="clear" w:pos="8222"/>
        <w:tab w:val="center" w:pos="2160"/>
        <w:tab w:val="center" w:pos="3361"/>
        <w:tab w:val="center" w:pos="5562"/>
        <w:tab w:val="left" w:pos="7669"/>
      </w:tabs>
      <w:spacing w:before="120" w:after="120" w:line="240" w:lineRule="auto"/>
      <w:ind w:left="0" w:right="-533"/>
      <w:jc w:val="left"/>
    </w:pPr>
    <w:rPr>
      <w:b/>
      <w:i w:val="0"/>
      <w:iCs/>
      <w:outline/>
      <w:color w:val="000000"/>
      <w14:textOutline w14:w="9525" w14:cap="flat" w14:cmpd="sng" w14:algn="ctr">
        <w14:solidFill>
          <w14:srgbClr w14:val="000000"/>
        </w14:solidFill>
        <w14:prstDash w14:val="solid"/>
        <w14:round/>
      </w14:textOutline>
      <w14:textFill>
        <w14:noFill/>
      </w14:textFill>
    </w:rPr>
  </w:style>
  <w:style w:type="paragraph" w:customStyle="1" w:styleId="SchInform">
    <w:name w:val="SchInform"/>
    <w:basedOn w:val="SRquestion"/>
    <w:rsid w:val="00903353"/>
    <w:rPr>
      <w:b w:val="0"/>
      <w:i/>
    </w:rPr>
  </w:style>
  <w:style w:type="paragraph" w:customStyle="1" w:styleId="NA">
    <w:name w:val="N/A"/>
    <w:basedOn w:val="InstructionsPen"/>
    <w:autoRedefine/>
    <w:rsid w:val="00903353"/>
    <w:pPr>
      <w:keepLines/>
      <w:tabs>
        <w:tab w:val="clear" w:pos="7088"/>
        <w:tab w:val="clear" w:pos="8222"/>
        <w:tab w:val="center" w:pos="2160"/>
        <w:tab w:val="center" w:pos="3361"/>
        <w:tab w:val="center" w:pos="5562"/>
        <w:tab w:val="left" w:pos="7669"/>
      </w:tabs>
      <w:spacing w:before="120" w:after="120" w:line="240" w:lineRule="auto"/>
      <w:ind w:left="0" w:right="-533"/>
      <w:jc w:val="left"/>
    </w:pPr>
    <w:rPr>
      <w:color w:val="C0C0C0"/>
      <w:sz w:val="18"/>
    </w:rPr>
  </w:style>
  <w:style w:type="paragraph" w:customStyle="1" w:styleId="SRqcontin">
    <w:name w:val="SRq_contin"/>
    <w:basedOn w:val="SRquestion"/>
    <w:rsid w:val="00903353"/>
    <w:pPr>
      <w:keepNext w:val="0"/>
      <w:keepLines w:val="0"/>
      <w:tabs>
        <w:tab w:val="clear" w:pos="1028"/>
        <w:tab w:val="right" w:pos="1985"/>
        <w:tab w:val="left" w:pos="3402"/>
      </w:tabs>
      <w:spacing w:before="0" w:line="480" w:lineRule="auto"/>
      <w:ind w:left="709" w:right="0"/>
    </w:pPr>
    <w:rPr>
      <w:rFonts w:ascii="Times New Roman" w:hAnsi="Times New Roman"/>
      <w:sz w:val="22"/>
    </w:rPr>
  </w:style>
  <w:style w:type="paragraph" w:customStyle="1" w:styleId="SRheading2">
    <w:name w:val="SRheading2"/>
    <w:basedOn w:val="afff5"/>
    <w:rsid w:val="00903353"/>
    <w:pPr>
      <w:spacing w:before="120" w:after="240"/>
    </w:pPr>
    <w:rPr>
      <w:rFonts w:ascii="Times New Roman" w:eastAsia="Times New Roman" w:hAnsi="Times New Roman" w:cs="Times New Roman"/>
      <w:b/>
      <w:sz w:val="24"/>
      <w:szCs w:val="20"/>
      <w:lang w:val="en-GB"/>
    </w:rPr>
  </w:style>
  <w:style w:type="paragraph" w:customStyle="1" w:styleId="SubSection">
    <w:name w:val="SubSection"/>
    <w:basedOn w:val="21"/>
    <w:next w:val="Element"/>
    <w:rsid w:val="00903353"/>
    <w:pPr>
      <w:keepLines w:val="0"/>
      <w:spacing w:before="240" w:line="240" w:lineRule="auto"/>
      <w:jc w:val="both"/>
    </w:pPr>
    <w:rPr>
      <w:rFonts w:ascii="Arial" w:hAnsi="Arial" w:cs="Arial"/>
      <w:iCs/>
      <w:color w:val="auto"/>
      <w:sz w:val="24"/>
      <w:szCs w:val="28"/>
      <w:lang w:val="en-AU" w:eastAsia="en-US"/>
    </w:rPr>
  </w:style>
  <w:style w:type="paragraph" w:customStyle="1" w:styleId="Element">
    <w:name w:val="Element"/>
    <w:basedOn w:val="a0"/>
    <w:rsid w:val="00903353"/>
    <w:pPr>
      <w:tabs>
        <w:tab w:val="num" w:pos="420"/>
      </w:tabs>
      <w:spacing w:before="240" w:after="0" w:line="240" w:lineRule="auto"/>
      <w:ind w:left="420" w:hanging="766"/>
      <w:jc w:val="both"/>
    </w:pPr>
    <w:rPr>
      <w:rFonts w:ascii="Arial" w:eastAsia="Times New Roman" w:hAnsi="Arial" w:cs="Times New Roman"/>
      <w:szCs w:val="20"/>
      <w:lang w:val="en-GB"/>
    </w:rPr>
  </w:style>
  <w:style w:type="paragraph" w:customStyle="1" w:styleId="Topic">
    <w:name w:val="Topic"/>
    <w:basedOn w:val="42"/>
    <w:autoRedefine/>
    <w:rsid w:val="00903353"/>
    <w:pPr>
      <w:tabs>
        <w:tab w:val="clear" w:pos="864"/>
        <w:tab w:val="clear" w:pos="1191"/>
        <w:tab w:val="clear" w:pos="1531"/>
      </w:tabs>
      <w:adjustRightInd/>
      <w:snapToGrid/>
      <w:spacing w:after="120"/>
      <w:ind w:left="0" w:firstLine="0"/>
    </w:pPr>
    <w:rPr>
      <w:b w:val="0"/>
      <w:bCs/>
      <w:i w:val="0"/>
      <w:iCs w:val="0"/>
      <w:sz w:val="22"/>
      <w:szCs w:val="28"/>
      <w:lang w:val="en-AU" w:eastAsia="en-US"/>
    </w:rPr>
  </w:style>
  <w:style w:type="paragraph" w:customStyle="1" w:styleId="SimplePoint">
    <w:name w:val="Simple Point"/>
    <w:basedOn w:val="a0"/>
    <w:rsid w:val="00903353"/>
    <w:pPr>
      <w:tabs>
        <w:tab w:val="num" w:pos="360"/>
      </w:tabs>
      <w:spacing w:before="120" w:after="0" w:line="240" w:lineRule="auto"/>
      <w:ind w:left="360" w:hanging="360"/>
      <w:jc w:val="both"/>
    </w:pPr>
    <w:rPr>
      <w:rFonts w:ascii="Arial" w:eastAsia="Times New Roman" w:hAnsi="Arial" w:cs="Times New Roman"/>
      <w:szCs w:val="20"/>
      <w:lang w:val="en-AU"/>
    </w:rPr>
  </w:style>
  <w:style w:type="paragraph" w:customStyle="1" w:styleId="Formquestion">
    <w:name w:val="Form question"/>
    <w:basedOn w:val="NormalBold"/>
    <w:rsid w:val="00903353"/>
    <w:pPr>
      <w:tabs>
        <w:tab w:val="left" w:pos="1701"/>
        <w:tab w:val="left" w:leader="underscore" w:pos="6237"/>
        <w:tab w:val="left" w:pos="7371"/>
        <w:tab w:val="left" w:pos="9072"/>
        <w:tab w:val="left" w:leader="underscore" w:pos="13608"/>
      </w:tabs>
    </w:pPr>
  </w:style>
  <w:style w:type="paragraph" w:customStyle="1" w:styleId="Itemnumber">
    <w:name w:val="Item number"/>
    <w:rsid w:val="00903353"/>
    <w:pPr>
      <w:tabs>
        <w:tab w:val="num" w:pos="720"/>
      </w:tabs>
      <w:spacing w:after="120" w:line="240" w:lineRule="auto"/>
      <w:ind w:left="720" w:right="-108" w:hanging="360"/>
      <w:jc w:val="right"/>
    </w:pPr>
    <w:rPr>
      <w:rFonts w:ascii="Times New Roman" w:eastAsia="Times New Roman" w:hAnsi="Times New Roman" w:cs="Times New Roman"/>
      <w:sz w:val="24"/>
      <w:szCs w:val="20"/>
      <w:lang w:val="en-GB" w:eastAsia="fr-FR"/>
    </w:rPr>
  </w:style>
  <w:style w:type="paragraph" w:customStyle="1" w:styleId="ToDo">
    <w:name w:val="To Do"/>
    <w:basedOn w:val="a0"/>
    <w:rsid w:val="00903353"/>
    <w:pPr>
      <w:keepLines/>
      <w:widowControl w:val="0"/>
      <w:pBdr>
        <w:top w:val="single" w:sz="6" w:space="10" w:color="auto"/>
        <w:left w:val="single" w:sz="6" w:space="10" w:color="auto"/>
        <w:bottom w:val="single" w:sz="6" w:space="10" w:color="auto"/>
        <w:right w:val="single" w:sz="6" w:space="10" w:color="auto"/>
      </w:pBdr>
      <w:spacing w:before="60" w:after="60" w:line="280" w:lineRule="exact"/>
      <w:ind w:left="360" w:hanging="360"/>
    </w:pPr>
    <w:rPr>
      <w:rFonts w:ascii="Times New Roman" w:eastAsia="Times New Roman" w:hAnsi="Times New Roman" w:cs="Times New Roman"/>
      <w:szCs w:val="20"/>
      <w:lang w:eastAsia="ru-RU"/>
    </w:rPr>
  </w:style>
  <w:style w:type="paragraph" w:customStyle="1" w:styleId="Heading1">
    <w:name w:val="Heading1"/>
    <w:rsid w:val="00903353"/>
    <w:pPr>
      <w:spacing w:after="0" w:line="240" w:lineRule="auto"/>
      <w:jc w:val="center"/>
    </w:pPr>
    <w:rPr>
      <w:rFonts w:ascii="AGaramond" w:eastAsia="Times New Roman" w:hAnsi="AGaramond" w:cs="Times New Roman"/>
      <w:noProof/>
      <w:color w:val="FFFFFF"/>
      <w:sz w:val="48"/>
      <w:szCs w:val="20"/>
      <w:lang w:eastAsia="ru-RU"/>
    </w:rPr>
  </w:style>
  <w:style w:type="paragraph" w:customStyle="1" w:styleId="ToSay">
    <w:name w:val="To Say"/>
    <w:basedOn w:val="a0"/>
    <w:rsid w:val="00903353"/>
    <w:pPr>
      <w:keepLines/>
      <w:pBdr>
        <w:top w:val="single" w:sz="6" w:space="10" w:color="auto"/>
        <w:left w:val="single" w:sz="6" w:space="10" w:color="auto"/>
        <w:bottom w:val="single" w:sz="6" w:space="10" w:color="auto"/>
        <w:right w:val="single" w:sz="6" w:space="10" w:color="auto"/>
      </w:pBdr>
      <w:spacing w:before="60" w:after="60" w:line="280" w:lineRule="exact"/>
      <w:ind w:left="360" w:hanging="360"/>
    </w:pPr>
    <w:rPr>
      <w:rFonts w:ascii="Times New Roman" w:eastAsia="Times New Roman" w:hAnsi="Times New Roman" w:cs="Times New Roman"/>
      <w:b/>
      <w:snapToGrid w:val="0"/>
      <w:sz w:val="24"/>
      <w:szCs w:val="20"/>
      <w:lang w:val="en-US" w:eastAsia="ru-RU"/>
    </w:rPr>
  </w:style>
  <w:style w:type="paragraph" w:customStyle="1" w:styleId="TAinstructions">
    <w:name w:val="TA instructions"/>
    <w:basedOn w:val="a0"/>
    <w:rsid w:val="00903353"/>
    <w:pPr>
      <w:spacing w:before="120" w:after="0" w:line="300" w:lineRule="atLeast"/>
    </w:pPr>
    <w:rPr>
      <w:rFonts w:ascii="Times New Roman" w:eastAsia="Times New Roman" w:hAnsi="Times New Roman" w:cs="Times New Roman"/>
      <w:i/>
      <w:snapToGrid w:val="0"/>
      <w:sz w:val="24"/>
      <w:szCs w:val="20"/>
      <w:lang w:val="en-US" w:eastAsia="ru-RU"/>
    </w:rPr>
  </w:style>
  <w:style w:type="paragraph" w:customStyle="1" w:styleId="adcom">
    <w:name w:val="adcom"/>
    <w:basedOn w:val="a0"/>
    <w:rsid w:val="00903353"/>
    <w:pPr>
      <w:tabs>
        <w:tab w:val="left" w:pos="426"/>
      </w:tabs>
      <w:spacing w:after="120" w:line="240" w:lineRule="auto"/>
      <w:ind w:left="426" w:hanging="1"/>
    </w:pPr>
    <w:rPr>
      <w:rFonts w:ascii="Palatino" w:eastAsia="Times New Roman" w:hAnsi="Palatino" w:cs="Times New Roman"/>
      <w:i/>
      <w:snapToGrid w:val="0"/>
      <w:sz w:val="24"/>
      <w:szCs w:val="20"/>
      <w:lang w:val="en-US" w:eastAsia="ru-RU"/>
    </w:rPr>
  </w:style>
  <w:style w:type="paragraph" w:customStyle="1" w:styleId="numbering0">
    <w:name w:val="numbering"/>
    <w:basedOn w:val="a0"/>
    <w:rsid w:val="00903353"/>
    <w:pPr>
      <w:keepLines/>
      <w:spacing w:after="0" w:line="240" w:lineRule="auto"/>
      <w:ind w:left="357" w:hanging="357"/>
    </w:pPr>
    <w:rPr>
      <w:rFonts w:ascii="Arial" w:eastAsia="Times New Roman" w:hAnsi="Arial" w:cs="Times New Roman"/>
      <w:szCs w:val="20"/>
      <w:lang w:val="en-AU"/>
    </w:rPr>
  </w:style>
  <w:style w:type="paragraph" w:customStyle="1" w:styleId="scoringlabel">
    <w:name w:val="scoring label"/>
    <w:basedOn w:val="a0"/>
    <w:next w:val="a0"/>
    <w:rsid w:val="00903353"/>
    <w:pPr>
      <w:keepNext/>
      <w:widowControl w:val="0"/>
      <w:spacing w:before="240" w:after="120" w:line="240" w:lineRule="auto"/>
    </w:pPr>
    <w:rPr>
      <w:rFonts w:ascii="Arial" w:eastAsia="Times New Roman" w:hAnsi="Arial" w:cs="Times New Roman"/>
      <w:b/>
      <w:caps/>
      <w:szCs w:val="20"/>
      <w:lang w:val="en-AU"/>
    </w:rPr>
  </w:style>
  <w:style w:type="paragraph" w:customStyle="1" w:styleId="TableTitle-Top">
    <w:name w:val="Table Title - Top"/>
    <w:basedOn w:val="a0"/>
    <w:next w:val="a0"/>
    <w:rsid w:val="00903353"/>
    <w:pPr>
      <w:keepNext/>
      <w:spacing w:after="0" w:line="240" w:lineRule="auto"/>
      <w:jc w:val="both"/>
    </w:pPr>
    <w:rPr>
      <w:rFonts w:ascii="Times New Roman" w:eastAsia="Times New Roman" w:hAnsi="Times New Roman" w:cs="Times New Roman"/>
      <w:b/>
      <w:szCs w:val="20"/>
      <w:lang w:val="en-GB"/>
    </w:rPr>
  </w:style>
  <w:style w:type="paragraph" w:customStyle="1" w:styleId="TableHeading">
    <w:name w:val="Table_Heading"/>
    <w:basedOn w:val="a0"/>
    <w:rsid w:val="00903353"/>
    <w:pPr>
      <w:keepNext/>
      <w:spacing w:after="0" w:line="240" w:lineRule="auto"/>
      <w:jc w:val="both"/>
    </w:pPr>
    <w:rPr>
      <w:rFonts w:ascii="Times New Roman" w:eastAsia="Times New Roman" w:hAnsi="Times New Roman" w:cs="Times New Roman"/>
      <w:b/>
      <w:szCs w:val="20"/>
      <w:lang w:val="en-GB"/>
    </w:rPr>
  </w:style>
  <w:style w:type="paragraph" w:customStyle="1" w:styleId="stemwithspacebefore">
    <w:name w:val="stem with space before"/>
    <w:basedOn w:val="stem"/>
    <w:rsid w:val="00903353"/>
    <w:pPr>
      <w:spacing w:before="240" w:line="240" w:lineRule="auto"/>
      <w:jc w:val="left"/>
    </w:pPr>
    <w:rPr>
      <w:b w:val="0"/>
      <w:sz w:val="22"/>
      <w:lang w:eastAsia="en-US"/>
    </w:rPr>
  </w:style>
  <w:style w:type="paragraph" w:customStyle="1" w:styleId="QuestionnaireItem">
    <w:name w:val="QuestionnaireItem"/>
    <w:rsid w:val="00903353"/>
    <w:pPr>
      <w:tabs>
        <w:tab w:val="left" w:leader="dot" w:pos="7088"/>
      </w:tabs>
      <w:spacing w:after="0" w:line="240" w:lineRule="auto"/>
      <w:ind w:left="34"/>
    </w:pPr>
    <w:rPr>
      <w:rFonts w:ascii="Times New Roman" w:eastAsia="Times New Roman" w:hAnsi="Times New Roman" w:cs="Times New Roman"/>
      <w:sz w:val="24"/>
      <w:szCs w:val="20"/>
      <w:lang w:val="en-GB"/>
    </w:rPr>
  </w:style>
  <w:style w:type="paragraph" w:customStyle="1" w:styleId="QuestionBox">
    <w:name w:val="QuestionBox"/>
    <w:rsid w:val="00903353"/>
    <w:pPr>
      <w:keepLines/>
      <w:framePr w:hSpace="181" w:vSpace="181" w:wrap="around" w:vAnchor="text" w:hAnchor="text" w:xAlign="center" w:y="1"/>
      <w:spacing w:before="120" w:after="120" w:line="240" w:lineRule="auto"/>
      <w:ind w:left="-108"/>
    </w:pPr>
    <w:rPr>
      <w:rFonts w:ascii="Times" w:eastAsia="Times New Roman" w:hAnsi="Times" w:cs="Times New Roman"/>
      <w:b/>
      <w:sz w:val="40"/>
      <w:szCs w:val="20"/>
      <w:lang w:val="en-GB"/>
    </w:rPr>
  </w:style>
  <w:style w:type="paragraph" w:customStyle="1" w:styleId="CategoryHeadingItems">
    <w:name w:val="Category Heading Items"/>
    <w:rsid w:val="00903353"/>
    <w:pPr>
      <w:spacing w:after="60" w:line="240" w:lineRule="auto"/>
      <w:jc w:val="center"/>
    </w:pPr>
    <w:rPr>
      <w:rFonts w:ascii="Times" w:eastAsia="Times New Roman" w:hAnsi="Times" w:cs="Times New Roman"/>
      <w:i/>
      <w:sz w:val="20"/>
      <w:szCs w:val="20"/>
      <w:lang w:val="en-GB"/>
    </w:rPr>
  </w:style>
  <w:style w:type="paragraph" w:customStyle="1" w:styleId="Directionstem">
    <w:name w:val="Direction_stem"/>
    <w:basedOn w:val="a0"/>
    <w:rsid w:val="00903353"/>
    <w:pPr>
      <w:keepNext/>
      <w:spacing w:after="220" w:line="240" w:lineRule="auto"/>
    </w:pPr>
    <w:rPr>
      <w:rFonts w:ascii="Arial" w:eastAsia="Times New Roman" w:hAnsi="Arial" w:cs="Times New Roman"/>
      <w:szCs w:val="24"/>
      <w:lang w:val="en-AU"/>
    </w:rPr>
  </w:style>
  <w:style w:type="paragraph" w:customStyle="1" w:styleId="Directionnumbering">
    <w:name w:val="Direction_numbering"/>
    <w:basedOn w:val="a0"/>
    <w:rsid w:val="00903353"/>
    <w:pPr>
      <w:keepLines/>
      <w:spacing w:after="0" w:line="240" w:lineRule="auto"/>
      <w:ind w:left="357" w:hanging="357"/>
    </w:pPr>
    <w:rPr>
      <w:rFonts w:ascii="Arial" w:eastAsia="Times New Roman" w:hAnsi="Arial" w:cs="Times New Roman"/>
      <w:szCs w:val="24"/>
      <w:lang w:val="en-AU"/>
    </w:rPr>
  </w:style>
  <w:style w:type="paragraph" w:customStyle="1" w:styleId="Directionscoringanswer">
    <w:name w:val="Direction_scoring answer"/>
    <w:basedOn w:val="a0"/>
    <w:rsid w:val="00903353"/>
    <w:pPr>
      <w:tabs>
        <w:tab w:val="left" w:pos="1162"/>
        <w:tab w:val="num" w:pos="1429"/>
      </w:tabs>
      <w:spacing w:after="0" w:line="240" w:lineRule="auto"/>
      <w:ind w:left="1429" w:hanging="360"/>
    </w:pPr>
    <w:rPr>
      <w:rFonts w:ascii="Arial" w:eastAsia="Times New Roman" w:hAnsi="Arial" w:cs="Times New Roman"/>
      <w:sz w:val="20"/>
      <w:szCs w:val="24"/>
      <w:lang w:val="en-AU"/>
    </w:rPr>
  </w:style>
  <w:style w:type="paragraph" w:customStyle="1" w:styleId="DirectionItemnumber">
    <w:name w:val="Direction_Item number"/>
    <w:rsid w:val="00903353"/>
    <w:pPr>
      <w:spacing w:after="120" w:line="240" w:lineRule="auto"/>
      <w:ind w:left="360" w:right="-108" w:hanging="360"/>
      <w:jc w:val="right"/>
    </w:pPr>
    <w:rPr>
      <w:rFonts w:ascii="Times New Roman" w:eastAsia="Times New Roman" w:hAnsi="Times New Roman" w:cs="Times New Roman"/>
      <w:sz w:val="24"/>
      <w:szCs w:val="20"/>
      <w:lang w:val="en-GB" w:eastAsia="fr-FR"/>
    </w:rPr>
  </w:style>
  <w:style w:type="paragraph" w:customStyle="1" w:styleId="DirectionQuestionnaireItem">
    <w:name w:val="Direction_QuestionnaireItem"/>
    <w:rsid w:val="00903353"/>
    <w:pPr>
      <w:tabs>
        <w:tab w:val="left" w:leader="dot" w:pos="7088"/>
      </w:tabs>
      <w:spacing w:after="0" w:line="240" w:lineRule="auto"/>
      <w:ind w:left="34"/>
    </w:pPr>
    <w:rPr>
      <w:rFonts w:ascii="Times New Roman" w:eastAsia="Times New Roman" w:hAnsi="Times New Roman" w:cs="Times New Roman"/>
      <w:sz w:val="24"/>
      <w:szCs w:val="20"/>
      <w:lang w:val="en-GB"/>
    </w:rPr>
  </w:style>
  <w:style w:type="paragraph" w:customStyle="1" w:styleId="DirectionQuestionBox">
    <w:name w:val="Direction_QuestionBox"/>
    <w:rsid w:val="00903353"/>
    <w:pPr>
      <w:keepLines/>
      <w:framePr w:hSpace="181" w:vSpace="181" w:wrap="around" w:vAnchor="text" w:hAnchor="text" w:xAlign="center" w:y="1"/>
      <w:spacing w:before="120" w:after="120" w:line="240" w:lineRule="auto"/>
      <w:ind w:left="-108"/>
    </w:pPr>
    <w:rPr>
      <w:rFonts w:ascii="Times" w:eastAsia="Times New Roman" w:hAnsi="Times" w:cs="Times New Roman"/>
      <w:b/>
      <w:sz w:val="40"/>
      <w:szCs w:val="20"/>
      <w:lang w:val="en-GB"/>
    </w:rPr>
  </w:style>
  <w:style w:type="paragraph" w:customStyle="1" w:styleId="numbering-lastline">
    <w:name w:val="numbering - last line"/>
    <w:basedOn w:val="numbering0"/>
    <w:rsid w:val="00903353"/>
  </w:style>
  <w:style w:type="paragraph" w:customStyle="1" w:styleId="adnote">
    <w:name w:val="adnote"/>
    <w:basedOn w:val="a0"/>
    <w:rsid w:val="00903353"/>
    <w:pPr>
      <w:widowControl w:val="0"/>
      <w:spacing w:after="120" w:line="300" w:lineRule="atLeast"/>
      <w:ind w:left="850" w:hanging="283"/>
    </w:pPr>
    <w:rPr>
      <w:rFonts w:ascii="Palatino" w:eastAsia="Times New Roman" w:hAnsi="Palatino" w:cs="Times New Roman"/>
      <w:b/>
      <w:sz w:val="24"/>
      <w:szCs w:val="20"/>
      <w:lang w:eastAsia="ru-RU"/>
    </w:rPr>
  </w:style>
  <w:style w:type="paragraph" w:customStyle="1" w:styleId="bullet2">
    <w:name w:val="bullet"/>
    <w:basedOn w:val="a0"/>
    <w:rsid w:val="00903353"/>
    <w:pPr>
      <w:widowControl w:val="0"/>
      <w:spacing w:after="0" w:line="240" w:lineRule="auto"/>
      <w:ind w:left="708" w:hanging="283"/>
    </w:pPr>
    <w:rPr>
      <w:rFonts w:ascii="Times New Roman" w:eastAsia="Times New Roman" w:hAnsi="Times New Roman" w:cs="Times New Roman"/>
      <w:sz w:val="20"/>
      <w:szCs w:val="20"/>
      <w:lang w:eastAsia="ru-RU"/>
    </w:rPr>
  </w:style>
  <w:style w:type="paragraph" w:customStyle="1" w:styleId="TitleDirect">
    <w:name w:val="Title_Direct"/>
    <w:rsid w:val="00903353"/>
    <w:pPr>
      <w:pBdr>
        <w:bottom w:val="single" w:sz="6" w:space="0" w:color="auto"/>
        <w:between w:val="single" w:sz="6" w:space="0" w:color="auto"/>
      </w:pBdr>
      <w:tabs>
        <w:tab w:val="left" w:pos="3000"/>
      </w:tabs>
      <w:spacing w:before="120" w:after="480" w:line="360" w:lineRule="atLeast"/>
      <w:ind w:left="80"/>
    </w:pPr>
    <w:rPr>
      <w:rFonts w:ascii="Century Schoolbook" w:eastAsia="Times New Roman" w:hAnsi="Century Schoolbook" w:cs="Times New Roman"/>
      <w:b/>
      <w:snapToGrid w:val="0"/>
      <w:color w:val="FFFFFF"/>
      <w:sz w:val="28"/>
      <w:szCs w:val="20"/>
      <w:lang w:eastAsia="ru-RU"/>
    </w:rPr>
  </w:style>
  <w:style w:type="paragraph" w:customStyle="1" w:styleId="BodyTextDirect">
    <w:name w:val="BodyText_Direct"/>
    <w:rsid w:val="00903353"/>
    <w:pPr>
      <w:widowControl w:val="0"/>
      <w:spacing w:after="240" w:line="280" w:lineRule="atLeast"/>
      <w:ind w:left="360" w:right="120"/>
    </w:pPr>
    <w:rPr>
      <w:rFonts w:ascii="Century Schoolbook" w:eastAsia="Times New Roman" w:hAnsi="Century Schoolbook" w:cs="Times New Roman"/>
      <w:color w:val="000000"/>
      <w:sz w:val="24"/>
      <w:szCs w:val="20"/>
      <w:lang w:eastAsia="ru-RU"/>
    </w:rPr>
  </w:style>
  <w:style w:type="paragraph" w:customStyle="1" w:styleId="ExampleLabelDirect">
    <w:name w:val="ExampleLabel_Direct"/>
    <w:rsid w:val="00903353"/>
    <w:pPr>
      <w:spacing w:before="160" w:after="120" w:line="300" w:lineRule="atLeast"/>
    </w:pPr>
    <w:rPr>
      <w:rFonts w:ascii="Century Schoolbook" w:eastAsia="Times New Roman" w:hAnsi="Century Schoolbook" w:cs="Times New Roman"/>
      <w:b/>
      <w:snapToGrid w:val="0"/>
      <w:sz w:val="26"/>
      <w:szCs w:val="20"/>
      <w:lang w:eastAsia="ru-RU"/>
    </w:rPr>
  </w:style>
  <w:style w:type="paragraph" w:customStyle="1" w:styleId="StemDirect">
    <w:name w:val="Stem_Direct"/>
    <w:rsid w:val="00903353"/>
    <w:pPr>
      <w:pBdr>
        <w:top w:val="single" w:sz="6" w:space="0" w:color="auto"/>
        <w:between w:val="single" w:sz="6" w:space="8" w:color="auto"/>
      </w:pBdr>
      <w:tabs>
        <w:tab w:val="right" w:pos="720"/>
        <w:tab w:val="left" w:pos="1080"/>
      </w:tabs>
      <w:spacing w:after="240" w:line="320" w:lineRule="atLeast"/>
      <w:ind w:left="1080" w:hanging="1080"/>
    </w:pPr>
    <w:rPr>
      <w:rFonts w:ascii="Century Schoolbook" w:eastAsia="Times New Roman" w:hAnsi="Century Schoolbook" w:cs="Times New Roman"/>
      <w:snapToGrid w:val="0"/>
      <w:sz w:val="24"/>
      <w:szCs w:val="20"/>
      <w:lang w:eastAsia="ru-RU"/>
    </w:rPr>
  </w:style>
  <w:style w:type="paragraph" w:customStyle="1" w:styleId="OptionsDirect">
    <w:name w:val="Options_Direct"/>
    <w:rsid w:val="00903353"/>
    <w:pPr>
      <w:tabs>
        <w:tab w:val="left" w:pos="1620"/>
      </w:tabs>
      <w:spacing w:after="240" w:line="320" w:lineRule="atLeast"/>
      <w:ind w:left="1080"/>
    </w:pPr>
    <w:rPr>
      <w:rFonts w:ascii="Century Schoolbook" w:eastAsia="Times New Roman" w:hAnsi="Century Schoolbook" w:cs="Times New Roman"/>
      <w:snapToGrid w:val="0"/>
      <w:sz w:val="24"/>
      <w:szCs w:val="20"/>
      <w:lang w:eastAsia="ru-RU"/>
    </w:rPr>
  </w:style>
  <w:style w:type="paragraph" w:customStyle="1" w:styleId="BodyTextAfterExDirect">
    <w:name w:val="BodyText_AfterEx_Direct"/>
    <w:rsid w:val="00903353"/>
    <w:pPr>
      <w:spacing w:before="480" w:after="240" w:line="280" w:lineRule="atLeast"/>
      <w:ind w:left="360" w:right="120"/>
    </w:pPr>
    <w:rPr>
      <w:rFonts w:ascii="Century Schoolbook" w:eastAsia="Times New Roman" w:hAnsi="Century Schoolbook" w:cs="Times New Roman"/>
      <w:snapToGrid w:val="0"/>
      <w:sz w:val="24"/>
      <w:szCs w:val="20"/>
      <w:lang w:eastAsia="ru-RU"/>
    </w:rPr>
  </w:style>
  <w:style w:type="paragraph" w:customStyle="1" w:styleId="ResponseLineDirect">
    <w:name w:val="ResponseLine_Direct"/>
    <w:rsid w:val="00903353"/>
    <w:pPr>
      <w:pBdr>
        <w:bottom w:val="single" w:sz="2" w:space="0" w:color="auto"/>
        <w:between w:val="single" w:sz="2" w:space="11" w:color="auto"/>
      </w:pBdr>
      <w:tabs>
        <w:tab w:val="left" w:pos="600"/>
      </w:tabs>
      <w:spacing w:before="120" w:after="0" w:line="280" w:lineRule="atLeast"/>
      <w:ind w:left="520"/>
    </w:pPr>
    <w:rPr>
      <w:rFonts w:ascii="Century Schoolbook" w:eastAsia="Times New Roman" w:hAnsi="Century Schoolbook" w:cs="Times New Roman"/>
      <w:snapToGrid w:val="0"/>
      <w:color w:val="000000"/>
      <w:sz w:val="24"/>
      <w:szCs w:val="20"/>
      <w:lang w:eastAsia="ru-RU"/>
    </w:rPr>
  </w:style>
  <w:style w:type="paragraph" w:customStyle="1" w:styleId="GeneralDirectText">
    <w:name w:val="GeneralDirect_Text@"/>
    <w:rsid w:val="00903353"/>
    <w:pPr>
      <w:tabs>
        <w:tab w:val="left" w:pos="600"/>
        <w:tab w:val="left" w:pos="1330"/>
        <w:tab w:val="right" w:pos="8760"/>
      </w:tabs>
      <w:spacing w:after="240" w:line="300" w:lineRule="atLeast"/>
      <w:ind w:left="240"/>
    </w:pPr>
    <w:rPr>
      <w:rFonts w:ascii="Century Schoolbook" w:eastAsia="Times New Roman" w:hAnsi="Century Schoolbook" w:cs="Times New Roman"/>
      <w:snapToGrid w:val="0"/>
      <w:color w:val="000000"/>
      <w:sz w:val="24"/>
      <w:szCs w:val="20"/>
      <w:lang w:eastAsia="ru-RU"/>
    </w:rPr>
  </w:style>
  <w:style w:type="paragraph" w:customStyle="1" w:styleId="Numbers">
    <w:name w:val="Numbers@"/>
    <w:rsid w:val="00903353"/>
    <w:pPr>
      <w:pBdr>
        <w:bottom w:val="single" w:sz="6" w:space="0" w:color="auto"/>
        <w:between w:val="single" w:sz="6" w:space="0" w:color="auto"/>
      </w:pBdr>
      <w:tabs>
        <w:tab w:val="right" w:pos="540"/>
      </w:tabs>
      <w:spacing w:after="160" w:line="320" w:lineRule="atLeast"/>
    </w:pPr>
    <w:rPr>
      <w:rFonts w:ascii="Century Schoolbook" w:eastAsia="Times New Roman" w:hAnsi="Century Schoolbook" w:cs="Times New Roman"/>
      <w:b/>
      <w:snapToGrid w:val="0"/>
      <w:color w:val="000000"/>
      <w:spacing w:val="-15"/>
      <w:sz w:val="44"/>
      <w:szCs w:val="20"/>
      <w:lang w:eastAsia="ru-RU"/>
    </w:rPr>
  </w:style>
  <w:style w:type="paragraph" w:customStyle="1" w:styleId="StudentStem">
    <w:name w:val="StudentStem@"/>
    <w:rsid w:val="00903353"/>
    <w:pPr>
      <w:spacing w:after="240" w:line="320" w:lineRule="atLeast"/>
      <w:ind w:left="600" w:right="1440"/>
    </w:pPr>
    <w:rPr>
      <w:rFonts w:ascii="Century Schoolbook" w:eastAsia="Times New Roman" w:hAnsi="Century Schoolbook" w:cs="Times New Roman"/>
      <w:b/>
      <w:snapToGrid w:val="0"/>
      <w:sz w:val="26"/>
      <w:szCs w:val="20"/>
      <w:lang w:eastAsia="ru-RU"/>
    </w:rPr>
  </w:style>
  <w:style w:type="paragraph" w:customStyle="1" w:styleId="InstructOptionHor">
    <w:name w:val="InstructOptionHor@"/>
    <w:rsid w:val="00903353"/>
    <w:pPr>
      <w:spacing w:before="80" w:after="240" w:line="240" w:lineRule="auto"/>
      <w:ind w:left="5040"/>
    </w:pPr>
    <w:rPr>
      <w:rFonts w:ascii="Century Schoolbook" w:eastAsia="Times New Roman" w:hAnsi="Century Schoolbook" w:cs="Times New Roman"/>
      <w:i/>
      <w:snapToGrid w:val="0"/>
      <w:szCs w:val="20"/>
      <w:lang w:eastAsia="ru-RU"/>
    </w:rPr>
  </w:style>
  <w:style w:type="paragraph" w:customStyle="1" w:styleId="OptionVertical">
    <w:name w:val="OptionVertical@"/>
    <w:rsid w:val="00903353"/>
    <w:pPr>
      <w:tabs>
        <w:tab w:val="right" w:pos="4740"/>
        <w:tab w:val="left" w:leader="hyphen" w:pos="5040"/>
      </w:tabs>
      <w:spacing w:after="240" w:line="280" w:lineRule="atLeast"/>
      <w:ind w:left="540"/>
    </w:pPr>
    <w:rPr>
      <w:rFonts w:ascii="Century Schoolbook" w:eastAsia="Times New Roman" w:hAnsi="Century Schoolbook" w:cs="Times New Roman"/>
      <w:snapToGrid w:val="0"/>
      <w:sz w:val="24"/>
      <w:szCs w:val="20"/>
      <w:lang w:eastAsia="ru-RU"/>
    </w:rPr>
  </w:style>
  <w:style w:type="paragraph" w:customStyle="1" w:styleId="Labels">
    <w:name w:val="Labels@"/>
    <w:rsid w:val="00903353"/>
    <w:pPr>
      <w:tabs>
        <w:tab w:val="left" w:pos="6300"/>
        <w:tab w:val="left" w:pos="7500"/>
        <w:tab w:val="left" w:pos="8700"/>
      </w:tabs>
      <w:spacing w:after="480" w:line="220" w:lineRule="atLeast"/>
      <w:ind w:left="5060"/>
    </w:pPr>
    <w:rPr>
      <w:rFonts w:ascii="Century Schoolbook" w:eastAsia="Times New Roman" w:hAnsi="Century Schoolbook" w:cs="Times New Roman"/>
      <w:b/>
      <w:snapToGrid w:val="0"/>
      <w:spacing w:val="-15"/>
      <w:sz w:val="18"/>
      <w:szCs w:val="20"/>
      <w:lang w:eastAsia="ru-RU"/>
    </w:rPr>
  </w:style>
  <w:style w:type="paragraph" w:customStyle="1" w:styleId="OptionsHori4">
    <w:name w:val="OptionsHori_4@"/>
    <w:rsid w:val="00903353"/>
    <w:pPr>
      <w:pBdr>
        <w:bottom w:val="single" w:sz="6" w:space="0" w:color="auto"/>
        <w:between w:val="single" w:sz="6" w:space="0" w:color="auto"/>
      </w:pBdr>
      <w:tabs>
        <w:tab w:val="left" w:pos="1020"/>
        <w:tab w:val="left" w:leader="hyphen" w:pos="4980"/>
        <w:tab w:val="left" w:pos="5040"/>
        <w:tab w:val="left" w:pos="6240"/>
        <w:tab w:val="left" w:pos="7440"/>
        <w:tab w:val="left" w:pos="8640"/>
      </w:tabs>
      <w:spacing w:after="240" w:line="280" w:lineRule="atLeast"/>
      <w:ind w:left="1020" w:hanging="420"/>
    </w:pPr>
    <w:rPr>
      <w:rFonts w:ascii="Century Schoolbook" w:eastAsia="Times New Roman" w:hAnsi="Century Schoolbook" w:cs="Times New Roman"/>
      <w:snapToGrid w:val="0"/>
      <w:sz w:val="24"/>
      <w:szCs w:val="20"/>
      <w:lang w:eastAsia="ru-RU"/>
    </w:rPr>
  </w:style>
  <w:style w:type="paragraph" w:customStyle="1" w:styleId="LabelsNoPreOption">
    <w:name w:val="Labels (NoPreOption)"/>
    <w:rsid w:val="00903353"/>
    <w:pPr>
      <w:tabs>
        <w:tab w:val="left" w:pos="6300"/>
        <w:tab w:val="left" w:pos="7500"/>
        <w:tab w:val="left" w:pos="8700"/>
      </w:tabs>
      <w:spacing w:after="480" w:line="220" w:lineRule="atLeast"/>
      <w:ind w:left="5060"/>
    </w:pPr>
    <w:rPr>
      <w:rFonts w:ascii="Times New Roman" w:eastAsia="Times New Roman" w:hAnsi="Times New Roman" w:cs="Times New Roman"/>
      <w:b/>
      <w:snapToGrid w:val="0"/>
      <w:spacing w:val="-15"/>
      <w:sz w:val="18"/>
      <w:szCs w:val="20"/>
      <w:lang w:eastAsia="ru-RU"/>
    </w:rPr>
  </w:style>
  <w:style w:type="paragraph" w:customStyle="1" w:styleId="ToNRC">
    <w:name w:val="To NRC"/>
    <w:basedOn w:val="a0"/>
    <w:rsid w:val="00903353"/>
    <w:pPr>
      <w:widowControl w:val="0"/>
      <w:spacing w:before="60" w:after="120" w:line="300" w:lineRule="atLeast"/>
    </w:pPr>
    <w:rPr>
      <w:rFonts w:ascii="Times New Roman" w:eastAsia="Times New Roman" w:hAnsi="Times New Roman" w:cs="Times New Roman"/>
      <w:b/>
      <w:sz w:val="24"/>
      <w:szCs w:val="20"/>
      <w:lang w:eastAsia="ru-RU"/>
    </w:rPr>
  </w:style>
  <w:style w:type="paragraph" w:customStyle="1" w:styleId="Num-Doc-Paragraph">
    <w:name w:val="Num-Doc-Paragraph"/>
    <w:link w:val="Num-Doc-ParagraphChar"/>
    <w:qFormat/>
    <w:rsid w:val="00903353"/>
    <w:pPr>
      <w:tabs>
        <w:tab w:val="num" w:pos="360"/>
      </w:tabs>
      <w:spacing w:after="240" w:line="240" w:lineRule="auto"/>
      <w:ind w:left="360" w:hanging="360"/>
    </w:pPr>
    <w:rPr>
      <w:rFonts w:ascii="Times New Roman" w:eastAsia="Times New Roman" w:hAnsi="Times New Roman" w:cs="Times New Roman"/>
      <w:szCs w:val="20"/>
      <w:lang w:val="en-GB"/>
    </w:rPr>
  </w:style>
  <w:style w:type="character" w:customStyle="1" w:styleId="Num-Doc-ParagraphChar">
    <w:name w:val="Num-Doc-Paragraph Char"/>
    <w:link w:val="Num-Doc-Paragraph"/>
    <w:locked/>
    <w:rsid w:val="00903353"/>
    <w:rPr>
      <w:rFonts w:ascii="Times New Roman" w:eastAsia="Times New Roman" w:hAnsi="Times New Roman" w:cs="Times New Roman"/>
      <w:szCs w:val="20"/>
      <w:lang w:val="en-GB"/>
    </w:rPr>
  </w:style>
  <w:style w:type="paragraph" w:customStyle="1" w:styleId="NList">
    <w:name w:val="NList"/>
    <w:basedOn w:val="a0"/>
    <w:rsid w:val="00903353"/>
    <w:pPr>
      <w:tabs>
        <w:tab w:val="num" w:pos="722"/>
      </w:tabs>
      <w:spacing w:after="0" w:line="240" w:lineRule="auto"/>
      <w:ind w:left="722" w:hanging="360"/>
    </w:pPr>
    <w:rPr>
      <w:rFonts w:ascii="Times New Roman" w:eastAsia="Times New Roman" w:hAnsi="Times New Roman" w:cs="Times New Roman"/>
      <w:sz w:val="24"/>
      <w:szCs w:val="24"/>
      <w:lang w:val="en-AU" w:eastAsia="en-AU"/>
    </w:rPr>
  </w:style>
  <w:style w:type="paragraph" w:customStyle="1" w:styleId="style3">
    <w:name w:val="style3"/>
    <w:basedOn w:val="a0"/>
    <w:rsid w:val="00903353"/>
    <w:pPr>
      <w:spacing w:before="100" w:beforeAutospacing="1" w:after="100" w:afterAutospacing="1" w:line="240" w:lineRule="auto"/>
    </w:pPr>
    <w:rPr>
      <w:rFonts w:ascii="Verdana" w:eastAsia="Arial Unicode MS" w:hAnsi="Verdana" w:cs="Arial Unicode MS"/>
      <w:sz w:val="24"/>
      <w:szCs w:val="24"/>
      <w:lang w:eastAsia="ru-RU"/>
    </w:rPr>
  </w:style>
  <w:style w:type="paragraph" w:customStyle="1" w:styleId="font5">
    <w:name w:val="font5"/>
    <w:basedOn w:val="a0"/>
    <w:rsid w:val="00903353"/>
    <w:pPr>
      <w:spacing w:before="100" w:beforeAutospacing="1" w:after="100" w:afterAutospacing="1" w:line="240" w:lineRule="auto"/>
    </w:pPr>
    <w:rPr>
      <w:rFonts w:ascii="Times New Roman" w:eastAsia="Arial Unicode MS" w:hAnsi="Times New Roman" w:cs="Times New Roman"/>
      <w:sz w:val="24"/>
      <w:szCs w:val="24"/>
      <w:lang w:eastAsia="ru-RU"/>
    </w:rPr>
  </w:style>
  <w:style w:type="paragraph" w:customStyle="1" w:styleId="FormHead1">
    <w:name w:val="FormHead1"/>
    <w:basedOn w:val="a0"/>
    <w:rsid w:val="00903353"/>
    <w:pPr>
      <w:tabs>
        <w:tab w:val="right" w:pos="2160"/>
        <w:tab w:val="right" w:leader="underscore" w:pos="7200"/>
      </w:tabs>
      <w:spacing w:before="180" w:after="180" w:line="240" w:lineRule="auto"/>
    </w:pPr>
    <w:rPr>
      <w:rFonts w:ascii="Times New Roman" w:eastAsia="Times New Roman" w:hAnsi="Times New Roman" w:cs="Times New Roman"/>
      <w:sz w:val="24"/>
      <w:szCs w:val="20"/>
      <w:lang w:val="en-US"/>
    </w:rPr>
  </w:style>
  <w:style w:type="paragraph" w:customStyle="1" w:styleId="tabletitle0">
    <w:name w:val="table title"/>
    <w:basedOn w:val="a0"/>
    <w:rsid w:val="0090335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s>
      <w:spacing w:before="360" w:after="240" w:line="240" w:lineRule="auto"/>
      <w:ind w:left="1440" w:hanging="1440"/>
    </w:pPr>
    <w:rPr>
      <w:rFonts w:ascii="Helvetica" w:eastAsia="Times New Roman" w:hAnsi="Helvetica" w:cs="Times New Roman"/>
      <w:b/>
      <w:color w:val="000000"/>
      <w:szCs w:val="20"/>
      <w:lang w:val="en-US"/>
    </w:rPr>
  </w:style>
  <w:style w:type="paragraph" w:customStyle="1" w:styleId="Bullet20">
    <w:name w:val="Bullet 2"/>
    <w:basedOn w:val="Bullet3"/>
    <w:rsid w:val="00903353"/>
    <w:pPr>
      <w:tabs>
        <w:tab w:val="num" w:pos="1080"/>
      </w:tabs>
      <w:ind w:left="1080"/>
    </w:pPr>
    <w:rPr>
      <w:sz w:val="24"/>
    </w:rPr>
  </w:style>
  <w:style w:type="paragraph" w:customStyle="1" w:styleId="Bullet3">
    <w:name w:val="Bullet"/>
    <w:basedOn w:val="a0"/>
    <w:rsid w:val="00903353"/>
    <w:pPr>
      <w:keepLines/>
      <w:spacing w:before="60" w:after="60" w:line="280" w:lineRule="exact"/>
      <w:ind w:left="360" w:hanging="360"/>
    </w:pPr>
    <w:rPr>
      <w:rFonts w:ascii="Times New Roman" w:eastAsia="Times New Roman" w:hAnsi="Times New Roman" w:cs="Times New Roman"/>
      <w:szCs w:val="24"/>
      <w:lang w:val="en-US"/>
    </w:rPr>
  </w:style>
  <w:style w:type="paragraph" w:customStyle="1" w:styleId="ToCall">
    <w:name w:val="To Call"/>
    <w:basedOn w:val="Bullet3"/>
    <w:rsid w:val="00903353"/>
    <w:pPr>
      <w:pBdr>
        <w:top w:val="single" w:sz="6" w:space="10" w:color="auto"/>
        <w:left w:val="single" w:sz="6" w:space="10" w:color="auto"/>
        <w:bottom w:val="single" w:sz="6" w:space="10" w:color="auto"/>
        <w:right w:val="single" w:sz="6" w:space="10" w:color="auto"/>
      </w:pBdr>
    </w:pPr>
    <w:rPr>
      <w:sz w:val="24"/>
    </w:rPr>
  </w:style>
  <w:style w:type="paragraph" w:customStyle="1" w:styleId="Number2">
    <w:name w:val="Number 2"/>
    <w:basedOn w:val="Bullet20"/>
    <w:rsid w:val="00903353"/>
  </w:style>
  <w:style w:type="paragraph" w:customStyle="1" w:styleId="BodyBullet">
    <w:name w:val="Body Bullet"/>
    <w:basedOn w:val="BodyChar0"/>
    <w:next w:val="BodyChar0"/>
    <w:rsid w:val="00903353"/>
    <w:pPr>
      <w:tabs>
        <w:tab w:val="num" w:pos="720"/>
      </w:tabs>
      <w:spacing w:before="0" w:after="120" w:line="290" w:lineRule="atLeast"/>
      <w:ind w:left="720" w:hanging="360"/>
    </w:pPr>
    <w:rPr>
      <w:rFonts w:ascii="Garamond" w:hAnsi="Garamond"/>
      <w:sz w:val="23"/>
    </w:rPr>
  </w:style>
  <w:style w:type="paragraph" w:customStyle="1" w:styleId="BodyChar0">
    <w:name w:val="Body Char"/>
    <w:basedOn w:val="a0"/>
    <w:rsid w:val="00903353"/>
    <w:pPr>
      <w:spacing w:before="60" w:after="60" w:line="300" w:lineRule="atLeast"/>
    </w:pPr>
    <w:rPr>
      <w:rFonts w:ascii="Times New Roman" w:eastAsia="Times New Roman" w:hAnsi="Times New Roman" w:cs="Times New Roman"/>
      <w:sz w:val="24"/>
      <w:szCs w:val="24"/>
      <w:lang w:val="en-US"/>
    </w:rPr>
  </w:style>
  <w:style w:type="paragraph" w:customStyle="1" w:styleId="StyleHeading2Before12ptAfter0pt">
    <w:name w:val="Style Heading 2 + Before:  12 pt After:  0 pt"/>
    <w:basedOn w:val="21"/>
    <w:rsid w:val="00903353"/>
    <w:pPr>
      <w:keepLines w:val="0"/>
      <w:tabs>
        <w:tab w:val="num" w:pos="576"/>
      </w:tabs>
      <w:spacing w:before="240" w:after="120" w:line="300" w:lineRule="atLeast"/>
      <w:ind w:left="576" w:hanging="576"/>
    </w:pPr>
    <w:rPr>
      <w:rFonts w:ascii="Helvetica" w:hAnsi="Helvetica"/>
      <w:color w:val="auto"/>
      <w:sz w:val="28"/>
      <w:szCs w:val="28"/>
      <w:lang w:val="en-US" w:eastAsia="en-US"/>
    </w:rPr>
  </w:style>
  <w:style w:type="paragraph" w:customStyle="1" w:styleId="110">
    <w:name w:val="Заголовок 11"/>
    <w:basedOn w:val="18"/>
    <w:next w:val="18"/>
    <w:rsid w:val="00903353"/>
    <w:pPr>
      <w:keepNext/>
      <w:pageBreakBefore/>
      <w:spacing w:before="480" w:after="60" w:line="240" w:lineRule="auto"/>
      <w:ind w:left="720" w:hanging="720"/>
      <w:outlineLvl w:val="0"/>
    </w:pPr>
    <w:rPr>
      <w:rFonts w:ascii="Helvetica" w:hAnsi="Helvetica"/>
      <w:b/>
      <w:snapToGrid w:val="0"/>
      <w:kern w:val="28"/>
      <w:sz w:val="44"/>
      <w:szCs w:val="20"/>
      <w:lang w:val="en-US"/>
    </w:rPr>
  </w:style>
  <w:style w:type="paragraph" w:customStyle="1" w:styleId="310">
    <w:name w:val="Заголовок 31"/>
    <w:basedOn w:val="18"/>
    <w:next w:val="18"/>
    <w:rsid w:val="00903353"/>
    <w:pPr>
      <w:keepNext/>
      <w:spacing w:before="240" w:after="60" w:line="240" w:lineRule="auto"/>
      <w:outlineLvl w:val="2"/>
    </w:pPr>
    <w:rPr>
      <w:rFonts w:ascii="Helvetica" w:hAnsi="Helvetica"/>
      <w:b/>
      <w:snapToGrid w:val="0"/>
      <w:sz w:val="24"/>
      <w:szCs w:val="20"/>
      <w:lang w:val="en-US"/>
    </w:rPr>
  </w:style>
  <w:style w:type="paragraph" w:customStyle="1" w:styleId="410">
    <w:name w:val="Заголовок 41"/>
    <w:basedOn w:val="18"/>
    <w:next w:val="18"/>
    <w:uiPriority w:val="1"/>
    <w:qFormat/>
    <w:rsid w:val="00903353"/>
    <w:pPr>
      <w:keepNext/>
      <w:spacing w:before="240" w:after="60" w:line="240" w:lineRule="auto"/>
      <w:outlineLvl w:val="3"/>
    </w:pPr>
    <w:rPr>
      <w:rFonts w:ascii="Helvetica" w:hAnsi="Helvetica"/>
      <w:b/>
      <w:snapToGrid w:val="0"/>
      <w:sz w:val="24"/>
      <w:szCs w:val="20"/>
      <w:lang w:val="en-US"/>
    </w:rPr>
  </w:style>
  <w:style w:type="paragraph" w:customStyle="1" w:styleId="510">
    <w:name w:val="Заголовок 51"/>
    <w:basedOn w:val="18"/>
    <w:next w:val="18"/>
    <w:rsid w:val="00903353"/>
    <w:pPr>
      <w:spacing w:before="240" w:after="60" w:line="240" w:lineRule="auto"/>
      <w:outlineLvl w:val="4"/>
    </w:pPr>
    <w:rPr>
      <w:rFonts w:ascii="Helvetica" w:hAnsi="Helvetica"/>
      <w:snapToGrid w:val="0"/>
      <w:szCs w:val="20"/>
      <w:lang w:val="en-US"/>
    </w:rPr>
  </w:style>
  <w:style w:type="paragraph" w:customStyle="1" w:styleId="610">
    <w:name w:val="Заголовок 61"/>
    <w:basedOn w:val="18"/>
    <w:next w:val="18"/>
    <w:rsid w:val="00903353"/>
    <w:pPr>
      <w:spacing w:before="240" w:after="60" w:line="240" w:lineRule="auto"/>
      <w:outlineLvl w:val="5"/>
    </w:pPr>
    <w:rPr>
      <w:rFonts w:ascii="Times New Roman" w:hAnsi="Times New Roman"/>
      <w:i/>
      <w:snapToGrid w:val="0"/>
      <w:szCs w:val="20"/>
      <w:lang w:val="en-US"/>
    </w:rPr>
  </w:style>
  <w:style w:type="paragraph" w:customStyle="1" w:styleId="710">
    <w:name w:val="Заголовок 71"/>
    <w:basedOn w:val="18"/>
    <w:next w:val="18"/>
    <w:rsid w:val="00903353"/>
    <w:pPr>
      <w:spacing w:before="240" w:after="60" w:line="240" w:lineRule="auto"/>
      <w:outlineLvl w:val="6"/>
    </w:pPr>
    <w:rPr>
      <w:rFonts w:ascii="Helvetica" w:hAnsi="Helvetica"/>
      <w:snapToGrid w:val="0"/>
      <w:sz w:val="20"/>
      <w:szCs w:val="20"/>
      <w:lang w:val="en-US"/>
    </w:rPr>
  </w:style>
  <w:style w:type="paragraph" w:customStyle="1" w:styleId="810">
    <w:name w:val="Заголовок 81"/>
    <w:basedOn w:val="18"/>
    <w:next w:val="18"/>
    <w:rsid w:val="00903353"/>
    <w:pPr>
      <w:spacing w:before="240" w:after="60" w:line="240" w:lineRule="auto"/>
      <w:outlineLvl w:val="7"/>
    </w:pPr>
    <w:rPr>
      <w:rFonts w:ascii="Helvetica" w:hAnsi="Helvetica"/>
      <w:i/>
      <w:snapToGrid w:val="0"/>
      <w:sz w:val="20"/>
      <w:szCs w:val="20"/>
      <w:lang w:val="en-US"/>
    </w:rPr>
  </w:style>
  <w:style w:type="paragraph" w:customStyle="1" w:styleId="910">
    <w:name w:val="Заголовок 91"/>
    <w:basedOn w:val="18"/>
    <w:next w:val="18"/>
    <w:rsid w:val="00903353"/>
    <w:pPr>
      <w:spacing w:before="240" w:after="60" w:line="240" w:lineRule="auto"/>
      <w:outlineLvl w:val="8"/>
    </w:pPr>
    <w:rPr>
      <w:rFonts w:ascii="Helvetica" w:hAnsi="Helvetica"/>
      <w:b/>
      <w:i/>
      <w:snapToGrid w:val="0"/>
      <w:sz w:val="18"/>
      <w:szCs w:val="20"/>
      <w:lang w:val="en-US"/>
    </w:rPr>
  </w:style>
  <w:style w:type="paragraph" w:customStyle="1" w:styleId="FormHead2">
    <w:name w:val="FormHead2"/>
    <w:basedOn w:val="a0"/>
    <w:rsid w:val="00903353"/>
    <w:pPr>
      <w:tabs>
        <w:tab w:val="left" w:pos="3600"/>
        <w:tab w:val="left" w:leader="underscore" w:pos="8640"/>
        <w:tab w:val="left" w:pos="9360"/>
        <w:tab w:val="right" w:leader="underscore" w:pos="14400"/>
      </w:tabs>
      <w:spacing w:before="240" w:after="240" w:line="240" w:lineRule="auto"/>
    </w:pPr>
    <w:rPr>
      <w:rFonts w:ascii="Times New Roman" w:eastAsia="Times New Roman" w:hAnsi="Times New Roman" w:cs="Times New Roman"/>
      <w:sz w:val="24"/>
      <w:szCs w:val="20"/>
      <w:lang w:val="en-US"/>
    </w:rPr>
  </w:style>
  <w:style w:type="paragraph" w:customStyle="1" w:styleId="LetteredDocPara">
    <w:name w:val="Lettered Doc Para"/>
    <w:basedOn w:val="a0"/>
    <w:rsid w:val="00903353"/>
    <w:pPr>
      <w:tabs>
        <w:tab w:val="left" w:pos="851"/>
        <w:tab w:val="num" w:pos="1068"/>
        <w:tab w:val="left" w:pos="1191"/>
        <w:tab w:val="left" w:pos="1531"/>
      </w:tabs>
      <w:spacing w:after="240" w:line="240" w:lineRule="auto"/>
      <w:ind w:left="1068" w:hanging="360"/>
      <w:jc w:val="both"/>
    </w:pPr>
    <w:rPr>
      <w:rFonts w:ascii="Times" w:eastAsia="Times New Roman" w:hAnsi="Times" w:cs="Times New Roman"/>
      <w:szCs w:val="20"/>
      <w:lang w:val="en-GB"/>
    </w:rPr>
  </w:style>
  <w:style w:type="paragraph" w:customStyle="1" w:styleId="xl26">
    <w:name w:val="xl26"/>
    <w:basedOn w:val="a0"/>
    <w:rsid w:val="00903353"/>
    <w:pPr>
      <w:spacing w:before="100" w:beforeAutospacing="1" w:after="100" w:afterAutospacing="1" w:line="240" w:lineRule="auto"/>
    </w:pPr>
    <w:rPr>
      <w:rFonts w:ascii="Arial" w:eastAsia="Arial Unicode MS" w:hAnsi="Arial" w:cs="Arial"/>
      <w:sz w:val="24"/>
      <w:szCs w:val="24"/>
      <w:lang w:eastAsia="ru-RU"/>
    </w:rPr>
  </w:style>
  <w:style w:type="paragraph" w:customStyle="1" w:styleId="xl27">
    <w:name w:val="xl27"/>
    <w:basedOn w:val="a0"/>
    <w:rsid w:val="00903353"/>
    <w:pPr>
      <w:spacing w:before="100" w:beforeAutospacing="1" w:after="100" w:afterAutospacing="1" w:line="240" w:lineRule="auto"/>
      <w:jc w:val="center"/>
    </w:pPr>
    <w:rPr>
      <w:rFonts w:ascii="Arial" w:eastAsia="Arial Unicode MS" w:hAnsi="Arial" w:cs="Arial"/>
      <w:b/>
      <w:bCs/>
      <w:sz w:val="24"/>
      <w:szCs w:val="24"/>
      <w:lang w:eastAsia="ru-RU"/>
    </w:rPr>
  </w:style>
  <w:style w:type="paragraph" w:customStyle="1" w:styleId="xl29">
    <w:name w:val="xl29"/>
    <w:basedOn w:val="a0"/>
    <w:rsid w:val="00903353"/>
    <w:pPr>
      <w:spacing w:before="100" w:beforeAutospacing="1" w:after="100" w:afterAutospacing="1" w:line="240" w:lineRule="auto"/>
      <w:jc w:val="center"/>
    </w:pPr>
    <w:rPr>
      <w:rFonts w:ascii="Arial CYR" w:eastAsia="Arial Unicode MS" w:hAnsi="Arial CYR" w:cs="Arial CYR"/>
      <w:b/>
      <w:bCs/>
      <w:sz w:val="24"/>
      <w:szCs w:val="24"/>
      <w:lang w:eastAsia="ru-RU"/>
    </w:rPr>
  </w:style>
  <w:style w:type="paragraph" w:customStyle="1" w:styleId="xl30">
    <w:name w:val="xl30"/>
    <w:basedOn w:val="a0"/>
    <w:rsid w:val="00903353"/>
    <w:pPr>
      <w:spacing w:before="100" w:beforeAutospacing="1" w:after="100" w:afterAutospacing="1" w:line="240" w:lineRule="auto"/>
    </w:pPr>
    <w:rPr>
      <w:rFonts w:ascii="Arial" w:eastAsia="Arial Unicode MS" w:hAnsi="Arial" w:cs="Arial"/>
      <w:sz w:val="24"/>
      <w:szCs w:val="24"/>
      <w:lang w:eastAsia="ru-RU"/>
    </w:rPr>
  </w:style>
  <w:style w:type="paragraph" w:customStyle="1" w:styleId="xl31">
    <w:name w:val="xl31"/>
    <w:basedOn w:val="a0"/>
    <w:rsid w:val="00903353"/>
    <w:pPr>
      <w:spacing w:before="100" w:beforeAutospacing="1" w:after="100" w:afterAutospacing="1" w:line="240" w:lineRule="auto"/>
      <w:jc w:val="center"/>
    </w:pPr>
    <w:rPr>
      <w:rFonts w:ascii="Arial" w:eastAsia="Arial Unicode MS" w:hAnsi="Arial" w:cs="Arial"/>
      <w:sz w:val="24"/>
      <w:szCs w:val="24"/>
      <w:lang w:eastAsia="ru-RU"/>
    </w:rPr>
  </w:style>
  <w:style w:type="paragraph" w:customStyle="1" w:styleId="xl33">
    <w:name w:val="xl33"/>
    <w:basedOn w:val="a0"/>
    <w:rsid w:val="00903353"/>
    <w:pPr>
      <w:spacing w:before="100" w:beforeAutospacing="1" w:after="100" w:afterAutospacing="1" w:line="240" w:lineRule="auto"/>
      <w:jc w:val="center"/>
    </w:pPr>
    <w:rPr>
      <w:rFonts w:ascii="Arial CYR" w:eastAsia="Arial Unicode MS" w:hAnsi="Arial CYR" w:cs="Arial CYR"/>
      <w:sz w:val="24"/>
      <w:szCs w:val="24"/>
      <w:lang w:eastAsia="ru-RU"/>
    </w:rPr>
  </w:style>
  <w:style w:type="paragraph" w:customStyle="1" w:styleId="xl35">
    <w:name w:val="xl35"/>
    <w:basedOn w:val="a0"/>
    <w:rsid w:val="00903353"/>
    <w:pPr>
      <w:spacing w:before="100" w:beforeAutospacing="1" w:after="100" w:afterAutospacing="1" w:line="240" w:lineRule="auto"/>
    </w:pPr>
    <w:rPr>
      <w:rFonts w:ascii="Arial" w:eastAsia="Arial Unicode MS" w:hAnsi="Arial" w:cs="Arial"/>
      <w:sz w:val="24"/>
      <w:szCs w:val="24"/>
      <w:lang w:eastAsia="ru-RU"/>
    </w:rPr>
  </w:style>
  <w:style w:type="paragraph" w:customStyle="1" w:styleId="bulletsChar">
    <w:name w:val="bullets Char"/>
    <w:basedOn w:val="a0"/>
    <w:rsid w:val="00903353"/>
    <w:pPr>
      <w:tabs>
        <w:tab w:val="left" w:pos="720"/>
        <w:tab w:val="num" w:pos="1095"/>
      </w:tabs>
      <w:spacing w:before="60" w:after="60" w:line="240" w:lineRule="auto"/>
      <w:ind w:left="1095" w:hanging="375"/>
    </w:pPr>
    <w:rPr>
      <w:rFonts w:ascii="Times New Roman" w:eastAsia="Times New Roman" w:hAnsi="Times New Roman" w:cs="Times New Roman"/>
      <w:i/>
      <w:sz w:val="24"/>
      <w:szCs w:val="20"/>
      <w:lang w:val="en-US"/>
    </w:rPr>
  </w:style>
  <w:style w:type="paragraph" w:customStyle="1" w:styleId="blockname">
    <w:name w:val="block name"/>
    <w:basedOn w:val="31"/>
    <w:rsid w:val="00903353"/>
    <w:pPr>
      <w:keepLines w:val="0"/>
      <w:pageBreakBefore/>
      <w:tabs>
        <w:tab w:val="left" w:pos="6570"/>
      </w:tabs>
      <w:spacing w:before="240" w:after="240" w:line="240" w:lineRule="auto"/>
      <w:ind w:left="7200" w:hanging="7200"/>
    </w:pPr>
    <w:rPr>
      <w:rFonts w:ascii="Times New Roman" w:hAnsi="Times New Roman"/>
      <w:bCs w:val="0"/>
      <w:i/>
      <w:caps/>
      <w:color w:val="auto"/>
      <w:sz w:val="24"/>
      <w:lang w:val="en-US" w:eastAsia="en-US"/>
    </w:rPr>
  </w:style>
  <w:style w:type="paragraph" w:customStyle="1" w:styleId="Process">
    <w:name w:val="Process"/>
    <w:basedOn w:val="a0"/>
    <w:rsid w:val="00903353"/>
    <w:pPr>
      <w:spacing w:after="240" w:line="240" w:lineRule="auto"/>
      <w:ind w:firstLine="720"/>
    </w:pPr>
    <w:rPr>
      <w:rFonts w:ascii="Times New Roman" w:eastAsia="Times New Roman" w:hAnsi="Times New Roman" w:cs="Times New Roman"/>
      <w:i/>
      <w:iCs/>
      <w:sz w:val="24"/>
      <w:szCs w:val="20"/>
      <w:lang w:val="en-US"/>
    </w:rPr>
  </w:style>
  <w:style w:type="paragraph" w:customStyle="1" w:styleId="ExampleResponses">
    <w:name w:val="Example Responses"/>
    <w:basedOn w:val="a0"/>
    <w:rsid w:val="00903353"/>
    <w:pPr>
      <w:spacing w:before="60" w:after="60" w:line="240" w:lineRule="auto"/>
      <w:ind w:left="702" w:firstLine="18"/>
    </w:pPr>
    <w:rPr>
      <w:rFonts w:ascii="Times New Roman" w:eastAsia="Times New Roman" w:hAnsi="Times New Roman" w:cs="Times New Roman"/>
      <w:sz w:val="24"/>
      <w:szCs w:val="20"/>
      <w:lang w:val="en-US"/>
    </w:rPr>
  </w:style>
  <w:style w:type="paragraph" w:customStyle="1" w:styleId="Options">
    <w:name w:val="Options"/>
    <w:basedOn w:val="a0"/>
    <w:rsid w:val="00903353"/>
    <w:pPr>
      <w:spacing w:before="60" w:after="60" w:line="240" w:lineRule="auto"/>
      <w:ind w:left="2160" w:hanging="540"/>
    </w:pPr>
    <w:rPr>
      <w:rFonts w:ascii="Times New Roman" w:eastAsia="Times New Roman" w:hAnsi="Times New Roman" w:cs="Times New Roman"/>
      <w:sz w:val="24"/>
      <w:szCs w:val="20"/>
      <w:lang w:val="en-GB"/>
    </w:rPr>
  </w:style>
  <w:style w:type="paragraph" w:customStyle="1" w:styleId="Day">
    <w:name w:val="Day"/>
    <w:basedOn w:val="a0"/>
    <w:rsid w:val="00903353"/>
    <w:pPr>
      <w:keepNext/>
      <w:widowControl w:val="0"/>
      <w:tabs>
        <w:tab w:val="left" w:pos="567"/>
        <w:tab w:val="left" w:pos="851"/>
        <w:tab w:val="left" w:pos="1134"/>
        <w:tab w:val="left" w:pos="1418"/>
      </w:tabs>
      <w:spacing w:before="240" w:after="120" w:line="240" w:lineRule="auto"/>
      <w:jc w:val="both"/>
    </w:pPr>
    <w:rPr>
      <w:rFonts w:ascii="Times New Roman" w:eastAsia="Times New Roman" w:hAnsi="Times New Roman" w:cs="Times New Roman"/>
      <w:i/>
      <w:szCs w:val="20"/>
      <w:lang w:val="en-GB"/>
    </w:rPr>
  </w:style>
  <w:style w:type="paragraph" w:customStyle="1" w:styleId="SessionLevel1">
    <w:name w:val="SessionLevel1"/>
    <w:basedOn w:val="a0"/>
    <w:rsid w:val="00903353"/>
    <w:pPr>
      <w:keepNext/>
      <w:widowControl w:val="0"/>
      <w:tabs>
        <w:tab w:val="left" w:pos="426"/>
      </w:tabs>
      <w:spacing w:before="120" w:after="120" w:line="240" w:lineRule="auto"/>
      <w:jc w:val="both"/>
      <w:outlineLvl w:val="0"/>
    </w:pPr>
    <w:rPr>
      <w:rFonts w:ascii="Times New Roman" w:eastAsia="Times New Roman" w:hAnsi="Times New Roman" w:cs="Times New Roman"/>
      <w:b/>
      <w:szCs w:val="20"/>
      <w:lang w:val="en-GB"/>
    </w:rPr>
  </w:style>
  <w:style w:type="paragraph" w:customStyle="1" w:styleId="SessionLevel2">
    <w:name w:val="SessionLevel2"/>
    <w:basedOn w:val="SessionLevel1"/>
    <w:rsid w:val="00903353"/>
    <w:pPr>
      <w:keepNext w:val="0"/>
      <w:keepLines/>
      <w:ind w:left="1701" w:hanging="1134"/>
      <w:outlineLvl w:val="1"/>
    </w:pPr>
    <w:rPr>
      <w:b w:val="0"/>
    </w:rPr>
  </w:style>
  <w:style w:type="paragraph" w:customStyle="1" w:styleId="SessionLevel3">
    <w:name w:val="SessionLevel3"/>
    <w:basedOn w:val="SessionLevel2"/>
    <w:rsid w:val="00903353"/>
    <w:pPr>
      <w:ind w:left="2552" w:hanging="851"/>
      <w:outlineLvl w:val="2"/>
    </w:pPr>
  </w:style>
  <w:style w:type="paragraph" w:customStyle="1" w:styleId="doc">
    <w:name w:val="doc"/>
    <w:basedOn w:val="a0"/>
    <w:rsid w:val="00903353"/>
    <w:pPr>
      <w:keepNext/>
      <w:widowControl w:val="0"/>
      <w:tabs>
        <w:tab w:val="left" w:pos="567"/>
        <w:tab w:val="left" w:pos="851"/>
        <w:tab w:val="left" w:pos="1134"/>
        <w:tab w:val="left" w:pos="1418"/>
      </w:tabs>
      <w:spacing w:after="0" w:line="240" w:lineRule="auto"/>
      <w:jc w:val="right"/>
    </w:pPr>
    <w:rPr>
      <w:rFonts w:ascii="Times New Roman" w:eastAsia="Times New Roman" w:hAnsi="Times New Roman" w:cs="Times New Roman"/>
      <w:i/>
      <w:sz w:val="18"/>
      <w:szCs w:val="20"/>
      <w:lang w:val="en-GB"/>
    </w:rPr>
  </w:style>
  <w:style w:type="paragraph" w:customStyle="1" w:styleId="AttachedDocument">
    <w:name w:val="AttachedDocument"/>
    <w:rsid w:val="00903353"/>
    <w:pPr>
      <w:tabs>
        <w:tab w:val="right" w:pos="9356"/>
      </w:tabs>
      <w:spacing w:after="0" w:line="240" w:lineRule="auto"/>
      <w:jc w:val="right"/>
    </w:pPr>
    <w:rPr>
      <w:rFonts w:ascii="Times New Roman" w:eastAsia="Times New Roman" w:hAnsi="Times New Roman" w:cs="Times New Roman"/>
      <w:i/>
      <w:iCs/>
      <w:szCs w:val="20"/>
      <w:lang w:val="en-GB"/>
    </w:rPr>
  </w:style>
  <w:style w:type="paragraph" w:customStyle="1" w:styleId="SessionBullet">
    <w:name w:val="Session Bullet"/>
    <w:rsid w:val="00903353"/>
    <w:pPr>
      <w:tabs>
        <w:tab w:val="num" w:pos="2061"/>
        <w:tab w:val="right" w:pos="9356"/>
      </w:tabs>
      <w:spacing w:after="120" w:line="240" w:lineRule="auto"/>
      <w:ind w:left="2058" w:hanging="357"/>
    </w:pPr>
    <w:rPr>
      <w:rFonts w:ascii="Times New Roman" w:eastAsia="Times New Roman" w:hAnsi="Times New Roman" w:cs="Times New Roman"/>
      <w:szCs w:val="20"/>
      <w:lang w:val="en-GB"/>
    </w:rPr>
  </w:style>
  <w:style w:type="paragraph" w:customStyle="1" w:styleId="SGHeaderBlock">
    <w:name w:val="SG_HeaderBlock"/>
    <w:rsid w:val="00903353"/>
    <w:pPr>
      <w:spacing w:after="0" w:line="240" w:lineRule="auto"/>
      <w:jc w:val="center"/>
    </w:pPr>
    <w:rPr>
      <w:rFonts w:ascii="Verdana" w:eastAsia="Times New Roman" w:hAnsi="Verdana" w:cs="Times New Roman"/>
      <w:b/>
      <w:noProof/>
      <w:sz w:val="20"/>
      <w:szCs w:val="20"/>
      <w:lang w:val="en-US"/>
    </w:rPr>
  </w:style>
  <w:style w:type="paragraph" w:customStyle="1" w:styleId="SGPermID">
    <w:name w:val="SG_PermID"/>
    <w:basedOn w:val="a0"/>
    <w:rsid w:val="00903353"/>
    <w:pPr>
      <w:spacing w:after="0" w:line="240" w:lineRule="auto"/>
      <w:jc w:val="center"/>
    </w:pPr>
    <w:rPr>
      <w:rFonts w:ascii="Verdana" w:eastAsia="Times New Roman" w:hAnsi="Verdana" w:cs="Times New Roman"/>
      <w:noProof/>
      <w:sz w:val="20"/>
      <w:szCs w:val="24"/>
      <w:lang w:val="en-US"/>
    </w:rPr>
  </w:style>
  <w:style w:type="paragraph" w:customStyle="1" w:styleId="SGBlockNum">
    <w:name w:val="SG_BlockNum"/>
    <w:basedOn w:val="a0"/>
    <w:rsid w:val="00903353"/>
    <w:pPr>
      <w:spacing w:after="0" w:line="240" w:lineRule="auto"/>
      <w:jc w:val="center"/>
    </w:pPr>
    <w:rPr>
      <w:rFonts w:ascii="Verdana" w:eastAsia="Times New Roman" w:hAnsi="Verdana" w:cs="Times New Roman"/>
      <w:noProof/>
      <w:sz w:val="20"/>
      <w:szCs w:val="24"/>
      <w:lang w:val="en-US"/>
    </w:rPr>
  </w:style>
  <w:style w:type="paragraph" w:customStyle="1" w:styleId="Table1">
    <w:name w:val="Table1"/>
    <w:basedOn w:val="a0"/>
    <w:rsid w:val="00903353"/>
    <w:pPr>
      <w:tabs>
        <w:tab w:val="decimal" w:pos="-1278"/>
        <w:tab w:val="decimal" w:pos="612"/>
      </w:tabs>
      <w:spacing w:before="60" w:after="60" w:line="240" w:lineRule="auto"/>
    </w:pPr>
    <w:rPr>
      <w:rFonts w:ascii="Times New Roman" w:eastAsia="Times New Roman" w:hAnsi="Times New Roman" w:cs="Times New Roman"/>
      <w:sz w:val="20"/>
      <w:szCs w:val="20"/>
      <w:lang w:val="en-US"/>
    </w:rPr>
  </w:style>
  <w:style w:type="paragraph" w:customStyle="1" w:styleId="SGTableHeadResponseItem">
    <w:name w:val="SG_TableHead_Response&amp;Item"/>
    <w:rsid w:val="00903353"/>
    <w:pPr>
      <w:widowControl w:val="0"/>
      <w:autoSpaceDE w:val="0"/>
      <w:autoSpaceDN w:val="0"/>
      <w:adjustRightInd w:val="0"/>
      <w:spacing w:after="0" w:line="240" w:lineRule="auto"/>
      <w:textAlignment w:val="center"/>
    </w:pPr>
    <w:rPr>
      <w:rFonts w:ascii="Minion Pro" w:eastAsia="Times New Roman" w:hAnsi="Minion Pro" w:cs="Times New Roman"/>
      <w:b/>
      <w:color w:val="000000"/>
      <w:lang w:val="en-US"/>
    </w:rPr>
  </w:style>
  <w:style w:type="paragraph" w:customStyle="1" w:styleId="SGTableBodyCode">
    <w:name w:val="SG_TableBody_Code"/>
    <w:next w:val="SGTableBodyResponse"/>
    <w:rsid w:val="00903353"/>
    <w:pPr>
      <w:widowControl w:val="0"/>
      <w:autoSpaceDE w:val="0"/>
      <w:autoSpaceDN w:val="0"/>
      <w:adjustRightInd w:val="0"/>
      <w:spacing w:after="0" w:line="240" w:lineRule="auto"/>
      <w:jc w:val="center"/>
    </w:pPr>
    <w:rPr>
      <w:rFonts w:ascii="Minion Pro" w:eastAsia="Times New Roman" w:hAnsi="Minion Pro" w:cs="Times New Roman"/>
      <w:b/>
      <w:noProof/>
      <w:szCs w:val="24"/>
      <w:lang w:val="en-US"/>
    </w:rPr>
  </w:style>
  <w:style w:type="paragraph" w:customStyle="1" w:styleId="SGTableBodyResponse">
    <w:name w:val="SG_TableBody_Response"/>
    <w:rsid w:val="00903353"/>
    <w:pPr>
      <w:widowControl w:val="0"/>
      <w:autoSpaceDE w:val="0"/>
      <w:autoSpaceDN w:val="0"/>
      <w:adjustRightInd w:val="0"/>
      <w:spacing w:after="80" w:line="240" w:lineRule="auto"/>
    </w:pPr>
    <w:rPr>
      <w:rFonts w:ascii="Minion Pro" w:eastAsia="Times New Roman" w:hAnsi="Minion Pro" w:cs="Times New Roman"/>
      <w:noProof/>
      <w:color w:val="000000"/>
      <w:szCs w:val="24"/>
      <w:lang w:val="en-US"/>
    </w:rPr>
  </w:style>
  <w:style w:type="character" w:customStyle="1" w:styleId="Box1">
    <w:name w:val="Box1"/>
    <w:autoRedefine/>
    <w:rsid w:val="00903353"/>
    <w:rPr>
      <w:rFonts w:ascii="Courier New" w:hAnsi="Courier New" w:cs="Courier New"/>
      <w:bCs/>
      <w:sz w:val="18"/>
      <w:vertAlign w:val="subscript"/>
    </w:rPr>
  </w:style>
  <w:style w:type="character" w:customStyle="1" w:styleId="afffa">
    <w:name w:val="Основной текст Знак Знак"/>
    <w:rsid w:val="00903353"/>
    <w:rPr>
      <w:lang w:val="ru-RU" w:eastAsia="ru-RU" w:bidi="ar-SA"/>
    </w:rPr>
  </w:style>
  <w:style w:type="character" w:customStyle="1" w:styleId="1f">
    <w:name w:val="Знак Знак Знак1"/>
    <w:rsid w:val="00903353"/>
    <w:rPr>
      <w:sz w:val="24"/>
      <w:lang w:val="ru-RU" w:eastAsia="ru-RU" w:bidi="ar-SA"/>
    </w:rPr>
  </w:style>
  <w:style w:type="character" w:customStyle="1" w:styleId="SGcharitalic">
    <w:name w:val="SG_char_italic"/>
    <w:rsid w:val="00903353"/>
    <w:rPr>
      <w:rFonts w:ascii="Minion Pro" w:hAnsi="Minion Pro"/>
      <w:i/>
      <w:dstrike w:val="0"/>
      <w:color w:val="000000"/>
      <w:sz w:val="22"/>
      <w:vertAlign w:val="baseline"/>
    </w:rPr>
  </w:style>
  <w:style w:type="character" w:styleId="afffb">
    <w:name w:val="Strong"/>
    <w:uiPriority w:val="22"/>
    <w:qFormat/>
    <w:rsid w:val="00903353"/>
    <w:rPr>
      <w:b/>
      <w:bCs/>
    </w:rPr>
  </w:style>
  <w:style w:type="character" w:customStyle="1" w:styleId="H3-SecHead">
    <w:name w:val="H3-Sec. Head Знак Знак"/>
    <w:rsid w:val="00903353"/>
    <w:rPr>
      <w:rFonts w:ascii="Arial" w:hAnsi="Arial" w:cs="Arial"/>
      <w:b/>
      <w:bCs/>
      <w:sz w:val="26"/>
      <w:szCs w:val="26"/>
      <w:lang w:val="ru-RU" w:eastAsia="ru-RU" w:bidi="ar-SA"/>
    </w:rPr>
  </w:style>
  <w:style w:type="paragraph" w:customStyle="1" w:styleId="TP-11Body">
    <w:name w:val="TP-11_Body"/>
    <w:basedOn w:val="a0"/>
    <w:rsid w:val="00903353"/>
    <w:pPr>
      <w:spacing w:before="120" w:after="120" w:line="300" w:lineRule="atLeast"/>
    </w:pPr>
    <w:rPr>
      <w:rFonts w:ascii="Times New Roman" w:eastAsia="MS Mincho" w:hAnsi="Times New Roman" w:cs="Times New Roman"/>
      <w:sz w:val="24"/>
      <w:szCs w:val="20"/>
      <w:lang w:val="en-US"/>
    </w:rPr>
  </w:style>
  <w:style w:type="character" w:customStyle="1" w:styleId="TP-11BodyCharChar">
    <w:name w:val="TP-11_Body Char Char"/>
    <w:rsid w:val="00903353"/>
    <w:rPr>
      <w:rFonts w:eastAsia="MS Mincho"/>
      <w:sz w:val="24"/>
      <w:lang w:val="en-US" w:eastAsia="en-US" w:bidi="ar-SA"/>
    </w:rPr>
  </w:style>
  <w:style w:type="paragraph" w:customStyle="1" w:styleId="TP11Bullet">
    <w:name w:val="TP11_Bullet"/>
    <w:basedOn w:val="a0"/>
    <w:rsid w:val="00903353"/>
    <w:pPr>
      <w:keepLines/>
      <w:numPr>
        <w:numId w:val="102"/>
      </w:numPr>
      <w:spacing w:before="40" w:after="40" w:line="240" w:lineRule="auto"/>
    </w:pPr>
    <w:rPr>
      <w:rFonts w:ascii="Times New Roman" w:eastAsia="MS Mincho" w:hAnsi="Times New Roman" w:cs="Times New Roman"/>
      <w:i/>
      <w:sz w:val="24"/>
      <w:szCs w:val="20"/>
      <w:lang w:val="en-US"/>
    </w:rPr>
  </w:style>
  <w:style w:type="paragraph" w:customStyle="1" w:styleId="1f0">
    <w:name w:val="1"/>
    <w:basedOn w:val="a0"/>
    <w:next w:val="a8"/>
    <w:rsid w:val="0090335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30">
    <w:name w:val="Знак Знак13"/>
    <w:rsid w:val="00903353"/>
    <w:rPr>
      <w:sz w:val="24"/>
      <w:szCs w:val="24"/>
      <w:lang w:val="ru-RU" w:eastAsia="ru-RU" w:bidi="ar-SA"/>
    </w:rPr>
  </w:style>
  <w:style w:type="paragraph" w:customStyle="1" w:styleId="ariel10L">
    <w:name w:val="ariel10L"/>
    <w:basedOn w:val="a0"/>
    <w:rsid w:val="00903353"/>
    <w:pPr>
      <w:spacing w:after="0" w:line="240" w:lineRule="auto"/>
    </w:pPr>
    <w:rPr>
      <w:rFonts w:ascii="Arial" w:eastAsia="Times New Roman" w:hAnsi="Arial" w:cs="Times New Roman"/>
      <w:sz w:val="20"/>
      <w:szCs w:val="20"/>
      <w:lang w:val="en-AU"/>
    </w:rPr>
  </w:style>
  <w:style w:type="paragraph" w:customStyle="1" w:styleId="acknowledgment">
    <w:name w:val="acknowledgment"/>
    <w:basedOn w:val="a0"/>
    <w:next w:val="a0"/>
    <w:rsid w:val="00903353"/>
    <w:pPr>
      <w:widowControl w:val="0"/>
      <w:spacing w:before="480" w:after="0" w:line="240" w:lineRule="auto"/>
    </w:pPr>
    <w:rPr>
      <w:rFonts w:ascii="Arial" w:eastAsia="Times New Roman" w:hAnsi="Arial" w:cs="Times New Roman"/>
      <w:b/>
      <w:bCs/>
      <w:vanish/>
      <w:sz w:val="20"/>
      <w:szCs w:val="20"/>
      <w:lang w:val="en-GB"/>
    </w:rPr>
  </w:style>
  <w:style w:type="paragraph" w:customStyle="1" w:styleId="TableRow">
    <w:name w:val="Table_Row"/>
    <w:rsid w:val="00903353"/>
    <w:pPr>
      <w:keepNext/>
      <w:spacing w:after="0" w:line="240" w:lineRule="auto"/>
    </w:pPr>
    <w:rPr>
      <w:rFonts w:ascii="Times New Roman" w:eastAsia="Times New Roman" w:hAnsi="Times New Roman" w:cs="Times New Roman"/>
      <w:sz w:val="24"/>
      <w:szCs w:val="20"/>
      <w:lang w:val="en-GB"/>
    </w:rPr>
  </w:style>
  <w:style w:type="paragraph" w:customStyle="1" w:styleId="afffc">
    <w:name w:val="Стильцентр"/>
    <w:basedOn w:val="a0"/>
    <w:rsid w:val="00903353"/>
    <w:pPr>
      <w:widowControl w:val="0"/>
      <w:spacing w:after="0" w:line="240" w:lineRule="auto"/>
      <w:jc w:val="center"/>
    </w:pPr>
    <w:rPr>
      <w:rFonts w:ascii="Times New Roman" w:eastAsia="Times New Roman" w:hAnsi="Times New Roman" w:cs="Times New Roman"/>
      <w:sz w:val="24"/>
      <w:szCs w:val="20"/>
      <w:lang w:eastAsia="ru-RU"/>
    </w:rPr>
  </w:style>
  <w:style w:type="paragraph" w:customStyle="1" w:styleId="1f1">
    <w:name w:val="Стиль1"/>
    <w:basedOn w:val="a0"/>
    <w:uiPriority w:val="99"/>
    <w:rsid w:val="00903353"/>
    <w:pPr>
      <w:widowControl w:val="0"/>
      <w:spacing w:after="0" w:line="240" w:lineRule="auto"/>
      <w:ind w:firstLine="567"/>
      <w:jc w:val="both"/>
    </w:pPr>
    <w:rPr>
      <w:rFonts w:ascii="Times New Roman" w:eastAsia="Times New Roman" w:hAnsi="Times New Roman" w:cs="Times New Roman"/>
      <w:sz w:val="24"/>
      <w:szCs w:val="20"/>
      <w:lang w:eastAsia="ru-RU"/>
    </w:rPr>
  </w:style>
  <w:style w:type="paragraph" w:customStyle="1" w:styleId="311">
    <w:name w:val="Основной текст 31"/>
    <w:basedOn w:val="a0"/>
    <w:rsid w:val="00903353"/>
    <w:pPr>
      <w:widowControl w:val="0"/>
      <w:suppressAutoHyphens/>
      <w:autoSpaceDE w:val="0"/>
      <w:spacing w:after="0" w:line="240" w:lineRule="auto"/>
      <w:jc w:val="both"/>
    </w:pPr>
    <w:rPr>
      <w:rFonts w:ascii="Times New Roman" w:eastAsia="Times New Roman" w:hAnsi="Times New Roman" w:cs="Times New Roman"/>
      <w:color w:val="FF0000"/>
      <w:szCs w:val="20"/>
      <w:lang w:eastAsia="ar-SA"/>
    </w:rPr>
  </w:style>
  <w:style w:type="paragraph" w:customStyle="1" w:styleId="Bodytextwith">
    <w:name w:val="Bodytext with #"/>
    <w:basedOn w:val="a0"/>
    <w:link w:val="BodytextwithChar"/>
    <w:qFormat/>
    <w:rsid w:val="00903353"/>
    <w:pPr>
      <w:numPr>
        <w:numId w:val="103"/>
      </w:numPr>
      <w:spacing w:before="120" w:after="120" w:line="240" w:lineRule="exact"/>
      <w:ind w:left="567" w:hanging="567"/>
      <w:jc w:val="both"/>
    </w:pPr>
    <w:rPr>
      <w:rFonts w:ascii="Calibri" w:eastAsia="Times New Roman" w:hAnsi="Calibri" w:cs="Times New Roman"/>
      <w:spacing w:val="-4"/>
      <w:sz w:val="20"/>
      <w:lang w:val="en-GB" w:eastAsia="ja-JP"/>
    </w:rPr>
  </w:style>
  <w:style w:type="character" w:customStyle="1" w:styleId="BodytextwithChar">
    <w:name w:val="Bodytext with # Char"/>
    <w:link w:val="Bodytextwith"/>
    <w:rsid w:val="00903353"/>
    <w:rPr>
      <w:rFonts w:ascii="Calibri" w:eastAsia="Times New Roman" w:hAnsi="Calibri" w:cs="Times New Roman"/>
      <w:spacing w:val="-4"/>
      <w:sz w:val="20"/>
      <w:lang w:val="en-GB" w:eastAsia="ja-JP"/>
    </w:rPr>
  </w:style>
  <w:style w:type="paragraph" w:customStyle="1" w:styleId="212">
    <w:name w:val="Список 21"/>
    <w:basedOn w:val="a0"/>
    <w:rsid w:val="00903353"/>
    <w:pPr>
      <w:tabs>
        <w:tab w:val="left" w:pos="360"/>
      </w:tabs>
      <w:suppressAutoHyphens/>
      <w:spacing w:after="120" w:line="240" w:lineRule="auto"/>
      <w:ind w:left="360" w:hanging="360"/>
    </w:pPr>
    <w:rPr>
      <w:rFonts w:ascii="Times New Roman" w:eastAsia="Times New Roman" w:hAnsi="Times New Roman" w:cs="Times New Roman"/>
      <w:sz w:val="24"/>
      <w:szCs w:val="20"/>
      <w:lang w:eastAsia="ar-SA"/>
    </w:rPr>
  </w:style>
  <w:style w:type="paragraph" w:customStyle="1" w:styleId="Lettered-bold">
    <w:name w:val="Lettered-bold"/>
    <w:basedOn w:val="a0"/>
    <w:rsid w:val="00903353"/>
    <w:pPr>
      <w:spacing w:after="0" w:line="320" w:lineRule="exact"/>
      <w:ind w:left="284"/>
    </w:pPr>
    <w:rPr>
      <w:rFonts w:ascii="Times New Roman" w:eastAsia="Times New Roman" w:hAnsi="Times New Roman" w:cs="Times New Roman"/>
      <w:b/>
      <w:sz w:val="24"/>
      <w:szCs w:val="24"/>
      <w:lang w:val="en-US"/>
    </w:rPr>
  </w:style>
  <w:style w:type="paragraph" w:customStyle="1" w:styleId="SL-FlLftSglArial">
    <w:name w:val="SL-Fl Lft Sgl + Arial"/>
    <w:aliases w:val="10 pt,Centered,Line spacing:  single"/>
    <w:basedOn w:val="23"/>
    <w:rsid w:val="00903353"/>
    <w:pPr>
      <w:framePr w:hSpace="180" w:wrap="around" w:vAnchor="text" w:hAnchor="margin" w:y="80"/>
      <w:adjustRightInd/>
      <w:snapToGrid/>
      <w:ind w:left="220" w:firstLine="0"/>
    </w:pPr>
    <w:rPr>
      <w:rFonts w:ascii="Arial" w:hAnsi="Arial" w:cs="Arial"/>
      <w:noProof/>
      <w:sz w:val="20"/>
      <w:szCs w:val="20"/>
      <w:lang w:eastAsia="en-US"/>
    </w:rPr>
  </w:style>
  <w:style w:type="paragraph" w:customStyle="1" w:styleId="2e">
    <w:name w:val="Основной текст2"/>
    <w:basedOn w:val="a0"/>
    <w:rsid w:val="00903353"/>
    <w:pPr>
      <w:suppressAutoHyphens/>
      <w:spacing w:after="120" w:line="240" w:lineRule="auto"/>
      <w:jc w:val="both"/>
    </w:pPr>
    <w:rPr>
      <w:rFonts w:ascii="Times New Roman" w:eastAsia="Times New Roman" w:hAnsi="Times New Roman" w:cs="Times New Roman"/>
      <w:sz w:val="24"/>
      <w:szCs w:val="20"/>
      <w:lang w:val="en-US" w:eastAsia="ru-RU"/>
    </w:rPr>
  </w:style>
  <w:style w:type="paragraph" w:customStyle="1" w:styleId="Bullet1LastLine">
    <w:name w:val="Bullet1 Last Line"/>
    <w:basedOn w:val="a0"/>
    <w:link w:val="Bullet1LastLineChar"/>
    <w:qFormat/>
    <w:rsid w:val="00903353"/>
    <w:pPr>
      <w:numPr>
        <w:numId w:val="105"/>
      </w:numPr>
      <w:spacing w:after="240" w:line="240" w:lineRule="exact"/>
      <w:ind w:left="1134" w:hanging="567"/>
      <w:contextualSpacing/>
      <w:jc w:val="both"/>
    </w:pPr>
    <w:rPr>
      <w:rFonts w:ascii="Calibri" w:eastAsia="Times New Roman" w:hAnsi="Calibri" w:cs="Times New Roman"/>
      <w:noProof/>
      <w:snapToGrid w:val="0"/>
      <w:spacing w:val="-4"/>
      <w:sz w:val="20"/>
      <w:szCs w:val="20"/>
      <w:lang w:val="en-GB"/>
    </w:rPr>
  </w:style>
  <w:style w:type="character" w:customStyle="1" w:styleId="Bullet1LastLineChar">
    <w:name w:val="Bullet1 Last Line Char"/>
    <w:link w:val="Bullet1LastLine"/>
    <w:rsid w:val="00903353"/>
    <w:rPr>
      <w:rFonts w:ascii="Calibri" w:eastAsia="Times New Roman" w:hAnsi="Calibri" w:cs="Times New Roman"/>
      <w:noProof/>
      <w:snapToGrid w:val="0"/>
      <w:spacing w:val="-4"/>
      <w:sz w:val="20"/>
      <w:szCs w:val="20"/>
      <w:lang w:val="en-GB"/>
    </w:rPr>
  </w:style>
  <w:style w:type="character" w:customStyle="1" w:styleId="Bullet1Char">
    <w:name w:val="Bullet1 Char"/>
    <w:link w:val="Bullet1"/>
    <w:rsid w:val="00903353"/>
    <w:rPr>
      <w:rFonts w:ascii="Calibri" w:hAnsi="Calibri"/>
      <w:noProof/>
      <w:spacing w:val="-4"/>
      <w:lang w:val="en-GB"/>
    </w:rPr>
  </w:style>
  <w:style w:type="paragraph" w:customStyle="1" w:styleId="Bullet1">
    <w:name w:val="Bullet1"/>
    <w:basedOn w:val="affe"/>
    <w:link w:val="Bullet1Char"/>
    <w:qFormat/>
    <w:rsid w:val="00903353"/>
    <w:pPr>
      <w:numPr>
        <w:numId w:val="104"/>
      </w:numPr>
      <w:spacing w:line="240" w:lineRule="exact"/>
      <w:ind w:left="1134" w:hanging="567"/>
      <w:jc w:val="both"/>
    </w:pPr>
    <w:rPr>
      <w:rFonts w:ascii="Calibri" w:eastAsiaTheme="minorHAnsi" w:hAnsi="Calibri" w:cstheme="minorBidi"/>
      <w:noProof/>
      <w:spacing w:val="-4"/>
      <w:sz w:val="22"/>
      <w:szCs w:val="22"/>
      <w:lang w:val="en-GB"/>
    </w:rPr>
  </w:style>
  <w:style w:type="paragraph" w:customStyle="1" w:styleId="SGBodyHeadCenter">
    <w:name w:val="SG_BodyHead_Center"/>
    <w:next w:val="a0"/>
    <w:rsid w:val="00903353"/>
    <w:pPr>
      <w:spacing w:after="0" w:line="240" w:lineRule="auto"/>
      <w:jc w:val="center"/>
      <w:textAlignment w:val="center"/>
    </w:pPr>
    <w:rPr>
      <w:rFonts w:ascii="Minion Pro" w:eastAsia="Times New Roman" w:hAnsi="Minion Pro" w:cs="Times New Roman"/>
      <w:b/>
      <w:noProof/>
      <w:color w:val="000000"/>
      <w:szCs w:val="24"/>
      <w:lang w:val="en-US"/>
    </w:rPr>
  </w:style>
  <w:style w:type="paragraph" w:customStyle="1" w:styleId="SGBodyTextLeft">
    <w:name w:val="SG_BodyText_Left"/>
    <w:rsid w:val="00903353"/>
    <w:pPr>
      <w:widowControl w:val="0"/>
      <w:autoSpaceDE w:val="0"/>
      <w:autoSpaceDN w:val="0"/>
      <w:adjustRightInd w:val="0"/>
      <w:spacing w:after="80" w:line="240" w:lineRule="auto"/>
    </w:pPr>
    <w:rPr>
      <w:rFonts w:ascii="Minion Pro" w:eastAsia="Times New Roman" w:hAnsi="Minion Pro" w:cs="Times New Roman"/>
      <w:noProof/>
      <w:color w:val="000000"/>
      <w:szCs w:val="24"/>
      <w:lang w:val="en-US"/>
    </w:rPr>
  </w:style>
  <w:style w:type="paragraph" w:customStyle="1" w:styleId="SGheader">
    <w:name w:val="SG_header"/>
    <w:rsid w:val="00903353"/>
    <w:pPr>
      <w:spacing w:after="0" w:line="240" w:lineRule="auto"/>
    </w:pPr>
    <w:rPr>
      <w:rFonts w:ascii="Minion Pro" w:eastAsia="Times New Roman" w:hAnsi="Minion Pro" w:cs="Times New Roman"/>
      <w:b/>
      <w:color w:val="000000"/>
      <w:lang w:val="en-US"/>
    </w:rPr>
  </w:style>
  <w:style w:type="character" w:customStyle="1" w:styleId="SGcharbold">
    <w:name w:val="SG_char_bold"/>
    <w:rsid w:val="00903353"/>
    <w:rPr>
      <w:b/>
    </w:rPr>
  </w:style>
  <w:style w:type="paragraph" w:customStyle="1" w:styleId="SGnote">
    <w:name w:val="SG_note"/>
    <w:basedOn w:val="a0"/>
    <w:link w:val="SGnoteChar"/>
    <w:rsid w:val="00903353"/>
    <w:pPr>
      <w:tabs>
        <w:tab w:val="left" w:pos="720"/>
      </w:tabs>
      <w:spacing w:after="120" w:line="240" w:lineRule="auto"/>
      <w:ind w:left="720" w:hanging="720"/>
    </w:pPr>
    <w:rPr>
      <w:rFonts w:ascii="Minion Pro" w:eastAsia="Times New Roman" w:hAnsi="Minion Pro" w:cs="Times New Roman"/>
      <w:szCs w:val="20"/>
      <w:lang w:val="en-US"/>
    </w:rPr>
  </w:style>
  <w:style w:type="character" w:customStyle="1" w:styleId="SGnoteChar">
    <w:name w:val="SG_note Char"/>
    <w:link w:val="SGnote"/>
    <w:rsid w:val="00903353"/>
    <w:rPr>
      <w:rFonts w:ascii="Minion Pro" w:eastAsia="Times New Roman" w:hAnsi="Minion Pro" w:cs="Times New Roman"/>
      <w:szCs w:val="20"/>
      <w:lang w:val="en-US"/>
    </w:rPr>
  </w:style>
  <w:style w:type="paragraph" w:customStyle="1" w:styleId="SGtiny">
    <w:name w:val="SG_tiny"/>
    <w:basedOn w:val="SGBodyTextLeft"/>
    <w:rsid w:val="00903353"/>
    <w:rPr>
      <w:sz w:val="8"/>
    </w:rPr>
  </w:style>
  <w:style w:type="character" w:customStyle="1" w:styleId="affb">
    <w:name w:val="Без интервала Знак"/>
    <w:link w:val="affa"/>
    <w:uiPriority w:val="1"/>
    <w:rsid w:val="00903353"/>
    <w:rPr>
      <w:rFonts w:ascii="Times New Roman" w:eastAsia="SimSun" w:hAnsi="Times New Roman" w:cs="Mangal"/>
      <w:kern w:val="2"/>
      <w:sz w:val="24"/>
      <w:szCs w:val="21"/>
      <w:lang w:val="en-GB" w:eastAsia="hi-IN" w:bidi="hi-IN"/>
    </w:rPr>
  </w:style>
  <w:style w:type="paragraph" w:customStyle="1" w:styleId="213">
    <w:name w:val="Основной текст с отступом 21"/>
    <w:basedOn w:val="a0"/>
    <w:rsid w:val="00903353"/>
    <w:pPr>
      <w:suppressAutoHyphens/>
      <w:spacing w:after="120" w:line="480" w:lineRule="auto"/>
      <w:ind w:left="283"/>
    </w:pPr>
    <w:rPr>
      <w:rFonts w:ascii="Times New Roman" w:eastAsia="Times New Roman" w:hAnsi="Times New Roman" w:cs="Times New Roman"/>
      <w:sz w:val="24"/>
      <w:szCs w:val="24"/>
      <w:lang w:eastAsia="ar-SA"/>
    </w:rPr>
  </w:style>
  <w:style w:type="paragraph" w:customStyle="1" w:styleId="afffd">
    <w:name w:val="ФорматОглавления"/>
    <w:basedOn w:val="a0"/>
    <w:qFormat/>
    <w:rsid w:val="00903353"/>
    <w:pPr>
      <w:snapToGrid w:val="0"/>
      <w:spacing w:after="0" w:line="240" w:lineRule="auto"/>
      <w:jc w:val="both"/>
    </w:pPr>
    <w:rPr>
      <w:rFonts w:ascii="Times New Roman" w:eastAsia="Times New Roman" w:hAnsi="Times New Roman" w:cs="Times New Roman"/>
      <w:b/>
      <w:sz w:val="32"/>
      <w:szCs w:val="32"/>
      <w:lang w:eastAsia="ru-RU"/>
    </w:rPr>
  </w:style>
  <w:style w:type="paragraph" w:customStyle="1" w:styleId="ExampleResponse">
    <w:name w:val="Example Response"/>
    <w:basedOn w:val="ExampleResponsesChar"/>
    <w:rsid w:val="00903353"/>
    <w:pPr>
      <w:ind w:left="0" w:firstLine="0"/>
    </w:pPr>
  </w:style>
  <w:style w:type="paragraph" w:customStyle="1" w:styleId="Pa15">
    <w:name w:val="Pa15"/>
    <w:basedOn w:val="a0"/>
    <w:next w:val="a0"/>
    <w:uiPriority w:val="99"/>
    <w:rsid w:val="00903353"/>
    <w:pPr>
      <w:autoSpaceDE w:val="0"/>
      <w:autoSpaceDN w:val="0"/>
      <w:adjustRightInd w:val="0"/>
      <w:spacing w:after="0" w:line="241" w:lineRule="atLeast"/>
    </w:pPr>
    <w:rPr>
      <w:rFonts w:ascii="Minion Pro" w:hAnsi="Minion Pro"/>
      <w:sz w:val="24"/>
      <w:szCs w:val="24"/>
    </w:rPr>
  </w:style>
  <w:style w:type="paragraph" w:customStyle="1" w:styleId="bullets">
    <w:name w:val="bullets"/>
    <w:basedOn w:val="a0"/>
    <w:rsid w:val="00903353"/>
    <w:pPr>
      <w:tabs>
        <w:tab w:val="left" w:pos="720"/>
        <w:tab w:val="num" w:pos="1095"/>
      </w:tabs>
      <w:spacing w:before="60" w:after="60" w:line="240" w:lineRule="auto"/>
      <w:ind w:left="1095" w:hanging="375"/>
    </w:pPr>
    <w:rPr>
      <w:rFonts w:ascii="Times New Roman" w:eastAsia="Times New Roman" w:hAnsi="Times New Roman" w:cs="Times New Roman"/>
      <w:i/>
      <w:sz w:val="24"/>
      <w:szCs w:val="20"/>
      <w:lang w:val="en-US"/>
    </w:rPr>
  </w:style>
  <w:style w:type="character" w:styleId="afffe">
    <w:name w:val="Emphasis"/>
    <w:qFormat/>
    <w:rsid w:val="00903353"/>
    <w:rPr>
      <w:i/>
      <w:iCs/>
    </w:rPr>
  </w:style>
  <w:style w:type="paragraph" w:styleId="2a">
    <w:name w:val="Body Text 2"/>
    <w:basedOn w:val="a0"/>
    <w:link w:val="214"/>
    <w:uiPriority w:val="99"/>
    <w:semiHidden/>
    <w:unhideWhenUsed/>
    <w:rsid w:val="00903353"/>
    <w:pPr>
      <w:spacing w:after="120" w:line="480" w:lineRule="auto"/>
    </w:pPr>
  </w:style>
  <w:style w:type="character" w:customStyle="1" w:styleId="214">
    <w:name w:val="Основной текст 2 Знак1"/>
    <w:basedOn w:val="a1"/>
    <w:link w:val="2a"/>
    <w:uiPriority w:val="99"/>
    <w:semiHidden/>
    <w:rsid w:val="00903353"/>
  </w:style>
  <w:style w:type="numbering" w:customStyle="1" w:styleId="48">
    <w:name w:val="Нет списка4"/>
    <w:next w:val="a3"/>
    <w:uiPriority w:val="99"/>
    <w:semiHidden/>
    <w:unhideWhenUsed/>
    <w:rsid w:val="00903353"/>
  </w:style>
  <w:style w:type="character" w:customStyle="1" w:styleId="affff">
    <w:name w:val="Символ сноски"/>
    <w:rsid w:val="00903353"/>
    <w:rPr>
      <w:vertAlign w:val="superscript"/>
    </w:rPr>
  </w:style>
  <w:style w:type="table" w:customStyle="1" w:styleId="3c">
    <w:name w:val="Сетка таблицы3"/>
    <w:basedOn w:val="a2"/>
    <w:next w:val="a4"/>
    <w:rsid w:val="00903353"/>
    <w:pPr>
      <w:spacing w:after="0" w:line="240" w:lineRule="auto"/>
    </w:pPr>
    <w:rPr>
      <w:rFonts w:ascii="Times New Roman" w:eastAsia="Times New Roman" w:hAnsi="Times New Roman" w:cs="Times New Roman"/>
      <w:sz w:val="20"/>
      <w:szCs w:val="20"/>
      <w:lang w:val="en-AU"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umberedparagraph">
    <w:name w:val="Numbered paragraph"/>
    <w:basedOn w:val="a0"/>
    <w:link w:val="NumberedparagraphChar"/>
    <w:rsid w:val="00903353"/>
    <w:pPr>
      <w:numPr>
        <w:numId w:val="112"/>
      </w:numPr>
      <w:spacing w:after="120" w:line="280" w:lineRule="exact"/>
    </w:pPr>
    <w:rPr>
      <w:rFonts w:ascii="Times New Roman" w:eastAsia="Times New Roman" w:hAnsi="Times New Roman" w:cs="Times New Roman"/>
      <w:lang w:val="en-GB"/>
    </w:rPr>
  </w:style>
  <w:style w:type="character" w:customStyle="1" w:styleId="NumberedparagraphChar">
    <w:name w:val="Numbered paragraph Char"/>
    <w:basedOn w:val="a1"/>
    <w:link w:val="Numberedparagraph"/>
    <w:rsid w:val="00903353"/>
    <w:rPr>
      <w:rFonts w:ascii="Times New Roman" w:eastAsia="Times New Roman" w:hAnsi="Times New Roman" w:cs="Times New Roman"/>
      <w:lang w:val="en-GB"/>
    </w:rPr>
  </w:style>
  <w:style w:type="paragraph" w:customStyle="1" w:styleId="PISA-BodyTextNot-Numbered">
    <w:name w:val="PISA-Body Text Not-Numbered"/>
    <w:basedOn w:val="a0"/>
    <w:qFormat/>
    <w:rsid w:val="00903353"/>
    <w:pPr>
      <w:tabs>
        <w:tab w:val="left" w:pos="720"/>
      </w:tabs>
      <w:spacing w:after="240" w:line="259" w:lineRule="auto"/>
    </w:pPr>
    <w:rPr>
      <w:rFonts w:ascii="Arial" w:hAnsi="Arial"/>
      <w:lang w:val="en-US"/>
    </w:rPr>
  </w:style>
  <w:style w:type="paragraph" w:customStyle="1" w:styleId="Rowheader">
    <w:name w:val="Rowheader"/>
    <w:basedOn w:val="a0"/>
    <w:rsid w:val="00903353"/>
    <w:pPr>
      <w:spacing w:before="80" w:after="80" w:line="240" w:lineRule="auto"/>
      <w:jc w:val="center"/>
    </w:pPr>
    <w:rPr>
      <w:rFonts w:ascii="Arial" w:eastAsia="Times New Roman" w:hAnsi="Arial" w:cs="Arial"/>
      <w:b/>
      <w:sz w:val="16"/>
      <w:szCs w:val="16"/>
      <w:lang w:val="en-AU" w:eastAsia="en-AU"/>
    </w:rPr>
  </w:style>
  <w:style w:type="paragraph" w:customStyle="1" w:styleId="PISA-TableTitle">
    <w:name w:val="PISA-Table Title"/>
    <w:basedOn w:val="a0"/>
    <w:qFormat/>
    <w:rsid w:val="00903353"/>
    <w:pPr>
      <w:tabs>
        <w:tab w:val="left" w:pos="720"/>
      </w:tabs>
      <w:spacing w:before="240" w:after="120" w:line="259" w:lineRule="auto"/>
      <w:ind w:left="360" w:hanging="360"/>
    </w:pPr>
    <w:rPr>
      <w:rFonts w:ascii="Arial" w:hAnsi="Arial"/>
      <w:b/>
      <w:lang w:val="en-US"/>
    </w:rPr>
  </w:style>
  <w:style w:type="paragraph" w:customStyle="1" w:styleId="SAFtitles">
    <w:name w:val="SAF titles"/>
    <w:basedOn w:val="a0"/>
    <w:rsid w:val="00903353"/>
    <w:pPr>
      <w:spacing w:after="0" w:line="240" w:lineRule="auto"/>
      <w:jc w:val="center"/>
    </w:pPr>
    <w:rPr>
      <w:rFonts w:ascii="Arial" w:eastAsia="Times New Roman" w:hAnsi="Arial" w:cs="Arial"/>
      <w:b/>
      <w:sz w:val="16"/>
      <w:szCs w:val="16"/>
      <w:lang w:val="en-AU" w:eastAsia="en-AU"/>
    </w:rPr>
  </w:style>
  <w:style w:type="paragraph" w:customStyle="1" w:styleId="PISA-TableColumnTitle">
    <w:name w:val="PISA-Table Column Title"/>
    <w:basedOn w:val="a0"/>
    <w:qFormat/>
    <w:rsid w:val="00903353"/>
    <w:pPr>
      <w:spacing w:after="240" w:line="240" w:lineRule="auto"/>
      <w:jc w:val="center"/>
    </w:pPr>
    <w:rPr>
      <w:rFonts w:ascii="Arial" w:hAnsi="Arial"/>
      <w:b/>
      <w:sz w:val="20"/>
      <w:szCs w:val="20"/>
      <w:lang w:val="en-US"/>
    </w:rPr>
  </w:style>
  <w:style w:type="paragraph" w:customStyle="1" w:styleId="PISA-TableText">
    <w:name w:val="PISA-Table Text"/>
    <w:basedOn w:val="a0"/>
    <w:qFormat/>
    <w:rsid w:val="00903353"/>
    <w:pPr>
      <w:tabs>
        <w:tab w:val="left" w:pos="720"/>
      </w:tabs>
      <w:spacing w:after="240" w:line="240" w:lineRule="auto"/>
    </w:pPr>
    <w:rPr>
      <w:rFonts w:ascii="Arial" w:hAnsi="Arial"/>
      <w:sz w:val="20"/>
      <w:szCs w:val="20"/>
      <w:lang w:val="en-US"/>
    </w:rPr>
  </w:style>
  <w:style w:type="numbering" w:customStyle="1" w:styleId="57">
    <w:name w:val="Нет списка5"/>
    <w:next w:val="a3"/>
    <w:uiPriority w:val="99"/>
    <w:semiHidden/>
    <w:unhideWhenUsed/>
    <w:rsid w:val="00903353"/>
  </w:style>
  <w:style w:type="paragraph" w:customStyle="1" w:styleId="3d">
    <w:name w:val="Основной текст3"/>
    <w:basedOn w:val="a0"/>
    <w:rsid w:val="00903353"/>
    <w:pPr>
      <w:suppressAutoHyphens/>
      <w:spacing w:after="120" w:line="240" w:lineRule="auto"/>
      <w:jc w:val="both"/>
    </w:pPr>
    <w:rPr>
      <w:rFonts w:ascii="Times New Roman" w:eastAsia="Times New Roman" w:hAnsi="Times New Roman" w:cs="Times New Roman"/>
      <w:sz w:val="24"/>
      <w:szCs w:val="20"/>
      <w:lang w:val="en-US" w:eastAsia="ru-RU"/>
    </w:rPr>
  </w:style>
  <w:style w:type="character" w:customStyle="1" w:styleId="SGcharbolditalic">
    <w:name w:val="SG_char_bold italic"/>
    <w:rsid w:val="00903353"/>
    <w:rPr>
      <w:b/>
      <w:i/>
    </w:rPr>
  </w:style>
  <w:style w:type="paragraph" w:customStyle="1" w:styleId="SGBodyTextLeftBulleted">
    <w:name w:val="SG_BodyText_Left_Bulleted"/>
    <w:basedOn w:val="SGBodyTextLeft"/>
    <w:qFormat/>
    <w:rsid w:val="00903353"/>
    <w:pPr>
      <w:numPr>
        <w:numId w:val="127"/>
      </w:numPr>
    </w:pPr>
    <w:rPr>
      <w:noProof w:val="0"/>
    </w:rPr>
  </w:style>
  <w:style w:type="table" w:customStyle="1" w:styleId="111">
    <w:name w:val="Сетка таблицы11"/>
    <w:basedOn w:val="a2"/>
    <w:next w:val="a4"/>
    <w:uiPriority w:val="39"/>
    <w:rsid w:val="00903353"/>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pellchecker-word-highlight">
    <w:name w:val="spellchecker-word-highlight"/>
    <w:rsid w:val="00903353"/>
  </w:style>
  <w:style w:type="character" w:customStyle="1" w:styleId="1f2">
    <w:name w:val="Схема документа Знак1"/>
    <w:basedOn w:val="a1"/>
    <w:uiPriority w:val="99"/>
    <w:semiHidden/>
    <w:rsid w:val="00903353"/>
    <w:rPr>
      <w:rFonts w:ascii="Tahoma" w:hAnsi="Tahoma" w:cs="Tahoma"/>
      <w:sz w:val="16"/>
      <w:szCs w:val="16"/>
      <w:lang w:eastAsia="en-US"/>
    </w:rPr>
  </w:style>
  <w:style w:type="numbering" w:customStyle="1" w:styleId="63">
    <w:name w:val="Нет списка6"/>
    <w:next w:val="a3"/>
    <w:uiPriority w:val="99"/>
    <w:semiHidden/>
    <w:unhideWhenUsed/>
    <w:rsid w:val="00903353"/>
  </w:style>
  <w:style w:type="table" w:customStyle="1" w:styleId="49">
    <w:name w:val="Сетка таблицы4"/>
    <w:basedOn w:val="a2"/>
    <w:next w:val="a4"/>
    <w:uiPriority w:val="39"/>
    <w:rsid w:val="00903353"/>
    <w:pPr>
      <w:spacing w:after="0" w:line="240" w:lineRule="auto"/>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
    <w:name w:val="Нет списка11"/>
    <w:next w:val="a3"/>
    <w:uiPriority w:val="99"/>
    <w:semiHidden/>
    <w:unhideWhenUsed/>
    <w:rsid w:val="00903353"/>
  </w:style>
  <w:style w:type="numbering" w:customStyle="1" w:styleId="215">
    <w:name w:val="Нет списка21"/>
    <w:next w:val="a3"/>
    <w:uiPriority w:val="99"/>
    <w:semiHidden/>
    <w:unhideWhenUsed/>
    <w:rsid w:val="00903353"/>
  </w:style>
  <w:style w:type="numbering" w:customStyle="1" w:styleId="312">
    <w:name w:val="Нет списка31"/>
    <w:next w:val="a3"/>
    <w:uiPriority w:val="99"/>
    <w:semiHidden/>
    <w:unhideWhenUsed/>
    <w:rsid w:val="00903353"/>
  </w:style>
  <w:style w:type="paragraph" w:customStyle="1" w:styleId="NumberedparaICCS">
    <w:name w:val="Numbered para ICCS"/>
    <w:basedOn w:val="a0"/>
    <w:link w:val="NumberedparaICCSChar"/>
    <w:qFormat/>
    <w:rsid w:val="00903353"/>
    <w:pPr>
      <w:numPr>
        <w:numId w:val="137"/>
      </w:numPr>
      <w:spacing w:after="120" w:line="360" w:lineRule="auto"/>
      <w:jc w:val="both"/>
    </w:pPr>
    <w:rPr>
      <w:rFonts w:ascii="Calibri" w:eastAsia="Times New Roman" w:hAnsi="Calibri" w:cs="Times New Roman"/>
      <w:iCs/>
      <w:szCs w:val="20"/>
      <w:lang w:val="en-US"/>
    </w:rPr>
  </w:style>
  <w:style w:type="character" w:customStyle="1" w:styleId="NumberedparaICCSChar">
    <w:name w:val="Numbered para ICCS Char"/>
    <w:basedOn w:val="a1"/>
    <w:link w:val="NumberedparaICCS"/>
    <w:rsid w:val="00903353"/>
    <w:rPr>
      <w:rFonts w:ascii="Calibri" w:eastAsia="Times New Roman" w:hAnsi="Calibri" w:cs="Times New Roman"/>
      <w:iCs/>
      <w:szCs w:val="20"/>
      <w:lang w:val="en-US"/>
    </w:rPr>
  </w:style>
  <w:style w:type="paragraph" w:customStyle="1" w:styleId="bulletpara">
    <w:name w:val="bullet para"/>
    <w:basedOn w:val="a0"/>
    <w:rsid w:val="00903353"/>
    <w:pPr>
      <w:numPr>
        <w:numId w:val="139"/>
      </w:numPr>
      <w:spacing w:after="120" w:line="360" w:lineRule="auto"/>
      <w:jc w:val="both"/>
    </w:pPr>
    <w:rPr>
      <w:rFonts w:ascii="Times" w:eastAsia="Times New Roman" w:hAnsi="Times" w:cs="Times New Roman"/>
      <w:iCs/>
      <w:sz w:val="24"/>
      <w:szCs w:val="20"/>
      <w:lang w:val="en-AU"/>
    </w:rPr>
  </w:style>
  <w:style w:type="paragraph" w:customStyle="1" w:styleId="Numberedpara">
    <w:name w:val="Numbered para"/>
    <w:basedOn w:val="a0"/>
    <w:link w:val="NumberedparaChar"/>
    <w:rsid w:val="00903353"/>
    <w:pPr>
      <w:tabs>
        <w:tab w:val="num" w:pos="113"/>
      </w:tabs>
      <w:spacing w:after="120" w:line="360" w:lineRule="auto"/>
      <w:ind w:left="113" w:hanging="113"/>
      <w:jc w:val="both"/>
    </w:pPr>
    <w:rPr>
      <w:rFonts w:ascii="Times" w:eastAsia="Times New Roman" w:hAnsi="Times" w:cs="Times New Roman"/>
      <w:sz w:val="24"/>
      <w:szCs w:val="20"/>
      <w:lang w:val="en-GB"/>
    </w:rPr>
  </w:style>
  <w:style w:type="paragraph" w:customStyle="1" w:styleId="ABCpara">
    <w:name w:val="ABC para"/>
    <w:basedOn w:val="bulletpara"/>
    <w:rsid w:val="00903353"/>
    <w:pPr>
      <w:numPr>
        <w:numId w:val="138"/>
      </w:numPr>
    </w:pPr>
    <w:rPr>
      <w:lang w:val="en-GB"/>
    </w:rPr>
  </w:style>
  <w:style w:type="character" w:customStyle="1" w:styleId="NumberedparaChar">
    <w:name w:val="Numbered para Char"/>
    <w:link w:val="Numberedpara"/>
    <w:locked/>
    <w:rsid w:val="00903353"/>
    <w:rPr>
      <w:rFonts w:ascii="Times" w:eastAsia="Times New Roman" w:hAnsi="Times" w:cs="Times New Roman"/>
      <w:sz w:val="24"/>
      <w:szCs w:val="20"/>
      <w:lang w:val="en-GB"/>
    </w:rPr>
  </w:style>
  <w:style w:type="paragraph" w:customStyle="1" w:styleId="Questionnote">
    <w:name w:val="Question note"/>
    <w:basedOn w:val="a0"/>
    <w:rsid w:val="00903353"/>
    <w:pPr>
      <w:keepNext/>
      <w:keepLines/>
      <w:spacing w:before="120" w:after="120" w:line="360" w:lineRule="auto"/>
      <w:ind w:left="851" w:firstLine="397"/>
      <w:jc w:val="both"/>
    </w:pPr>
    <w:rPr>
      <w:rFonts w:ascii="Arial" w:eastAsia="Times New Roman" w:hAnsi="Arial" w:cs="Times New Roman"/>
      <w:i/>
      <w:iCs/>
      <w:sz w:val="20"/>
      <w:szCs w:val="20"/>
      <w:lang w:val="en-AU" w:eastAsia="en-AU"/>
    </w:rPr>
  </w:style>
  <w:style w:type="paragraph" w:customStyle="1" w:styleId="Blurb">
    <w:name w:val="Blurb"/>
    <w:rsid w:val="00903353"/>
    <w:pPr>
      <w:spacing w:before="240" w:after="0" w:line="240" w:lineRule="auto"/>
      <w:ind w:left="567"/>
    </w:pPr>
    <w:rPr>
      <w:rFonts w:ascii="Times" w:eastAsia="Times New Roman" w:hAnsi="Times" w:cs="Times New Roman"/>
      <w:sz w:val="28"/>
      <w:szCs w:val="20"/>
      <w:lang w:val="en-GB"/>
    </w:rPr>
  </w:style>
  <w:style w:type="paragraph" w:customStyle="1" w:styleId="Question">
    <w:name w:val="Question"/>
    <w:link w:val="Question0"/>
    <w:rsid w:val="00903353"/>
    <w:pPr>
      <w:spacing w:before="240" w:after="60" w:line="240" w:lineRule="auto"/>
    </w:pPr>
    <w:rPr>
      <w:rFonts w:ascii="Helvetica" w:eastAsia="Times New Roman" w:hAnsi="Helvetica" w:cs="Times New Roman"/>
      <w:b/>
      <w:sz w:val="28"/>
      <w:szCs w:val="20"/>
      <w:lang w:val="en-AU"/>
    </w:rPr>
  </w:style>
  <w:style w:type="paragraph" w:customStyle="1" w:styleId="ItemIndex">
    <w:name w:val="Item Index"/>
    <w:rsid w:val="00903353"/>
    <w:pPr>
      <w:spacing w:before="200" w:line="240" w:lineRule="auto"/>
      <w:ind w:right="-102"/>
      <w:jc w:val="right"/>
    </w:pPr>
    <w:rPr>
      <w:rFonts w:ascii="Times" w:eastAsia="Times New Roman" w:hAnsi="Times" w:cs="Times New Roman"/>
      <w:sz w:val="24"/>
      <w:szCs w:val="20"/>
      <w:lang w:val="en-AU"/>
    </w:rPr>
  </w:style>
  <w:style w:type="paragraph" w:customStyle="1" w:styleId="Section">
    <w:name w:val="Section"/>
    <w:basedOn w:val="a0"/>
    <w:rsid w:val="00903353"/>
    <w:pPr>
      <w:keepNext/>
      <w:pageBreakBefore/>
      <w:spacing w:before="120" w:after="240" w:line="360" w:lineRule="auto"/>
      <w:ind w:firstLine="397"/>
      <w:jc w:val="both"/>
    </w:pPr>
    <w:rPr>
      <w:rFonts w:ascii="Times New Roman" w:eastAsia="Times New Roman" w:hAnsi="Times New Roman" w:cs="Times New Roman"/>
      <w:b/>
      <w:smallCaps/>
      <w:sz w:val="40"/>
      <w:szCs w:val="24"/>
      <w:lang w:val="en-AU" w:eastAsia="en-AU"/>
    </w:rPr>
  </w:style>
  <w:style w:type="paragraph" w:customStyle="1" w:styleId="bullet0">
    <w:name w:val="bullet+0"/>
    <w:basedOn w:val="a0"/>
    <w:rsid w:val="00903353"/>
    <w:pPr>
      <w:numPr>
        <w:numId w:val="140"/>
      </w:numPr>
      <w:spacing w:after="60" w:line="360" w:lineRule="auto"/>
      <w:ind w:left="1077" w:hanging="357"/>
      <w:jc w:val="both"/>
    </w:pPr>
    <w:rPr>
      <w:rFonts w:ascii="Times New Roman" w:eastAsia="Times New Roman" w:hAnsi="Times New Roman" w:cs="Times New Roman"/>
      <w:sz w:val="24"/>
      <w:szCs w:val="20"/>
      <w:lang w:val="en-GB"/>
    </w:rPr>
  </w:style>
  <w:style w:type="paragraph" w:customStyle="1" w:styleId="Headingsub4">
    <w:name w:val="Heading sub 4"/>
    <w:basedOn w:val="a0"/>
    <w:rsid w:val="00903353"/>
    <w:pPr>
      <w:keepNext/>
      <w:spacing w:before="240" w:after="120" w:line="360" w:lineRule="auto"/>
      <w:ind w:firstLine="397"/>
      <w:jc w:val="both"/>
    </w:pPr>
    <w:rPr>
      <w:rFonts w:ascii="Times New Roman" w:eastAsia="Times New Roman" w:hAnsi="Times New Roman" w:cs="Times New Roman"/>
      <w:b/>
      <w:i/>
      <w:sz w:val="24"/>
      <w:szCs w:val="24"/>
      <w:lang w:val="en-AU" w:eastAsia="en-AU"/>
    </w:rPr>
  </w:style>
  <w:style w:type="paragraph" w:customStyle="1" w:styleId="Doctitle">
    <w:name w:val="Doc title"/>
    <w:basedOn w:val="a0"/>
    <w:rsid w:val="00903353"/>
    <w:pPr>
      <w:spacing w:before="120" w:after="120" w:line="360" w:lineRule="auto"/>
      <w:ind w:firstLine="397"/>
      <w:jc w:val="center"/>
    </w:pPr>
    <w:rPr>
      <w:rFonts w:ascii="Times New Roman" w:eastAsia="Times New Roman" w:hAnsi="Times New Roman" w:cs="Times New Roman"/>
      <w:sz w:val="48"/>
      <w:szCs w:val="48"/>
      <w:lang w:val="en-AU" w:eastAsia="en-AU"/>
    </w:rPr>
  </w:style>
  <w:style w:type="paragraph" w:customStyle="1" w:styleId="footnote">
    <w:name w:val="footnote"/>
    <w:basedOn w:val="aa"/>
    <w:rsid w:val="00903353"/>
    <w:pPr>
      <w:spacing w:after="240" w:line="360" w:lineRule="auto"/>
      <w:ind w:left="454" w:hanging="454"/>
      <w:jc w:val="both"/>
    </w:pPr>
    <w:rPr>
      <w:rFonts w:ascii="Times New Roman" w:eastAsia="Times New Roman" w:hAnsi="Times New Roman" w:cs="Times New Roman"/>
      <w:iCs/>
      <w:sz w:val="20"/>
      <w:szCs w:val="20"/>
      <w:lang w:val="en-AU"/>
    </w:rPr>
  </w:style>
  <w:style w:type="character" w:customStyle="1" w:styleId="footnoteChar">
    <w:name w:val="footnote Char"/>
    <w:rsid w:val="00903353"/>
    <w:rPr>
      <w:lang w:val="en-AU" w:eastAsia="en-US"/>
    </w:rPr>
  </w:style>
  <w:style w:type="paragraph" w:customStyle="1" w:styleId="references">
    <w:name w:val="references"/>
    <w:basedOn w:val="a0"/>
    <w:rsid w:val="00903353"/>
    <w:pPr>
      <w:spacing w:before="120" w:after="120" w:line="320" w:lineRule="atLeast"/>
      <w:ind w:left="562" w:hanging="562"/>
      <w:jc w:val="both"/>
    </w:pPr>
    <w:rPr>
      <w:rFonts w:ascii="Times New Roman" w:eastAsia="Times New Roman" w:hAnsi="Times New Roman" w:cs="Times New Roman"/>
      <w:sz w:val="24"/>
      <w:szCs w:val="20"/>
      <w:lang w:val="en-AU" w:eastAsia="de-DE"/>
    </w:rPr>
  </w:style>
  <w:style w:type="character" w:customStyle="1" w:styleId="hps">
    <w:name w:val="hps"/>
    <w:rsid w:val="00903353"/>
    <w:rPr>
      <w:rFonts w:cs="Times New Roman"/>
    </w:rPr>
  </w:style>
  <w:style w:type="character" w:customStyle="1" w:styleId="hpsatn">
    <w:name w:val="hps atn"/>
    <w:rsid w:val="00903353"/>
    <w:rPr>
      <w:rFonts w:cs="Times New Roman"/>
    </w:rPr>
  </w:style>
  <w:style w:type="paragraph" w:customStyle="1" w:styleId="paragraph">
    <w:name w:val="paragraph"/>
    <w:basedOn w:val="a0"/>
    <w:rsid w:val="00903353"/>
    <w:pPr>
      <w:spacing w:after="120" w:line="360" w:lineRule="auto"/>
      <w:ind w:firstLine="397"/>
      <w:jc w:val="both"/>
    </w:pPr>
    <w:rPr>
      <w:rFonts w:ascii="Times" w:eastAsia="Times New Roman" w:hAnsi="Times" w:cs="Times New Roman"/>
      <w:iCs/>
      <w:sz w:val="24"/>
      <w:szCs w:val="20"/>
      <w:lang w:val="en-GB"/>
    </w:rPr>
  </w:style>
  <w:style w:type="character" w:customStyle="1" w:styleId="Headingsub4Char">
    <w:name w:val="Heading sub 4 Char"/>
    <w:rsid w:val="00903353"/>
    <w:rPr>
      <w:rFonts w:ascii="Arial" w:hAnsi="Arial" w:cs="Arial"/>
      <w:b/>
      <w:bCs/>
      <w:i/>
      <w:iCs/>
      <w:sz w:val="24"/>
      <w:szCs w:val="24"/>
      <w:lang w:val="en-AU" w:eastAsia="en-AU" w:bidi="ar-SA"/>
    </w:rPr>
  </w:style>
  <w:style w:type="character" w:customStyle="1" w:styleId="CharChar">
    <w:name w:val="Char Char"/>
    <w:rsid w:val="00903353"/>
    <w:rPr>
      <w:rFonts w:ascii="Arial" w:hAnsi="Arial" w:cs="Arial"/>
      <w:b/>
      <w:bCs/>
      <w:iCs/>
      <w:sz w:val="28"/>
      <w:szCs w:val="28"/>
      <w:lang w:val="en-AU" w:eastAsia="en-AU" w:bidi="ar-SA"/>
    </w:rPr>
  </w:style>
  <w:style w:type="character" w:customStyle="1" w:styleId="NotesChar">
    <w:name w:val="Notes Char"/>
    <w:rsid w:val="00903353"/>
    <w:rPr>
      <w:rFonts w:ascii="Courier" w:hAnsi="Courier"/>
      <w:color w:val="008000"/>
      <w:sz w:val="24"/>
      <w:lang w:val="en-AU" w:eastAsia="en-US" w:bidi="ar-SA"/>
    </w:rPr>
  </w:style>
  <w:style w:type="paragraph" w:customStyle="1" w:styleId="note">
    <w:name w:val="note"/>
    <w:basedOn w:val="a0"/>
    <w:next w:val="paragraph"/>
    <w:rsid w:val="00903353"/>
    <w:pPr>
      <w:spacing w:before="60" w:after="240" w:line="360" w:lineRule="auto"/>
      <w:ind w:firstLine="397"/>
      <w:jc w:val="both"/>
    </w:pPr>
    <w:rPr>
      <w:rFonts w:ascii="Times New Roman" w:eastAsia="Times New Roman" w:hAnsi="Times New Roman" w:cs="Times New Roman"/>
      <w:sz w:val="20"/>
      <w:szCs w:val="24"/>
      <w:lang w:val="en-AU" w:eastAsia="en-AU"/>
    </w:rPr>
  </w:style>
  <w:style w:type="paragraph" w:customStyle="1" w:styleId="Frage">
    <w:name w:val="Frage"/>
    <w:rsid w:val="00903353"/>
    <w:pPr>
      <w:tabs>
        <w:tab w:val="left" w:pos="709"/>
      </w:tabs>
      <w:overflowPunct w:val="0"/>
      <w:autoSpaceDE w:val="0"/>
      <w:autoSpaceDN w:val="0"/>
      <w:adjustRightInd w:val="0"/>
      <w:spacing w:before="240" w:after="120" w:line="240" w:lineRule="auto"/>
      <w:ind w:left="425" w:hanging="425"/>
      <w:textAlignment w:val="baseline"/>
    </w:pPr>
    <w:rPr>
      <w:rFonts w:ascii="Times New Roman" w:eastAsia="Times New Roman" w:hAnsi="Times New Roman" w:cs="Times New Roman"/>
      <w:b/>
      <w:noProof/>
      <w:sz w:val="24"/>
      <w:szCs w:val="20"/>
      <w:lang w:val="it-IT" w:eastAsia="it-IT"/>
    </w:rPr>
  </w:style>
  <w:style w:type="paragraph" w:customStyle="1" w:styleId="tabelle">
    <w:name w:val="tabelle"/>
    <w:rsid w:val="00903353"/>
    <w:pPr>
      <w:overflowPunct w:val="0"/>
      <w:autoSpaceDE w:val="0"/>
      <w:autoSpaceDN w:val="0"/>
      <w:adjustRightInd w:val="0"/>
      <w:spacing w:before="40" w:after="40" w:line="240" w:lineRule="auto"/>
      <w:textAlignment w:val="baseline"/>
    </w:pPr>
    <w:rPr>
      <w:rFonts w:ascii="Times New Roman" w:eastAsia="Times New Roman" w:hAnsi="Times New Roman" w:cs="Times New Roman"/>
      <w:noProof/>
      <w:szCs w:val="20"/>
      <w:lang w:val="it-IT" w:eastAsia="it-IT"/>
    </w:rPr>
  </w:style>
  <w:style w:type="paragraph" w:customStyle="1" w:styleId="column">
    <w:name w:val="column"/>
    <w:rsid w:val="00903353"/>
    <w:pPr>
      <w:overflowPunct w:val="0"/>
      <w:autoSpaceDE w:val="0"/>
      <w:autoSpaceDN w:val="0"/>
      <w:adjustRightInd w:val="0"/>
      <w:spacing w:before="40" w:after="40" w:line="240" w:lineRule="auto"/>
      <w:jc w:val="center"/>
      <w:textAlignment w:val="baseline"/>
    </w:pPr>
    <w:rPr>
      <w:rFonts w:ascii="Times New Roman" w:eastAsia="Times New Roman" w:hAnsi="Times New Roman" w:cs="Times New Roman"/>
      <w:i/>
      <w:noProof/>
      <w:spacing w:val="-12"/>
      <w:sz w:val="20"/>
      <w:szCs w:val="20"/>
      <w:lang w:val="it-IT" w:eastAsia="it-IT"/>
    </w:rPr>
  </w:style>
  <w:style w:type="character" w:customStyle="1" w:styleId="120">
    <w:name w:val="12"/>
    <w:basedOn w:val="a1"/>
    <w:rsid w:val="00903353"/>
  </w:style>
  <w:style w:type="paragraph" w:customStyle="1" w:styleId="lastbulletpara">
    <w:name w:val="last bullet para"/>
    <w:basedOn w:val="bulletpara"/>
    <w:rsid w:val="00903353"/>
    <w:pPr>
      <w:numPr>
        <w:numId w:val="0"/>
      </w:numPr>
      <w:spacing w:after="240"/>
      <w:ind w:left="714" w:hanging="357"/>
    </w:pPr>
  </w:style>
  <w:style w:type="paragraph" w:customStyle="1" w:styleId="RQ">
    <w:name w:val="RQ"/>
    <w:basedOn w:val="a0"/>
    <w:rsid w:val="00903353"/>
    <w:pPr>
      <w:tabs>
        <w:tab w:val="left" w:pos="720"/>
      </w:tabs>
      <w:spacing w:after="160" w:line="360" w:lineRule="auto"/>
      <w:ind w:left="720" w:hanging="720"/>
      <w:jc w:val="both"/>
    </w:pPr>
    <w:rPr>
      <w:rFonts w:ascii="Times" w:eastAsia="Times New Roman" w:hAnsi="Times" w:cs="Times New Roman"/>
      <w:i/>
      <w:iCs/>
      <w:sz w:val="24"/>
      <w:szCs w:val="20"/>
      <w:lang w:val="en-AU"/>
    </w:rPr>
  </w:style>
  <w:style w:type="character" w:customStyle="1" w:styleId="paragraphChar2">
    <w:name w:val="paragraph Char2"/>
    <w:rsid w:val="00903353"/>
    <w:rPr>
      <w:rFonts w:ascii="Times" w:hAnsi="Times"/>
      <w:iCs/>
      <w:sz w:val="24"/>
      <w:lang w:val="en-GB" w:eastAsia="en-US" w:bidi="ar-SA"/>
    </w:rPr>
  </w:style>
  <w:style w:type="character" w:customStyle="1" w:styleId="artcopy5">
    <w:name w:val="artcopy5"/>
    <w:rsid w:val="00903353"/>
    <w:rPr>
      <w:strike w:val="0"/>
      <w:dstrike w:val="0"/>
      <w:color w:val="333333"/>
      <w:sz w:val="24"/>
      <w:szCs w:val="24"/>
      <w:u w:val="none"/>
      <w:effect w:val="none"/>
    </w:rPr>
  </w:style>
  <w:style w:type="character" w:customStyle="1" w:styleId="klink">
    <w:name w:val="klink"/>
    <w:basedOn w:val="a1"/>
    <w:rsid w:val="00903353"/>
  </w:style>
  <w:style w:type="paragraph" w:customStyle="1" w:styleId="lastbullet0">
    <w:name w:val="last bullet+0"/>
    <w:basedOn w:val="bullet0"/>
    <w:rsid w:val="00903353"/>
    <w:pPr>
      <w:numPr>
        <w:numId w:val="0"/>
      </w:numPr>
      <w:spacing w:after="180"/>
      <w:ind w:left="1077" w:hanging="357"/>
    </w:pPr>
  </w:style>
  <w:style w:type="character" w:customStyle="1" w:styleId="paragraphChar1">
    <w:name w:val="paragraph Char1"/>
    <w:rsid w:val="00903353"/>
    <w:rPr>
      <w:rFonts w:ascii="Times" w:hAnsi="Times"/>
      <w:iCs/>
      <w:sz w:val="24"/>
      <w:lang w:val="en-GB" w:eastAsia="en-US" w:bidi="ar-SA"/>
    </w:rPr>
  </w:style>
  <w:style w:type="paragraph" w:customStyle="1" w:styleId="affff0">
    <w:name w:val="Без отступа"/>
    <w:basedOn w:val="a0"/>
    <w:link w:val="affff1"/>
    <w:qFormat/>
    <w:rsid w:val="00903353"/>
    <w:pPr>
      <w:tabs>
        <w:tab w:val="right" w:leader="dot" w:pos="9355"/>
      </w:tabs>
      <w:spacing w:after="0" w:line="360" w:lineRule="auto"/>
      <w:jc w:val="both"/>
    </w:pPr>
    <w:rPr>
      <w:rFonts w:ascii="Times New Roman" w:eastAsia="Times New Roman" w:hAnsi="Times New Roman" w:cs="Times New Roman"/>
      <w:sz w:val="24"/>
      <w:szCs w:val="24"/>
      <w:lang w:eastAsia="ru-RU"/>
    </w:rPr>
  </w:style>
  <w:style w:type="paragraph" w:customStyle="1" w:styleId="affff2">
    <w:name w:val="Таблица и рисунок"/>
    <w:basedOn w:val="affe"/>
    <w:link w:val="affff3"/>
    <w:qFormat/>
    <w:rsid w:val="00903353"/>
    <w:pPr>
      <w:tabs>
        <w:tab w:val="right" w:leader="dot" w:pos="9355"/>
      </w:tabs>
      <w:ind w:left="0" w:firstLine="397"/>
      <w:jc w:val="center"/>
    </w:pPr>
    <w:rPr>
      <w:rFonts w:eastAsia="Calibri"/>
      <w:b/>
      <w:color w:val="8496B0"/>
    </w:rPr>
  </w:style>
  <w:style w:type="character" w:customStyle="1" w:styleId="affff1">
    <w:name w:val="Без отступа Знак"/>
    <w:basedOn w:val="a1"/>
    <w:link w:val="affff0"/>
    <w:rsid w:val="00903353"/>
    <w:rPr>
      <w:rFonts w:ascii="Times New Roman" w:eastAsia="Times New Roman" w:hAnsi="Times New Roman" w:cs="Times New Roman"/>
      <w:sz w:val="24"/>
      <w:szCs w:val="24"/>
      <w:lang w:eastAsia="ru-RU"/>
    </w:rPr>
  </w:style>
  <w:style w:type="paragraph" w:customStyle="1" w:styleId="affff4">
    <w:name w:val="Вопрос"/>
    <w:basedOn w:val="Question"/>
    <w:link w:val="affff5"/>
    <w:qFormat/>
    <w:rsid w:val="00903353"/>
    <w:pPr>
      <w:keepNext/>
      <w:keepLines/>
      <w:tabs>
        <w:tab w:val="left" w:pos="907"/>
      </w:tabs>
      <w:spacing w:before="120" w:after="0" w:line="288" w:lineRule="auto"/>
    </w:pPr>
    <w:rPr>
      <w:rFonts w:ascii="Times New Roman" w:hAnsi="Times New Roman"/>
      <w:sz w:val="24"/>
      <w:szCs w:val="24"/>
    </w:rPr>
  </w:style>
  <w:style w:type="character" w:customStyle="1" w:styleId="affff3">
    <w:name w:val="Таблица и рисунок Знак"/>
    <w:basedOn w:val="affd"/>
    <w:link w:val="affff2"/>
    <w:rsid w:val="00903353"/>
    <w:rPr>
      <w:rFonts w:ascii="Times New Roman" w:eastAsia="Calibri" w:hAnsi="Times New Roman" w:cs="Times New Roman"/>
      <w:b/>
      <w:color w:val="8496B0"/>
      <w:sz w:val="24"/>
      <w:szCs w:val="24"/>
      <w:lang w:val="x-none"/>
    </w:rPr>
  </w:style>
  <w:style w:type="paragraph" w:customStyle="1" w:styleId="affff6">
    <w:name w:val="Вариант"/>
    <w:basedOn w:val="InstructionsPen"/>
    <w:qFormat/>
    <w:rsid w:val="00903353"/>
    <w:pPr>
      <w:tabs>
        <w:tab w:val="clear" w:pos="7088"/>
        <w:tab w:val="clear" w:pos="8222"/>
        <w:tab w:val="clear" w:pos="9356"/>
        <w:tab w:val="left" w:leader="underscore" w:pos="8647"/>
      </w:tabs>
      <w:spacing w:after="0" w:line="240" w:lineRule="auto"/>
      <w:ind w:left="0"/>
    </w:pPr>
    <w:rPr>
      <w:rFonts w:ascii="Times New Roman" w:hAnsi="Times New Roman"/>
      <w:sz w:val="24"/>
      <w:szCs w:val="24"/>
      <w:lang w:val="ru-RU"/>
    </w:rPr>
  </w:style>
  <w:style w:type="character" w:customStyle="1" w:styleId="Question0">
    <w:name w:val="Question Знак"/>
    <w:basedOn w:val="a1"/>
    <w:link w:val="Question"/>
    <w:rsid w:val="00903353"/>
    <w:rPr>
      <w:rFonts w:ascii="Helvetica" w:eastAsia="Times New Roman" w:hAnsi="Helvetica" w:cs="Times New Roman"/>
      <w:b/>
      <w:sz w:val="28"/>
      <w:szCs w:val="20"/>
      <w:lang w:val="en-AU"/>
    </w:rPr>
  </w:style>
  <w:style w:type="character" w:customStyle="1" w:styleId="affff5">
    <w:name w:val="Вопрос Знак"/>
    <w:basedOn w:val="Question0"/>
    <w:link w:val="affff4"/>
    <w:rsid w:val="00903353"/>
    <w:rPr>
      <w:rFonts w:ascii="Times New Roman" w:eastAsia="Times New Roman" w:hAnsi="Times New Roman" w:cs="Times New Roman"/>
      <w:b/>
      <w:sz w:val="24"/>
      <w:szCs w:val="24"/>
      <w:lang w:val="en-AU"/>
    </w:rPr>
  </w:style>
  <w:style w:type="paragraph" w:customStyle="1" w:styleId="1f3">
    <w:name w:val="Стиль 1"/>
    <w:basedOn w:val="NumberedparaICCS"/>
    <w:link w:val="1f4"/>
    <w:qFormat/>
    <w:rsid w:val="00903353"/>
    <w:pPr>
      <w:numPr>
        <w:numId w:val="0"/>
      </w:numPr>
      <w:spacing w:after="0"/>
      <w:ind w:firstLine="567"/>
    </w:pPr>
    <w:rPr>
      <w:rFonts w:ascii="Times New Roman" w:hAnsi="Times New Roman"/>
      <w:sz w:val="24"/>
      <w:szCs w:val="24"/>
    </w:rPr>
  </w:style>
  <w:style w:type="character" w:customStyle="1" w:styleId="1f4">
    <w:name w:val="Стиль 1 Знак"/>
    <w:basedOn w:val="NumberedparaICCSChar"/>
    <w:link w:val="1f3"/>
    <w:locked/>
    <w:rsid w:val="00903353"/>
    <w:rPr>
      <w:rFonts w:ascii="Times New Roman" w:eastAsia="Times New Roman" w:hAnsi="Times New Roman" w:cs="Times New Roman"/>
      <w:iCs/>
      <w:sz w:val="24"/>
      <w:szCs w:val="24"/>
      <w:lang w:val="en-US"/>
    </w:rPr>
  </w:style>
  <w:style w:type="paragraph" w:customStyle="1" w:styleId="western">
    <w:name w:val="western"/>
    <w:basedOn w:val="a0"/>
    <w:rsid w:val="00903353"/>
    <w:pPr>
      <w:spacing w:before="100" w:beforeAutospacing="1" w:after="100" w:afterAutospacing="1" w:line="240" w:lineRule="auto"/>
      <w:jc w:val="center"/>
    </w:pPr>
    <w:rPr>
      <w:rFonts w:ascii="Tahoma" w:eastAsia="Times New Roman" w:hAnsi="Tahoma" w:cs="Tahoma"/>
      <w:b/>
      <w:bCs/>
      <w:sz w:val="32"/>
      <w:szCs w:val="32"/>
      <w:lang w:eastAsia="ru-RU"/>
    </w:rPr>
  </w:style>
  <w:style w:type="table" w:customStyle="1" w:styleId="58">
    <w:name w:val="Сетка таблицы5"/>
    <w:basedOn w:val="a2"/>
    <w:next w:val="a4"/>
    <w:uiPriority w:val="59"/>
    <w:rsid w:val="00903353"/>
    <w:pPr>
      <w:spacing w:after="0" w:line="240" w:lineRule="auto"/>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
    <w:name w:val="Сетка таблицы12"/>
    <w:basedOn w:val="a2"/>
    <w:next w:val="a4"/>
    <w:uiPriority w:val="59"/>
    <w:rsid w:val="00903353"/>
    <w:pPr>
      <w:spacing w:after="0" w:line="240" w:lineRule="auto"/>
    </w:pPr>
    <w:rPr>
      <w:rFonts w:ascii="Times New Roman" w:hAnsi="Times New Roman"/>
      <w:sz w:val="24"/>
      <w:szCs w:val="24"/>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73">
    <w:name w:val="Нет списка7"/>
    <w:next w:val="a3"/>
    <w:uiPriority w:val="99"/>
    <w:semiHidden/>
    <w:unhideWhenUsed/>
    <w:rsid w:val="00903353"/>
  </w:style>
  <w:style w:type="table" w:customStyle="1" w:styleId="TableNormal1">
    <w:name w:val="Table Normal1"/>
    <w:uiPriority w:val="2"/>
    <w:semiHidden/>
    <w:unhideWhenUsed/>
    <w:qFormat/>
    <w:rsid w:val="00903353"/>
    <w:pPr>
      <w:widowControl w:val="0"/>
      <w:spacing w:after="0" w:line="240" w:lineRule="auto"/>
    </w:pPr>
    <w:rPr>
      <w:rFonts w:eastAsia="Times New Roman"/>
      <w:lang w:val="en-US" w:eastAsia="ru-RU"/>
    </w:rPr>
    <w:tblPr>
      <w:tblInd w:w="0" w:type="dxa"/>
      <w:tblCellMar>
        <w:top w:w="0" w:type="dxa"/>
        <w:left w:w="0" w:type="dxa"/>
        <w:bottom w:w="0" w:type="dxa"/>
        <w:right w:w="0" w:type="dxa"/>
      </w:tblCellMar>
    </w:tblPr>
  </w:style>
  <w:style w:type="paragraph" w:customStyle="1" w:styleId="headertext">
    <w:name w:val="headertext"/>
    <w:basedOn w:val="a0"/>
    <w:rsid w:val="0090335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translation-chunk">
    <w:name w:val="translation-chunk"/>
    <w:basedOn w:val="a1"/>
    <w:rsid w:val="00903353"/>
  </w:style>
  <w:style w:type="character" w:customStyle="1" w:styleId="nobr">
    <w:name w:val="nobr"/>
    <w:basedOn w:val="a1"/>
    <w:rsid w:val="00903353"/>
  </w:style>
  <w:style w:type="paragraph" w:customStyle="1" w:styleId="dt-p">
    <w:name w:val="dt-p"/>
    <w:basedOn w:val="a0"/>
    <w:rsid w:val="0090335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rmattext">
    <w:name w:val="formattext"/>
    <w:basedOn w:val="a0"/>
    <w:rsid w:val="0090335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lk">
    <w:name w:val="blk"/>
    <w:basedOn w:val="a1"/>
    <w:rsid w:val="00903353"/>
  </w:style>
  <w:style w:type="paragraph" w:customStyle="1" w:styleId="ConsPlusNormal">
    <w:name w:val="ConsPlusNormal"/>
    <w:rsid w:val="00903353"/>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Style20">
    <w:name w:val="Style20"/>
    <w:basedOn w:val="a0"/>
    <w:rsid w:val="00903353"/>
    <w:pPr>
      <w:widowControl w:val="0"/>
      <w:autoSpaceDE w:val="0"/>
      <w:autoSpaceDN w:val="0"/>
      <w:adjustRightInd w:val="0"/>
      <w:spacing w:after="0" w:line="240" w:lineRule="auto"/>
    </w:pPr>
    <w:rPr>
      <w:rFonts w:ascii="Garamond" w:eastAsia="Times New Roman" w:hAnsi="Garamond" w:cs="Times New Roman"/>
      <w:sz w:val="24"/>
      <w:szCs w:val="24"/>
      <w:lang w:eastAsia="ru-RU"/>
    </w:rPr>
  </w:style>
  <w:style w:type="character" w:customStyle="1" w:styleId="FontStyle104">
    <w:name w:val="Font Style104"/>
    <w:rsid w:val="00903353"/>
    <w:rPr>
      <w:rFonts w:ascii="Trebuchet MS" w:hAnsi="Trebuchet MS" w:cs="Trebuchet MS"/>
      <w:b/>
      <w:bCs/>
      <w:sz w:val="24"/>
      <w:szCs w:val="24"/>
    </w:rPr>
  </w:style>
  <w:style w:type="character" w:customStyle="1" w:styleId="FontStyle78">
    <w:name w:val="Font Style78"/>
    <w:rsid w:val="00903353"/>
    <w:rPr>
      <w:rFonts w:ascii="Trebuchet MS" w:hAnsi="Trebuchet MS" w:cs="Trebuchet MS"/>
      <w:b/>
      <w:bCs/>
      <w:spacing w:val="-10"/>
      <w:sz w:val="44"/>
      <w:szCs w:val="44"/>
    </w:rPr>
  </w:style>
  <w:style w:type="paragraph" w:customStyle="1" w:styleId="Style4">
    <w:name w:val="Style4"/>
    <w:basedOn w:val="a0"/>
    <w:rsid w:val="00903353"/>
    <w:pPr>
      <w:widowControl w:val="0"/>
      <w:autoSpaceDE w:val="0"/>
      <w:autoSpaceDN w:val="0"/>
      <w:adjustRightInd w:val="0"/>
      <w:spacing w:after="0" w:line="240" w:lineRule="auto"/>
    </w:pPr>
    <w:rPr>
      <w:rFonts w:ascii="Garamond" w:eastAsia="Times New Roman" w:hAnsi="Garamond" w:cs="Times New Roman"/>
      <w:sz w:val="24"/>
      <w:szCs w:val="24"/>
      <w:lang w:eastAsia="ru-RU"/>
    </w:rPr>
  </w:style>
  <w:style w:type="paragraph" w:customStyle="1" w:styleId="Style5">
    <w:name w:val="Style5"/>
    <w:basedOn w:val="a0"/>
    <w:rsid w:val="00903353"/>
    <w:pPr>
      <w:widowControl w:val="0"/>
      <w:autoSpaceDE w:val="0"/>
      <w:autoSpaceDN w:val="0"/>
      <w:adjustRightInd w:val="0"/>
      <w:spacing w:after="0" w:line="240" w:lineRule="auto"/>
    </w:pPr>
    <w:rPr>
      <w:rFonts w:ascii="Garamond" w:eastAsia="Times New Roman" w:hAnsi="Garamond" w:cs="Times New Roman"/>
      <w:sz w:val="24"/>
      <w:szCs w:val="24"/>
      <w:lang w:eastAsia="ru-RU"/>
    </w:rPr>
  </w:style>
  <w:style w:type="character" w:customStyle="1" w:styleId="FontStyle77">
    <w:name w:val="Font Style77"/>
    <w:rsid w:val="00903353"/>
    <w:rPr>
      <w:rFonts w:ascii="Trebuchet MS" w:hAnsi="Trebuchet MS" w:cs="Trebuchet MS"/>
      <w:b/>
      <w:bCs/>
      <w:spacing w:val="-10"/>
      <w:sz w:val="34"/>
      <w:szCs w:val="34"/>
    </w:rPr>
  </w:style>
  <w:style w:type="paragraph" w:customStyle="1" w:styleId="Style12">
    <w:name w:val="Style12"/>
    <w:basedOn w:val="a0"/>
    <w:rsid w:val="00903353"/>
    <w:pPr>
      <w:widowControl w:val="0"/>
      <w:autoSpaceDE w:val="0"/>
      <w:autoSpaceDN w:val="0"/>
      <w:adjustRightInd w:val="0"/>
      <w:spacing w:after="0" w:line="228" w:lineRule="exact"/>
    </w:pPr>
    <w:rPr>
      <w:rFonts w:ascii="Garamond" w:eastAsia="Times New Roman" w:hAnsi="Garamond" w:cs="Times New Roman"/>
      <w:sz w:val="24"/>
      <w:szCs w:val="24"/>
      <w:lang w:eastAsia="ru-RU"/>
    </w:rPr>
  </w:style>
  <w:style w:type="character" w:customStyle="1" w:styleId="FontStyle89">
    <w:name w:val="Font Style89"/>
    <w:rsid w:val="00903353"/>
    <w:rPr>
      <w:rFonts w:ascii="Trebuchet MS" w:hAnsi="Trebuchet MS" w:cs="Trebuchet MS"/>
      <w:sz w:val="16"/>
      <w:szCs w:val="16"/>
    </w:rPr>
  </w:style>
  <w:style w:type="character" w:customStyle="1" w:styleId="UnresolvedMention">
    <w:name w:val="Unresolved Mention"/>
    <w:basedOn w:val="a1"/>
    <w:uiPriority w:val="99"/>
    <w:semiHidden/>
    <w:unhideWhenUsed/>
    <w:rsid w:val="00903353"/>
    <w:rPr>
      <w:color w:val="808080"/>
      <w:shd w:val="clear" w:color="auto" w:fill="E6E6E6"/>
    </w:rPr>
  </w:style>
  <w:style w:type="numbering" w:customStyle="1" w:styleId="122">
    <w:name w:val="Нет списка12"/>
    <w:next w:val="a3"/>
    <w:uiPriority w:val="99"/>
    <w:semiHidden/>
    <w:unhideWhenUsed/>
    <w:rsid w:val="00903353"/>
  </w:style>
  <w:style w:type="table" w:customStyle="1" w:styleId="131">
    <w:name w:val="Сетка таблицы13"/>
    <w:basedOn w:val="a2"/>
    <w:next w:val="a4"/>
    <w:uiPriority w:val="59"/>
    <w:rsid w:val="00903353"/>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3">
    <w:name w:val="xl63"/>
    <w:basedOn w:val="a0"/>
    <w:rsid w:val="0090335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4">
    <w:name w:val="xl64"/>
    <w:basedOn w:val="a0"/>
    <w:rsid w:val="00903353"/>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5">
    <w:name w:val="xl65"/>
    <w:basedOn w:val="a0"/>
    <w:rsid w:val="00903353"/>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5">
    <w:name w:val="xl75"/>
    <w:basedOn w:val="a0"/>
    <w:rsid w:val="00903353"/>
    <w:pPr>
      <w:pBdr>
        <w:left w:val="single" w:sz="4" w:space="0" w:color="auto"/>
        <w:right w:val="single" w:sz="4" w:space="0" w:color="auto"/>
      </w:pBdr>
      <w:shd w:val="clear" w:color="000000" w:fill="EEECE1"/>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6">
    <w:name w:val="xl76"/>
    <w:basedOn w:val="a0"/>
    <w:rsid w:val="00903353"/>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7">
    <w:name w:val="xl77"/>
    <w:basedOn w:val="a0"/>
    <w:rsid w:val="00903353"/>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8">
    <w:name w:val="xl78"/>
    <w:basedOn w:val="a0"/>
    <w:rsid w:val="00903353"/>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9">
    <w:name w:val="xl79"/>
    <w:basedOn w:val="a0"/>
    <w:rsid w:val="00903353"/>
    <w:pPr>
      <w:pBdr>
        <w:left w:val="single" w:sz="4" w:space="0" w:color="auto"/>
        <w:right w:val="single" w:sz="4" w:space="0" w:color="auto"/>
      </w:pBdr>
      <w:shd w:val="clear" w:color="000000" w:fill="EEECE1"/>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0">
    <w:name w:val="xl80"/>
    <w:basedOn w:val="a0"/>
    <w:rsid w:val="00903353"/>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1">
    <w:name w:val="xl81"/>
    <w:basedOn w:val="a0"/>
    <w:rsid w:val="00903353"/>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2">
    <w:name w:val="xl82"/>
    <w:basedOn w:val="a0"/>
    <w:rsid w:val="00903353"/>
    <w:pPr>
      <w:pBdr>
        <w:left w:val="single" w:sz="4" w:space="0" w:color="auto"/>
        <w:right w:val="single" w:sz="4" w:space="0" w:color="auto"/>
      </w:pBdr>
      <w:shd w:val="clear" w:color="000000" w:fill="EEECE1"/>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3">
    <w:name w:val="xl83"/>
    <w:basedOn w:val="a0"/>
    <w:rsid w:val="00903353"/>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4">
    <w:name w:val="xl84"/>
    <w:basedOn w:val="a0"/>
    <w:rsid w:val="00903353"/>
    <w:pPr>
      <w:pBdr>
        <w:left w:val="single" w:sz="4" w:space="0" w:color="auto"/>
        <w:right w:val="single" w:sz="4" w:space="0" w:color="auto"/>
      </w:pBdr>
      <w:shd w:val="clear" w:color="000000" w:fill="EEECE1"/>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5">
    <w:name w:val="xl85"/>
    <w:basedOn w:val="a0"/>
    <w:rsid w:val="00903353"/>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83">
    <w:name w:val="Нет списка8"/>
    <w:next w:val="a3"/>
    <w:uiPriority w:val="99"/>
    <w:semiHidden/>
    <w:unhideWhenUsed/>
    <w:rsid w:val="00903353"/>
  </w:style>
  <w:style w:type="table" w:customStyle="1" w:styleId="64">
    <w:name w:val="Сетка таблицы6"/>
    <w:basedOn w:val="a2"/>
    <w:next w:val="a4"/>
    <w:uiPriority w:val="39"/>
    <w:rsid w:val="0090335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3">
    <w:name w:val="Нет списка9"/>
    <w:next w:val="a3"/>
    <w:uiPriority w:val="99"/>
    <w:semiHidden/>
    <w:unhideWhenUsed/>
    <w:rsid w:val="00903353"/>
  </w:style>
  <w:style w:type="table" w:customStyle="1" w:styleId="DPCTableGrid55">
    <w:name w:val="DPC_Table Grid55"/>
    <w:basedOn w:val="a2"/>
    <w:next w:val="a4"/>
    <w:uiPriority w:val="99"/>
    <w:rsid w:val="0090335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2">
    <w:name w:val="Нет списка13"/>
    <w:next w:val="a3"/>
    <w:uiPriority w:val="99"/>
    <w:semiHidden/>
    <w:unhideWhenUsed/>
    <w:rsid w:val="00903353"/>
  </w:style>
  <w:style w:type="paragraph" w:customStyle="1" w:styleId="2f">
    <w:name w:val="стиль2"/>
    <w:basedOn w:val="a0"/>
    <w:rsid w:val="00903353"/>
    <w:pPr>
      <w:spacing w:before="100" w:beforeAutospacing="1" w:after="100" w:afterAutospacing="1" w:line="240" w:lineRule="auto"/>
    </w:pPr>
    <w:rPr>
      <w:rFonts w:ascii="Times New Roman" w:eastAsia="Times New Roman" w:hAnsi="Times New Roman" w:cs="Times New Roman"/>
      <w:sz w:val="18"/>
      <w:szCs w:val="18"/>
      <w:lang w:eastAsia="ru-RU"/>
    </w:rPr>
  </w:style>
  <w:style w:type="paragraph" w:styleId="HTML1">
    <w:name w:val="HTML Address"/>
    <w:basedOn w:val="a0"/>
    <w:link w:val="HTML2"/>
    <w:uiPriority w:val="99"/>
    <w:semiHidden/>
    <w:unhideWhenUsed/>
    <w:rsid w:val="00903353"/>
    <w:pPr>
      <w:spacing w:after="0" w:line="240" w:lineRule="auto"/>
    </w:pPr>
    <w:rPr>
      <w:rFonts w:ascii="Times New Roman" w:hAnsi="Times New Roman"/>
      <w:i/>
      <w:iCs/>
      <w:sz w:val="24"/>
    </w:rPr>
  </w:style>
  <w:style w:type="character" w:customStyle="1" w:styleId="HTML2">
    <w:name w:val="Адрес HTML Знак"/>
    <w:basedOn w:val="a1"/>
    <w:link w:val="HTML1"/>
    <w:uiPriority w:val="99"/>
    <w:semiHidden/>
    <w:rsid w:val="00903353"/>
    <w:rPr>
      <w:rFonts w:ascii="Times New Roman" w:hAnsi="Times New Roman"/>
      <w:i/>
      <w:iCs/>
      <w:sz w:val="24"/>
    </w:rPr>
  </w:style>
  <w:style w:type="paragraph" w:styleId="affff7">
    <w:name w:val="envelope address"/>
    <w:basedOn w:val="a0"/>
    <w:uiPriority w:val="99"/>
    <w:semiHidden/>
    <w:unhideWhenUsed/>
    <w:rsid w:val="00903353"/>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affff8">
    <w:name w:val="Intense Quote"/>
    <w:basedOn w:val="a0"/>
    <w:next w:val="a0"/>
    <w:link w:val="affff9"/>
    <w:uiPriority w:val="30"/>
    <w:qFormat/>
    <w:rsid w:val="00903353"/>
    <w:pPr>
      <w:pBdr>
        <w:bottom w:val="single" w:sz="4" w:space="4" w:color="4F81BD" w:themeColor="accent1"/>
      </w:pBdr>
      <w:spacing w:before="200" w:after="280" w:line="240" w:lineRule="auto"/>
      <w:ind w:left="936" w:right="936"/>
    </w:pPr>
    <w:rPr>
      <w:rFonts w:ascii="Times New Roman" w:hAnsi="Times New Roman"/>
      <w:b/>
      <w:bCs/>
      <w:i/>
      <w:iCs/>
      <w:color w:val="4F81BD" w:themeColor="accent1"/>
      <w:sz w:val="24"/>
    </w:rPr>
  </w:style>
  <w:style w:type="character" w:customStyle="1" w:styleId="affff9">
    <w:name w:val="Выделенная цитата Знак"/>
    <w:basedOn w:val="a1"/>
    <w:link w:val="affff8"/>
    <w:uiPriority w:val="30"/>
    <w:rsid w:val="00903353"/>
    <w:rPr>
      <w:rFonts w:ascii="Times New Roman" w:hAnsi="Times New Roman"/>
      <w:b/>
      <w:bCs/>
      <w:i/>
      <w:iCs/>
      <w:color w:val="4F81BD" w:themeColor="accent1"/>
      <w:sz w:val="24"/>
    </w:rPr>
  </w:style>
  <w:style w:type="paragraph" w:styleId="affffa">
    <w:name w:val="Date"/>
    <w:basedOn w:val="a0"/>
    <w:next w:val="a0"/>
    <w:link w:val="affffb"/>
    <w:uiPriority w:val="99"/>
    <w:semiHidden/>
    <w:unhideWhenUsed/>
    <w:rsid w:val="00903353"/>
    <w:pPr>
      <w:spacing w:after="0" w:line="240" w:lineRule="auto"/>
    </w:pPr>
    <w:rPr>
      <w:rFonts w:ascii="Times New Roman" w:hAnsi="Times New Roman"/>
      <w:sz w:val="24"/>
    </w:rPr>
  </w:style>
  <w:style w:type="character" w:customStyle="1" w:styleId="affffb">
    <w:name w:val="Дата Знак"/>
    <w:basedOn w:val="a1"/>
    <w:link w:val="affffa"/>
    <w:uiPriority w:val="99"/>
    <w:semiHidden/>
    <w:rsid w:val="00903353"/>
    <w:rPr>
      <w:rFonts w:ascii="Times New Roman" w:hAnsi="Times New Roman"/>
      <w:sz w:val="24"/>
    </w:rPr>
  </w:style>
  <w:style w:type="paragraph" w:styleId="affffc">
    <w:name w:val="Note Heading"/>
    <w:basedOn w:val="a0"/>
    <w:next w:val="a0"/>
    <w:link w:val="affffd"/>
    <w:uiPriority w:val="99"/>
    <w:semiHidden/>
    <w:unhideWhenUsed/>
    <w:rsid w:val="00903353"/>
    <w:pPr>
      <w:spacing w:after="0" w:line="240" w:lineRule="auto"/>
    </w:pPr>
    <w:rPr>
      <w:rFonts w:ascii="Times New Roman" w:hAnsi="Times New Roman"/>
      <w:sz w:val="24"/>
    </w:rPr>
  </w:style>
  <w:style w:type="character" w:customStyle="1" w:styleId="affffd">
    <w:name w:val="Заголовок записки Знак"/>
    <w:basedOn w:val="a1"/>
    <w:link w:val="affffc"/>
    <w:uiPriority w:val="99"/>
    <w:semiHidden/>
    <w:rsid w:val="00903353"/>
    <w:rPr>
      <w:rFonts w:ascii="Times New Roman" w:hAnsi="Times New Roman"/>
      <w:sz w:val="24"/>
    </w:rPr>
  </w:style>
  <w:style w:type="paragraph" w:styleId="affffe">
    <w:name w:val="Body Text First Indent"/>
    <w:basedOn w:val="a7"/>
    <w:link w:val="afffff"/>
    <w:uiPriority w:val="99"/>
    <w:semiHidden/>
    <w:unhideWhenUsed/>
    <w:rsid w:val="00903353"/>
    <w:pPr>
      <w:spacing w:after="0"/>
      <w:ind w:firstLine="360"/>
    </w:pPr>
    <w:rPr>
      <w:rFonts w:eastAsiaTheme="minorHAnsi" w:cstheme="minorBidi"/>
      <w:szCs w:val="22"/>
      <w:lang w:val="ru-RU" w:eastAsia="en-US"/>
    </w:rPr>
  </w:style>
  <w:style w:type="character" w:customStyle="1" w:styleId="afffff">
    <w:name w:val="Красная строка Знак"/>
    <w:basedOn w:val="af1"/>
    <w:link w:val="affffe"/>
    <w:uiPriority w:val="99"/>
    <w:semiHidden/>
    <w:rsid w:val="00903353"/>
    <w:rPr>
      <w:rFonts w:ascii="Times New Roman" w:eastAsia="Times New Roman" w:hAnsi="Times New Roman" w:cs="Times New Roman"/>
      <w:sz w:val="24"/>
      <w:szCs w:val="24"/>
      <w:lang w:val="x-none" w:eastAsia="ru-RU"/>
    </w:rPr>
  </w:style>
  <w:style w:type="paragraph" w:styleId="2f0">
    <w:name w:val="Body Text First Indent 2"/>
    <w:basedOn w:val="aff1"/>
    <w:link w:val="2f1"/>
    <w:uiPriority w:val="99"/>
    <w:semiHidden/>
    <w:unhideWhenUsed/>
    <w:rsid w:val="00903353"/>
    <w:pPr>
      <w:spacing w:after="0"/>
      <w:ind w:left="360" w:firstLine="360"/>
    </w:pPr>
    <w:rPr>
      <w:rFonts w:eastAsiaTheme="minorHAnsi" w:cstheme="minorBidi"/>
      <w:szCs w:val="22"/>
      <w:lang w:eastAsia="en-US"/>
    </w:rPr>
  </w:style>
  <w:style w:type="character" w:customStyle="1" w:styleId="2f1">
    <w:name w:val="Красная строка 2 Знак"/>
    <w:basedOn w:val="aff2"/>
    <w:link w:val="2f0"/>
    <w:uiPriority w:val="99"/>
    <w:semiHidden/>
    <w:rsid w:val="00903353"/>
    <w:rPr>
      <w:rFonts w:ascii="Times New Roman" w:eastAsia="Times New Roman" w:hAnsi="Times New Roman" w:cs="Times New Roman"/>
      <w:sz w:val="24"/>
      <w:szCs w:val="24"/>
      <w:lang w:eastAsia="ru-RU"/>
    </w:rPr>
  </w:style>
  <w:style w:type="paragraph" w:styleId="2f2">
    <w:name w:val="envelope return"/>
    <w:basedOn w:val="a0"/>
    <w:uiPriority w:val="99"/>
    <w:semiHidden/>
    <w:unhideWhenUsed/>
    <w:rsid w:val="00903353"/>
    <w:pPr>
      <w:spacing w:after="0" w:line="240" w:lineRule="auto"/>
    </w:pPr>
    <w:rPr>
      <w:rFonts w:asciiTheme="majorHAnsi" w:eastAsiaTheme="majorEastAsia" w:hAnsiTheme="majorHAnsi" w:cstheme="majorBidi"/>
      <w:sz w:val="20"/>
      <w:szCs w:val="20"/>
    </w:rPr>
  </w:style>
  <w:style w:type="paragraph" w:styleId="afffff0">
    <w:name w:val="Normal Indent"/>
    <w:basedOn w:val="a0"/>
    <w:uiPriority w:val="99"/>
    <w:semiHidden/>
    <w:unhideWhenUsed/>
    <w:rsid w:val="00903353"/>
    <w:pPr>
      <w:spacing w:after="0" w:line="240" w:lineRule="auto"/>
      <w:ind w:left="708"/>
    </w:pPr>
    <w:rPr>
      <w:rFonts w:ascii="Times New Roman" w:hAnsi="Times New Roman"/>
      <w:sz w:val="24"/>
    </w:rPr>
  </w:style>
  <w:style w:type="paragraph" w:styleId="afffff1">
    <w:name w:val="Signature"/>
    <w:basedOn w:val="a0"/>
    <w:link w:val="afffff2"/>
    <w:uiPriority w:val="99"/>
    <w:semiHidden/>
    <w:unhideWhenUsed/>
    <w:rsid w:val="00903353"/>
    <w:pPr>
      <w:spacing w:after="0" w:line="240" w:lineRule="auto"/>
      <w:ind w:left="4252"/>
    </w:pPr>
    <w:rPr>
      <w:rFonts w:ascii="Times New Roman" w:hAnsi="Times New Roman"/>
      <w:sz w:val="24"/>
    </w:rPr>
  </w:style>
  <w:style w:type="character" w:customStyle="1" w:styleId="afffff2">
    <w:name w:val="Подпись Знак"/>
    <w:basedOn w:val="a1"/>
    <w:link w:val="afffff1"/>
    <w:uiPriority w:val="99"/>
    <w:semiHidden/>
    <w:rsid w:val="00903353"/>
    <w:rPr>
      <w:rFonts w:ascii="Times New Roman" w:hAnsi="Times New Roman"/>
      <w:sz w:val="24"/>
    </w:rPr>
  </w:style>
  <w:style w:type="paragraph" w:styleId="afffff3">
    <w:name w:val="Salutation"/>
    <w:basedOn w:val="a0"/>
    <w:next w:val="a0"/>
    <w:link w:val="afffff4"/>
    <w:uiPriority w:val="99"/>
    <w:semiHidden/>
    <w:unhideWhenUsed/>
    <w:rsid w:val="00903353"/>
    <w:pPr>
      <w:spacing w:after="0" w:line="240" w:lineRule="auto"/>
    </w:pPr>
    <w:rPr>
      <w:rFonts w:ascii="Times New Roman" w:hAnsi="Times New Roman"/>
      <w:sz w:val="24"/>
    </w:rPr>
  </w:style>
  <w:style w:type="character" w:customStyle="1" w:styleId="afffff4">
    <w:name w:val="Приветствие Знак"/>
    <w:basedOn w:val="a1"/>
    <w:link w:val="afffff3"/>
    <w:uiPriority w:val="99"/>
    <w:semiHidden/>
    <w:rsid w:val="00903353"/>
    <w:rPr>
      <w:rFonts w:ascii="Times New Roman" w:hAnsi="Times New Roman"/>
      <w:sz w:val="24"/>
    </w:rPr>
  </w:style>
  <w:style w:type="paragraph" w:styleId="afffff5">
    <w:name w:val="Closing"/>
    <w:basedOn w:val="a0"/>
    <w:link w:val="afffff6"/>
    <w:uiPriority w:val="99"/>
    <w:semiHidden/>
    <w:unhideWhenUsed/>
    <w:rsid w:val="00903353"/>
    <w:pPr>
      <w:spacing w:after="0" w:line="240" w:lineRule="auto"/>
      <w:ind w:left="4252"/>
    </w:pPr>
    <w:rPr>
      <w:rFonts w:ascii="Times New Roman" w:hAnsi="Times New Roman"/>
      <w:sz w:val="24"/>
    </w:rPr>
  </w:style>
  <w:style w:type="character" w:customStyle="1" w:styleId="afffff6">
    <w:name w:val="Прощание Знак"/>
    <w:basedOn w:val="a1"/>
    <w:link w:val="afffff5"/>
    <w:uiPriority w:val="99"/>
    <w:semiHidden/>
    <w:rsid w:val="00903353"/>
    <w:rPr>
      <w:rFonts w:ascii="Times New Roman" w:hAnsi="Times New Roman"/>
      <w:sz w:val="24"/>
    </w:rPr>
  </w:style>
  <w:style w:type="paragraph" w:styleId="afffff7">
    <w:name w:val="Bibliography"/>
    <w:basedOn w:val="a0"/>
    <w:next w:val="a0"/>
    <w:uiPriority w:val="37"/>
    <w:semiHidden/>
    <w:unhideWhenUsed/>
    <w:rsid w:val="00903353"/>
    <w:pPr>
      <w:spacing w:after="0" w:line="240" w:lineRule="auto"/>
    </w:pPr>
    <w:rPr>
      <w:rFonts w:ascii="Times New Roman" w:hAnsi="Times New Roman"/>
      <w:sz w:val="24"/>
    </w:rPr>
  </w:style>
  <w:style w:type="paragraph" w:styleId="afffff8">
    <w:name w:val="Block Text"/>
    <w:basedOn w:val="a0"/>
    <w:uiPriority w:val="99"/>
    <w:semiHidden/>
    <w:unhideWhenUsed/>
    <w:rsid w:val="00903353"/>
    <w:pPr>
      <w:pBdr>
        <w:top w:val="single" w:sz="2" w:space="10" w:color="4F81BD" w:themeColor="accent1"/>
        <w:left w:val="single" w:sz="2" w:space="10" w:color="4F81BD" w:themeColor="accent1"/>
        <w:bottom w:val="single" w:sz="2" w:space="10" w:color="4F81BD" w:themeColor="accent1"/>
        <w:right w:val="single" w:sz="2" w:space="10" w:color="4F81BD" w:themeColor="accent1"/>
      </w:pBdr>
      <w:spacing w:after="0" w:line="240" w:lineRule="auto"/>
      <w:ind w:left="1152" w:right="1152"/>
    </w:pPr>
    <w:rPr>
      <w:rFonts w:eastAsiaTheme="minorEastAsia"/>
      <w:i/>
      <w:iCs/>
      <w:color w:val="4F81BD" w:themeColor="accent1"/>
      <w:sz w:val="24"/>
    </w:rPr>
  </w:style>
  <w:style w:type="paragraph" w:styleId="2f3">
    <w:name w:val="Quote"/>
    <w:basedOn w:val="a0"/>
    <w:next w:val="a0"/>
    <w:link w:val="2f4"/>
    <w:uiPriority w:val="29"/>
    <w:qFormat/>
    <w:rsid w:val="00903353"/>
    <w:pPr>
      <w:spacing w:after="0" w:line="240" w:lineRule="auto"/>
    </w:pPr>
    <w:rPr>
      <w:rFonts w:ascii="Times New Roman" w:hAnsi="Times New Roman"/>
      <w:i/>
      <w:iCs/>
      <w:color w:val="000000" w:themeColor="text1"/>
      <w:sz w:val="24"/>
    </w:rPr>
  </w:style>
  <w:style w:type="character" w:customStyle="1" w:styleId="2f4">
    <w:name w:val="Цитата 2 Знак"/>
    <w:basedOn w:val="a1"/>
    <w:link w:val="2f3"/>
    <w:uiPriority w:val="29"/>
    <w:rsid w:val="00903353"/>
    <w:rPr>
      <w:rFonts w:ascii="Times New Roman" w:hAnsi="Times New Roman"/>
      <w:i/>
      <w:iCs/>
      <w:color w:val="000000" w:themeColor="text1"/>
      <w:sz w:val="24"/>
    </w:rPr>
  </w:style>
  <w:style w:type="paragraph" w:styleId="afffff9">
    <w:name w:val="Message Header"/>
    <w:basedOn w:val="a0"/>
    <w:link w:val="afffffa"/>
    <w:uiPriority w:val="99"/>
    <w:semiHidden/>
    <w:unhideWhenUsed/>
    <w:rsid w:val="00903353"/>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afffffa">
    <w:name w:val="Шапка Знак"/>
    <w:basedOn w:val="a1"/>
    <w:link w:val="afffff9"/>
    <w:uiPriority w:val="99"/>
    <w:semiHidden/>
    <w:rsid w:val="00903353"/>
    <w:rPr>
      <w:rFonts w:asciiTheme="majorHAnsi" w:eastAsiaTheme="majorEastAsia" w:hAnsiTheme="majorHAnsi" w:cstheme="majorBidi"/>
      <w:sz w:val="24"/>
      <w:szCs w:val="24"/>
      <w:shd w:val="pct20" w:color="auto" w:fill="auto"/>
    </w:rPr>
  </w:style>
  <w:style w:type="paragraph" w:styleId="afffffb">
    <w:name w:val="E-mail Signature"/>
    <w:basedOn w:val="a0"/>
    <w:link w:val="afffffc"/>
    <w:uiPriority w:val="99"/>
    <w:semiHidden/>
    <w:unhideWhenUsed/>
    <w:rsid w:val="00903353"/>
    <w:pPr>
      <w:spacing w:after="0" w:line="240" w:lineRule="auto"/>
    </w:pPr>
    <w:rPr>
      <w:rFonts w:ascii="Times New Roman" w:hAnsi="Times New Roman"/>
      <w:sz w:val="24"/>
    </w:rPr>
  </w:style>
  <w:style w:type="character" w:customStyle="1" w:styleId="afffffc">
    <w:name w:val="Электронная подпись Знак"/>
    <w:basedOn w:val="a1"/>
    <w:link w:val="afffffb"/>
    <w:uiPriority w:val="99"/>
    <w:semiHidden/>
    <w:rsid w:val="00903353"/>
    <w:rPr>
      <w:rFonts w:ascii="Times New Roman" w:hAnsi="Times New Roman"/>
      <w:sz w:val="24"/>
    </w:rPr>
  </w:style>
  <w:style w:type="paragraph" w:customStyle="1" w:styleId="3e">
    <w:name w:val="стиль3"/>
    <w:basedOn w:val="a0"/>
    <w:rsid w:val="0090335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ableTextLeft">
    <w:name w:val="Table_Text_Left"/>
    <w:basedOn w:val="a0"/>
    <w:uiPriority w:val="99"/>
    <w:rsid w:val="00903353"/>
    <w:pPr>
      <w:tabs>
        <w:tab w:val="left" w:pos="500"/>
        <w:tab w:val="center" w:pos="960"/>
        <w:tab w:val="center" w:pos="1920"/>
        <w:tab w:val="center" w:pos="2880"/>
        <w:tab w:val="center" w:pos="3840"/>
        <w:tab w:val="center" w:pos="4800"/>
        <w:tab w:val="center" w:pos="5760"/>
        <w:tab w:val="center" w:pos="6720"/>
      </w:tabs>
      <w:suppressAutoHyphens/>
      <w:autoSpaceDE w:val="0"/>
      <w:autoSpaceDN w:val="0"/>
      <w:adjustRightInd w:val="0"/>
      <w:spacing w:after="140" w:line="280" w:lineRule="atLeast"/>
      <w:textAlignment w:val="center"/>
    </w:pPr>
    <w:rPr>
      <w:rFonts w:ascii="Minion Pro" w:hAnsi="Minion Pro" w:cs="Minion Pro"/>
      <w:color w:val="000000"/>
      <w:sz w:val="24"/>
      <w:szCs w:val="24"/>
      <w:lang w:val="en-US"/>
    </w:rPr>
  </w:style>
  <w:style w:type="paragraph" w:customStyle="1" w:styleId="TableText0">
    <w:name w:val="Table_Text"/>
    <w:basedOn w:val="a0"/>
    <w:uiPriority w:val="99"/>
    <w:rsid w:val="00903353"/>
    <w:pPr>
      <w:tabs>
        <w:tab w:val="left" w:pos="500"/>
        <w:tab w:val="center" w:pos="960"/>
        <w:tab w:val="center" w:pos="1920"/>
        <w:tab w:val="center" w:pos="2880"/>
        <w:tab w:val="center" w:pos="3840"/>
        <w:tab w:val="center" w:pos="4800"/>
        <w:tab w:val="center" w:pos="5760"/>
        <w:tab w:val="center" w:pos="6720"/>
      </w:tabs>
      <w:suppressAutoHyphens/>
      <w:autoSpaceDE w:val="0"/>
      <w:autoSpaceDN w:val="0"/>
      <w:adjustRightInd w:val="0"/>
      <w:spacing w:after="140" w:line="280" w:lineRule="atLeast"/>
      <w:jc w:val="center"/>
      <w:textAlignment w:val="center"/>
    </w:pPr>
    <w:rPr>
      <w:rFonts w:ascii="Minion Pro" w:hAnsi="Minion Pro" w:cs="Minion Pro"/>
      <w:color w:val="000000"/>
      <w:sz w:val="24"/>
      <w:szCs w:val="24"/>
      <w:lang w:val="en-US"/>
    </w:rPr>
  </w:style>
  <w:style w:type="paragraph" w:customStyle="1" w:styleId="StemParts">
    <w:name w:val="Stem_Parts"/>
    <w:basedOn w:val="a0"/>
    <w:uiPriority w:val="99"/>
    <w:rsid w:val="00903353"/>
    <w:pPr>
      <w:tabs>
        <w:tab w:val="left" w:pos="300"/>
      </w:tabs>
      <w:suppressAutoHyphens/>
      <w:autoSpaceDE w:val="0"/>
      <w:autoSpaceDN w:val="0"/>
      <w:adjustRightInd w:val="0"/>
      <w:spacing w:after="280" w:line="280" w:lineRule="atLeast"/>
      <w:ind w:left="300" w:hanging="300"/>
      <w:textAlignment w:val="center"/>
    </w:pPr>
    <w:rPr>
      <w:rFonts w:ascii="Minion Pro" w:hAnsi="Minion Pro" w:cs="Minion Pro"/>
      <w:color w:val="000000"/>
      <w:sz w:val="24"/>
      <w:szCs w:val="24"/>
      <w:lang w:val="en-US"/>
    </w:rPr>
  </w:style>
  <w:style w:type="paragraph" w:customStyle="1" w:styleId="PSIHeader">
    <w:name w:val="PSI_Header"/>
    <w:basedOn w:val="a0"/>
    <w:uiPriority w:val="99"/>
    <w:rsid w:val="00903353"/>
    <w:pPr>
      <w:tabs>
        <w:tab w:val="left" w:pos="600"/>
        <w:tab w:val="right" w:pos="8760"/>
      </w:tabs>
      <w:suppressAutoHyphens/>
      <w:autoSpaceDE w:val="0"/>
      <w:autoSpaceDN w:val="0"/>
      <w:adjustRightInd w:val="0"/>
      <w:spacing w:after="0" w:line="280" w:lineRule="atLeast"/>
      <w:textAlignment w:val="center"/>
    </w:pPr>
    <w:rPr>
      <w:rFonts w:ascii="Myriad Pro" w:hAnsi="Myriad Pro" w:cs="Myriad Pro"/>
      <w:b/>
      <w:bCs/>
      <w:color w:val="000000"/>
      <w:sz w:val="26"/>
      <w:szCs w:val="26"/>
      <w:lang w:val="en-US"/>
    </w:rPr>
  </w:style>
  <w:style w:type="paragraph" w:customStyle="1" w:styleId="Stem0">
    <w:name w:val="Stem"/>
    <w:basedOn w:val="a0"/>
    <w:uiPriority w:val="99"/>
    <w:rsid w:val="00903353"/>
    <w:pPr>
      <w:suppressAutoHyphens/>
      <w:autoSpaceDE w:val="0"/>
      <w:autoSpaceDN w:val="0"/>
      <w:adjustRightInd w:val="0"/>
      <w:spacing w:after="140" w:line="280" w:lineRule="atLeast"/>
      <w:textAlignment w:val="center"/>
    </w:pPr>
    <w:rPr>
      <w:rFonts w:ascii="Minion Pro" w:hAnsi="Minion Pro" w:cs="Minion Pro"/>
      <w:color w:val="000000"/>
      <w:sz w:val="24"/>
      <w:szCs w:val="24"/>
      <w:lang w:val="en-US"/>
    </w:rPr>
  </w:style>
  <w:style w:type="paragraph" w:customStyle="1" w:styleId="StemMC">
    <w:name w:val="Stem_MC"/>
    <w:basedOn w:val="Stem0"/>
    <w:uiPriority w:val="99"/>
    <w:rsid w:val="00903353"/>
    <w:pPr>
      <w:spacing w:after="280"/>
    </w:pPr>
  </w:style>
  <w:style w:type="paragraph" w:customStyle="1" w:styleId="OptionRightAlign2digits">
    <w:name w:val="Option_RightAlign_2digits"/>
    <w:basedOn w:val="a0"/>
    <w:uiPriority w:val="99"/>
    <w:rsid w:val="00903353"/>
    <w:pPr>
      <w:tabs>
        <w:tab w:val="right" w:pos="720"/>
      </w:tabs>
      <w:suppressAutoHyphens/>
      <w:autoSpaceDE w:val="0"/>
      <w:autoSpaceDN w:val="0"/>
      <w:adjustRightInd w:val="0"/>
      <w:spacing w:after="140" w:line="280" w:lineRule="atLeast"/>
      <w:ind w:left="20"/>
      <w:textAlignment w:val="center"/>
    </w:pPr>
    <w:rPr>
      <w:rFonts w:ascii="Minion Pro" w:hAnsi="Minion Pro" w:cs="Minion Pro"/>
      <w:color w:val="000000"/>
      <w:sz w:val="24"/>
      <w:szCs w:val="24"/>
      <w:lang w:val="en-US"/>
    </w:rPr>
  </w:style>
  <w:style w:type="character" w:customStyle="1" w:styleId="OptionABCD">
    <w:name w:val="Option_ABCD"/>
    <w:uiPriority w:val="99"/>
    <w:rsid w:val="00903353"/>
    <w:rPr>
      <w:rFonts w:ascii="TIMSS_options" w:hAnsi="TIMSS_options" w:cs="TIMSS_options"/>
      <w:position w:val="-8"/>
      <w:sz w:val="32"/>
      <w:szCs w:val="32"/>
    </w:rPr>
  </w:style>
  <w:style w:type="paragraph" w:customStyle="1" w:styleId="scoringanswerextraspace">
    <w:name w:val="scoring answer extra space"/>
    <w:basedOn w:val="a0"/>
    <w:rsid w:val="00903353"/>
    <w:pPr>
      <w:tabs>
        <w:tab w:val="left" w:pos="1162"/>
      </w:tabs>
      <w:spacing w:after="120" w:line="240" w:lineRule="auto"/>
    </w:pPr>
    <w:rPr>
      <w:rFonts w:ascii="Arial" w:eastAsia="Times New Roman" w:hAnsi="Arial" w:cs="Times New Roman"/>
      <w:sz w:val="20"/>
      <w:szCs w:val="20"/>
      <w:lang w:val="en-AU" w:eastAsia="ru-RU"/>
    </w:rPr>
  </w:style>
  <w:style w:type="paragraph" w:customStyle="1" w:styleId="arial10CB">
    <w:name w:val="arial10CB"/>
    <w:rsid w:val="00903353"/>
    <w:pPr>
      <w:spacing w:after="0" w:line="240" w:lineRule="auto"/>
      <w:jc w:val="center"/>
    </w:pPr>
    <w:rPr>
      <w:rFonts w:ascii="Arial" w:eastAsia="Times New Roman" w:hAnsi="Arial" w:cs="Times New Roman"/>
      <w:b/>
      <w:sz w:val="20"/>
      <w:szCs w:val="20"/>
      <w:lang w:val="en-GB"/>
    </w:rPr>
  </w:style>
  <w:style w:type="paragraph" w:customStyle="1" w:styleId="NewspaperHeading">
    <w:name w:val="NewspaperHeading"/>
    <w:rsid w:val="00903353"/>
    <w:pPr>
      <w:spacing w:before="120" w:after="240" w:line="240" w:lineRule="auto"/>
      <w:jc w:val="center"/>
    </w:pPr>
    <w:rPr>
      <w:rFonts w:ascii="Arial" w:eastAsia="Times New Roman" w:hAnsi="Arial" w:cs="Times New Roman"/>
      <w:b/>
      <w:caps/>
      <w:szCs w:val="20"/>
      <w:lang w:val="en-GB"/>
    </w:rPr>
  </w:style>
  <w:style w:type="character" w:customStyle="1" w:styleId="stemP2012Char">
    <w:name w:val="stem_P2012 Char"/>
    <w:basedOn w:val="a1"/>
    <w:link w:val="stemP2012"/>
    <w:locked/>
    <w:rsid w:val="00903353"/>
    <w:rPr>
      <w:rFonts w:ascii="Arial" w:hAnsi="Arial" w:cs="Arial"/>
      <w:lang w:val="en-GB"/>
    </w:rPr>
  </w:style>
  <w:style w:type="paragraph" w:customStyle="1" w:styleId="stemP2012">
    <w:name w:val="stem_P2012"/>
    <w:link w:val="stemP2012Char"/>
    <w:rsid w:val="00903353"/>
    <w:pPr>
      <w:keepNext/>
      <w:spacing w:after="220" w:line="240" w:lineRule="auto"/>
    </w:pPr>
    <w:rPr>
      <w:rFonts w:ascii="Arial" w:hAnsi="Arial" w:cs="Arial"/>
      <w:lang w:val="en-GB"/>
    </w:rPr>
  </w:style>
  <w:style w:type="paragraph" w:customStyle="1" w:styleId="acknowledgmentP2012">
    <w:name w:val="acknowledgment_P2012"/>
    <w:next w:val="a0"/>
    <w:rsid w:val="00903353"/>
    <w:pPr>
      <w:widowControl w:val="0"/>
      <w:spacing w:before="480" w:after="0" w:line="240" w:lineRule="auto"/>
    </w:pPr>
    <w:rPr>
      <w:rFonts w:ascii="Arial" w:eastAsia="Times New Roman" w:hAnsi="Arial" w:cs="Times New Roman"/>
      <w:vanish/>
      <w:sz w:val="18"/>
      <w:szCs w:val="20"/>
      <w:lang w:val="en-GB"/>
    </w:rPr>
  </w:style>
  <w:style w:type="character" w:customStyle="1" w:styleId="WW8Num3z6">
    <w:name w:val="WW8Num3z6"/>
    <w:rsid w:val="00903353"/>
  </w:style>
  <w:style w:type="numbering" w:customStyle="1" w:styleId="220">
    <w:name w:val="Нет списка22"/>
    <w:next w:val="a3"/>
    <w:uiPriority w:val="99"/>
    <w:semiHidden/>
    <w:unhideWhenUsed/>
    <w:rsid w:val="00903353"/>
  </w:style>
  <w:style w:type="numbering" w:customStyle="1" w:styleId="1ai1">
    <w:name w:val="1 / a / i1"/>
    <w:basedOn w:val="a3"/>
    <w:next w:val="1ai"/>
    <w:rsid w:val="00903353"/>
    <w:pPr>
      <w:numPr>
        <w:numId w:val="3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49064267">
      <w:bodyDiv w:val="1"/>
      <w:marLeft w:val="0"/>
      <w:marRight w:val="0"/>
      <w:marTop w:val="0"/>
      <w:marBottom w:val="0"/>
      <w:divBdr>
        <w:top w:val="none" w:sz="0" w:space="0" w:color="auto"/>
        <w:left w:val="none" w:sz="0" w:space="0" w:color="auto"/>
        <w:bottom w:val="none" w:sz="0" w:space="0" w:color="auto"/>
        <w:right w:val="none" w:sz="0" w:space="0" w:color="auto"/>
      </w:divBdr>
    </w:div>
    <w:div w:id="1763573912">
      <w:bodyDiv w:val="1"/>
      <w:marLeft w:val="0"/>
      <w:marRight w:val="0"/>
      <w:marTop w:val="0"/>
      <w:marBottom w:val="0"/>
      <w:divBdr>
        <w:top w:val="none" w:sz="0" w:space="0" w:color="auto"/>
        <w:left w:val="none" w:sz="0" w:space="0" w:color="auto"/>
        <w:bottom w:val="none" w:sz="0" w:space="0" w:color="auto"/>
        <w:right w:val="none" w:sz="0" w:space="0" w:color="auto"/>
      </w:divBdr>
    </w:div>
    <w:div w:id="19143178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9.jpeg"/><Relationship Id="rId299" Type="http://schemas.openxmlformats.org/officeDocument/2006/relationships/image" Target="media/image238.png"/><Relationship Id="rId303" Type="http://schemas.openxmlformats.org/officeDocument/2006/relationships/image" Target="media/image242.jpeg"/><Relationship Id="rId21" Type="http://schemas.openxmlformats.org/officeDocument/2006/relationships/hyperlink" Target="http://www.consultant.ru/document/cons_doc_LAW_157436/20fc8624f5751d99bbac6993aa3a52f39662dba5/" TargetMode="External"/><Relationship Id="rId42" Type="http://schemas.openxmlformats.org/officeDocument/2006/relationships/hyperlink" Target="http://www.consultant.ru/document/cons_doc_LAW_157436/b299390078efeb0ba153595d382fa9432d890a83/" TargetMode="External"/><Relationship Id="rId63" Type="http://schemas.openxmlformats.org/officeDocument/2006/relationships/image" Target="media/image17.jpg"/><Relationship Id="rId84" Type="http://schemas.openxmlformats.org/officeDocument/2006/relationships/image" Target="media/image37.png"/><Relationship Id="rId138" Type="http://schemas.openxmlformats.org/officeDocument/2006/relationships/image" Target="media/image90.jpeg"/><Relationship Id="rId159" Type="http://schemas.openxmlformats.org/officeDocument/2006/relationships/image" Target="media/image111.jpeg"/><Relationship Id="rId324" Type="http://schemas.openxmlformats.org/officeDocument/2006/relationships/image" Target="media/image261.jpeg"/><Relationship Id="rId345" Type="http://schemas.openxmlformats.org/officeDocument/2006/relationships/image" Target="media/image280.emf"/><Relationship Id="rId170" Type="http://schemas.openxmlformats.org/officeDocument/2006/relationships/image" Target="media/image122.jpeg"/><Relationship Id="rId191" Type="http://schemas.openxmlformats.org/officeDocument/2006/relationships/image" Target="media/image143.jpeg"/><Relationship Id="rId205" Type="http://schemas.openxmlformats.org/officeDocument/2006/relationships/image" Target="media/image157.jpeg"/><Relationship Id="rId226" Type="http://schemas.openxmlformats.org/officeDocument/2006/relationships/image" Target="media/image178.jpeg"/><Relationship Id="rId247" Type="http://schemas.openxmlformats.org/officeDocument/2006/relationships/image" Target="media/image199.jpeg"/><Relationship Id="rId107" Type="http://schemas.openxmlformats.org/officeDocument/2006/relationships/image" Target="media/image59.jpeg"/><Relationship Id="rId268" Type="http://schemas.openxmlformats.org/officeDocument/2006/relationships/image" Target="media/image220.jpeg"/><Relationship Id="rId289" Type="http://schemas.openxmlformats.org/officeDocument/2006/relationships/image" Target="media/image228.jpg"/><Relationship Id="rId11" Type="http://schemas.openxmlformats.org/officeDocument/2006/relationships/hyperlink" Target="http://www.consultant.ru/document/cons_doc_LAW_157436/76ef84b2e80637e01df4b5dcbdca044fb7f7a3e5/" TargetMode="External"/><Relationship Id="rId32" Type="http://schemas.openxmlformats.org/officeDocument/2006/relationships/hyperlink" Target="http://www.consultant.ru/document/cons_doc_LAW_157436/79ee87c32f2938667a4143f00f9f6ee1e5369a13/" TargetMode="External"/><Relationship Id="rId53" Type="http://schemas.openxmlformats.org/officeDocument/2006/relationships/image" Target="media/image9.png"/><Relationship Id="rId74" Type="http://schemas.openxmlformats.org/officeDocument/2006/relationships/image" Target="media/image28.jpg"/><Relationship Id="rId128" Type="http://schemas.openxmlformats.org/officeDocument/2006/relationships/image" Target="media/image80.jpeg"/><Relationship Id="rId149" Type="http://schemas.openxmlformats.org/officeDocument/2006/relationships/image" Target="media/image101.jpeg"/><Relationship Id="rId314" Type="http://schemas.openxmlformats.org/officeDocument/2006/relationships/image" Target="media/image253.png"/><Relationship Id="rId335" Type="http://schemas.openxmlformats.org/officeDocument/2006/relationships/image" Target="media/image272.jpeg"/><Relationship Id="rId5" Type="http://schemas.openxmlformats.org/officeDocument/2006/relationships/webSettings" Target="webSettings.xml"/><Relationship Id="rId95" Type="http://schemas.openxmlformats.org/officeDocument/2006/relationships/image" Target="media/image47.jpeg"/><Relationship Id="rId160" Type="http://schemas.openxmlformats.org/officeDocument/2006/relationships/image" Target="media/image112.jpeg"/><Relationship Id="rId181" Type="http://schemas.openxmlformats.org/officeDocument/2006/relationships/image" Target="media/image133.jpeg"/><Relationship Id="rId216" Type="http://schemas.openxmlformats.org/officeDocument/2006/relationships/image" Target="media/image168.jpeg"/><Relationship Id="rId237" Type="http://schemas.openxmlformats.org/officeDocument/2006/relationships/image" Target="media/image189.jpeg"/><Relationship Id="rId258" Type="http://schemas.openxmlformats.org/officeDocument/2006/relationships/image" Target="media/image210.jpeg"/><Relationship Id="rId279" Type="http://schemas.openxmlformats.org/officeDocument/2006/relationships/hyperlink" Target="http://www.oecd.org/talis" TargetMode="External"/><Relationship Id="rId22" Type="http://schemas.openxmlformats.org/officeDocument/2006/relationships/hyperlink" Target="http://www.consultant.ru/document/cons_doc_LAW_157436/f9da2fd2ade2194f0978050ed1de87b9bbf7e281/" TargetMode="External"/><Relationship Id="rId43" Type="http://schemas.openxmlformats.org/officeDocument/2006/relationships/hyperlink" Target="http://www.consultant.ru/document/cons_doc_LAW_157436/f6c31d644552c7e0d5bc90bdfad433b16ccbe76a/" TargetMode="External"/><Relationship Id="rId64" Type="http://schemas.openxmlformats.org/officeDocument/2006/relationships/image" Target="media/image18.jpg"/><Relationship Id="rId118" Type="http://schemas.openxmlformats.org/officeDocument/2006/relationships/image" Target="media/image70.jpeg"/><Relationship Id="rId139" Type="http://schemas.openxmlformats.org/officeDocument/2006/relationships/image" Target="media/image91.jpeg"/><Relationship Id="rId290" Type="http://schemas.openxmlformats.org/officeDocument/2006/relationships/image" Target="media/image229.jpg"/><Relationship Id="rId304" Type="http://schemas.openxmlformats.org/officeDocument/2006/relationships/image" Target="media/image243.emf"/><Relationship Id="rId325" Type="http://schemas.openxmlformats.org/officeDocument/2006/relationships/image" Target="media/image262.jpeg"/><Relationship Id="rId346" Type="http://schemas.openxmlformats.org/officeDocument/2006/relationships/image" Target="media/image281.emf"/><Relationship Id="rId85" Type="http://schemas.openxmlformats.org/officeDocument/2006/relationships/image" Target="media/image38.jpeg"/><Relationship Id="rId150" Type="http://schemas.openxmlformats.org/officeDocument/2006/relationships/image" Target="media/image102.jpeg"/><Relationship Id="rId171" Type="http://schemas.openxmlformats.org/officeDocument/2006/relationships/image" Target="media/image123.jpeg"/><Relationship Id="rId192" Type="http://schemas.openxmlformats.org/officeDocument/2006/relationships/image" Target="media/image144.jpeg"/><Relationship Id="rId206" Type="http://schemas.openxmlformats.org/officeDocument/2006/relationships/image" Target="media/image158.jpeg"/><Relationship Id="rId227" Type="http://schemas.openxmlformats.org/officeDocument/2006/relationships/image" Target="media/image179.jpeg"/><Relationship Id="rId248" Type="http://schemas.openxmlformats.org/officeDocument/2006/relationships/image" Target="media/image200.jpeg"/><Relationship Id="rId269" Type="http://schemas.openxmlformats.org/officeDocument/2006/relationships/image" Target="media/image221.jpeg"/><Relationship Id="rId12" Type="http://schemas.openxmlformats.org/officeDocument/2006/relationships/hyperlink" Target="http://www.consultant.ru/document/cons_doc_LAW_157436/684d6adaade44882b14255979aae2a8657b6cfcf/" TargetMode="External"/><Relationship Id="rId33" Type="http://schemas.openxmlformats.org/officeDocument/2006/relationships/hyperlink" Target="http://www.consultant.ru/document/cons_doc_LAW_157436/b5f5a83c5104c08e8d1e5703aec5edd032c7854c/" TargetMode="External"/><Relationship Id="rId108" Type="http://schemas.openxmlformats.org/officeDocument/2006/relationships/image" Target="media/image60.jpeg"/><Relationship Id="rId129" Type="http://schemas.openxmlformats.org/officeDocument/2006/relationships/image" Target="media/image81.jpeg"/><Relationship Id="rId280" Type="http://schemas.openxmlformats.org/officeDocument/2006/relationships/hyperlink" Target="mailto:echernobaj@hse.ru" TargetMode="External"/><Relationship Id="rId315" Type="http://schemas.openxmlformats.org/officeDocument/2006/relationships/image" Target="media/image254.jpeg"/><Relationship Id="rId336" Type="http://schemas.openxmlformats.org/officeDocument/2006/relationships/image" Target="media/image273.jpeg"/><Relationship Id="rId54" Type="http://schemas.openxmlformats.org/officeDocument/2006/relationships/hyperlink" Target="https://events.webinar.ru/4691048/761573" TargetMode="External"/><Relationship Id="rId75" Type="http://schemas.openxmlformats.org/officeDocument/2006/relationships/image" Target="media/image29.jpeg"/><Relationship Id="rId96" Type="http://schemas.openxmlformats.org/officeDocument/2006/relationships/image" Target="media/image48.jpeg"/><Relationship Id="rId140" Type="http://schemas.openxmlformats.org/officeDocument/2006/relationships/image" Target="media/image92.jpeg"/><Relationship Id="rId161" Type="http://schemas.openxmlformats.org/officeDocument/2006/relationships/image" Target="media/image113.jpeg"/><Relationship Id="rId182" Type="http://schemas.openxmlformats.org/officeDocument/2006/relationships/image" Target="media/image134.jpeg"/><Relationship Id="rId217" Type="http://schemas.openxmlformats.org/officeDocument/2006/relationships/image" Target="media/image169.jpeg"/><Relationship Id="rId6" Type="http://schemas.openxmlformats.org/officeDocument/2006/relationships/footnotes" Target="footnotes.xml"/><Relationship Id="rId238" Type="http://schemas.openxmlformats.org/officeDocument/2006/relationships/image" Target="media/image190.jpeg"/><Relationship Id="rId259" Type="http://schemas.openxmlformats.org/officeDocument/2006/relationships/image" Target="media/image211.jpeg"/><Relationship Id="rId23" Type="http://schemas.openxmlformats.org/officeDocument/2006/relationships/hyperlink" Target="http://www.consultant.ru/document/cons_doc_LAW_157436/b154c1a01f4931567c0b75c4da585f9cdda849ec/" TargetMode="External"/><Relationship Id="rId119" Type="http://schemas.openxmlformats.org/officeDocument/2006/relationships/image" Target="media/image71.jpeg"/><Relationship Id="rId270" Type="http://schemas.openxmlformats.org/officeDocument/2006/relationships/footer" Target="footer3.xml"/><Relationship Id="rId291" Type="http://schemas.openxmlformats.org/officeDocument/2006/relationships/image" Target="media/image230.jpeg"/><Relationship Id="rId305" Type="http://schemas.openxmlformats.org/officeDocument/2006/relationships/image" Target="media/image244.jpeg"/><Relationship Id="rId326" Type="http://schemas.openxmlformats.org/officeDocument/2006/relationships/image" Target="media/image263.jpeg"/><Relationship Id="rId347" Type="http://schemas.openxmlformats.org/officeDocument/2006/relationships/image" Target="media/image282.emf"/><Relationship Id="rId44" Type="http://schemas.openxmlformats.org/officeDocument/2006/relationships/image" Target="media/image1.jpg"/><Relationship Id="rId65" Type="http://schemas.openxmlformats.org/officeDocument/2006/relationships/image" Target="media/image19.jpg"/><Relationship Id="rId86" Type="http://schemas.openxmlformats.org/officeDocument/2006/relationships/image" Target="media/image39.jpg"/><Relationship Id="rId130" Type="http://schemas.openxmlformats.org/officeDocument/2006/relationships/image" Target="media/image82.jpeg"/><Relationship Id="rId151" Type="http://schemas.openxmlformats.org/officeDocument/2006/relationships/image" Target="media/image103.jpeg"/><Relationship Id="rId172" Type="http://schemas.openxmlformats.org/officeDocument/2006/relationships/image" Target="media/image124.jpeg"/><Relationship Id="rId193" Type="http://schemas.openxmlformats.org/officeDocument/2006/relationships/image" Target="media/image145.jpeg"/><Relationship Id="rId207" Type="http://schemas.openxmlformats.org/officeDocument/2006/relationships/image" Target="media/image159.jpeg"/><Relationship Id="rId228" Type="http://schemas.openxmlformats.org/officeDocument/2006/relationships/image" Target="media/image180.jpeg"/><Relationship Id="rId249" Type="http://schemas.openxmlformats.org/officeDocument/2006/relationships/image" Target="media/image201.jpeg"/><Relationship Id="rId13" Type="http://schemas.openxmlformats.org/officeDocument/2006/relationships/hyperlink" Target="http://www.consultant.ru/document/cons_doc_LAW_157436/68909c5e6423d68b1454c65c047871d8482caf03/" TargetMode="External"/><Relationship Id="rId109" Type="http://schemas.openxmlformats.org/officeDocument/2006/relationships/image" Target="media/image61.jpeg"/><Relationship Id="rId260" Type="http://schemas.openxmlformats.org/officeDocument/2006/relationships/image" Target="media/image212.jpeg"/><Relationship Id="rId281" Type="http://schemas.openxmlformats.org/officeDocument/2006/relationships/hyperlink" Target="mailto:echernobaj@hse.ru" TargetMode="External"/><Relationship Id="rId316" Type="http://schemas.openxmlformats.org/officeDocument/2006/relationships/image" Target="media/image255.png"/><Relationship Id="rId337" Type="http://schemas.openxmlformats.org/officeDocument/2006/relationships/image" Target="media/image274.jpeg"/><Relationship Id="rId34" Type="http://schemas.openxmlformats.org/officeDocument/2006/relationships/hyperlink" Target="http://www.consultant.ru/document/cons_doc_LAW_157436/633ecaeaab9404465cb170ccd4158193b1ada236/" TargetMode="External"/><Relationship Id="rId55" Type="http://schemas.openxmlformats.org/officeDocument/2006/relationships/image" Target="media/image10.png"/><Relationship Id="rId76" Type="http://schemas.openxmlformats.org/officeDocument/2006/relationships/image" Target="media/image30.jpg"/><Relationship Id="rId97" Type="http://schemas.openxmlformats.org/officeDocument/2006/relationships/image" Target="media/image49.jpeg"/><Relationship Id="rId120" Type="http://schemas.openxmlformats.org/officeDocument/2006/relationships/image" Target="media/image72.jpeg"/><Relationship Id="rId141" Type="http://schemas.openxmlformats.org/officeDocument/2006/relationships/image" Target="media/image93.jpeg"/><Relationship Id="rId7" Type="http://schemas.openxmlformats.org/officeDocument/2006/relationships/endnotes" Target="endnotes.xml"/><Relationship Id="rId162" Type="http://schemas.openxmlformats.org/officeDocument/2006/relationships/image" Target="media/image114.jpeg"/><Relationship Id="rId183" Type="http://schemas.openxmlformats.org/officeDocument/2006/relationships/image" Target="media/image135.jpeg"/><Relationship Id="rId218" Type="http://schemas.openxmlformats.org/officeDocument/2006/relationships/image" Target="media/image170.jpeg"/><Relationship Id="rId239" Type="http://schemas.openxmlformats.org/officeDocument/2006/relationships/image" Target="media/image191.jpeg"/><Relationship Id="rId250" Type="http://schemas.openxmlformats.org/officeDocument/2006/relationships/image" Target="media/image202.jpeg"/><Relationship Id="rId271" Type="http://schemas.openxmlformats.org/officeDocument/2006/relationships/hyperlink" Target="mailto:d.tuchkova@yandex.ru" TargetMode="External"/><Relationship Id="rId292" Type="http://schemas.openxmlformats.org/officeDocument/2006/relationships/image" Target="media/image231.jpg"/><Relationship Id="rId306" Type="http://schemas.openxmlformats.org/officeDocument/2006/relationships/image" Target="media/image245.jpeg"/><Relationship Id="rId24" Type="http://schemas.openxmlformats.org/officeDocument/2006/relationships/hyperlink" Target="http://www.consultant.ru/document/cons_doc_LAW_157436/64d3f9d153738348be520c7ccf795d0692d3df5e/" TargetMode="External"/><Relationship Id="rId45" Type="http://schemas.openxmlformats.org/officeDocument/2006/relationships/image" Target="media/image2.png"/><Relationship Id="rId66" Type="http://schemas.openxmlformats.org/officeDocument/2006/relationships/image" Target="media/image20.jpg"/><Relationship Id="rId87" Type="http://schemas.openxmlformats.org/officeDocument/2006/relationships/image" Target="media/image40.jpg"/><Relationship Id="rId110" Type="http://schemas.openxmlformats.org/officeDocument/2006/relationships/image" Target="media/image62.jpeg"/><Relationship Id="rId131" Type="http://schemas.openxmlformats.org/officeDocument/2006/relationships/image" Target="media/image83.jpeg"/><Relationship Id="rId327" Type="http://schemas.openxmlformats.org/officeDocument/2006/relationships/image" Target="media/image264.jpeg"/><Relationship Id="rId348" Type="http://schemas.openxmlformats.org/officeDocument/2006/relationships/image" Target="media/image283.emf"/><Relationship Id="rId152" Type="http://schemas.openxmlformats.org/officeDocument/2006/relationships/image" Target="media/image104.jpeg"/><Relationship Id="rId173" Type="http://schemas.openxmlformats.org/officeDocument/2006/relationships/image" Target="media/image125.jpeg"/><Relationship Id="rId194" Type="http://schemas.openxmlformats.org/officeDocument/2006/relationships/image" Target="media/image146.jpeg"/><Relationship Id="rId208" Type="http://schemas.openxmlformats.org/officeDocument/2006/relationships/image" Target="media/image160.jpeg"/><Relationship Id="rId229" Type="http://schemas.openxmlformats.org/officeDocument/2006/relationships/image" Target="media/image181.jpeg"/><Relationship Id="rId240" Type="http://schemas.openxmlformats.org/officeDocument/2006/relationships/image" Target="media/image192.jpeg"/><Relationship Id="rId261" Type="http://schemas.openxmlformats.org/officeDocument/2006/relationships/image" Target="media/image213.jpeg"/><Relationship Id="rId14" Type="http://schemas.openxmlformats.org/officeDocument/2006/relationships/hyperlink" Target="http://www.consultant.ru/document/cons_doc_LAW_157436/b31177b7d016ff8fed142e61810cc73f25bd0426/" TargetMode="External"/><Relationship Id="rId35" Type="http://schemas.openxmlformats.org/officeDocument/2006/relationships/hyperlink" Target="http://www.consultant.ru/document/cons_doc_LAW_157436/c73949ef7341dad96126592ec4514762ee021acd/" TargetMode="External"/><Relationship Id="rId56" Type="http://schemas.openxmlformats.org/officeDocument/2006/relationships/image" Target="media/image11.jpeg"/><Relationship Id="rId77" Type="http://schemas.openxmlformats.org/officeDocument/2006/relationships/image" Target="media/image31.png"/><Relationship Id="rId100" Type="http://schemas.openxmlformats.org/officeDocument/2006/relationships/image" Target="media/image52.jpeg"/><Relationship Id="rId282" Type="http://schemas.openxmlformats.org/officeDocument/2006/relationships/hyperlink" Target="mailto:echernobaj@hse.ru" TargetMode="External"/><Relationship Id="rId317" Type="http://schemas.openxmlformats.org/officeDocument/2006/relationships/image" Target="media/image256.jpeg"/><Relationship Id="rId338" Type="http://schemas.openxmlformats.org/officeDocument/2006/relationships/image" Target="media/image275.jpeg"/><Relationship Id="rId8" Type="http://schemas.openxmlformats.org/officeDocument/2006/relationships/footer" Target="footer1.xml"/><Relationship Id="rId98" Type="http://schemas.openxmlformats.org/officeDocument/2006/relationships/image" Target="media/image50.jpeg"/><Relationship Id="rId121" Type="http://schemas.openxmlformats.org/officeDocument/2006/relationships/image" Target="media/image73.jpeg"/><Relationship Id="rId142" Type="http://schemas.openxmlformats.org/officeDocument/2006/relationships/image" Target="media/image94.jpeg"/><Relationship Id="rId163" Type="http://schemas.openxmlformats.org/officeDocument/2006/relationships/image" Target="media/image115.jpeg"/><Relationship Id="rId184" Type="http://schemas.openxmlformats.org/officeDocument/2006/relationships/image" Target="media/image136.jpeg"/><Relationship Id="rId219" Type="http://schemas.openxmlformats.org/officeDocument/2006/relationships/image" Target="media/image171.jpeg"/><Relationship Id="rId230" Type="http://schemas.openxmlformats.org/officeDocument/2006/relationships/image" Target="media/image182.jpeg"/><Relationship Id="rId251" Type="http://schemas.openxmlformats.org/officeDocument/2006/relationships/image" Target="media/image203.jpeg"/><Relationship Id="rId25" Type="http://schemas.openxmlformats.org/officeDocument/2006/relationships/hyperlink" Target="http://www.consultant.ru/document/cons_doc_LAW_157436/771c49b96e009de29e66fa2e825cf0ce89224576/" TargetMode="External"/><Relationship Id="rId46" Type="http://schemas.openxmlformats.org/officeDocument/2006/relationships/image" Target="media/image3.jpg"/><Relationship Id="rId67" Type="http://schemas.openxmlformats.org/officeDocument/2006/relationships/image" Target="media/image21.jpg"/><Relationship Id="rId272" Type="http://schemas.openxmlformats.org/officeDocument/2006/relationships/image" Target="media/image222.jpeg"/><Relationship Id="rId293" Type="http://schemas.openxmlformats.org/officeDocument/2006/relationships/image" Target="media/image232.jpg"/><Relationship Id="rId307" Type="http://schemas.openxmlformats.org/officeDocument/2006/relationships/image" Target="media/image246.png"/><Relationship Id="rId328" Type="http://schemas.openxmlformats.org/officeDocument/2006/relationships/image" Target="media/image265.jpeg"/><Relationship Id="rId349" Type="http://schemas.openxmlformats.org/officeDocument/2006/relationships/header" Target="header3.xml"/><Relationship Id="rId20" Type="http://schemas.openxmlformats.org/officeDocument/2006/relationships/hyperlink" Target="http://www.consultant.ru/document/cons_doc_LAW_157436/a554b576d1bbece26ce4592e881e24624faf69bb/" TargetMode="External"/><Relationship Id="rId41" Type="http://schemas.openxmlformats.org/officeDocument/2006/relationships/hyperlink" Target="http://www.consultant.ru/document/cons_doc_LAW_157436/58d9130c4cd823c3e9127e8145c1594f53c0a80b/" TargetMode="External"/><Relationship Id="rId62" Type="http://schemas.openxmlformats.org/officeDocument/2006/relationships/image" Target="media/image16.jpeg"/><Relationship Id="rId83" Type="http://schemas.openxmlformats.org/officeDocument/2006/relationships/hyperlink" Target="https://e.mail.ru/compose?To=centeroko@mail.ru" TargetMode="External"/><Relationship Id="rId88" Type="http://schemas.openxmlformats.org/officeDocument/2006/relationships/image" Target="media/image41.png"/><Relationship Id="rId111" Type="http://schemas.openxmlformats.org/officeDocument/2006/relationships/image" Target="media/image63.jpeg"/><Relationship Id="rId132" Type="http://schemas.openxmlformats.org/officeDocument/2006/relationships/image" Target="media/image84.jpeg"/><Relationship Id="rId153" Type="http://schemas.openxmlformats.org/officeDocument/2006/relationships/image" Target="media/image105.jpeg"/><Relationship Id="rId174" Type="http://schemas.openxmlformats.org/officeDocument/2006/relationships/image" Target="media/image126.jpeg"/><Relationship Id="rId179" Type="http://schemas.openxmlformats.org/officeDocument/2006/relationships/image" Target="media/image131.jpeg"/><Relationship Id="rId195" Type="http://schemas.openxmlformats.org/officeDocument/2006/relationships/image" Target="media/image147.jpeg"/><Relationship Id="rId209" Type="http://schemas.openxmlformats.org/officeDocument/2006/relationships/image" Target="media/image161.jpeg"/><Relationship Id="rId190" Type="http://schemas.openxmlformats.org/officeDocument/2006/relationships/image" Target="media/image142.jpeg"/><Relationship Id="rId204" Type="http://schemas.openxmlformats.org/officeDocument/2006/relationships/image" Target="media/image156.jpeg"/><Relationship Id="rId220" Type="http://schemas.openxmlformats.org/officeDocument/2006/relationships/image" Target="media/image172.jpeg"/><Relationship Id="rId225" Type="http://schemas.openxmlformats.org/officeDocument/2006/relationships/image" Target="media/image177.jpeg"/><Relationship Id="rId241" Type="http://schemas.openxmlformats.org/officeDocument/2006/relationships/image" Target="media/image193.jpeg"/><Relationship Id="rId246" Type="http://schemas.openxmlformats.org/officeDocument/2006/relationships/image" Target="media/image198.jpeg"/><Relationship Id="rId267" Type="http://schemas.openxmlformats.org/officeDocument/2006/relationships/image" Target="media/image219.jpeg"/><Relationship Id="rId288" Type="http://schemas.openxmlformats.org/officeDocument/2006/relationships/image" Target="media/image227.jpg"/><Relationship Id="rId15" Type="http://schemas.openxmlformats.org/officeDocument/2006/relationships/hyperlink" Target="http://www.consultant.ru/document/cons_doc_LAW_157436/6e3921e74efbf1a2a192463f8b7d9cd6a225a004/" TargetMode="External"/><Relationship Id="rId36" Type="http://schemas.openxmlformats.org/officeDocument/2006/relationships/hyperlink" Target="http://www.consultant.ru/document/cons_doc_LAW_157436/7b9b303142a254b5179f71521941290d2093fea5/" TargetMode="External"/><Relationship Id="rId57" Type="http://schemas.openxmlformats.org/officeDocument/2006/relationships/hyperlink" Target="https://events.webinar.ru/4691048/762633" TargetMode="External"/><Relationship Id="rId106" Type="http://schemas.openxmlformats.org/officeDocument/2006/relationships/image" Target="media/image58.jpeg"/><Relationship Id="rId127" Type="http://schemas.openxmlformats.org/officeDocument/2006/relationships/image" Target="media/image79.jpeg"/><Relationship Id="rId262" Type="http://schemas.openxmlformats.org/officeDocument/2006/relationships/image" Target="media/image214.jpeg"/><Relationship Id="rId283" Type="http://schemas.openxmlformats.org/officeDocument/2006/relationships/hyperlink" Target="mailto:echernobaj@hse.ru" TargetMode="External"/><Relationship Id="rId313" Type="http://schemas.openxmlformats.org/officeDocument/2006/relationships/image" Target="media/image252.jpeg"/><Relationship Id="rId318" Type="http://schemas.openxmlformats.org/officeDocument/2006/relationships/hyperlink" Target="mailto:centeroko@mail.ru" TargetMode="External"/><Relationship Id="rId339" Type="http://schemas.openxmlformats.org/officeDocument/2006/relationships/image" Target="media/image276.jpeg"/><Relationship Id="rId10" Type="http://schemas.openxmlformats.org/officeDocument/2006/relationships/hyperlink" Target="http://www.consultant.ru/document/cons_doc_LAW_157436/abc656fa1994609c3bb34ce3cd3c4d6d7c9888eb/" TargetMode="External"/><Relationship Id="rId31" Type="http://schemas.openxmlformats.org/officeDocument/2006/relationships/hyperlink" Target="http://www.consultant.ru/document/cons_doc_LAW_157436/789b52f5cdc8cc56667e1b6f6ce6a65b7151fd6a/" TargetMode="External"/><Relationship Id="rId52" Type="http://schemas.openxmlformats.org/officeDocument/2006/relationships/image" Target="media/image8.jpeg"/><Relationship Id="rId73" Type="http://schemas.openxmlformats.org/officeDocument/2006/relationships/image" Target="media/image27.jpg"/><Relationship Id="rId78" Type="http://schemas.openxmlformats.org/officeDocument/2006/relationships/image" Target="media/image32.png"/><Relationship Id="rId94" Type="http://schemas.openxmlformats.org/officeDocument/2006/relationships/image" Target="media/image46.jpeg"/><Relationship Id="rId99" Type="http://schemas.openxmlformats.org/officeDocument/2006/relationships/image" Target="media/image51.jpeg"/><Relationship Id="rId101" Type="http://schemas.openxmlformats.org/officeDocument/2006/relationships/image" Target="media/image53.jpeg"/><Relationship Id="rId122" Type="http://schemas.openxmlformats.org/officeDocument/2006/relationships/image" Target="media/image74.jpeg"/><Relationship Id="rId143" Type="http://schemas.openxmlformats.org/officeDocument/2006/relationships/image" Target="media/image95.jpeg"/><Relationship Id="rId148" Type="http://schemas.openxmlformats.org/officeDocument/2006/relationships/image" Target="media/image100.jpeg"/><Relationship Id="rId164" Type="http://schemas.openxmlformats.org/officeDocument/2006/relationships/image" Target="media/image116.jpeg"/><Relationship Id="rId169" Type="http://schemas.openxmlformats.org/officeDocument/2006/relationships/image" Target="media/image121.jpeg"/><Relationship Id="rId185" Type="http://schemas.openxmlformats.org/officeDocument/2006/relationships/image" Target="media/image137.jpeg"/><Relationship Id="rId334" Type="http://schemas.openxmlformats.org/officeDocument/2006/relationships/image" Target="media/image271.jpeg"/><Relationship Id="rId350" Type="http://schemas.openxmlformats.org/officeDocument/2006/relationships/footer" Target="footer7.xml"/><Relationship Id="rId4" Type="http://schemas.openxmlformats.org/officeDocument/2006/relationships/settings" Target="settings.xml"/><Relationship Id="rId9" Type="http://schemas.openxmlformats.org/officeDocument/2006/relationships/footer" Target="footer2.xml"/><Relationship Id="rId180" Type="http://schemas.openxmlformats.org/officeDocument/2006/relationships/image" Target="media/image132.jpeg"/><Relationship Id="rId210" Type="http://schemas.openxmlformats.org/officeDocument/2006/relationships/image" Target="media/image162.jpeg"/><Relationship Id="rId215" Type="http://schemas.openxmlformats.org/officeDocument/2006/relationships/image" Target="media/image167.jpeg"/><Relationship Id="rId236" Type="http://schemas.openxmlformats.org/officeDocument/2006/relationships/image" Target="media/image188.jpeg"/><Relationship Id="rId257" Type="http://schemas.openxmlformats.org/officeDocument/2006/relationships/image" Target="media/image209.jpeg"/><Relationship Id="rId278" Type="http://schemas.openxmlformats.org/officeDocument/2006/relationships/footer" Target="footer5.xml"/><Relationship Id="rId26" Type="http://schemas.openxmlformats.org/officeDocument/2006/relationships/hyperlink" Target="http://www.consultant.ru/document/cons_doc_LAW_157436/993f8e3b343b2bfc0b17b6a8e69f5b524be424b6/" TargetMode="External"/><Relationship Id="rId231" Type="http://schemas.openxmlformats.org/officeDocument/2006/relationships/image" Target="media/image183.jpeg"/><Relationship Id="rId252" Type="http://schemas.openxmlformats.org/officeDocument/2006/relationships/image" Target="media/image204.jpeg"/><Relationship Id="rId273" Type="http://schemas.openxmlformats.org/officeDocument/2006/relationships/image" Target="media/image223.jpeg"/><Relationship Id="rId294" Type="http://schemas.openxmlformats.org/officeDocument/2006/relationships/image" Target="media/image233.jpg"/><Relationship Id="rId308" Type="http://schemas.openxmlformats.org/officeDocument/2006/relationships/image" Target="media/image247.jpeg"/><Relationship Id="rId329" Type="http://schemas.openxmlformats.org/officeDocument/2006/relationships/image" Target="media/image266.jpeg"/><Relationship Id="rId47" Type="http://schemas.openxmlformats.org/officeDocument/2006/relationships/image" Target="media/image4.jpg"/><Relationship Id="rId68" Type="http://schemas.openxmlformats.org/officeDocument/2006/relationships/image" Target="media/image22.jpg"/><Relationship Id="rId89" Type="http://schemas.openxmlformats.org/officeDocument/2006/relationships/image" Target="media/image42.png"/><Relationship Id="rId112" Type="http://schemas.openxmlformats.org/officeDocument/2006/relationships/image" Target="media/image64.jpeg"/><Relationship Id="rId133" Type="http://schemas.openxmlformats.org/officeDocument/2006/relationships/image" Target="media/image85.jpeg"/><Relationship Id="rId154" Type="http://schemas.openxmlformats.org/officeDocument/2006/relationships/image" Target="media/image106.jpeg"/><Relationship Id="rId175" Type="http://schemas.openxmlformats.org/officeDocument/2006/relationships/image" Target="media/image127.jpeg"/><Relationship Id="rId340" Type="http://schemas.openxmlformats.org/officeDocument/2006/relationships/image" Target="media/image277.emf"/><Relationship Id="rId196" Type="http://schemas.openxmlformats.org/officeDocument/2006/relationships/image" Target="media/image148.jpeg"/><Relationship Id="rId200" Type="http://schemas.openxmlformats.org/officeDocument/2006/relationships/image" Target="media/image152.jpeg"/><Relationship Id="rId16" Type="http://schemas.openxmlformats.org/officeDocument/2006/relationships/hyperlink" Target="http://www.consultant.ru/document/cons_doc_LAW_157436/9e874505fb54c37f08cd5908d0fcb07dfd621be7/" TargetMode="External"/><Relationship Id="rId221" Type="http://schemas.openxmlformats.org/officeDocument/2006/relationships/image" Target="media/image173.jpeg"/><Relationship Id="rId242" Type="http://schemas.openxmlformats.org/officeDocument/2006/relationships/image" Target="media/image194.jpeg"/><Relationship Id="rId263" Type="http://schemas.openxmlformats.org/officeDocument/2006/relationships/image" Target="media/image215.jpeg"/><Relationship Id="rId284" Type="http://schemas.openxmlformats.org/officeDocument/2006/relationships/hyperlink" Target="mailto:echernobaj@.hse.ru" TargetMode="External"/><Relationship Id="rId319" Type="http://schemas.openxmlformats.org/officeDocument/2006/relationships/hyperlink" Target="mailto:pirls@bc.edu" TargetMode="External"/><Relationship Id="rId37" Type="http://schemas.openxmlformats.org/officeDocument/2006/relationships/hyperlink" Target="http://www.consultant.ru/document/cons_doc_LAW_157436/54f5601135dc92765036982eae8e06a6d98231b9/" TargetMode="External"/><Relationship Id="rId58" Type="http://schemas.openxmlformats.org/officeDocument/2006/relationships/image" Target="media/image12.png"/><Relationship Id="rId79" Type="http://schemas.openxmlformats.org/officeDocument/2006/relationships/image" Target="media/image33.jpg"/><Relationship Id="rId102" Type="http://schemas.openxmlformats.org/officeDocument/2006/relationships/image" Target="media/image54.jpeg"/><Relationship Id="rId123" Type="http://schemas.openxmlformats.org/officeDocument/2006/relationships/image" Target="media/image75.jpeg"/><Relationship Id="rId144" Type="http://schemas.openxmlformats.org/officeDocument/2006/relationships/image" Target="media/image96.jpeg"/><Relationship Id="rId330" Type="http://schemas.openxmlformats.org/officeDocument/2006/relationships/image" Target="media/image267.jpeg"/><Relationship Id="rId90" Type="http://schemas.openxmlformats.org/officeDocument/2006/relationships/image" Target="media/image43.jpg"/><Relationship Id="rId165" Type="http://schemas.openxmlformats.org/officeDocument/2006/relationships/image" Target="media/image117.jpeg"/><Relationship Id="rId186" Type="http://schemas.openxmlformats.org/officeDocument/2006/relationships/image" Target="media/image138.jpeg"/><Relationship Id="rId351" Type="http://schemas.openxmlformats.org/officeDocument/2006/relationships/image" Target="media/image284.emf"/><Relationship Id="rId211" Type="http://schemas.openxmlformats.org/officeDocument/2006/relationships/image" Target="media/image163.jpeg"/><Relationship Id="rId232" Type="http://schemas.openxmlformats.org/officeDocument/2006/relationships/image" Target="media/image184.jpeg"/><Relationship Id="rId253" Type="http://schemas.openxmlformats.org/officeDocument/2006/relationships/image" Target="media/image205.jpeg"/><Relationship Id="rId274" Type="http://schemas.openxmlformats.org/officeDocument/2006/relationships/image" Target="media/image224.png"/><Relationship Id="rId295" Type="http://schemas.openxmlformats.org/officeDocument/2006/relationships/image" Target="media/image234.jpg"/><Relationship Id="rId309" Type="http://schemas.openxmlformats.org/officeDocument/2006/relationships/image" Target="media/image248.jpeg"/><Relationship Id="rId27" Type="http://schemas.openxmlformats.org/officeDocument/2006/relationships/hyperlink" Target="http://www.consultant.ru/document/cons_doc_LAW_157436/d225fe4f3de86f812b51cac9d1b10054f4bb46cd/" TargetMode="External"/><Relationship Id="rId48" Type="http://schemas.openxmlformats.org/officeDocument/2006/relationships/image" Target="media/image5.jpeg"/><Relationship Id="rId69" Type="http://schemas.openxmlformats.org/officeDocument/2006/relationships/image" Target="media/image23.jpg"/><Relationship Id="rId113" Type="http://schemas.openxmlformats.org/officeDocument/2006/relationships/image" Target="media/image65.jpeg"/><Relationship Id="rId134" Type="http://schemas.openxmlformats.org/officeDocument/2006/relationships/image" Target="media/image86.jpeg"/><Relationship Id="rId320" Type="http://schemas.openxmlformats.org/officeDocument/2006/relationships/image" Target="media/image257.jpeg"/><Relationship Id="rId80" Type="http://schemas.openxmlformats.org/officeDocument/2006/relationships/image" Target="media/image34.jpg"/><Relationship Id="rId155" Type="http://schemas.openxmlformats.org/officeDocument/2006/relationships/image" Target="media/image107.jpeg"/><Relationship Id="rId176" Type="http://schemas.openxmlformats.org/officeDocument/2006/relationships/image" Target="media/image128.jpeg"/><Relationship Id="rId197" Type="http://schemas.openxmlformats.org/officeDocument/2006/relationships/image" Target="media/image149.jpeg"/><Relationship Id="rId341" Type="http://schemas.openxmlformats.org/officeDocument/2006/relationships/image" Target="media/image278.emf"/><Relationship Id="rId201" Type="http://schemas.openxmlformats.org/officeDocument/2006/relationships/image" Target="media/image153.jpeg"/><Relationship Id="rId222" Type="http://schemas.openxmlformats.org/officeDocument/2006/relationships/image" Target="media/image174.jpeg"/><Relationship Id="rId243" Type="http://schemas.openxmlformats.org/officeDocument/2006/relationships/image" Target="media/image195.jpeg"/><Relationship Id="rId264" Type="http://schemas.openxmlformats.org/officeDocument/2006/relationships/image" Target="media/image216.jpeg"/><Relationship Id="rId285" Type="http://schemas.openxmlformats.org/officeDocument/2006/relationships/hyperlink" Target="mailto:d.tuchkova@yandex.ru" TargetMode="External"/><Relationship Id="rId17" Type="http://schemas.openxmlformats.org/officeDocument/2006/relationships/hyperlink" Target="http://www.consultant.ru/document/cons_doc_LAW_157436/b62504f37aa95c4ecf7c54805029588b85435078/" TargetMode="External"/><Relationship Id="rId38" Type="http://schemas.openxmlformats.org/officeDocument/2006/relationships/hyperlink" Target="http://www.consultant.ru/document/cons_doc_LAW_157436/496659fce969154a0dd035be1e59a1706a2c55fb/" TargetMode="External"/><Relationship Id="rId59" Type="http://schemas.openxmlformats.org/officeDocument/2006/relationships/image" Target="media/image13.png"/><Relationship Id="rId103" Type="http://schemas.openxmlformats.org/officeDocument/2006/relationships/image" Target="media/image55.jpeg"/><Relationship Id="rId124" Type="http://schemas.openxmlformats.org/officeDocument/2006/relationships/image" Target="media/image76.jpeg"/><Relationship Id="rId310" Type="http://schemas.openxmlformats.org/officeDocument/2006/relationships/image" Target="media/image249.png"/><Relationship Id="rId70" Type="http://schemas.openxmlformats.org/officeDocument/2006/relationships/image" Target="media/image24.jpg"/><Relationship Id="rId91" Type="http://schemas.openxmlformats.org/officeDocument/2006/relationships/hyperlink" Target="http://www.fioco.ru" TargetMode="External"/><Relationship Id="rId145" Type="http://schemas.openxmlformats.org/officeDocument/2006/relationships/image" Target="media/image97.jpeg"/><Relationship Id="rId166" Type="http://schemas.openxmlformats.org/officeDocument/2006/relationships/image" Target="media/image118.jpeg"/><Relationship Id="rId187" Type="http://schemas.openxmlformats.org/officeDocument/2006/relationships/image" Target="media/image139.jpeg"/><Relationship Id="rId331" Type="http://schemas.openxmlformats.org/officeDocument/2006/relationships/image" Target="media/image268.jpeg"/><Relationship Id="rId352" Type="http://schemas.openxmlformats.org/officeDocument/2006/relationships/footer" Target="footer8.xml"/><Relationship Id="rId1" Type="http://schemas.openxmlformats.org/officeDocument/2006/relationships/numbering" Target="numbering.xml"/><Relationship Id="rId212" Type="http://schemas.openxmlformats.org/officeDocument/2006/relationships/image" Target="media/image164.jpeg"/><Relationship Id="rId233" Type="http://schemas.openxmlformats.org/officeDocument/2006/relationships/image" Target="media/image185.jpeg"/><Relationship Id="rId254" Type="http://schemas.openxmlformats.org/officeDocument/2006/relationships/image" Target="media/image206.jpeg"/><Relationship Id="rId28" Type="http://schemas.openxmlformats.org/officeDocument/2006/relationships/hyperlink" Target="http://www.consultant.ru/document/cons_doc_LAW_157436/de0b4eeae2d70623d56cb95eeee4338c0c793e4e/" TargetMode="External"/><Relationship Id="rId49" Type="http://schemas.openxmlformats.org/officeDocument/2006/relationships/image" Target="media/image6.png"/><Relationship Id="rId114" Type="http://schemas.openxmlformats.org/officeDocument/2006/relationships/image" Target="media/image66.jpeg"/><Relationship Id="rId275" Type="http://schemas.openxmlformats.org/officeDocument/2006/relationships/image" Target="media/image225.jpeg"/><Relationship Id="rId296" Type="http://schemas.openxmlformats.org/officeDocument/2006/relationships/image" Target="media/image235.jpg"/><Relationship Id="rId300" Type="http://schemas.openxmlformats.org/officeDocument/2006/relationships/image" Target="media/image239.jpeg"/><Relationship Id="rId60" Type="http://schemas.openxmlformats.org/officeDocument/2006/relationships/image" Target="media/image14.jpg"/><Relationship Id="rId81" Type="http://schemas.openxmlformats.org/officeDocument/2006/relationships/image" Target="media/image35.jpg"/><Relationship Id="rId135" Type="http://schemas.openxmlformats.org/officeDocument/2006/relationships/image" Target="media/image87.jpeg"/><Relationship Id="rId156" Type="http://schemas.openxmlformats.org/officeDocument/2006/relationships/image" Target="media/image108.jpeg"/><Relationship Id="rId177" Type="http://schemas.openxmlformats.org/officeDocument/2006/relationships/image" Target="media/image129.jpeg"/><Relationship Id="rId198" Type="http://schemas.openxmlformats.org/officeDocument/2006/relationships/image" Target="media/image150.jpeg"/><Relationship Id="rId321" Type="http://schemas.openxmlformats.org/officeDocument/2006/relationships/image" Target="media/image258.jpeg"/><Relationship Id="rId342" Type="http://schemas.openxmlformats.org/officeDocument/2006/relationships/image" Target="media/image279.emf"/><Relationship Id="rId202" Type="http://schemas.openxmlformats.org/officeDocument/2006/relationships/image" Target="media/image154.jpeg"/><Relationship Id="rId223" Type="http://schemas.openxmlformats.org/officeDocument/2006/relationships/image" Target="media/image175.jpeg"/><Relationship Id="rId244" Type="http://schemas.openxmlformats.org/officeDocument/2006/relationships/image" Target="media/image196.jpeg"/><Relationship Id="rId18" Type="http://schemas.openxmlformats.org/officeDocument/2006/relationships/hyperlink" Target="http://www.consultant.ru/document/cons_doc_LAW_157436/346f8cf748f56ca7a997360f0a2d3e949e0f4ae2/" TargetMode="External"/><Relationship Id="rId39" Type="http://schemas.openxmlformats.org/officeDocument/2006/relationships/hyperlink" Target="http://www.consultant.ru/document/cons_doc_LAW_157436/624649f4570a1b74ac787fbed79f983cd52865cb/" TargetMode="External"/><Relationship Id="rId265" Type="http://schemas.openxmlformats.org/officeDocument/2006/relationships/image" Target="media/image217.jpeg"/><Relationship Id="rId286" Type="http://schemas.openxmlformats.org/officeDocument/2006/relationships/hyperlink" Target="mailto:echernobaj@.hse.ru" TargetMode="External"/><Relationship Id="rId50" Type="http://schemas.openxmlformats.org/officeDocument/2006/relationships/hyperlink" Target="https://events.webinar.ru/4691048/pirls2016" TargetMode="External"/><Relationship Id="rId104" Type="http://schemas.openxmlformats.org/officeDocument/2006/relationships/image" Target="media/image56.jpeg"/><Relationship Id="rId125" Type="http://schemas.openxmlformats.org/officeDocument/2006/relationships/image" Target="media/image77.jpeg"/><Relationship Id="rId146" Type="http://schemas.openxmlformats.org/officeDocument/2006/relationships/image" Target="media/image98.jpeg"/><Relationship Id="rId167" Type="http://schemas.openxmlformats.org/officeDocument/2006/relationships/image" Target="media/image119.jpeg"/><Relationship Id="rId188" Type="http://schemas.openxmlformats.org/officeDocument/2006/relationships/image" Target="media/image140.jpeg"/><Relationship Id="rId311" Type="http://schemas.openxmlformats.org/officeDocument/2006/relationships/image" Target="media/image250.jpeg"/><Relationship Id="rId332" Type="http://schemas.openxmlformats.org/officeDocument/2006/relationships/image" Target="media/image269.jpeg"/><Relationship Id="rId353" Type="http://schemas.openxmlformats.org/officeDocument/2006/relationships/fontTable" Target="fontTable.xml"/><Relationship Id="rId71" Type="http://schemas.openxmlformats.org/officeDocument/2006/relationships/image" Target="media/image25.jpg"/><Relationship Id="rId92" Type="http://schemas.openxmlformats.org/officeDocument/2006/relationships/image" Target="media/image44.jpeg"/><Relationship Id="rId213" Type="http://schemas.openxmlformats.org/officeDocument/2006/relationships/image" Target="media/image165.jpeg"/><Relationship Id="rId234" Type="http://schemas.openxmlformats.org/officeDocument/2006/relationships/image" Target="media/image186.jpeg"/><Relationship Id="rId2" Type="http://schemas.openxmlformats.org/officeDocument/2006/relationships/styles" Target="styles.xml"/><Relationship Id="rId29" Type="http://schemas.openxmlformats.org/officeDocument/2006/relationships/hyperlink" Target="http://www.consultant.ru/document/cons_doc_LAW_157436/5d40bfda7636289158b306aee732a6c2a3fbc0f8/" TargetMode="External"/><Relationship Id="rId255" Type="http://schemas.openxmlformats.org/officeDocument/2006/relationships/image" Target="media/image207.jpeg"/><Relationship Id="rId276" Type="http://schemas.openxmlformats.org/officeDocument/2006/relationships/header" Target="header1.xml"/><Relationship Id="rId297" Type="http://schemas.openxmlformats.org/officeDocument/2006/relationships/image" Target="media/image236.jpeg"/><Relationship Id="rId40" Type="http://schemas.openxmlformats.org/officeDocument/2006/relationships/hyperlink" Target="http://www.consultant.ru/document/cons_doc_LAW_157436/ceab221ac6ec38f4991106d5dd8a16ad1c91fcc1/" TargetMode="External"/><Relationship Id="rId115" Type="http://schemas.openxmlformats.org/officeDocument/2006/relationships/image" Target="media/image67.jpeg"/><Relationship Id="rId136" Type="http://schemas.openxmlformats.org/officeDocument/2006/relationships/image" Target="media/image88.jpeg"/><Relationship Id="rId157" Type="http://schemas.openxmlformats.org/officeDocument/2006/relationships/image" Target="media/image109.jpeg"/><Relationship Id="rId178" Type="http://schemas.openxmlformats.org/officeDocument/2006/relationships/image" Target="media/image130.jpeg"/><Relationship Id="rId301" Type="http://schemas.openxmlformats.org/officeDocument/2006/relationships/image" Target="media/image240.png"/><Relationship Id="rId322" Type="http://schemas.openxmlformats.org/officeDocument/2006/relationships/image" Target="media/image259.jpeg"/><Relationship Id="rId343" Type="http://schemas.openxmlformats.org/officeDocument/2006/relationships/header" Target="header2.xml"/><Relationship Id="rId61" Type="http://schemas.openxmlformats.org/officeDocument/2006/relationships/image" Target="media/image15.jpg"/><Relationship Id="rId82" Type="http://schemas.openxmlformats.org/officeDocument/2006/relationships/image" Target="media/image36.jpg"/><Relationship Id="rId199" Type="http://schemas.openxmlformats.org/officeDocument/2006/relationships/image" Target="media/image151.jpeg"/><Relationship Id="rId203" Type="http://schemas.openxmlformats.org/officeDocument/2006/relationships/image" Target="media/image155.jpeg"/><Relationship Id="rId19" Type="http://schemas.openxmlformats.org/officeDocument/2006/relationships/hyperlink" Target="http://www.consultant.ru/document/cons_doc_LAW_157436/da947c1c39bc816aa7edbb6f78916c9884eff5cc/" TargetMode="External"/><Relationship Id="rId224" Type="http://schemas.openxmlformats.org/officeDocument/2006/relationships/image" Target="media/image176.jpeg"/><Relationship Id="rId245" Type="http://schemas.openxmlformats.org/officeDocument/2006/relationships/image" Target="media/image197.jpeg"/><Relationship Id="rId266" Type="http://schemas.openxmlformats.org/officeDocument/2006/relationships/image" Target="media/image218.jpeg"/><Relationship Id="rId287" Type="http://schemas.openxmlformats.org/officeDocument/2006/relationships/image" Target="media/image226.jpg"/><Relationship Id="rId30" Type="http://schemas.openxmlformats.org/officeDocument/2006/relationships/hyperlink" Target="http://www.consultant.ru/document/cons_doc_LAW_157436/64842a20ea523acd188a48a84c99353777f8eb60/" TargetMode="External"/><Relationship Id="rId105" Type="http://schemas.openxmlformats.org/officeDocument/2006/relationships/image" Target="media/image57.jpeg"/><Relationship Id="rId126" Type="http://schemas.openxmlformats.org/officeDocument/2006/relationships/image" Target="media/image78.jpeg"/><Relationship Id="rId147" Type="http://schemas.openxmlformats.org/officeDocument/2006/relationships/image" Target="media/image99.jpeg"/><Relationship Id="rId168" Type="http://schemas.openxmlformats.org/officeDocument/2006/relationships/image" Target="media/image120.jpeg"/><Relationship Id="rId312" Type="http://schemas.openxmlformats.org/officeDocument/2006/relationships/image" Target="media/image251.jpeg"/><Relationship Id="rId333" Type="http://schemas.openxmlformats.org/officeDocument/2006/relationships/image" Target="media/image270.jpeg"/><Relationship Id="rId354" Type="http://schemas.openxmlformats.org/officeDocument/2006/relationships/theme" Target="theme/theme1.xml"/><Relationship Id="rId51" Type="http://schemas.openxmlformats.org/officeDocument/2006/relationships/image" Target="media/image7.png"/><Relationship Id="rId72" Type="http://schemas.openxmlformats.org/officeDocument/2006/relationships/image" Target="media/image26.jpg"/><Relationship Id="rId93" Type="http://schemas.openxmlformats.org/officeDocument/2006/relationships/image" Target="media/image45.jpeg"/><Relationship Id="rId189" Type="http://schemas.openxmlformats.org/officeDocument/2006/relationships/image" Target="media/image141.jpeg"/><Relationship Id="rId3" Type="http://schemas.microsoft.com/office/2007/relationships/stylesWithEffects" Target="stylesWithEffects.xml"/><Relationship Id="rId214" Type="http://schemas.openxmlformats.org/officeDocument/2006/relationships/image" Target="media/image166.jpeg"/><Relationship Id="rId235" Type="http://schemas.openxmlformats.org/officeDocument/2006/relationships/image" Target="media/image187.jpeg"/><Relationship Id="rId256" Type="http://schemas.openxmlformats.org/officeDocument/2006/relationships/image" Target="media/image208.jpeg"/><Relationship Id="rId277" Type="http://schemas.openxmlformats.org/officeDocument/2006/relationships/footer" Target="footer4.xml"/><Relationship Id="rId298" Type="http://schemas.openxmlformats.org/officeDocument/2006/relationships/image" Target="media/image237.emf"/><Relationship Id="rId116" Type="http://schemas.openxmlformats.org/officeDocument/2006/relationships/image" Target="media/image68.jpeg"/><Relationship Id="rId137" Type="http://schemas.openxmlformats.org/officeDocument/2006/relationships/image" Target="media/image89.jpeg"/><Relationship Id="rId158" Type="http://schemas.openxmlformats.org/officeDocument/2006/relationships/image" Target="media/image110.jpeg"/><Relationship Id="rId302" Type="http://schemas.openxmlformats.org/officeDocument/2006/relationships/image" Target="media/image241.png"/><Relationship Id="rId323" Type="http://schemas.openxmlformats.org/officeDocument/2006/relationships/image" Target="media/image260.jpeg"/><Relationship Id="rId344" Type="http://schemas.openxmlformats.org/officeDocument/2006/relationships/footer" Target="footer6.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78</TotalTime>
  <Pages>1104</Pages>
  <Words>69865</Words>
  <Characters>398231</Characters>
  <Application>Microsoft Office Word</Application>
  <DocSecurity>0</DocSecurity>
  <Lines>3318</Lines>
  <Paragraphs>934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467162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Воробьёва Марина Евгеньевна</dc:creator>
  <cp:keywords/>
  <dc:description/>
  <cp:lastModifiedBy>Перхурова Мария Александровна</cp:lastModifiedBy>
  <cp:revision>25</cp:revision>
  <dcterms:created xsi:type="dcterms:W3CDTF">2018-01-16T10:29:00Z</dcterms:created>
  <dcterms:modified xsi:type="dcterms:W3CDTF">2018-02-14T13:45:00Z</dcterms:modified>
</cp:coreProperties>
</file>