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0E38" w:rsidRDefault="00450E38" w:rsidP="00450E38">
      <w:pPr>
        <w:jc w:val="center"/>
        <w:rPr>
          <w:rFonts w:ascii="Arial Black" w:hAnsi="Arial Black"/>
          <w:b/>
          <w:sz w:val="32"/>
          <w:szCs w:val="32"/>
        </w:rPr>
      </w:pPr>
      <w:r>
        <w:rPr>
          <w:rFonts w:ascii="Arial Black" w:hAnsi="Arial Black"/>
          <w:bCs/>
          <w:sz w:val="32"/>
          <w:szCs w:val="32"/>
        </w:rPr>
        <w:t>ОТЧЕТ</w:t>
      </w:r>
    </w:p>
    <w:tbl>
      <w:tblPr>
        <w:tblW w:w="0" w:type="auto"/>
        <w:tblLook w:val="01E0" w:firstRow="1" w:lastRow="1" w:firstColumn="1" w:lastColumn="1" w:noHBand="0" w:noVBand="0"/>
      </w:tblPr>
      <w:tblGrid>
        <w:gridCol w:w="9287"/>
        <w:gridCol w:w="142"/>
      </w:tblGrid>
      <w:tr w:rsidR="00450E38" w:rsidTr="00450E38">
        <w:trPr>
          <w:trHeight w:val="695"/>
        </w:trPr>
        <w:tc>
          <w:tcPr>
            <w:tcW w:w="9429" w:type="dxa"/>
            <w:gridSpan w:val="2"/>
            <w:tcBorders>
              <w:top w:val="nil"/>
              <w:left w:val="nil"/>
              <w:bottom w:val="single" w:sz="4" w:space="0" w:color="auto"/>
              <w:right w:val="nil"/>
            </w:tcBorders>
            <w:hideMark/>
          </w:tcPr>
          <w:p w:rsidR="00450E38" w:rsidRDefault="00450E38">
            <w:pPr>
              <w:jc w:val="center"/>
              <w:rPr>
                <w:b/>
                <w:sz w:val="28"/>
                <w:szCs w:val="28"/>
              </w:rPr>
            </w:pPr>
            <w:r>
              <w:rPr>
                <w:b/>
                <w:sz w:val="28"/>
                <w:szCs w:val="28"/>
              </w:rPr>
              <w:t>по исполнению обязательств по  этапу Государственного контракта</w:t>
            </w:r>
          </w:p>
          <w:p w:rsidR="00450E38" w:rsidRDefault="00450E38">
            <w:pPr>
              <w:jc w:val="center"/>
              <w:rPr>
                <w:b/>
                <w:sz w:val="28"/>
                <w:szCs w:val="28"/>
              </w:rPr>
            </w:pPr>
            <w:r>
              <w:rPr>
                <w:b/>
                <w:sz w:val="28"/>
                <w:szCs w:val="28"/>
              </w:rPr>
              <w:t>№ Ф-26-кс-2015 от 24 ноября 2015 г.</w:t>
            </w:r>
          </w:p>
          <w:p w:rsidR="00450E38" w:rsidRDefault="00450E38">
            <w:pPr>
              <w:jc w:val="center"/>
              <w:rPr>
                <w:b/>
                <w:sz w:val="28"/>
                <w:szCs w:val="28"/>
              </w:rPr>
            </w:pPr>
            <w:r>
              <w:rPr>
                <w:b/>
                <w:sz w:val="28"/>
                <w:szCs w:val="28"/>
              </w:rPr>
              <w:t xml:space="preserve"> </w:t>
            </w:r>
          </w:p>
        </w:tc>
      </w:tr>
      <w:tr w:rsidR="00450E38" w:rsidTr="00450E38">
        <w:trPr>
          <w:trHeight w:val="644"/>
        </w:trPr>
        <w:tc>
          <w:tcPr>
            <w:tcW w:w="9429" w:type="dxa"/>
            <w:gridSpan w:val="2"/>
            <w:tcBorders>
              <w:top w:val="single" w:sz="4" w:space="0" w:color="auto"/>
              <w:left w:val="nil"/>
              <w:bottom w:val="single" w:sz="4" w:space="0" w:color="auto"/>
              <w:right w:val="nil"/>
            </w:tcBorders>
            <w:hideMark/>
          </w:tcPr>
          <w:p w:rsidR="00450E38" w:rsidRDefault="00450E38">
            <w:pPr>
              <w:jc w:val="both"/>
              <w:rPr>
                <w:b/>
                <w:sz w:val="28"/>
                <w:szCs w:val="28"/>
              </w:rPr>
            </w:pPr>
            <w:r>
              <w:rPr>
                <w:b/>
                <w:sz w:val="28"/>
                <w:szCs w:val="28"/>
              </w:rPr>
              <w:t xml:space="preserve">Исполнитель (Поставщик): </w:t>
            </w:r>
            <w:r>
              <w:rPr>
                <w:sz w:val="28"/>
                <w:szCs w:val="28"/>
              </w:rPr>
              <w:t>Государственное автономное образовательное учреждение дополнительного профессионального образования города Москвы «Центр педагогического мастерства» (ГАОУ ДПО ЦПМ)</w:t>
            </w:r>
          </w:p>
        </w:tc>
      </w:tr>
      <w:tr w:rsidR="00450E38" w:rsidTr="00450E38">
        <w:trPr>
          <w:gridAfter w:val="1"/>
          <w:wAfter w:w="142" w:type="dxa"/>
          <w:trHeight w:val="675"/>
        </w:trPr>
        <w:tc>
          <w:tcPr>
            <w:tcW w:w="9287" w:type="dxa"/>
            <w:tcBorders>
              <w:top w:val="single" w:sz="4" w:space="0" w:color="auto"/>
              <w:left w:val="nil"/>
              <w:bottom w:val="single" w:sz="4" w:space="0" w:color="auto"/>
              <w:right w:val="nil"/>
            </w:tcBorders>
            <w:hideMark/>
          </w:tcPr>
          <w:p w:rsidR="00450E38" w:rsidRDefault="00450E38">
            <w:pPr>
              <w:pBdr>
                <w:top w:val="single" w:sz="4" w:space="1" w:color="auto"/>
              </w:pBdr>
              <w:jc w:val="both"/>
              <w:rPr>
                <w:sz w:val="28"/>
                <w:szCs w:val="28"/>
              </w:rPr>
            </w:pPr>
            <w:r>
              <w:rPr>
                <w:b/>
                <w:sz w:val="28"/>
                <w:szCs w:val="28"/>
              </w:rPr>
              <w:t>Проект: «</w:t>
            </w:r>
            <w:r>
              <w:rPr>
                <w:sz w:val="28"/>
                <w:szCs w:val="28"/>
              </w:rPr>
              <w:t>Подготовка к внедрению моделей проведения проверочных работ</w:t>
            </w:r>
            <w:r>
              <w:rPr>
                <w:bCs/>
                <w:color w:val="000000"/>
                <w:sz w:val="28"/>
                <w:szCs w:val="28"/>
              </w:rPr>
              <w:t>»</w:t>
            </w:r>
          </w:p>
        </w:tc>
      </w:tr>
      <w:tr w:rsidR="00C33F24" w:rsidTr="00450E38">
        <w:trPr>
          <w:gridAfter w:val="1"/>
          <w:wAfter w:w="142" w:type="dxa"/>
          <w:trHeight w:val="675"/>
        </w:trPr>
        <w:tc>
          <w:tcPr>
            <w:tcW w:w="9287" w:type="dxa"/>
            <w:tcBorders>
              <w:top w:val="single" w:sz="4" w:space="0" w:color="auto"/>
              <w:left w:val="nil"/>
              <w:bottom w:val="single" w:sz="4" w:space="0" w:color="auto"/>
              <w:right w:val="nil"/>
            </w:tcBorders>
          </w:tcPr>
          <w:p w:rsidR="00C33F24" w:rsidRPr="00C33F24" w:rsidRDefault="00C33F24" w:rsidP="00C33F24">
            <w:pPr>
              <w:suppressAutoHyphens/>
              <w:spacing w:after="120"/>
              <w:jc w:val="both"/>
              <w:rPr>
                <w:b/>
                <w:color w:val="000000"/>
                <w:lang w:eastAsia="ar-SA"/>
              </w:rPr>
            </w:pPr>
            <w:r>
              <w:rPr>
                <w:b/>
                <w:sz w:val="28"/>
                <w:szCs w:val="28"/>
              </w:rPr>
              <w:t>Цель п</w:t>
            </w:r>
            <w:bookmarkStart w:id="0" w:name="_GoBack"/>
            <w:bookmarkEnd w:id="0"/>
            <w:r>
              <w:rPr>
                <w:b/>
                <w:sz w:val="28"/>
                <w:szCs w:val="28"/>
              </w:rPr>
              <w:t>роекта:</w:t>
            </w:r>
            <w:r>
              <w:rPr>
                <w:lang w:eastAsia="ar-SA"/>
              </w:rPr>
              <w:t xml:space="preserve"> </w:t>
            </w:r>
            <w:r>
              <w:rPr>
                <w:lang w:eastAsia="ar-SA"/>
              </w:rPr>
              <w:t>разработка и апробация моделей проведения проверочных работ, позволяющих отслеживать динамику образовательных достижений поступающих в учреждения высшего и среднего профессионального образования.</w:t>
            </w:r>
          </w:p>
        </w:tc>
      </w:tr>
      <w:tr w:rsidR="00C33F24" w:rsidTr="00450E38">
        <w:trPr>
          <w:gridAfter w:val="1"/>
          <w:wAfter w:w="142" w:type="dxa"/>
          <w:trHeight w:val="675"/>
        </w:trPr>
        <w:tc>
          <w:tcPr>
            <w:tcW w:w="9287" w:type="dxa"/>
            <w:tcBorders>
              <w:top w:val="single" w:sz="4" w:space="0" w:color="auto"/>
              <w:left w:val="nil"/>
              <w:bottom w:val="single" w:sz="4" w:space="0" w:color="auto"/>
              <w:right w:val="nil"/>
            </w:tcBorders>
          </w:tcPr>
          <w:p w:rsidR="00C33F24" w:rsidRPr="00C33F24" w:rsidRDefault="00C33F24" w:rsidP="00C33F24">
            <w:pPr>
              <w:jc w:val="both"/>
              <w:outlineLvl w:val="0"/>
              <w:rPr>
                <w:color w:val="000000"/>
                <w:lang w:eastAsia="ar-SA"/>
              </w:rPr>
            </w:pPr>
            <w:r>
              <w:rPr>
                <w:b/>
                <w:sz w:val="28"/>
                <w:szCs w:val="28"/>
              </w:rPr>
              <w:t>Задача проекта:</w:t>
            </w:r>
            <w:r>
              <w:rPr>
                <w:color w:val="000000"/>
                <w:lang w:eastAsia="ar-SA"/>
              </w:rPr>
              <w:t xml:space="preserve"> </w:t>
            </w:r>
            <w:r>
              <w:rPr>
                <w:color w:val="000000"/>
                <w:lang w:eastAsia="ar-SA"/>
              </w:rPr>
              <w:t>Разработка научно-</w:t>
            </w:r>
            <w:proofErr w:type="gramStart"/>
            <w:r>
              <w:rPr>
                <w:color w:val="000000"/>
                <w:lang w:eastAsia="ar-SA"/>
              </w:rPr>
              <w:t>методических подходов</w:t>
            </w:r>
            <w:proofErr w:type="gramEnd"/>
            <w:r>
              <w:rPr>
                <w:color w:val="000000"/>
                <w:lang w:eastAsia="ar-SA"/>
              </w:rPr>
              <w:t xml:space="preserve"> к проведению проверочных работ;</w:t>
            </w:r>
            <w:r>
              <w:rPr>
                <w:color w:val="000000"/>
                <w:lang w:eastAsia="ar-SA"/>
              </w:rPr>
              <w:t xml:space="preserve"> </w:t>
            </w:r>
            <w:r>
              <w:rPr>
                <w:color w:val="000000"/>
                <w:lang w:eastAsia="ar-SA"/>
              </w:rPr>
              <w:t>Разработка организационно-технологических решений для проведения проверочных работ;</w:t>
            </w:r>
            <w:r>
              <w:rPr>
                <w:color w:val="000000"/>
                <w:lang w:eastAsia="ar-SA"/>
              </w:rPr>
              <w:t xml:space="preserve"> </w:t>
            </w:r>
            <w:r>
              <w:rPr>
                <w:color w:val="000000"/>
                <w:lang w:eastAsia="ar-SA"/>
              </w:rPr>
              <w:t>Разработка инструментария для проведения апробации научно-методических подходов и организационно-технологических решений проведения проверочных работ;</w:t>
            </w:r>
            <w:r>
              <w:rPr>
                <w:color w:val="000000"/>
                <w:lang w:eastAsia="ar-SA"/>
              </w:rPr>
              <w:t xml:space="preserve"> </w:t>
            </w:r>
            <w:r>
              <w:rPr>
                <w:color w:val="000000"/>
                <w:lang w:eastAsia="ar-SA"/>
              </w:rPr>
              <w:t>Проведение апробации научно-методических подходов и организационно-технологических решений для проведения проверочных работ;</w:t>
            </w:r>
            <w:r>
              <w:rPr>
                <w:color w:val="000000"/>
                <w:lang w:eastAsia="ar-SA"/>
              </w:rPr>
              <w:t xml:space="preserve"> </w:t>
            </w:r>
            <w:r>
              <w:rPr>
                <w:color w:val="000000"/>
                <w:lang w:eastAsia="ar-SA"/>
              </w:rPr>
              <w:t>Анализ результатов апробации научно-методических подходов и организационно-технологических решений для проведения проверочных работ;</w:t>
            </w:r>
            <w:r>
              <w:rPr>
                <w:color w:val="000000"/>
                <w:lang w:eastAsia="ar-SA"/>
              </w:rPr>
              <w:t xml:space="preserve"> </w:t>
            </w:r>
            <w:r>
              <w:rPr>
                <w:color w:val="000000"/>
                <w:lang w:eastAsia="ar-SA"/>
              </w:rPr>
              <w:t>Разработка рекомендаций по внедрению научно-методических подходов и организационно-технологических решений проведения проверочных работ.</w:t>
            </w:r>
          </w:p>
        </w:tc>
      </w:tr>
      <w:tr w:rsidR="00C33F24" w:rsidTr="00450E38">
        <w:trPr>
          <w:gridAfter w:val="1"/>
          <w:wAfter w:w="142" w:type="dxa"/>
          <w:trHeight w:val="675"/>
        </w:trPr>
        <w:tc>
          <w:tcPr>
            <w:tcW w:w="9287" w:type="dxa"/>
            <w:tcBorders>
              <w:top w:val="single" w:sz="4" w:space="0" w:color="auto"/>
              <w:left w:val="nil"/>
              <w:bottom w:val="single" w:sz="4" w:space="0" w:color="auto"/>
              <w:right w:val="nil"/>
            </w:tcBorders>
          </w:tcPr>
          <w:p w:rsidR="00C33F24" w:rsidRPr="00C33F24" w:rsidRDefault="00C33F24" w:rsidP="00C33F24">
            <w:pPr>
              <w:suppressAutoHyphens/>
              <w:spacing w:after="120"/>
              <w:jc w:val="both"/>
              <w:rPr>
                <w:rFonts w:eastAsia="PMingLiU"/>
                <w:lang w:eastAsia="ar-SA"/>
              </w:rPr>
            </w:pPr>
            <w:r>
              <w:rPr>
                <w:b/>
                <w:sz w:val="28"/>
                <w:szCs w:val="28"/>
              </w:rPr>
              <w:t xml:space="preserve">Практическое применение: </w:t>
            </w:r>
            <w:r>
              <w:rPr>
                <w:rFonts w:eastAsia="PMingLiU"/>
                <w:lang w:eastAsia="ar-SA"/>
              </w:rPr>
              <w:t>Н</w:t>
            </w:r>
            <w:r>
              <w:rPr>
                <w:rFonts w:eastAsia="PMingLiU"/>
                <w:lang w:eastAsia="ar-SA"/>
              </w:rPr>
              <w:t>аправлен на формирование новой процедуры оценки качества образования. Проверочные работы станут неотъемлемой частью формируемой общероссийской системы оценки качества образования. Результаты реализации проекта будут использоваться:</w:t>
            </w:r>
            <w:r>
              <w:rPr>
                <w:rFonts w:eastAsia="PMingLiU"/>
                <w:lang w:eastAsia="ar-SA"/>
              </w:rPr>
              <w:t xml:space="preserve"> </w:t>
            </w:r>
            <w:r>
              <w:rPr>
                <w:rFonts w:eastAsia="PMingLiU"/>
                <w:lang w:eastAsia="ar-SA"/>
              </w:rPr>
              <w:t>федеральными органами исполнительной власти - в качестве одного из показателей, характеризующих качество образования в Российской Федерации;</w:t>
            </w:r>
            <w:r>
              <w:rPr>
                <w:rFonts w:eastAsia="PMingLiU"/>
                <w:lang w:eastAsia="ar-SA"/>
              </w:rPr>
              <w:t xml:space="preserve"> </w:t>
            </w:r>
            <w:r>
              <w:rPr>
                <w:rFonts w:eastAsia="PMingLiU"/>
                <w:lang w:eastAsia="ar-SA"/>
              </w:rPr>
              <w:t>органами исполнительной власти субъектов Российской Федерации, осуществляющими управление в сфере образования -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r>
              <w:rPr>
                <w:rFonts w:eastAsia="PMingLiU"/>
                <w:lang w:eastAsia="ar-SA"/>
              </w:rPr>
              <w:t xml:space="preserve"> </w:t>
            </w:r>
            <w:r>
              <w:rPr>
                <w:rFonts w:eastAsia="PMingLiU"/>
                <w:lang w:eastAsia="ar-SA"/>
              </w:rPr>
              <w:t>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w:t>
            </w:r>
            <w:r>
              <w:rPr>
                <w:rFonts w:eastAsia="PMingLiU"/>
                <w:lang w:eastAsia="ar-SA"/>
              </w:rPr>
              <w:t xml:space="preserve"> </w:t>
            </w:r>
            <w:r>
              <w:rPr>
                <w:rFonts w:eastAsia="PMingLiU"/>
                <w:lang w:eastAsia="ar-SA"/>
              </w:rPr>
              <w:t>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tc>
      </w:tr>
      <w:tr w:rsidR="00450E38" w:rsidTr="00450E38">
        <w:trPr>
          <w:gridAfter w:val="1"/>
          <w:wAfter w:w="142" w:type="dxa"/>
          <w:trHeight w:val="368"/>
        </w:trPr>
        <w:tc>
          <w:tcPr>
            <w:tcW w:w="9287" w:type="dxa"/>
            <w:tcBorders>
              <w:top w:val="single" w:sz="4" w:space="0" w:color="auto"/>
              <w:left w:val="nil"/>
              <w:bottom w:val="nil"/>
              <w:right w:val="nil"/>
            </w:tcBorders>
            <w:hideMark/>
          </w:tcPr>
          <w:p w:rsidR="00450E38" w:rsidRDefault="00450E38" w:rsidP="00C33F24">
            <w:pPr>
              <w:pBdr>
                <w:top w:val="single" w:sz="4" w:space="1" w:color="auto"/>
              </w:pBdr>
              <w:jc w:val="both"/>
              <w:rPr>
                <w:b/>
                <w:sz w:val="28"/>
                <w:szCs w:val="28"/>
              </w:rPr>
            </w:pPr>
            <w:r>
              <w:rPr>
                <w:b/>
                <w:sz w:val="28"/>
                <w:szCs w:val="28"/>
              </w:rPr>
              <w:t xml:space="preserve">Руководитель проекта: </w:t>
            </w:r>
            <w:r w:rsidRPr="00C33F24">
              <w:rPr>
                <w:szCs w:val="28"/>
              </w:rPr>
              <w:t>Ященко Иван Валериевич</w:t>
            </w:r>
          </w:p>
        </w:tc>
      </w:tr>
    </w:tbl>
    <w:p w:rsidR="00450E38" w:rsidRDefault="00450E38" w:rsidP="00450E38">
      <w:pPr>
        <w:rPr>
          <w:b/>
          <w:sz w:val="32"/>
          <w:szCs w:val="32"/>
        </w:rPr>
      </w:pPr>
    </w:p>
    <w:p w:rsidR="00450E38" w:rsidRDefault="00450E38" w:rsidP="00450E38">
      <w:pPr>
        <w:jc w:val="center"/>
        <w:outlineLvl w:val="0"/>
        <w:rPr>
          <w:b/>
          <w:sz w:val="32"/>
          <w:szCs w:val="32"/>
        </w:rPr>
      </w:pPr>
    </w:p>
    <w:p w:rsidR="000348BF" w:rsidRDefault="000348BF" w:rsidP="00450E38">
      <w:pPr>
        <w:jc w:val="center"/>
        <w:outlineLvl w:val="0"/>
        <w:rPr>
          <w:b/>
          <w:sz w:val="32"/>
          <w:szCs w:val="32"/>
        </w:rPr>
      </w:pPr>
    </w:p>
    <w:p w:rsidR="00C33F24" w:rsidRDefault="00C33F24" w:rsidP="00450E38">
      <w:pPr>
        <w:jc w:val="center"/>
        <w:outlineLvl w:val="0"/>
        <w:rPr>
          <w:b/>
          <w:sz w:val="32"/>
          <w:szCs w:val="32"/>
        </w:rPr>
      </w:pPr>
    </w:p>
    <w:p w:rsidR="004229EF" w:rsidRDefault="004229EF" w:rsidP="00450E38">
      <w:pPr>
        <w:jc w:val="center"/>
        <w:outlineLvl w:val="0"/>
        <w:rPr>
          <w:b/>
          <w:sz w:val="32"/>
          <w:szCs w:val="32"/>
        </w:rPr>
      </w:pPr>
    </w:p>
    <w:p w:rsidR="004229EF" w:rsidRDefault="004229EF" w:rsidP="00450E38">
      <w:pPr>
        <w:jc w:val="center"/>
        <w:outlineLvl w:val="0"/>
        <w:rPr>
          <w:b/>
          <w:sz w:val="32"/>
          <w:szCs w:val="32"/>
        </w:rPr>
      </w:pPr>
    </w:p>
    <w:p w:rsidR="004229EF" w:rsidRDefault="004229EF" w:rsidP="00450E38">
      <w:pPr>
        <w:jc w:val="center"/>
        <w:outlineLvl w:val="0"/>
        <w:rPr>
          <w:b/>
          <w:sz w:val="32"/>
          <w:szCs w:val="32"/>
        </w:rPr>
      </w:pPr>
    </w:p>
    <w:p w:rsidR="00450E38" w:rsidRDefault="00450E38" w:rsidP="00450E38">
      <w:pPr>
        <w:jc w:val="center"/>
        <w:outlineLvl w:val="0"/>
      </w:pPr>
      <w:r>
        <w:rPr>
          <w:b/>
          <w:sz w:val="32"/>
          <w:szCs w:val="32"/>
        </w:rPr>
        <w:t>Москва, 2015</w:t>
      </w:r>
    </w:p>
    <w:p w:rsidR="00450E38" w:rsidRDefault="00450E38" w:rsidP="00C33F24">
      <w:pPr>
        <w:spacing w:line="360" w:lineRule="auto"/>
        <w:jc w:val="center"/>
        <w:outlineLvl w:val="0"/>
        <w:rPr>
          <w:b/>
        </w:rPr>
      </w:pPr>
      <w:r>
        <w:rPr>
          <w:b/>
          <w:sz w:val="32"/>
          <w:szCs w:val="32"/>
        </w:rPr>
        <w:br w:type="page"/>
      </w:r>
      <w:r>
        <w:rPr>
          <w:b/>
        </w:rPr>
        <w:lastRenderedPageBreak/>
        <w:t>Обозначения и сокращения</w:t>
      </w:r>
    </w:p>
    <w:p w:rsidR="00450E38" w:rsidRDefault="00450E38" w:rsidP="00450E38">
      <w:pPr>
        <w:tabs>
          <w:tab w:val="num" w:pos="360"/>
        </w:tabs>
        <w:spacing w:line="360" w:lineRule="auto"/>
        <w:jc w:val="center"/>
        <w:outlineLvl w:val="0"/>
        <w:rPr>
          <w:b/>
        </w:rPr>
      </w:pPr>
    </w:p>
    <w:p w:rsidR="00450E38" w:rsidRDefault="00450E38" w:rsidP="00450E38">
      <w:pPr>
        <w:spacing w:line="360" w:lineRule="auto"/>
        <w:ind w:firstLine="708"/>
      </w:pPr>
      <w:r>
        <w:t>ВПР – Всероссийские проверочные работы;</w:t>
      </w:r>
    </w:p>
    <w:p w:rsidR="00450E38" w:rsidRDefault="00450E38" w:rsidP="00450E38">
      <w:pPr>
        <w:spacing w:line="360" w:lineRule="auto"/>
        <w:ind w:firstLine="708"/>
      </w:pPr>
      <w:r>
        <w:t>ОО – образовательная организация;</w:t>
      </w:r>
    </w:p>
    <w:p w:rsidR="00450E38" w:rsidRDefault="00450E38" w:rsidP="00450E38">
      <w:pPr>
        <w:spacing w:line="360" w:lineRule="auto"/>
        <w:ind w:firstLine="708"/>
      </w:pPr>
      <w:r>
        <w:t>ОИВ – органы исполнительной власти;</w:t>
      </w:r>
    </w:p>
    <w:p w:rsidR="00450E38" w:rsidRDefault="00450E38" w:rsidP="00450E38">
      <w:pPr>
        <w:spacing w:line="360" w:lineRule="auto"/>
        <w:ind w:firstLine="708"/>
      </w:pPr>
      <w:proofErr w:type="gramStart"/>
      <w:r>
        <w:t>ПР</w:t>
      </w:r>
      <w:proofErr w:type="gramEnd"/>
      <w:r>
        <w:t xml:space="preserve"> – проверочные работы;</w:t>
      </w:r>
    </w:p>
    <w:p w:rsidR="00450E38" w:rsidRDefault="00450E38" w:rsidP="00450E38">
      <w:pPr>
        <w:spacing w:line="360" w:lineRule="auto"/>
        <w:ind w:firstLine="708"/>
      </w:pPr>
      <w:r>
        <w:t>РЦОИ – региональный центр обработки информации;</w:t>
      </w:r>
    </w:p>
    <w:p w:rsidR="00450E38" w:rsidRDefault="00450E38" w:rsidP="00450E38">
      <w:pPr>
        <w:spacing w:line="360" w:lineRule="auto"/>
        <w:ind w:firstLine="708"/>
      </w:pPr>
      <w:r>
        <w:t>ФГОС – федеральные государственные образовательные стандарты;</w:t>
      </w:r>
    </w:p>
    <w:p w:rsidR="00450E38" w:rsidRDefault="00450E38" w:rsidP="00450E38">
      <w:pPr>
        <w:spacing w:line="360" w:lineRule="auto"/>
        <w:ind w:firstLine="708"/>
        <w:jc w:val="both"/>
      </w:pPr>
      <w:r>
        <w:t xml:space="preserve">Информационная система </w:t>
      </w:r>
      <w:proofErr w:type="spellStart"/>
      <w:r>
        <w:t>СтатГрад</w:t>
      </w:r>
      <w:proofErr w:type="spellEnd"/>
      <w:r>
        <w:t xml:space="preserve"> – информационная система, предназначенная для обмена данными между ОО, региональными координаторами и организатором ВПР. Состоит из нескольких модулей: Система </w:t>
      </w:r>
      <w:proofErr w:type="spellStart"/>
      <w:r>
        <w:t>СтатГрад</w:t>
      </w:r>
      <w:proofErr w:type="spellEnd"/>
      <w:r>
        <w:t xml:space="preserve"> </w:t>
      </w:r>
      <w:r>
        <w:rPr>
          <w:lang w:val="en-US"/>
        </w:rPr>
        <w:t>www</w:t>
      </w:r>
      <w:r>
        <w:t>.</w:t>
      </w:r>
      <w:proofErr w:type="spellStart"/>
      <w:r>
        <w:rPr>
          <w:lang w:val="en-US"/>
        </w:rPr>
        <w:t>statgrad</w:t>
      </w:r>
      <w:proofErr w:type="spellEnd"/>
      <w:r>
        <w:t>.</w:t>
      </w:r>
      <w:r>
        <w:rPr>
          <w:lang w:val="en-US"/>
        </w:rPr>
        <w:t>org</w:t>
      </w:r>
      <w:r>
        <w:t xml:space="preserve"> – модуль регистрации ОО, получения  и обработки электронных отчетов от ОО, передачи информации в ОО от Федеральных организаторов; </w:t>
      </w:r>
    </w:p>
    <w:p w:rsidR="00450E38" w:rsidRDefault="00450E38" w:rsidP="00450E38">
      <w:pPr>
        <w:spacing w:line="360" w:lineRule="auto"/>
        <w:ind w:firstLine="708"/>
        <w:jc w:val="both"/>
      </w:pPr>
      <w:r>
        <w:t xml:space="preserve">Система СГ-Коллектор – модуль приема и обработки  ответов участников ВПР для объединения в комплекты и организации дальнейшей проверки; </w:t>
      </w:r>
    </w:p>
    <w:p w:rsidR="00450E38" w:rsidRDefault="00450E38" w:rsidP="00450E38">
      <w:pPr>
        <w:tabs>
          <w:tab w:val="num" w:pos="360"/>
        </w:tabs>
        <w:spacing w:line="360" w:lineRule="auto"/>
        <w:jc w:val="both"/>
        <w:outlineLvl w:val="0"/>
        <w:rPr>
          <w:b/>
        </w:rPr>
      </w:pPr>
      <w:r>
        <w:tab/>
      </w:r>
      <w:r>
        <w:tab/>
        <w:t xml:space="preserve">Система Эксперт (или СГ-Эксперт </w:t>
      </w:r>
      <w:r>
        <w:rPr>
          <w:lang w:val="en-US"/>
        </w:rPr>
        <w:t>expert</w:t>
      </w:r>
      <w:r>
        <w:t>.</w:t>
      </w:r>
      <w:proofErr w:type="spellStart"/>
      <w:r>
        <w:rPr>
          <w:lang w:val="en-US"/>
        </w:rPr>
        <w:t>statgrad</w:t>
      </w:r>
      <w:proofErr w:type="spellEnd"/>
      <w:r>
        <w:t>.</w:t>
      </w:r>
      <w:r>
        <w:rPr>
          <w:lang w:val="en-US"/>
        </w:rPr>
        <w:t>org</w:t>
      </w:r>
      <w:r>
        <w:t>) – система удаленной проверки заданий.</w:t>
      </w:r>
    </w:p>
    <w:p w:rsidR="00EF4955" w:rsidRDefault="00EF4955"/>
    <w:p w:rsidR="0043409A" w:rsidRDefault="0043409A"/>
    <w:p w:rsidR="0043409A" w:rsidRDefault="0043409A"/>
    <w:p w:rsidR="0043409A" w:rsidRDefault="0043409A"/>
    <w:p w:rsidR="0043409A" w:rsidRDefault="0043409A"/>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C33F24" w:rsidRDefault="00C33F24"/>
    <w:p w:rsidR="0043409A" w:rsidRDefault="0043409A"/>
    <w:p w:rsidR="0043409A" w:rsidRDefault="0043409A"/>
    <w:p w:rsidR="0043409A" w:rsidRDefault="0043409A"/>
    <w:p w:rsidR="0043409A" w:rsidRDefault="0043409A"/>
    <w:p w:rsidR="00450E38" w:rsidRDefault="00450E38" w:rsidP="00450E38">
      <w:pPr>
        <w:pStyle w:val="a5"/>
        <w:numPr>
          <w:ilvl w:val="0"/>
          <w:numId w:val="1"/>
        </w:num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Аннотация</w:t>
      </w:r>
    </w:p>
    <w:p w:rsidR="00450E38" w:rsidRDefault="00450E38" w:rsidP="00450E38">
      <w:pPr>
        <w:pStyle w:val="a5"/>
        <w:spacing w:line="360" w:lineRule="auto"/>
        <w:rPr>
          <w:rFonts w:ascii="Times New Roman" w:hAnsi="Times New Roman" w:cs="Times New Roman"/>
          <w:b/>
          <w:sz w:val="24"/>
          <w:szCs w:val="24"/>
        </w:rPr>
      </w:pPr>
    </w:p>
    <w:p w:rsidR="00450E38" w:rsidRDefault="00450E38" w:rsidP="00450E38">
      <w:pPr>
        <w:tabs>
          <w:tab w:val="num" w:pos="360"/>
        </w:tabs>
        <w:spacing w:line="360" w:lineRule="auto"/>
        <w:outlineLvl w:val="0"/>
        <w:rPr>
          <w:b/>
        </w:rPr>
      </w:pPr>
      <w:r>
        <w:rPr>
          <w:b/>
        </w:rPr>
        <w:tab/>
      </w:r>
      <w:r>
        <w:rPr>
          <w:b/>
        </w:rPr>
        <w:tab/>
        <w:t>Ход выполнения работ</w:t>
      </w:r>
    </w:p>
    <w:p w:rsidR="00450E38" w:rsidRDefault="00450E38" w:rsidP="00450E38">
      <w:pPr>
        <w:tabs>
          <w:tab w:val="num" w:pos="360"/>
        </w:tabs>
        <w:spacing w:line="360" w:lineRule="auto"/>
        <w:jc w:val="both"/>
      </w:pPr>
      <w:r>
        <w:tab/>
      </w:r>
      <w:r>
        <w:tab/>
        <w:t>В рамках выполнения первого этапа работ по Государственному контракту № Ф-26-кс-2015 от 24 ноября 2015 г. по проекту: «Подготовка к внедрению моделей проведения проверочных работ» были проделаны следующие работы.</w:t>
      </w:r>
    </w:p>
    <w:p w:rsidR="00450E38" w:rsidRDefault="00450E38" w:rsidP="00450E38">
      <w:pPr>
        <w:suppressAutoHyphens/>
        <w:snapToGrid w:val="0"/>
        <w:spacing w:line="360" w:lineRule="auto"/>
        <w:jc w:val="both"/>
      </w:pPr>
      <w:r>
        <w:tab/>
      </w:r>
      <w:proofErr w:type="gramStart"/>
      <w:r>
        <w:t>В рамках работы 1. были разработаны научно-методические подходы к проведению проверочных работ с учетом требований федеральных государственных образовательных стандартов общего образования (приказ Минобрнауки России от 6 октября 2009 года № 373 «Об утверждении и введении в действие федерального государственного образовательного стандарта начального общего образования», приказ Минобрнауки России от 17 декабря 2010 года № 1897 «Об утверждении федерального государственного образовательного стандарта основного общего</w:t>
      </w:r>
      <w:proofErr w:type="gramEnd"/>
      <w:r>
        <w:t xml:space="preserve"> образования», приказ Минобрнауки России от 17 мая 2012 года № 413 «Об утверждении федерального государственного образовательного стандарта среднего общего образования»), примерных программ начального общего и основного общего образования.</w:t>
      </w:r>
    </w:p>
    <w:p w:rsidR="00450E38" w:rsidRDefault="00450E38" w:rsidP="00450E38">
      <w:pPr>
        <w:suppressAutoHyphens/>
        <w:snapToGrid w:val="0"/>
        <w:spacing w:line="360" w:lineRule="auto"/>
        <w:ind w:firstLine="708"/>
        <w:jc w:val="both"/>
      </w:pPr>
      <w:r>
        <w:t xml:space="preserve">Описание научно-методических подходов к проведению </w:t>
      </w:r>
      <w:proofErr w:type="gramStart"/>
      <w:r>
        <w:t>ПР</w:t>
      </w:r>
      <w:proofErr w:type="gramEnd"/>
      <w:r>
        <w:t xml:space="preserve"> включает:</w:t>
      </w:r>
    </w:p>
    <w:p w:rsidR="00450E38" w:rsidRDefault="00450E38" w:rsidP="00450E38">
      <w:pPr>
        <w:suppressAutoHyphens/>
        <w:snapToGrid w:val="0"/>
        <w:spacing w:line="360" w:lineRule="auto"/>
        <w:jc w:val="both"/>
      </w:pPr>
      <w:r>
        <w:tab/>
        <w:t>цели и задачи проведения проверочных работ;</w:t>
      </w:r>
    </w:p>
    <w:p w:rsidR="00450E38" w:rsidRDefault="00450E38" w:rsidP="00450E38">
      <w:pPr>
        <w:suppressAutoHyphens/>
        <w:snapToGrid w:val="0"/>
        <w:spacing w:line="360" w:lineRule="auto"/>
        <w:jc w:val="both"/>
      </w:pPr>
      <w:r>
        <w:tab/>
        <w:t>подходы к отбору содержания;</w:t>
      </w:r>
    </w:p>
    <w:p w:rsidR="00450E38" w:rsidRDefault="00450E38" w:rsidP="00450E38">
      <w:pPr>
        <w:suppressAutoHyphens/>
        <w:snapToGrid w:val="0"/>
        <w:spacing w:line="360" w:lineRule="auto"/>
        <w:jc w:val="both"/>
      </w:pPr>
      <w:r>
        <w:tab/>
        <w:t xml:space="preserve">подходы к </w:t>
      </w:r>
      <w:proofErr w:type="spellStart"/>
      <w:r>
        <w:t>операционализации</w:t>
      </w:r>
      <w:proofErr w:type="spellEnd"/>
      <w:r>
        <w:t xml:space="preserve"> требований федеральных государственных образовательных стандартов и формированию кодификаторов проверяемых умений и проверяемого содержания; </w:t>
      </w:r>
    </w:p>
    <w:p w:rsidR="00450E38" w:rsidRDefault="00450E38" w:rsidP="00450E38">
      <w:pPr>
        <w:suppressAutoHyphens/>
        <w:snapToGrid w:val="0"/>
        <w:spacing w:line="360" w:lineRule="auto"/>
        <w:jc w:val="both"/>
      </w:pPr>
      <w:r>
        <w:tab/>
        <w:t xml:space="preserve">модели проведения проверочных работ (не менее 2 моделей: проведение проверочных работ образовательной организацией и проведение проверочных работ на уровне субъекта Российской Федерации); </w:t>
      </w:r>
    </w:p>
    <w:p w:rsidR="00450E38" w:rsidRDefault="00450E38" w:rsidP="00450E38">
      <w:pPr>
        <w:suppressAutoHyphens/>
        <w:snapToGrid w:val="0"/>
        <w:spacing w:line="360" w:lineRule="auto"/>
        <w:jc w:val="both"/>
      </w:pPr>
      <w:r>
        <w:tab/>
        <w:t xml:space="preserve">методику отбора специалистов для проверки выполнения проверочных работ </w:t>
      </w:r>
      <w:proofErr w:type="gramStart"/>
      <w:r>
        <w:t>обучающимися</w:t>
      </w:r>
      <w:proofErr w:type="gramEnd"/>
      <w:r>
        <w:t>;</w:t>
      </w:r>
    </w:p>
    <w:p w:rsidR="00450E38" w:rsidRDefault="00450E38" w:rsidP="00450E38">
      <w:pPr>
        <w:suppressAutoHyphens/>
        <w:snapToGrid w:val="0"/>
        <w:spacing w:line="360" w:lineRule="auto"/>
        <w:jc w:val="both"/>
      </w:pPr>
      <w:r>
        <w:tab/>
        <w:t>алгоритмы обработки результатов;</w:t>
      </w:r>
    </w:p>
    <w:p w:rsidR="00450E38" w:rsidRDefault="00450E38" w:rsidP="00450E38">
      <w:pPr>
        <w:suppressAutoHyphens/>
        <w:snapToGrid w:val="0"/>
        <w:spacing w:line="360" w:lineRule="auto"/>
        <w:jc w:val="both"/>
      </w:pPr>
      <w:r>
        <w:tab/>
        <w:t>основные направления анализа результатов;</w:t>
      </w:r>
    </w:p>
    <w:p w:rsidR="00450E38" w:rsidRDefault="00450E38" w:rsidP="00450E38">
      <w:pPr>
        <w:suppressAutoHyphens/>
        <w:snapToGrid w:val="0"/>
        <w:spacing w:line="360" w:lineRule="auto"/>
        <w:jc w:val="both"/>
      </w:pPr>
      <w:r>
        <w:tab/>
        <w:t>модели использования результатов.</w:t>
      </w:r>
    </w:p>
    <w:p w:rsidR="00450E38" w:rsidRDefault="00450E38" w:rsidP="00450E38">
      <w:pPr>
        <w:pStyle w:val="-"/>
        <w:ind w:firstLine="708"/>
        <w:rPr>
          <w:rFonts w:cs="Times New Roman"/>
          <w:sz w:val="24"/>
          <w:szCs w:val="24"/>
        </w:rPr>
      </w:pPr>
      <w:r>
        <w:rPr>
          <w:rFonts w:cs="Times New Roman"/>
          <w:sz w:val="24"/>
          <w:szCs w:val="24"/>
        </w:rPr>
        <w:t>На этапе 2. были разработаны организационно-технологические решения для проведения проверочных работ, включающие:</w:t>
      </w:r>
    </w:p>
    <w:p w:rsidR="00450E38" w:rsidRDefault="00450E38" w:rsidP="00450E38">
      <w:pPr>
        <w:pStyle w:val="-"/>
        <w:ind w:firstLine="708"/>
        <w:rPr>
          <w:rFonts w:cs="Times New Roman"/>
          <w:sz w:val="24"/>
          <w:szCs w:val="24"/>
        </w:rPr>
      </w:pPr>
      <w:r>
        <w:rPr>
          <w:rFonts w:cs="Times New Roman"/>
          <w:sz w:val="24"/>
          <w:szCs w:val="24"/>
        </w:rPr>
        <w:tab/>
        <w:t>технологию сбора данных о результатах выполнения проверочных работ каждым участником;</w:t>
      </w:r>
    </w:p>
    <w:p w:rsidR="00450E38" w:rsidRDefault="00450E38" w:rsidP="00450E38">
      <w:pPr>
        <w:pStyle w:val="-"/>
        <w:ind w:firstLine="708"/>
        <w:rPr>
          <w:rFonts w:cs="Times New Roman"/>
          <w:sz w:val="24"/>
          <w:szCs w:val="24"/>
        </w:rPr>
      </w:pPr>
      <w:r>
        <w:rPr>
          <w:rFonts w:cs="Times New Roman"/>
          <w:sz w:val="24"/>
          <w:szCs w:val="24"/>
        </w:rPr>
        <w:t>технологию информационного обмена в рамках проведения проверочных работ;</w:t>
      </w:r>
    </w:p>
    <w:p w:rsidR="00450E38" w:rsidRDefault="00450E38" w:rsidP="00450E38">
      <w:pPr>
        <w:pStyle w:val="-"/>
        <w:ind w:firstLine="708"/>
        <w:rPr>
          <w:rFonts w:cs="Times New Roman"/>
          <w:sz w:val="24"/>
          <w:szCs w:val="24"/>
        </w:rPr>
      </w:pPr>
      <w:r>
        <w:rPr>
          <w:rFonts w:cs="Times New Roman"/>
          <w:sz w:val="24"/>
          <w:szCs w:val="24"/>
        </w:rPr>
        <w:lastRenderedPageBreak/>
        <w:t>технологию дистанционной проверки экспертами развернутых ответов участников.</w:t>
      </w:r>
    </w:p>
    <w:p w:rsidR="00450E38" w:rsidRDefault="00450E38" w:rsidP="00450E38">
      <w:pPr>
        <w:pStyle w:val="-"/>
        <w:ind w:firstLine="708"/>
        <w:rPr>
          <w:rFonts w:cs="Times New Roman"/>
          <w:sz w:val="24"/>
          <w:szCs w:val="24"/>
        </w:rPr>
      </w:pPr>
      <w:r>
        <w:rPr>
          <w:rFonts w:cs="Times New Roman"/>
          <w:sz w:val="24"/>
          <w:szCs w:val="24"/>
        </w:rPr>
        <w:t xml:space="preserve">Технология сбора данных обеспечивает возможность сбора в единую базу результатов участников в привязке к кодам участников (персональные данные участников не собираются и не обрабатываются) по всем образовательным организациям на федеральном уровне и проведение проверочных работ по двум моделям: </w:t>
      </w:r>
    </w:p>
    <w:p w:rsidR="00450E38" w:rsidRDefault="00450E38" w:rsidP="00450E38">
      <w:pPr>
        <w:pStyle w:val="-"/>
        <w:ind w:firstLine="708"/>
        <w:rPr>
          <w:rFonts w:cs="Times New Roman"/>
          <w:sz w:val="24"/>
          <w:szCs w:val="24"/>
        </w:rPr>
      </w:pPr>
      <w:r>
        <w:rPr>
          <w:rFonts w:cs="Times New Roman"/>
          <w:sz w:val="24"/>
          <w:szCs w:val="24"/>
        </w:rPr>
        <w:sym w:font="Times New Roman" w:char="F02D"/>
      </w:r>
      <w:r>
        <w:rPr>
          <w:rFonts w:cs="Times New Roman"/>
          <w:sz w:val="24"/>
          <w:szCs w:val="24"/>
        </w:rPr>
        <w:tab/>
        <w:t>модель 1: образовательная организация проводит работу самостоятельно, участники записывают краткие и развернутые ответы в листах с заданиями, развернутые ответы проверяются учителями образовательных организаций, для сбора результатов используется электронная форма. Орган исполнительной власти субъекта Российской Федерации, осуществляющий управление в сфере образования,  осуществляет мониторинг хода проведения работ в образовательной организации своего региона и получает доступ к сводным статистическим данным по образовательным организациям своего региона;</w:t>
      </w:r>
    </w:p>
    <w:p w:rsidR="00450E38" w:rsidRDefault="00450E38" w:rsidP="00450E38">
      <w:pPr>
        <w:pStyle w:val="-"/>
        <w:ind w:firstLine="708"/>
        <w:rPr>
          <w:rFonts w:cs="Times New Roman"/>
          <w:sz w:val="24"/>
          <w:szCs w:val="24"/>
        </w:rPr>
      </w:pPr>
      <w:r>
        <w:rPr>
          <w:rFonts w:cs="Times New Roman"/>
          <w:sz w:val="24"/>
          <w:szCs w:val="24"/>
        </w:rPr>
        <w:sym w:font="Times New Roman" w:char="F02D"/>
      </w:r>
      <w:r>
        <w:rPr>
          <w:rFonts w:cs="Times New Roman"/>
          <w:sz w:val="24"/>
          <w:szCs w:val="24"/>
        </w:rPr>
        <w:tab/>
        <w:t>модель 2: проведение работы организует орган исполнительной власти (или региональный центр обработки информации), для обработки результатов используется бланковая технология, обработку кратких ответов  осуществляет региональный центр обработки информации. Развернутые ответы проверяются экспертами региона, прошедшими инструктаж, проверка развернутых ответов осуществляется дистанционно с использованием информационно-телекоммуникационной сети «Интернет».</w:t>
      </w:r>
    </w:p>
    <w:p w:rsidR="00450E38" w:rsidRDefault="00450E38" w:rsidP="00450E38">
      <w:pPr>
        <w:pStyle w:val="-"/>
        <w:ind w:firstLine="708"/>
        <w:rPr>
          <w:rFonts w:cs="Times New Roman"/>
          <w:sz w:val="24"/>
          <w:szCs w:val="24"/>
        </w:rPr>
      </w:pPr>
      <w:r>
        <w:rPr>
          <w:rFonts w:cs="Times New Roman"/>
          <w:sz w:val="24"/>
          <w:szCs w:val="24"/>
        </w:rPr>
        <w:t xml:space="preserve">Технология информационного обмена обеспечивает: </w:t>
      </w:r>
    </w:p>
    <w:p w:rsidR="00450E38" w:rsidRDefault="00450E38" w:rsidP="00450E38">
      <w:pPr>
        <w:pStyle w:val="-"/>
        <w:ind w:firstLine="708"/>
        <w:rPr>
          <w:rFonts w:cs="Times New Roman"/>
          <w:sz w:val="24"/>
          <w:szCs w:val="24"/>
        </w:rPr>
      </w:pPr>
      <w:r>
        <w:rPr>
          <w:rFonts w:cs="Times New Roman"/>
          <w:sz w:val="24"/>
          <w:szCs w:val="24"/>
        </w:rPr>
        <w:t>- возможность публикации информации по проверочным работам для всех участников проекта, а также отдельно для каждой образовательной организации, участвующей в проведении проверочной работы, и для каждого из координаторов проекта в субъектах Российской Федерации;</w:t>
      </w:r>
    </w:p>
    <w:p w:rsidR="00450E38" w:rsidRDefault="00450E38" w:rsidP="00450E38">
      <w:pPr>
        <w:pStyle w:val="-"/>
        <w:ind w:firstLine="708"/>
        <w:rPr>
          <w:rFonts w:cs="Times New Roman"/>
          <w:sz w:val="24"/>
          <w:szCs w:val="24"/>
        </w:rPr>
      </w:pPr>
      <w:r>
        <w:rPr>
          <w:rFonts w:cs="Times New Roman"/>
          <w:sz w:val="24"/>
          <w:szCs w:val="24"/>
        </w:rPr>
        <w:t xml:space="preserve">-  доступ организаторов проверочных работ в образовательной организации в личный кабинет с возможностью получения необходимых файлов, предназначенных для каждой конкретной образовательной организации, возможность для региональных и федеральных координаторов мониторинга хода процедур получения и отправки образовательной организацией всех необходимых материалов, контроля </w:t>
      </w:r>
      <w:proofErr w:type="gramStart"/>
      <w:r>
        <w:rPr>
          <w:rFonts w:cs="Times New Roman"/>
          <w:sz w:val="24"/>
          <w:szCs w:val="24"/>
        </w:rPr>
        <w:t>выполнения сроков технологических этапов проведения проверочных работ</w:t>
      </w:r>
      <w:proofErr w:type="gramEnd"/>
      <w:r>
        <w:rPr>
          <w:rFonts w:cs="Times New Roman"/>
          <w:sz w:val="24"/>
          <w:szCs w:val="24"/>
        </w:rPr>
        <w:t>.</w:t>
      </w:r>
    </w:p>
    <w:p w:rsidR="00450E38" w:rsidRDefault="00450E38" w:rsidP="00450E38">
      <w:pPr>
        <w:pStyle w:val="-"/>
        <w:ind w:firstLine="708"/>
        <w:rPr>
          <w:rFonts w:cs="Times New Roman"/>
          <w:sz w:val="24"/>
          <w:szCs w:val="24"/>
        </w:rPr>
      </w:pPr>
      <w:r>
        <w:rPr>
          <w:rFonts w:cs="Times New Roman"/>
          <w:sz w:val="24"/>
          <w:szCs w:val="24"/>
        </w:rPr>
        <w:t xml:space="preserve">Технология дистанционной проверки экспертами развернутых ответов участников обеспечивает возможность загрузки всех развернутых ответов участников в оцифрованном виде в единое хранилище данных, регистрации и доступа экспертов для проверки развернутых ответов, ознакомления экспертов с критериями оценивания развернутых ответов и выполнения ими пробного оценивания с возможностью сравнить выставленные оценки с эталонными баллами. </w:t>
      </w:r>
    </w:p>
    <w:p w:rsidR="00450E38" w:rsidRDefault="00450E38" w:rsidP="00450E38">
      <w:pPr>
        <w:pStyle w:val="-"/>
        <w:rPr>
          <w:rFonts w:cs="Times New Roman"/>
          <w:sz w:val="24"/>
          <w:szCs w:val="24"/>
        </w:rPr>
      </w:pPr>
      <w:r>
        <w:rPr>
          <w:rFonts w:cs="Times New Roman"/>
          <w:sz w:val="24"/>
          <w:szCs w:val="24"/>
        </w:rPr>
        <w:lastRenderedPageBreak/>
        <w:t>Согласно разделу 3. был разработан инструментарий для проведения апробации научно-</w:t>
      </w:r>
      <w:proofErr w:type="gramStart"/>
      <w:r>
        <w:rPr>
          <w:rFonts w:cs="Times New Roman"/>
          <w:sz w:val="24"/>
          <w:szCs w:val="24"/>
        </w:rPr>
        <w:t>методических подходов</w:t>
      </w:r>
      <w:proofErr w:type="gramEnd"/>
      <w:r>
        <w:rPr>
          <w:rFonts w:cs="Times New Roman"/>
          <w:sz w:val="24"/>
          <w:szCs w:val="24"/>
        </w:rPr>
        <w:t xml:space="preserve"> и организационно-технологических решений проведения проверочных работ по каждому из предметов – русский язык и математика (4-й класс), который включает:</w:t>
      </w:r>
    </w:p>
    <w:p w:rsidR="00450E38" w:rsidRDefault="00450E38" w:rsidP="00450E38">
      <w:pPr>
        <w:pStyle w:val="-"/>
        <w:rPr>
          <w:rFonts w:cs="Times New Roman"/>
          <w:sz w:val="24"/>
          <w:szCs w:val="24"/>
        </w:rPr>
      </w:pPr>
      <w:r>
        <w:rPr>
          <w:rFonts w:cs="Times New Roman"/>
          <w:sz w:val="24"/>
          <w:szCs w:val="24"/>
        </w:rPr>
        <w:sym w:font="Times New Roman" w:char="F02D"/>
      </w:r>
      <w:r>
        <w:rPr>
          <w:rFonts w:cs="Times New Roman"/>
          <w:sz w:val="24"/>
          <w:szCs w:val="24"/>
        </w:rPr>
        <w:tab/>
        <w:t>детальное описание проверочной работы, в котором указано:</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назначение проверочной работы;</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документы, определяющие содержание диагностической работы;</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подходы к отбору содержания, разработке структуры проверочной работы;</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структура проверочной работы;</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кодификаторы проверяемых элементов содержания и требований к уровню подготовки обучающихся;</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распределение заданий проверочной работы по позициям кодификаторов;</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распределение заданий проверочной работы по уровню сложности;</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типы заданий, сценарии выполнения заданий;</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система оценивания выполнения отдельных заданий и проверочной работе в целом;</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время выполнения варианта проверочной работы;</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 xml:space="preserve">описание дополнительных материалов и оборудования, необходимых для проведения проверочной работы; </w:t>
      </w:r>
    </w:p>
    <w:p w:rsidR="00450E38" w:rsidRDefault="00450E38" w:rsidP="00450E38">
      <w:pPr>
        <w:pStyle w:val="-"/>
        <w:rPr>
          <w:rFonts w:cs="Times New Roman"/>
          <w:sz w:val="24"/>
          <w:szCs w:val="24"/>
        </w:rPr>
      </w:pPr>
      <w:r>
        <w:rPr>
          <w:rFonts w:cs="Times New Roman"/>
          <w:sz w:val="24"/>
          <w:szCs w:val="24"/>
        </w:rPr>
        <w:t>o</w:t>
      </w:r>
      <w:r>
        <w:rPr>
          <w:rFonts w:cs="Times New Roman"/>
          <w:sz w:val="24"/>
          <w:szCs w:val="24"/>
        </w:rPr>
        <w:tab/>
        <w:t>рекомендации по подготовке к работе.</w:t>
      </w:r>
    </w:p>
    <w:p w:rsidR="00450E38" w:rsidRDefault="00450E38" w:rsidP="00450E38">
      <w:pPr>
        <w:pStyle w:val="-"/>
        <w:rPr>
          <w:rFonts w:cs="Times New Roman"/>
          <w:sz w:val="24"/>
          <w:szCs w:val="24"/>
        </w:rPr>
      </w:pPr>
      <w:r>
        <w:rPr>
          <w:rFonts w:cs="Times New Roman"/>
          <w:sz w:val="24"/>
          <w:szCs w:val="24"/>
        </w:rPr>
        <w:sym w:font="Times New Roman" w:char="F02D"/>
      </w:r>
      <w:r>
        <w:rPr>
          <w:rFonts w:cs="Times New Roman"/>
          <w:sz w:val="24"/>
          <w:szCs w:val="24"/>
        </w:rPr>
        <w:tab/>
        <w:t>образец варианта проверочной работы;</w:t>
      </w:r>
    </w:p>
    <w:p w:rsidR="00450E38" w:rsidRDefault="00450E38" w:rsidP="00450E38">
      <w:pPr>
        <w:pStyle w:val="-"/>
        <w:rPr>
          <w:rFonts w:cs="Times New Roman"/>
          <w:sz w:val="24"/>
          <w:szCs w:val="24"/>
        </w:rPr>
      </w:pPr>
      <w:r>
        <w:rPr>
          <w:rFonts w:cs="Times New Roman"/>
          <w:sz w:val="24"/>
          <w:szCs w:val="24"/>
        </w:rPr>
        <w:sym w:font="Times New Roman" w:char="F02D"/>
      </w:r>
      <w:r>
        <w:rPr>
          <w:rFonts w:cs="Times New Roman"/>
          <w:sz w:val="24"/>
          <w:szCs w:val="24"/>
        </w:rPr>
        <w:t xml:space="preserve"> 16 вариантов проверочной работы для проведения проверочных работ.</w:t>
      </w:r>
    </w:p>
    <w:p w:rsidR="00450E38" w:rsidRDefault="00450E38" w:rsidP="00450E38">
      <w:pPr>
        <w:suppressAutoHyphens/>
        <w:snapToGrid w:val="0"/>
        <w:spacing w:line="360" w:lineRule="auto"/>
        <w:ind w:firstLine="708"/>
        <w:jc w:val="both"/>
      </w:pPr>
      <w:r>
        <w:t xml:space="preserve">В рамках выполнения работы по разделу 4. Исполнителем была </w:t>
      </w:r>
      <w:r>
        <w:rPr>
          <w:color w:val="000000"/>
          <w:lang w:eastAsia="ar-SA"/>
        </w:rPr>
        <w:t>проведена апробация научно-</w:t>
      </w:r>
      <w:proofErr w:type="gramStart"/>
      <w:r>
        <w:rPr>
          <w:color w:val="000000"/>
          <w:lang w:eastAsia="ar-SA"/>
        </w:rPr>
        <w:t>методических подходов</w:t>
      </w:r>
      <w:proofErr w:type="gramEnd"/>
      <w:r>
        <w:rPr>
          <w:color w:val="000000"/>
          <w:lang w:eastAsia="ar-SA"/>
        </w:rPr>
        <w:t xml:space="preserve"> и организационно-технологических решений для проведения проверочных работ</w:t>
      </w:r>
      <w:r>
        <w:t xml:space="preserve">. Для проведения апробации был подготовлен план проведения апробации с указанием сроков проведения отдельных мероприятий и ответственных лиц.   </w:t>
      </w:r>
      <w:proofErr w:type="gramStart"/>
      <w:r>
        <w:t xml:space="preserve">Для проведения апробации были определены региональные координаторы в каждом субъекте Российской Федерации – участники апробации, для которых была разработана инструкция, описывающая всю последовательность действий при проведении </w:t>
      </w:r>
      <w:r>
        <w:rPr>
          <w:color w:val="000000"/>
          <w:lang w:eastAsia="ar-SA"/>
        </w:rPr>
        <w:t>проверочных работ</w:t>
      </w:r>
      <w:r>
        <w:t xml:space="preserve"> (формирование списков образовательных организаций и обучающихся, получение и распространение инструментария, контроль за ходом работ по проведению </w:t>
      </w:r>
      <w:r>
        <w:rPr>
          <w:color w:val="000000"/>
          <w:lang w:eastAsia="ar-SA"/>
        </w:rPr>
        <w:t>проверочных работ</w:t>
      </w:r>
      <w:r>
        <w:t xml:space="preserve">, отправка результатов </w:t>
      </w:r>
      <w:r>
        <w:rPr>
          <w:color w:val="000000"/>
          <w:lang w:eastAsia="ar-SA"/>
        </w:rPr>
        <w:t>проверочных работ</w:t>
      </w:r>
      <w:r>
        <w:t xml:space="preserve">, получение статистических материалов по итогам проведения </w:t>
      </w:r>
      <w:r>
        <w:rPr>
          <w:color w:val="000000"/>
          <w:lang w:eastAsia="ar-SA"/>
        </w:rPr>
        <w:t>проверочных работ</w:t>
      </w:r>
      <w:r>
        <w:t xml:space="preserve">). </w:t>
      </w:r>
      <w:proofErr w:type="gramEnd"/>
    </w:p>
    <w:p w:rsidR="00450E38" w:rsidRDefault="00450E38" w:rsidP="00450E38">
      <w:pPr>
        <w:suppressAutoHyphens/>
        <w:snapToGrid w:val="0"/>
        <w:spacing w:line="360" w:lineRule="auto"/>
        <w:ind w:firstLine="708"/>
        <w:jc w:val="both"/>
      </w:pPr>
      <w:r>
        <w:t xml:space="preserve">Также, была разработана инструкция для образовательной организации – участника апробации, описывающая всю последовательность действий администрации </w:t>
      </w:r>
      <w:r>
        <w:lastRenderedPageBreak/>
        <w:t xml:space="preserve">образовательной организации при подготовке и проведении </w:t>
      </w:r>
      <w:r>
        <w:rPr>
          <w:color w:val="000000"/>
          <w:lang w:eastAsia="ar-SA"/>
        </w:rPr>
        <w:t>проверочных работ</w:t>
      </w:r>
      <w:r>
        <w:t xml:space="preserve"> (формирование списков обучающихся, получение инструментария, проведение апробации, проверка результатов </w:t>
      </w:r>
      <w:r>
        <w:rPr>
          <w:color w:val="000000"/>
          <w:lang w:eastAsia="ar-SA"/>
        </w:rPr>
        <w:t>проверочных работ</w:t>
      </w:r>
      <w:r>
        <w:t xml:space="preserve">, формирование итоговых ведомостей с результатами, отправка результатов проведения </w:t>
      </w:r>
      <w:r>
        <w:rPr>
          <w:color w:val="000000"/>
          <w:lang w:eastAsia="ar-SA"/>
        </w:rPr>
        <w:t>проверочных работ</w:t>
      </w:r>
      <w:r>
        <w:t>).</w:t>
      </w:r>
    </w:p>
    <w:p w:rsidR="00450E38" w:rsidRDefault="00450E38" w:rsidP="00450E38">
      <w:pPr>
        <w:suppressAutoHyphens/>
        <w:snapToGrid w:val="0"/>
        <w:spacing w:line="360" w:lineRule="auto"/>
        <w:ind w:firstLine="708"/>
        <w:jc w:val="both"/>
      </w:pPr>
      <w:r>
        <w:t xml:space="preserve">В ходе проведения апробации было обеспечено выполнение проверочных работ </w:t>
      </w:r>
      <w:proofErr w:type="gramStart"/>
      <w:r>
        <w:t>обучающимися</w:t>
      </w:r>
      <w:proofErr w:type="gramEnd"/>
      <w:r>
        <w:t xml:space="preserve"> 4-х классов общеобразовательных организаций по двум разработанным моделям и с использованием разработанных вариантов по русскому языку и математики. </w:t>
      </w:r>
    </w:p>
    <w:p w:rsidR="00450E38" w:rsidRDefault="00450E38" w:rsidP="00450E38">
      <w:pPr>
        <w:suppressAutoHyphens/>
        <w:snapToGrid w:val="0"/>
        <w:spacing w:line="360" w:lineRule="auto"/>
        <w:ind w:firstLine="708"/>
        <w:jc w:val="both"/>
      </w:pPr>
      <w:r>
        <w:t>По итогам апробации был подготовлен отчет, включающий инструкцию для региональных координаторов, отчет о проведении инструктажа, инструкцию для образовательной организации, отзывы от региональных координаторов.</w:t>
      </w:r>
    </w:p>
    <w:p w:rsidR="00450E38" w:rsidRDefault="00450E38" w:rsidP="00450E38">
      <w:pPr>
        <w:suppressAutoHyphens/>
        <w:snapToGrid w:val="0"/>
        <w:spacing w:line="360" w:lineRule="auto"/>
        <w:ind w:firstLine="708"/>
        <w:jc w:val="both"/>
      </w:pPr>
      <w:r>
        <w:t>Согласно разделу 5. был проведен анализ результатов апробации научно-</w:t>
      </w:r>
      <w:proofErr w:type="gramStart"/>
      <w:r>
        <w:t>методических подходов</w:t>
      </w:r>
      <w:proofErr w:type="gramEnd"/>
      <w:r>
        <w:t xml:space="preserve"> и организационно-технологических решений для проведения проверочных работ. На основании полученных результатов был подготовлен отчет, содержащий статистические таблицы, диаграммы, описание закономерностей, выводы.</w:t>
      </w:r>
    </w:p>
    <w:p w:rsidR="00450E38" w:rsidRDefault="00450E38" w:rsidP="00450E38">
      <w:pPr>
        <w:suppressAutoHyphens/>
        <w:snapToGrid w:val="0"/>
        <w:spacing w:line="360" w:lineRule="auto"/>
        <w:ind w:firstLine="708"/>
        <w:jc w:val="both"/>
      </w:pPr>
      <w:r>
        <w:t>В рамках выполнения работ по разделу 6. были разработаны рекомендации по внедрению научно-</w:t>
      </w:r>
      <w:proofErr w:type="gramStart"/>
      <w:r>
        <w:t>методических подходов</w:t>
      </w:r>
      <w:proofErr w:type="gramEnd"/>
      <w:r>
        <w:t xml:space="preserve"> и организационно-технологических решений проведения проверочных работ, включающие:</w:t>
      </w:r>
    </w:p>
    <w:p w:rsidR="00450E38" w:rsidRDefault="00450E38" w:rsidP="00450E38">
      <w:pPr>
        <w:suppressAutoHyphens/>
        <w:snapToGrid w:val="0"/>
        <w:spacing w:line="360" w:lineRule="auto"/>
        <w:ind w:firstLine="708"/>
        <w:jc w:val="both"/>
      </w:pPr>
      <w:r>
        <w:sym w:font="Times New Roman" w:char="F02D"/>
      </w:r>
      <w:r>
        <w:tab/>
        <w:t>расписание проведения проверочных работ в Российской Федерации, включая перечень предметов и классов, по которым проводятся проверочные работы;</w:t>
      </w:r>
    </w:p>
    <w:p w:rsidR="00450E38" w:rsidRDefault="00450E38" w:rsidP="00450E38">
      <w:pPr>
        <w:suppressAutoHyphens/>
        <w:snapToGrid w:val="0"/>
        <w:spacing w:line="360" w:lineRule="auto"/>
        <w:ind w:firstLine="708"/>
        <w:jc w:val="both"/>
      </w:pPr>
      <w:r>
        <w:sym w:font="Times New Roman" w:char="F02D"/>
      </w:r>
      <w:r>
        <w:tab/>
        <w:t xml:space="preserve">предложения по реализации моделей проведения проверочных работ, для проведения проверочных работ в других классах основной и старшей школы и по другим общеобразовательным предметам; </w:t>
      </w:r>
    </w:p>
    <w:p w:rsidR="00450E38" w:rsidRDefault="00450E38" w:rsidP="00450E38">
      <w:pPr>
        <w:suppressAutoHyphens/>
        <w:snapToGrid w:val="0"/>
        <w:spacing w:line="360" w:lineRule="auto"/>
        <w:ind w:firstLine="708"/>
        <w:jc w:val="both"/>
      </w:pPr>
      <w:r>
        <w:sym w:font="Times New Roman" w:char="F02D"/>
      </w:r>
      <w:r>
        <w:tab/>
        <w:t>предложения по формированию организационных, технологических и кадровых ресурсов, необходимых для проведения проверочных работ в субъектах Российской Федерации и на федеральном уровне.</w:t>
      </w:r>
    </w:p>
    <w:p w:rsidR="00450E38" w:rsidRDefault="00450E38" w:rsidP="00450E38">
      <w:pPr>
        <w:snapToGrid w:val="0"/>
        <w:spacing w:line="360" w:lineRule="auto"/>
        <w:ind w:firstLine="708"/>
        <w:jc w:val="both"/>
        <w:rPr>
          <w:b/>
          <w:bCs/>
        </w:rPr>
      </w:pPr>
      <w:r>
        <w:rPr>
          <w:b/>
          <w:bCs/>
        </w:rPr>
        <w:t>Механизм практического использования и применения результатов работ</w:t>
      </w:r>
    </w:p>
    <w:p w:rsidR="00450E38" w:rsidRDefault="00450E38" w:rsidP="00450E38">
      <w:pPr>
        <w:suppressAutoHyphens/>
        <w:spacing w:after="120" w:line="360" w:lineRule="auto"/>
        <w:ind w:firstLine="709"/>
        <w:rPr>
          <w:rFonts w:eastAsia="PMingLiU"/>
          <w:lang w:eastAsia="ar-SA"/>
        </w:rPr>
      </w:pPr>
      <w:r>
        <w:rPr>
          <w:rFonts w:eastAsia="PMingLiU"/>
          <w:lang w:eastAsia="ar-SA"/>
        </w:rPr>
        <w:t>Проект был направлен на формирование новой процедуры оценки качества образования. Проверочные работы станут неотъемлемой частью формируемой общероссийской системы оценки качества образования. Результаты реализации проекта будут использоваться:</w:t>
      </w:r>
    </w:p>
    <w:p w:rsidR="00450E38" w:rsidRDefault="00450E38" w:rsidP="00450E38">
      <w:pPr>
        <w:suppressAutoHyphens/>
        <w:spacing w:after="120" w:line="360" w:lineRule="auto"/>
        <w:ind w:firstLine="709"/>
        <w:rPr>
          <w:rFonts w:eastAsia="PMingLiU"/>
          <w:lang w:eastAsia="ar-SA"/>
        </w:rPr>
      </w:pPr>
      <w:r>
        <w:rPr>
          <w:rFonts w:eastAsia="PMingLiU"/>
          <w:lang w:eastAsia="ar-SA"/>
        </w:rPr>
        <w:t>- федеральными органами исполнительной власти - в качестве одного из показателей, характеризующих качество образования в Российской Федерации;</w:t>
      </w:r>
    </w:p>
    <w:p w:rsidR="00450E38" w:rsidRDefault="00450E38" w:rsidP="00450E38">
      <w:pPr>
        <w:suppressAutoHyphens/>
        <w:spacing w:after="120" w:line="360" w:lineRule="auto"/>
        <w:ind w:firstLine="709"/>
        <w:rPr>
          <w:rFonts w:eastAsia="PMingLiU"/>
          <w:lang w:eastAsia="ar-SA"/>
        </w:rPr>
      </w:pPr>
      <w:r>
        <w:rPr>
          <w:rFonts w:eastAsia="PMingLiU"/>
          <w:lang w:eastAsia="ar-SA"/>
        </w:rPr>
        <w:t xml:space="preserve">- органами исполнительной власти субъектов Российской Федерации, осуществляющими управление в сфере образования - для разработки методических </w:t>
      </w:r>
      <w:r>
        <w:rPr>
          <w:rFonts w:eastAsia="PMingLiU"/>
          <w:lang w:eastAsia="ar-SA"/>
        </w:rPr>
        <w:lastRenderedPageBreak/>
        <w:t>рекомендаций по совершенствованию преподавания учебных предметов, для совершенствования программ повышения квалификации учителей;</w:t>
      </w:r>
    </w:p>
    <w:p w:rsidR="00450E38" w:rsidRDefault="00450E38" w:rsidP="00450E38">
      <w:pPr>
        <w:suppressAutoHyphens/>
        <w:spacing w:after="120" w:line="360" w:lineRule="auto"/>
        <w:ind w:firstLine="709"/>
        <w:rPr>
          <w:rFonts w:eastAsia="PMingLiU"/>
          <w:lang w:eastAsia="ar-SA"/>
        </w:rPr>
      </w:pPr>
      <w:r>
        <w:rPr>
          <w:rFonts w:eastAsia="PMingLiU"/>
          <w:lang w:eastAsia="ar-SA"/>
        </w:rPr>
        <w:t>- 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w:t>
      </w:r>
    </w:p>
    <w:p w:rsidR="00450E38" w:rsidRDefault="00450E38" w:rsidP="00450E38">
      <w:pPr>
        <w:suppressAutoHyphens/>
        <w:spacing w:after="120" w:line="360" w:lineRule="auto"/>
        <w:ind w:firstLine="709"/>
        <w:rPr>
          <w:rFonts w:eastAsia="PMingLiU"/>
          <w:lang w:eastAsia="ar-SA"/>
        </w:rPr>
      </w:pPr>
      <w:r>
        <w:rPr>
          <w:rFonts w:eastAsia="PMingLiU"/>
          <w:lang w:eastAsia="ar-SA"/>
        </w:rPr>
        <w:t>- 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p w:rsidR="00450E38" w:rsidRDefault="00450E38" w:rsidP="00450E38">
      <w:pPr>
        <w:suppressAutoHyphens/>
        <w:spacing w:after="120" w:line="360" w:lineRule="auto"/>
        <w:ind w:firstLine="709"/>
        <w:rPr>
          <w:rFonts w:eastAsia="PMingLiU"/>
          <w:lang w:eastAsia="ar-SA"/>
        </w:rPr>
      </w:pPr>
    </w:p>
    <w:p w:rsidR="00450E38" w:rsidRDefault="00450E38" w:rsidP="00450E38">
      <w:pPr>
        <w:suppressAutoHyphens/>
        <w:spacing w:after="120" w:line="360" w:lineRule="auto"/>
        <w:ind w:firstLine="709"/>
        <w:rPr>
          <w:rFonts w:eastAsiaTheme="minorEastAsia"/>
          <w:b/>
        </w:rPr>
      </w:pPr>
      <w:r>
        <w:rPr>
          <w:b/>
        </w:rPr>
        <w:t>Нормативные ссылки</w:t>
      </w:r>
    </w:p>
    <w:p w:rsidR="00450E38" w:rsidRDefault="00450E38" w:rsidP="00450E38">
      <w:pPr>
        <w:snapToGrid w:val="0"/>
        <w:spacing w:line="360" w:lineRule="auto"/>
        <w:ind w:firstLine="360"/>
        <w:rPr>
          <w:color w:val="000000"/>
        </w:rPr>
      </w:pPr>
      <w:r>
        <w:rPr>
          <w:color w:val="000000"/>
        </w:rPr>
        <w:t>Работы были выполнены в соответствии со следующими нормативными документами:</w:t>
      </w:r>
    </w:p>
    <w:p w:rsidR="00450E38" w:rsidRDefault="00450E38" w:rsidP="00450E38">
      <w:pPr>
        <w:numPr>
          <w:ilvl w:val="0"/>
          <w:numId w:val="2"/>
        </w:numPr>
        <w:spacing w:line="360" w:lineRule="auto"/>
      </w:pPr>
      <w:r>
        <w:t>Федеральные государственные образовательные стандарты (ФГОС)</w:t>
      </w:r>
    </w:p>
    <w:p w:rsidR="00450E38" w:rsidRDefault="00450E38" w:rsidP="00450E38">
      <w:pPr>
        <w:numPr>
          <w:ilvl w:val="0"/>
          <w:numId w:val="2"/>
        </w:numPr>
        <w:spacing w:line="360" w:lineRule="auto"/>
      </w:pPr>
      <w:r>
        <w:t>Кодификаторы содержания и требований к уровню подготовки выпускников, размещенные на сайте www.fipi.ru</w:t>
      </w:r>
    </w:p>
    <w:p w:rsidR="00450E38" w:rsidRDefault="00450E38" w:rsidP="00450E38">
      <w:pPr>
        <w:numPr>
          <w:ilvl w:val="0"/>
          <w:numId w:val="2"/>
        </w:numPr>
        <w:spacing w:line="360" w:lineRule="auto"/>
      </w:pPr>
      <w:r>
        <w:t>Федеральный закон Российской Федерации от 29.12.2012 г. №273-ФЗ  «Об образовании»</w:t>
      </w:r>
    </w:p>
    <w:p w:rsidR="00450E38" w:rsidRDefault="00450E38" w:rsidP="00450E38">
      <w:pPr>
        <w:pStyle w:val="a5"/>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27.07.2006 года № 152-ФЗ «О персональных данных»</w:t>
      </w:r>
    </w:p>
    <w:p w:rsidR="00450E38" w:rsidRDefault="00450E38" w:rsidP="00450E38">
      <w:pPr>
        <w:pStyle w:val="a5"/>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27.12.2009 г. № 363-ФЗ «О внесении изменений в статьи 19 и 25 ФЗ № 152 «О персональных данных»</w:t>
      </w:r>
    </w:p>
    <w:p w:rsidR="00450E38" w:rsidRPr="00450E38" w:rsidRDefault="00450E38" w:rsidP="00450E38">
      <w:pPr>
        <w:pStyle w:val="a5"/>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27.07.2006 г. № 149-ФЗ «Об информации, информационных технологиях и о защите информации»</w:t>
      </w:r>
    </w:p>
    <w:p w:rsidR="00450E38" w:rsidRDefault="00450E38" w:rsidP="00450E38">
      <w:pPr>
        <w:spacing w:line="360" w:lineRule="auto"/>
        <w:jc w:val="center"/>
        <w:rPr>
          <w:b/>
        </w:rPr>
      </w:pPr>
      <w:r>
        <w:rPr>
          <w:b/>
        </w:rPr>
        <w:t>2. Введение</w:t>
      </w:r>
    </w:p>
    <w:p w:rsidR="00450E38" w:rsidRDefault="00450E38" w:rsidP="00450E38">
      <w:pPr>
        <w:pStyle w:val="10"/>
        <w:spacing w:line="360" w:lineRule="auto"/>
        <w:rPr>
          <w:b/>
          <w:sz w:val="24"/>
          <w:szCs w:val="24"/>
        </w:rPr>
      </w:pPr>
      <w:r>
        <w:rPr>
          <w:b/>
          <w:sz w:val="24"/>
          <w:szCs w:val="24"/>
        </w:rPr>
        <w:t xml:space="preserve">Обоснование актуальности выполнения проекта </w:t>
      </w:r>
    </w:p>
    <w:p w:rsidR="00450E38" w:rsidRDefault="00450E38" w:rsidP="00450E38"/>
    <w:p w:rsidR="00450E38" w:rsidRDefault="00450E38" w:rsidP="00450E38">
      <w:pPr>
        <w:spacing w:line="360" w:lineRule="auto"/>
        <w:ind w:firstLine="709"/>
        <w:jc w:val="both"/>
      </w:pPr>
      <w:proofErr w:type="gramStart"/>
      <w:r>
        <w:t>Начиная с 2010 года в Российской Федерации реализуется поэтапное внедрение</w:t>
      </w:r>
      <w:proofErr w:type="gramEnd"/>
      <w:r>
        <w:t xml:space="preserve"> федеральных государственных образовательных стандартов общего образования  нового поколения. В соответствии с Планом действий по модернизации общего образования на 2011 - 2015 годы, утвержденным распоряжением Правительства Российской Федерации от 7 сентября 2010 г. № 1507-р в к 2016 году должно быть осуществлено внедрение федеральных государственных образовательных стандартов начального общего, основного общего и среднего общего образования.</w:t>
      </w:r>
    </w:p>
    <w:p w:rsidR="00450E38" w:rsidRDefault="00450E38" w:rsidP="00450E38">
      <w:pPr>
        <w:spacing w:line="360" w:lineRule="auto"/>
        <w:ind w:firstLine="709"/>
        <w:jc w:val="both"/>
      </w:pPr>
      <w:r>
        <w:t xml:space="preserve">В связи с этим актуальной задачей является организация диагностики уровня подготовки обучающихся, а также системных тенденций, связанных с реализацией перехода </w:t>
      </w:r>
      <w:r>
        <w:lastRenderedPageBreak/>
        <w:t xml:space="preserve">на федеральные государственные образовательные стандарты. Для решения этой задачи, начиная с 2016 года, в Российской Федерации будут проводиться проверочные работы. Поэтапное внедрение системы проведения проверочных работ во всех классах образовательных организаций позволит отслеживать динамику образовательных достижений всех поступающих в учреждения  среднего и высшего профессионального образования. </w:t>
      </w:r>
      <w:proofErr w:type="gramStart"/>
      <w:r>
        <w:t>Результаты оценивания контингента обучающихся наряду с результатами независимых процедур оценивания, проводимых  в ходе образовательного процесса или по завершении обучающимися программ среднего профессионального и высшего профессионального образования, станут важной составляющей в системе оценке качества среднего профессионального и высшего профессионального образования.</w:t>
      </w:r>
      <w:proofErr w:type="gramEnd"/>
    </w:p>
    <w:p w:rsidR="00450E38" w:rsidRDefault="00450E38" w:rsidP="00450E38">
      <w:pPr>
        <w:widowControl w:val="0"/>
        <w:tabs>
          <w:tab w:val="center" w:pos="284"/>
        </w:tabs>
        <w:spacing w:line="360" w:lineRule="auto"/>
        <w:jc w:val="both"/>
      </w:pPr>
      <w:r>
        <w:tab/>
      </w:r>
      <w:r>
        <w:tab/>
        <w:t xml:space="preserve">В рамках проекта должны быть разработаны и апробированы  организационно-технологические модели проведения проверочных работ, позволяющие отслеживать динамику образовательных достижений поступающих в учреждения высшего и среднего профессионального образования. </w:t>
      </w:r>
      <w:proofErr w:type="gramStart"/>
      <w:r>
        <w:t>При разработке научно-методических подходов и организационно-технологических решений будут использованы результаты отдельных проектов Федеральной целевой программы развития образования на 2011-2015 годы (далее – ФЦПРО), в частности - разработанные и апробированные модели проведения Национальных исследований качества образования (государственный контракт от 8 сентября 2014 года                № Ф-18-кс-2014) и технологические решения по печати контрольных измерительных материалов непосредственно в аудиториях образовательных организаций (государственный контракт от 7 апреля 2014</w:t>
      </w:r>
      <w:proofErr w:type="gramEnd"/>
      <w:r>
        <w:t xml:space="preserve"> года № Ф-02-кс-2014).</w:t>
      </w:r>
    </w:p>
    <w:p w:rsidR="00450E38" w:rsidRDefault="00450E38" w:rsidP="00450E38">
      <w:pPr>
        <w:widowControl w:val="0"/>
        <w:tabs>
          <w:tab w:val="center" w:pos="284"/>
        </w:tabs>
        <w:spacing w:line="360" w:lineRule="auto"/>
        <w:jc w:val="both"/>
      </w:pPr>
      <w:r>
        <w:tab/>
      </w:r>
      <w:r>
        <w:tab/>
        <w:t xml:space="preserve">Внедрение в практику апробированных моделей проведения проверочных работ предполагается на первом этапе (2016-2017 годы) реализации Федеральной целевой программы развития образования на 2016 – 2020 годы, утвержденной </w:t>
      </w:r>
      <w:hyperlink r:id="rId8" w:anchor="/document/71044750/entry/0" w:history="1">
        <w:r>
          <w:rPr>
            <w:rStyle w:val="a6"/>
          </w:rPr>
          <w:t>постановлением</w:t>
        </w:r>
      </w:hyperlink>
      <w:r>
        <w:t xml:space="preserve"> Правительства Российской Федерации от 23 мая 2015 г. № 497.</w:t>
      </w:r>
    </w:p>
    <w:p w:rsidR="00450E38" w:rsidRDefault="00450E38" w:rsidP="00450E38">
      <w:pPr>
        <w:pStyle w:val="210"/>
        <w:spacing w:line="360" w:lineRule="auto"/>
        <w:rPr>
          <w:b/>
          <w:sz w:val="24"/>
          <w:szCs w:val="24"/>
        </w:rPr>
      </w:pPr>
      <w:r>
        <w:rPr>
          <w:b/>
          <w:sz w:val="24"/>
          <w:szCs w:val="24"/>
        </w:rPr>
        <w:t xml:space="preserve">Цели и задачи реализации проекта: </w:t>
      </w:r>
    </w:p>
    <w:p w:rsidR="00450E38" w:rsidRDefault="00450E38" w:rsidP="00450E38">
      <w:pPr>
        <w:suppressAutoHyphens/>
        <w:spacing w:after="120" w:line="360" w:lineRule="auto"/>
        <w:ind w:firstLine="708"/>
        <w:jc w:val="both"/>
        <w:rPr>
          <w:lang w:eastAsia="ar-SA"/>
        </w:rPr>
      </w:pPr>
      <w:r>
        <w:rPr>
          <w:b/>
        </w:rPr>
        <w:t>Цель:</w:t>
      </w:r>
    </w:p>
    <w:p w:rsidR="00450E38" w:rsidRDefault="00450E38" w:rsidP="00450E38">
      <w:pPr>
        <w:suppressAutoHyphens/>
        <w:spacing w:after="120" w:line="360" w:lineRule="auto"/>
        <w:ind w:firstLine="708"/>
        <w:jc w:val="both"/>
        <w:rPr>
          <w:b/>
          <w:color w:val="000000"/>
          <w:lang w:eastAsia="ar-SA"/>
        </w:rPr>
      </w:pPr>
      <w:r>
        <w:rPr>
          <w:lang w:eastAsia="ar-SA"/>
        </w:rPr>
        <w:t>разработка и апробация моделей проведения проверочных работ, позволяющих отслеживать динамику образовательных достижений поступающих в учреждения высшего и среднего профессионального образования.</w:t>
      </w:r>
    </w:p>
    <w:p w:rsidR="00450E38" w:rsidRDefault="00450E38" w:rsidP="00450E38">
      <w:pPr>
        <w:pStyle w:val="210"/>
        <w:spacing w:line="360" w:lineRule="auto"/>
        <w:ind w:firstLine="0"/>
        <w:rPr>
          <w:b/>
          <w:i/>
          <w:sz w:val="24"/>
          <w:szCs w:val="24"/>
        </w:rPr>
      </w:pPr>
      <w:r>
        <w:rPr>
          <w:b/>
          <w:sz w:val="24"/>
          <w:szCs w:val="24"/>
        </w:rPr>
        <w:t xml:space="preserve">       Задачи: </w:t>
      </w:r>
    </w:p>
    <w:p w:rsidR="00450E38" w:rsidRDefault="00450E38" w:rsidP="00450E38">
      <w:pPr>
        <w:spacing w:line="360" w:lineRule="auto"/>
        <w:ind w:firstLine="708"/>
        <w:jc w:val="both"/>
        <w:outlineLvl w:val="0"/>
        <w:rPr>
          <w:color w:val="000000"/>
          <w:lang w:eastAsia="ar-SA"/>
        </w:rPr>
      </w:pPr>
      <w:r>
        <w:rPr>
          <w:color w:val="000000"/>
          <w:lang w:eastAsia="ar-SA"/>
        </w:rPr>
        <w:t>1. Разработка научно-</w:t>
      </w:r>
      <w:proofErr w:type="gramStart"/>
      <w:r>
        <w:rPr>
          <w:color w:val="000000"/>
          <w:lang w:eastAsia="ar-SA"/>
        </w:rPr>
        <w:t>методических подходов</w:t>
      </w:r>
      <w:proofErr w:type="gramEnd"/>
      <w:r>
        <w:rPr>
          <w:color w:val="000000"/>
          <w:lang w:eastAsia="ar-SA"/>
        </w:rPr>
        <w:t xml:space="preserve"> к проведению проверочных работ;</w:t>
      </w:r>
    </w:p>
    <w:p w:rsidR="00450E38" w:rsidRDefault="00450E38" w:rsidP="00450E38">
      <w:pPr>
        <w:spacing w:line="360" w:lineRule="auto"/>
        <w:ind w:firstLine="708"/>
        <w:jc w:val="both"/>
        <w:outlineLvl w:val="0"/>
        <w:rPr>
          <w:color w:val="000000"/>
          <w:lang w:eastAsia="ar-SA"/>
        </w:rPr>
      </w:pPr>
      <w:r>
        <w:rPr>
          <w:color w:val="000000"/>
          <w:lang w:eastAsia="ar-SA"/>
        </w:rPr>
        <w:t>2. Разработка организационно-технологических решений для проведения проверочных работ;</w:t>
      </w:r>
    </w:p>
    <w:p w:rsidR="00450E38" w:rsidRDefault="00450E38" w:rsidP="00450E38">
      <w:pPr>
        <w:spacing w:line="360" w:lineRule="auto"/>
        <w:ind w:firstLine="708"/>
        <w:jc w:val="both"/>
        <w:outlineLvl w:val="0"/>
        <w:rPr>
          <w:color w:val="000000"/>
          <w:lang w:eastAsia="ar-SA"/>
        </w:rPr>
      </w:pPr>
      <w:r>
        <w:rPr>
          <w:color w:val="000000"/>
          <w:lang w:eastAsia="ar-SA"/>
        </w:rPr>
        <w:lastRenderedPageBreak/>
        <w:t>3. Разработка инструментария для проведения апробации научно-</w:t>
      </w:r>
      <w:proofErr w:type="gramStart"/>
      <w:r>
        <w:rPr>
          <w:color w:val="000000"/>
          <w:lang w:eastAsia="ar-SA"/>
        </w:rPr>
        <w:t>методических подходов</w:t>
      </w:r>
      <w:proofErr w:type="gramEnd"/>
      <w:r>
        <w:rPr>
          <w:color w:val="000000"/>
          <w:lang w:eastAsia="ar-SA"/>
        </w:rPr>
        <w:t xml:space="preserve"> и организационно-технологических решений проведения проверочных работ;</w:t>
      </w:r>
    </w:p>
    <w:p w:rsidR="00450E38" w:rsidRDefault="00450E38" w:rsidP="00450E38">
      <w:pPr>
        <w:spacing w:line="360" w:lineRule="auto"/>
        <w:ind w:firstLine="708"/>
        <w:jc w:val="both"/>
        <w:outlineLvl w:val="0"/>
        <w:rPr>
          <w:color w:val="000000"/>
          <w:lang w:eastAsia="ar-SA"/>
        </w:rPr>
      </w:pPr>
      <w:r>
        <w:rPr>
          <w:color w:val="000000"/>
          <w:lang w:eastAsia="ar-SA"/>
        </w:rPr>
        <w:t>4. Проведение апробации научно-</w:t>
      </w:r>
      <w:proofErr w:type="gramStart"/>
      <w:r>
        <w:rPr>
          <w:color w:val="000000"/>
          <w:lang w:eastAsia="ar-SA"/>
        </w:rPr>
        <w:t>методических подходов</w:t>
      </w:r>
      <w:proofErr w:type="gramEnd"/>
      <w:r>
        <w:rPr>
          <w:color w:val="000000"/>
          <w:lang w:eastAsia="ar-SA"/>
        </w:rPr>
        <w:t xml:space="preserve"> и организационно-технологических решений для проведения проверочных работ;</w:t>
      </w:r>
    </w:p>
    <w:p w:rsidR="00450E38" w:rsidRDefault="00450E38" w:rsidP="00450E38">
      <w:pPr>
        <w:spacing w:line="360" w:lineRule="auto"/>
        <w:ind w:firstLine="708"/>
        <w:jc w:val="both"/>
        <w:outlineLvl w:val="0"/>
        <w:rPr>
          <w:color w:val="000000"/>
          <w:lang w:eastAsia="ar-SA"/>
        </w:rPr>
      </w:pPr>
      <w:r>
        <w:rPr>
          <w:color w:val="000000"/>
          <w:lang w:eastAsia="ar-SA"/>
        </w:rPr>
        <w:t>5.</w:t>
      </w:r>
      <w:r>
        <w:rPr>
          <w:color w:val="000000"/>
          <w:lang w:eastAsia="ar-SA"/>
        </w:rPr>
        <w:tab/>
        <w:t>Анализ результатов апробации научно-</w:t>
      </w:r>
      <w:proofErr w:type="gramStart"/>
      <w:r>
        <w:rPr>
          <w:color w:val="000000"/>
          <w:lang w:eastAsia="ar-SA"/>
        </w:rPr>
        <w:t>методических подходов</w:t>
      </w:r>
      <w:proofErr w:type="gramEnd"/>
      <w:r>
        <w:rPr>
          <w:color w:val="000000"/>
          <w:lang w:eastAsia="ar-SA"/>
        </w:rPr>
        <w:t xml:space="preserve"> и организационно-технологических решений для проведения проверочных работ;</w:t>
      </w:r>
    </w:p>
    <w:p w:rsidR="00450E38" w:rsidRDefault="00450E38" w:rsidP="00450E38">
      <w:pPr>
        <w:spacing w:line="360" w:lineRule="auto"/>
        <w:ind w:firstLine="708"/>
        <w:jc w:val="both"/>
        <w:outlineLvl w:val="0"/>
        <w:rPr>
          <w:color w:val="000000"/>
          <w:lang w:eastAsia="ar-SA"/>
        </w:rPr>
      </w:pPr>
      <w:r>
        <w:rPr>
          <w:color w:val="000000"/>
          <w:lang w:eastAsia="ar-SA"/>
        </w:rPr>
        <w:t>6.</w:t>
      </w:r>
      <w:r>
        <w:rPr>
          <w:color w:val="000000"/>
          <w:lang w:eastAsia="ar-SA"/>
        </w:rPr>
        <w:tab/>
        <w:t>Разработка рекомендаций по внедрению научно-</w:t>
      </w:r>
      <w:proofErr w:type="gramStart"/>
      <w:r>
        <w:rPr>
          <w:color w:val="000000"/>
          <w:lang w:eastAsia="ar-SA"/>
        </w:rPr>
        <w:t>методических подходов</w:t>
      </w:r>
      <w:proofErr w:type="gramEnd"/>
      <w:r>
        <w:rPr>
          <w:color w:val="000000"/>
          <w:lang w:eastAsia="ar-SA"/>
        </w:rPr>
        <w:t xml:space="preserve"> и организационно-технологических решений проведения проверочных работ.</w:t>
      </w:r>
    </w:p>
    <w:p w:rsidR="00450E38" w:rsidRDefault="00450E38" w:rsidP="00450E38">
      <w:pPr>
        <w:spacing w:line="360" w:lineRule="auto"/>
        <w:ind w:firstLine="708"/>
        <w:jc w:val="both"/>
        <w:outlineLvl w:val="0"/>
        <w:rPr>
          <w:b/>
        </w:rPr>
      </w:pPr>
      <w:r>
        <w:rPr>
          <w:b/>
        </w:rPr>
        <w:t>Ожидаемые результаты проекта</w:t>
      </w:r>
    </w:p>
    <w:p w:rsidR="00450E38" w:rsidRDefault="00450E38" w:rsidP="00450E38">
      <w:pPr>
        <w:suppressAutoHyphens/>
        <w:spacing w:after="120" w:line="360" w:lineRule="auto"/>
        <w:ind w:firstLine="709"/>
        <w:rPr>
          <w:rFonts w:eastAsia="PMingLiU"/>
          <w:lang w:eastAsia="ar-SA"/>
        </w:rPr>
      </w:pPr>
      <w:r>
        <w:rPr>
          <w:rFonts w:eastAsia="PMingLiU"/>
          <w:lang w:eastAsia="ar-SA"/>
        </w:rPr>
        <w:t>Проект направлен на формирование новой процедуры оценки качества образования. Проверочные работы станут неотъемлемой частью формируемой общероссийской системы оценки качества образования. Результаты реализации проекта будут использоваться:</w:t>
      </w:r>
    </w:p>
    <w:p w:rsidR="00450E38" w:rsidRDefault="00450E38" w:rsidP="00450E38">
      <w:pPr>
        <w:suppressAutoHyphens/>
        <w:spacing w:after="120" w:line="360" w:lineRule="auto"/>
        <w:ind w:firstLine="709"/>
        <w:rPr>
          <w:rFonts w:eastAsia="PMingLiU"/>
          <w:lang w:eastAsia="ar-SA"/>
        </w:rPr>
      </w:pPr>
      <w:r>
        <w:rPr>
          <w:rFonts w:eastAsia="PMingLiU"/>
          <w:lang w:eastAsia="ar-SA"/>
        </w:rPr>
        <w:t>- федеральными органами исполнительной власти - в качестве одного из показателей, характеризующих качество образования в Российской Федерации;</w:t>
      </w:r>
    </w:p>
    <w:p w:rsidR="00450E38" w:rsidRDefault="00450E38" w:rsidP="00450E38">
      <w:pPr>
        <w:suppressAutoHyphens/>
        <w:spacing w:after="120" w:line="360" w:lineRule="auto"/>
        <w:ind w:firstLine="709"/>
        <w:rPr>
          <w:rFonts w:eastAsia="PMingLiU"/>
          <w:lang w:eastAsia="ar-SA"/>
        </w:rPr>
      </w:pPr>
      <w:r>
        <w:rPr>
          <w:rFonts w:eastAsia="PMingLiU"/>
          <w:lang w:eastAsia="ar-SA"/>
        </w:rPr>
        <w:t>- органами исполнительной власти субъектов Российской Федерации, осуществляющими управление в сфере образования -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rsidR="00450E38" w:rsidRDefault="00450E38" w:rsidP="00450E38">
      <w:pPr>
        <w:suppressAutoHyphens/>
        <w:spacing w:after="120" w:line="360" w:lineRule="auto"/>
        <w:ind w:firstLine="709"/>
        <w:rPr>
          <w:rFonts w:eastAsia="PMingLiU"/>
          <w:lang w:eastAsia="ar-SA"/>
        </w:rPr>
      </w:pPr>
      <w:r>
        <w:rPr>
          <w:rFonts w:eastAsia="PMingLiU"/>
          <w:lang w:eastAsia="ar-SA"/>
        </w:rPr>
        <w:t>- 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w:t>
      </w:r>
    </w:p>
    <w:p w:rsidR="00450E38" w:rsidRDefault="00450E38" w:rsidP="00450E38">
      <w:pPr>
        <w:suppressAutoHyphens/>
        <w:spacing w:after="120" w:line="360" w:lineRule="auto"/>
        <w:ind w:firstLine="709"/>
        <w:rPr>
          <w:rFonts w:eastAsia="PMingLiU"/>
          <w:lang w:eastAsia="ar-SA"/>
        </w:rPr>
      </w:pPr>
      <w:r>
        <w:rPr>
          <w:rFonts w:eastAsia="PMingLiU"/>
          <w:lang w:eastAsia="ar-SA"/>
        </w:rPr>
        <w:t>- 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p w:rsidR="00450E38" w:rsidRPr="00C33F24" w:rsidRDefault="00450E38" w:rsidP="00450E38">
      <w:pPr>
        <w:spacing w:line="360" w:lineRule="auto"/>
        <w:jc w:val="center"/>
      </w:pPr>
    </w:p>
    <w:p w:rsidR="00450E38"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450E38" w:rsidRPr="0043409A" w:rsidRDefault="00450E38" w:rsidP="0043409A">
      <w:pPr>
        <w:spacing w:line="360" w:lineRule="auto"/>
        <w:jc w:val="center"/>
        <w:rPr>
          <w:b/>
          <w:sz w:val="32"/>
          <w:szCs w:val="52"/>
        </w:rPr>
      </w:pPr>
      <w:r w:rsidRPr="0043409A">
        <w:rPr>
          <w:b/>
          <w:sz w:val="32"/>
          <w:szCs w:val="52"/>
        </w:rPr>
        <w:t>2.2.1. Отчет по части «1. Разработка научно-</w:t>
      </w:r>
      <w:proofErr w:type="gramStart"/>
      <w:r w:rsidRPr="0043409A">
        <w:rPr>
          <w:b/>
          <w:sz w:val="32"/>
          <w:szCs w:val="52"/>
        </w:rPr>
        <w:t>методических подходов</w:t>
      </w:r>
      <w:proofErr w:type="gramEnd"/>
      <w:r w:rsidRPr="0043409A">
        <w:rPr>
          <w:b/>
          <w:sz w:val="32"/>
          <w:szCs w:val="52"/>
        </w:rPr>
        <w:t xml:space="preserve"> к проведению проверочных работ» государственного контракта № Ф-26-кс-2015 от 24 ноября 2015 г. </w:t>
      </w:r>
    </w:p>
    <w:p w:rsidR="00450E38" w:rsidRDefault="00450E38" w:rsidP="00450E38">
      <w:pPr>
        <w:spacing w:line="360" w:lineRule="auto"/>
      </w:pPr>
    </w:p>
    <w:p w:rsidR="00450E38" w:rsidRDefault="00450E38" w:rsidP="00450E38">
      <w:pPr>
        <w:spacing w:line="360" w:lineRule="auto"/>
        <w:jc w:val="center"/>
        <w:rPr>
          <w:b/>
        </w:rPr>
      </w:pPr>
      <w:r>
        <w:rPr>
          <w:b/>
        </w:rPr>
        <w:lastRenderedPageBreak/>
        <w:t>2.2.1.1. Описание научно-</w:t>
      </w:r>
      <w:proofErr w:type="gramStart"/>
      <w:r>
        <w:rPr>
          <w:b/>
        </w:rPr>
        <w:t>методических подходов</w:t>
      </w:r>
      <w:proofErr w:type="gramEnd"/>
      <w:r>
        <w:rPr>
          <w:b/>
        </w:rPr>
        <w:t xml:space="preserve"> к проведению проверочных работ</w:t>
      </w: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lang w:eastAsia="x-none"/>
        </w:rPr>
      </w:pPr>
      <w:bookmarkStart w:id="1" w:name="_Toc437868763"/>
      <w:r>
        <w:rPr>
          <w:sz w:val="24"/>
          <w:szCs w:val="24"/>
        </w:rPr>
        <w:t>Цели и задачи проведения проверочных работ</w:t>
      </w:r>
      <w:bookmarkEnd w:id="1"/>
      <w:r>
        <w:rPr>
          <w:sz w:val="24"/>
          <w:szCs w:val="24"/>
        </w:rPr>
        <w:t xml:space="preserve"> </w:t>
      </w:r>
    </w:p>
    <w:p w:rsidR="00450E38" w:rsidRDefault="00450E38" w:rsidP="00450E38">
      <w:pPr>
        <w:spacing w:line="360" w:lineRule="auto"/>
        <w:ind w:firstLine="576"/>
        <w:jc w:val="both"/>
      </w:pPr>
      <w:r>
        <w:t xml:space="preserve">В соответствии с Планом действий по модернизации общего образования на 2011–2015 гг., утвержденным распоряжением Правительства РФ от 7 сентября 2010 г. № 1507-р, в Российской Федерации реализуется поэтапное введение Федерального государственного образовательного стандарта (ФГОС) начального общего образования во всех общеобразовательных организациях Российской Федерации. В рамках этого процесса начиная с 2011 г. первоклассники во всех школах России обучаются в соответствии с новым образовательным стандартом. Таким образом, в 2015-2016 гг. начальную школу заканчивают выпускники, которые обучались в соответствии с ФГОС с первого класса. </w:t>
      </w:r>
    </w:p>
    <w:p w:rsidR="00450E38" w:rsidRDefault="00450E38" w:rsidP="00450E38">
      <w:pPr>
        <w:spacing w:line="360" w:lineRule="auto"/>
        <w:ind w:firstLine="576"/>
        <w:jc w:val="both"/>
      </w:pPr>
      <w:r>
        <w:t>Кроме того, организация апробации проверочных работ (</w:t>
      </w:r>
      <w:proofErr w:type="gramStart"/>
      <w:r>
        <w:t>ПР</w:t>
      </w:r>
      <w:proofErr w:type="gramEnd"/>
      <w:r>
        <w:t>) осуществляется на основе следующих документов:</w:t>
      </w:r>
    </w:p>
    <w:p w:rsidR="00450E38" w:rsidRDefault="00450E38" w:rsidP="00864F65">
      <w:pPr>
        <w:numPr>
          <w:ilvl w:val="0"/>
          <w:numId w:val="5"/>
        </w:numPr>
        <w:spacing w:line="360" w:lineRule="auto"/>
        <w:jc w:val="both"/>
      </w:pPr>
      <w:r>
        <w:t>Приказ Минобрнауки России от 6 октября 2009 года № 373 «Об утверждении и введении в действие федерального государственного образовательного стандарта начального общего образования»;</w:t>
      </w:r>
    </w:p>
    <w:p w:rsidR="00450E38" w:rsidRDefault="00450E38" w:rsidP="00864F65">
      <w:pPr>
        <w:numPr>
          <w:ilvl w:val="0"/>
          <w:numId w:val="5"/>
        </w:numPr>
        <w:spacing w:line="360" w:lineRule="auto"/>
        <w:jc w:val="both"/>
      </w:pPr>
      <w:r>
        <w:t xml:space="preserve">Приказ Минобрнауки России от 17 декабря 2010 года № 1897 «Об утверждении федерального государственного образовательного стандарта основного общего образования», </w:t>
      </w:r>
    </w:p>
    <w:p w:rsidR="00450E38" w:rsidRDefault="00450E38" w:rsidP="00864F65">
      <w:pPr>
        <w:numPr>
          <w:ilvl w:val="0"/>
          <w:numId w:val="5"/>
        </w:numPr>
        <w:spacing w:line="360" w:lineRule="auto"/>
        <w:jc w:val="both"/>
      </w:pPr>
      <w:proofErr w:type="gramStart"/>
      <w:r>
        <w:t>Приказ Минобрнауки России от 17 мая 2012 года № 413 «Об утверждении федерального государственного образовательного стандарта среднего общего образования»), примерных программ начального общего и основного общего образования.</w:t>
      </w:r>
      <w:proofErr w:type="gramEnd"/>
    </w:p>
    <w:p w:rsidR="00450E38" w:rsidRDefault="00450E38" w:rsidP="00450E38">
      <w:pPr>
        <w:spacing w:line="360" w:lineRule="auto"/>
        <w:ind w:firstLine="708"/>
        <w:jc w:val="both"/>
      </w:pPr>
      <w:r>
        <w:t xml:space="preserve">Назначение </w:t>
      </w:r>
      <w:proofErr w:type="gramStart"/>
      <w:r>
        <w:t>ПР</w:t>
      </w:r>
      <w:proofErr w:type="gramEnd"/>
      <w:r>
        <w:t xml:space="preserve"> – оценить уровень общеобразовательной подготовки обучающихся 4 класса по учебным предметам в соответствии с требованиями ФГОС. </w:t>
      </w:r>
      <w:proofErr w:type="gramStart"/>
      <w:r>
        <w:t>ПР</w:t>
      </w:r>
      <w:proofErr w:type="gramEnd"/>
      <w:r>
        <w:t xml:space="preserve"> позволяют осуществить диагностику достижения предметных и </w:t>
      </w:r>
      <w:proofErr w:type="spellStart"/>
      <w:r>
        <w:t>метапредметных</w:t>
      </w:r>
      <w:proofErr w:type="spellEnd"/>
      <w:r>
        <w:t xml:space="preserve"> результатов, в </w:t>
      </w:r>
      <w:proofErr w:type="spellStart"/>
      <w:r>
        <w:t>т.ч</w:t>
      </w:r>
      <w:proofErr w:type="spellEnd"/>
      <w:r>
        <w:t xml:space="preserve">. уровня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Результаты </w:t>
      </w:r>
      <w:proofErr w:type="gramStart"/>
      <w:r>
        <w:t>ПР</w:t>
      </w:r>
      <w:proofErr w:type="gramEnd"/>
      <w:r>
        <w:t xml:space="preserve"> в совокупности с имеющейся в 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w:t>
      </w:r>
    </w:p>
    <w:p w:rsidR="00450E38" w:rsidRDefault="00450E38" w:rsidP="00450E38">
      <w:pPr>
        <w:spacing w:line="360" w:lineRule="auto"/>
        <w:ind w:firstLine="708"/>
        <w:jc w:val="both"/>
      </w:pPr>
    </w:p>
    <w:p w:rsidR="00450E38" w:rsidRDefault="00450E38" w:rsidP="00450E38">
      <w:pPr>
        <w:spacing w:line="360" w:lineRule="auto"/>
        <w:ind w:firstLine="708"/>
        <w:jc w:val="both"/>
      </w:pPr>
    </w:p>
    <w:p w:rsidR="00450E38" w:rsidRDefault="00450E38" w:rsidP="00450E38">
      <w:pPr>
        <w:spacing w:line="360" w:lineRule="auto"/>
        <w:rPr>
          <w:b/>
        </w:rPr>
      </w:pPr>
      <w:r>
        <w:rPr>
          <w:b/>
        </w:rPr>
        <w:t>Цели проведения проверочных работ:</w:t>
      </w:r>
    </w:p>
    <w:p w:rsidR="00450E38" w:rsidRDefault="00450E38" w:rsidP="00864F65">
      <w:pPr>
        <w:numPr>
          <w:ilvl w:val="0"/>
          <w:numId w:val="6"/>
        </w:numPr>
        <w:spacing w:line="360" w:lineRule="auto"/>
        <w:jc w:val="both"/>
      </w:pPr>
      <w:r>
        <w:lastRenderedPageBreak/>
        <w:t xml:space="preserve">совершенствование </w:t>
      </w:r>
      <w:proofErr w:type="gramStart"/>
      <w:r>
        <w:t>механизмов развития общероссийской системы оценки качества образования</w:t>
      </w:r>
      <w:proofErr w:type="gramEnd"/>
      <w:r>
        <w:t xml:space="preserve"> путём построения системы взаимосвязанных исследовательских и диагностических процедур на разных уровнях системы образования;</w:t>
      </w:r>
    </w:p>
    <w:p w:rsidR="00450E38" w:rsidRDefault="00450E38" w:rsidP="00864F65">
      <w:pPr>
        <w:numPr>
          <w:ilvl w:val="0"/>
          <w:numId w:val="6"/>
        </w:numPr>
        <w:spacing w:line="360" w:lineRule="auto"/>
        <w:jc w:val="both"/>
      </w:pPr>
      <w:r>
        <w:t xml:space="preserve">мониторинг результатов введения ФГОС; </w:t>
      </w:r>
    </w:p>
    <w:p w:rsidR="00450E38" w:rsidRDefault="00450E38" w:rsidP="00864F65">
      <w:pPr>
        <w:numPr>
          <w:ilvl w:val="0"/>
          <w:numId w:val="6"/>
        </w:numPr>
        <w:spacing w:line="360" w:lineRule="auto"/>
        <w:jc w:val="both"/>
      </w:pPr>
      <w:r>
        <w:t>совершенствование системы повышения квалификации учителей;</w:t>
      </w:r>
    </w:p>
    <w:p w:rsidR="00450E38" w:rsidRDefault="00450E38" w:rsidP="00864F65">
      <w:pPr>
        <w:numPr>
          <w:ilvl w:val="0"/>
          <w:numId w:val="6"/>
        </w:numPr>
        <w:spacing w:line="360" w:lineRule="auto"/>
        <w:jc w:val="both"/>
      </w:pPr>
      <w:r>
        <w:t>предоставление школам единых измерительных материалов и критериев оценивания;</w:t>
      </w:r>
    </w:p>
    <w:p w:rsidR="00450E38" w:rsidRDefault="00450E38" w:rsidP="00864F65">
      <w:pPr>
        <w:numPr>
          <w:ilvl w:val="0"/>
          <w:numId w:val="6"/>
        </w:numPr>
        <w:spacing w:line="360" w:lineRule="auto"/>
        <w:jc w:val="both"/>
        <w:rPr>
          <w:i/>
          <w:iCs/>
        </w:rPr>
      </w:pPr>
      <w:r>
        <w:t>разработка и апробация моделей проведения проверочных работ (</w:t>
      </w:r>
      <w:proofErr w:type="gramStart"/>
      <w:r>
        <w:t>ПР</w:t>
      </w:r>
      <w:proofErr w:type="gramEnd"/>
      <w:r>
        <w:t>), позволяющих отслеживать динамику образовательных достижений обучающихся в системе начального и основного общего образования.</w:t>
      </w:r>
    </w:p>
    <w:p w:rsidR="00450E38" w:rsidRDefault="00450E38" w:rsidP="00450E38">
      <w:pPr>
        <w:spacing w:line="360" w:lineRule="auto"/>
      </w:pPr>
      <w:r>
        <w:t xml:space="preserve">Всероссийские проверочные работы не являются государственной итоговой аттестацией. Они проводятся на региональном или школьном уровне и представляют собой аналог годовых контрольных работ, традиционно проводившихся в прошлые десятилетия во многих регионах и отдельных школах. Отличительными особенностями Всероссийских проверочных работ является единство подходов к составлению вариантов заданий, проведению самих работ и их оцениванию, а также использование современных технологий, позволяющих обеспечить практически одновременное выполнение работ школьниками всей страны. </w:t>
      </w:r>
    </w:p>
    <w:p w:rsidR="00450E38" w:rsidRDefault="00450E38" w:rsidP="00450E38">
      <w:pPr>
        <w:spacing w:line="360" w:lineRule="auto"/>
      </w:pPr>
      <w:r>
        <w:t>Результаты Всероссийских проверочных работ могут быть полезны родителям для определения образовательной траектории детей. Они могут быть также использованы для оценки уровня подготовки школьников по итогам окончания основных этапов обучения, для совершенствования преподавания учебных предметов в школах РФ, для развития региональных систем образования.</w:t>
      </w:r>
    </w:p>
    <w:p w:rsidR="00450E38" w:rsidRDefault="00450E38" w:rsidP="00450E38">
      <w:pPr>
        <w:spacing w:line="360" w:lineRule="auto"/>
        <w:rPr>
          <w:b/>
        </w:rPr>
      </w:pPr>
      <w:r>
        <w:rPr>
          <w:b/>
        </w:rPr>
        <w:t>Задачи проведения проверочных работ:</w:t>
      </w:r>
    </w:p>
    <w:p w:rsidR="00450E38" w:rsidRDefault="00450E38" w:rsidP="00864F65">
      <w:pPr>
        <w:widowControl w:val="0"/>
        <w:numPr>
          <w:ilvl w:val="0"/>
          <w:numId w:val="7"/>
        </w:numPr>
        <w:spacing w:line="360" w:lineRule="auto"/>
        <w:ind w:left="1080"/>
        <w:jc w:val="both"/>
      </w:pPr>
      <w:r>
        <w:t xml:space="preserve">разработка научно-методических подходов к проведению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разработка инструментария для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разработка организационно-технологических решений для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определение организационных и технологических ресурсов для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составление плана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разработка инструктивно-методической документации для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 xml:space="preserve">апробация организационно-технологических решений для проведения </w:t>
      </w:r>
      <w:proofErr w:type="gramStart"/>
      <w:r>
        <w:t>ПР</w:t>
      </w:r>
      <w:proofErr w:type="gramEnd"/>
      <w:r>
        <w:t>;</w:t>
      </w:r>
    </w:p>
    <w:p w:rsidR="00450E38" w:rsidRDefault="00450E38" w:rsidP="00864F65">
      <w:pPr>
        <w:widowControl w:val="0"/>
        <w:numPr>
          <w:ilvl w:val="0"/>
          <w:numId w:val="7"/>
        </w:numPr>
        <w:spacing w:line="360" w:lineRule="auto"/>
        <w:ind w:left="1080"/>
        <w:jc w:val="both"/>
      </w:pPr>
      <w:r>
        <w:t>разработка рекомендаций по внедрению научно-</w:t>
      </w:r>
      <w:proofErr w:type="gramStart"/>
      <w:r>
        <w:t>методических подходов</w:t>
      </w:r>
      <w:proofErr w:type="gramEnd"/>
      <w:r>
        <w:t xml:space="preserve"> и организационно-технологических решений проведения ПР.</w:t>
      </w: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rPr>
      </w:pPr>
      <w:bookmarkStart w:id="2" w:name="_Toc437868764"/>
      <w:r>
        <w:rPr>
          <w:sz w:val="24"/>
          <w:szCs w:val="24"/>
        </w:rPr>
        <w:lastRenderedPageBreak/>
        <w:t>Подходы к отбору содержания проверочных работ</w:t>
      </w:r>
      <w:bookmarkEnd w:id="2"/>
    </w:p>
    <w:p w:rsidR="00450E38" w:rsidRDefault="00450E38" w:rsidP="00450E38">
      <w:pPr>
        <w:tabs>
          <w:tab w:val="left" w:pos="426"/>
        </w:tabs>
        <w:suppressAutoHyphens/>
        <w:spacing w:line="360" w:lineRule="auto"/>
        <w:ind w:firstLine="708"/>
      </w:pPr>
      <w:r>
        <w:t>Содержание проверочной работы соответствует Федеральному государственному образовательному стандарту начального общего образования (приказ Минобрнауки России от 6 октября 2009 г. № 373).</w:t>
      </w:r>
    </w:p>
    <w:p w:rsidR="00450E38" w:rsidRDefault="00450E38" w:rsidP="00450E38">
      <w:pPr>
        <w:suppressAutoHyphens/>
        <w:spacing w:line="360" w:lineRule="auto"/>
      </w:pPr>
      <w:r>
        <w:t>Всероссийские проверочные работы основаны на системно-</w:t>
      </w:r>
      <w:proofErr w:type="spellStart"/>
      <w:r>
        <w:t>деятельностном</w:t>
      </w:r>
      <w:proofErr w:type="spellEnd"/>
      <w:r>
        <w:t xml:space="preserve">, </w:t>
      </w:r>
      <w:proofErr w:type="spellStart"/>
      <w:r>
        <w:t>компетентностном</w:t>
      </w:r>
      <w:proofErr w:type="spellEnd"/>
      <w:r>
        <w:t xml:space="preserve"> и </w:t>
      </w:r>
      <w:proofErr w:type="gramStart"/>
      <w:r>
        <w:t>уровневом</w:t>
      </w:r>
      <w:proofErr w:type="gramEnd"/>
      <w:r>
        <w:t xml:space="preserve"> подходах.</w:t>
      </w:r>
    </w:p>
    <w:p w:rsidR="00450E38" w:rsidRDefault="00450E38" w:rsidP="00450E38">
      <w:pPr>
        <w:spacing w:line="360" w:lineRule="auto"/>
      </w:pPr>
      <w:r>
        <w:t xml:space="preserve">Ключевыми особенностями </w:t>
      </w:r>
      <w:proofErr w:type="gramStart"/>
      <w:r>
        <w:t>ПР</w:t>
      </w:r>
      <w:proofErr w:type="gramEnd"/>
      <w:r>
        <w:t xml:space="preserve"> в начальной школе являются:</w:t>
      </w:r>
    </w:p>
    <w:p w:rsidR="00450E38" w:rsidRDefault="00450E38" w:rsidP="00864F65">
      <w:pPr>
        <w:numPr>
          <w:ilvl w:val="0"/>
          <w:numId w:val="8"/>
        </w:numPr>
        <w:spacing w:line="360" w:lineRule="auto"/>
        <w:jc w:val="both"/>
      </w:pPr>
      <w:r>
        <w:t>соответствие ФГОС;</w:t>
      </w:r>
    </w:p>
    <w:p w:rsidR="00450E38" w:rsidRDefault="00450E38" w:rsidP="00864F65">
      <w:pPr>
        <w:numPr>
          <w:ilvl w:val="0"/>
          <w:numId w:val="8"/>
        </w:numPr>
        <w:spacing w:line="360" w:lineRule="auto"/>
        <w:jc w:val="both"/>
      </w:pPr>
      <w:r>
        <w:t>соответствие отечественным традициям преподавания учебных предметов;</w:t>
      </w:r>
    </w:p>
    <w:p w:rsidR="00450E38" w:rsidRDefault="00450E38" w:rsidP="00864F65">
      <w:pPr>
        <w:numPr>
          <w:ilvl w:val="0"/>
          <w:numId w:val="8"/>
        </w:numPr>
        <w:spacing w:line="360" w:lineRule="auto"/>
        <w:jc w:val="both"/>
      </w:pPr>
      <w:r>
        <w:t>учет национально-культурной и языковой специфики многонационального российского общества;</w:t>
      </w:r>
    </w:p>
    <w:p w:rsidR="00450E38" w:rsidRDefault="00450E38" w:rsidP="00864F65">
      <w:pPr>
        <w:numPr>
          <w:ilvl w:val="0"/>
          <w:numId w:val="8"/>
        </w:numPr>
        <w:spacing w:line="360" w:lineRule="auto"/>
        <w:jc w:val="both"/>
      </w:pPr>
      <w:r>
        <w:t>отбор для контроля наиболее значимых аспектов подготовки как с точки зрения использования результатов обучения в повседневной жизни, так и с точки зрения продолжения образования;</w:t>
      </w:r>
    </w:p>
    <w:p w:rsidR="00450E38" w:rsidRDefault="00450E38" w:rsidP="00864F65">
      <w:pPr>
        <w:numPr>
          <w:ilvl w:val="0"/>
          <w:numId w:val="8"/>
        </w:numPr>
        <w:spacing w:line="360" w:lineRule="auto"/>
        <w:jc w:val="both"/>
      </w:pPr>
      <w:r>
        <w:t>использование ряда заданий из открытого банка Национальных исследований качества образования (НИКО);</w:t>
      </w:r>
    </w:p>
    <w:p w:rsidR="00450E38" w:rsidRDefault="00450E38" w:rsidP="00864F65">
      <w:pPr>
        <w:numPr>
          <w:ilvl w:val="0"/>
          <w:numId w:val="8"/>
        </w:numPr>
        <w:spacing w:line="360" w:lineRule="auto"/>
        <w:jc w:val="both"/>
      </w:pPr>
      <w:r>
        <w:t>использование только заданий открытого типа.</w:t>
      </w:r>
    </w:p>
    <w:p w:rsidR="00450E38" w:rsidRDefault="00450E38" w:rsidP="00450E38">
      <w:pPr>
        <w:suppressAutoHyphens/>
        <w:spacing w:line="360" w:lineRule="auto"/>
      </w:pPr>
      <w:r>
        <w:t xml:space="preserve">В рамках </w:t>
      </w:r>
      <w:proofErr w:type="gramStart"/>
      <w:r>
        <w:t>ПР</w:t>
      </w:r>
      <w:proofErr w:type="gramEnd"/>
      <w:r>
        <w:t xml:space="preserve"> наряду с предметными результатами обучения выпускников начальной школы оцениваются также </w:t>
      </w:r>
      <w:proofErr w:type="spellStart"/>
      <w:r>
        <w:t>метапредметные</w:t>
      </w:r>
      <w:proofErr w:type="spellEnd"/>
      <w:r>
        <w:t xml:space="preserve"> результаты, в </w:t>
      </w:r>
      <w:proofErr w:type="spellStart"/>
      <w:r>
        <w:t>т.ч</w:t>
      </w:r>
      <w:proofErr w:type="spellEnd"/>
      <w:r>
        <w:t xml:space="preserve">. уровень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w:t>
      </w:r>
    </w:p>
    <w:p w:rsidR="00450E38" w:rsidRDefault="00450E38" w:rsidP="00450E38">
      <w:pPr>
        <w:suppressAutoHyphens/>
        <w:spacing w:line="360" w:lineRule="auto"/>
      </w:pPr>
      <w:r>
        <w:t xml:space="preserve">Всероссийские проверочные работы основаны на системно - </w:t>
      </w:r>
      <w:proofErr w:type="spellStart"/>
      <w:r>
        <w:t>деятельностном</w:t>
      </w:r>
      <w:proofErr w:type="spellEnd"/>
      <w:r>
        <w:t xml:space="preserve">, </w:t>
      </w:r>
      <w:proofErr w:type="spellStart"/>
      <w:r>
        <w:t>компетентностном</w:t>
      </w:r>
      <w:proofErr w:type="spellEnd"/>
      <w:r>
        <w:t xml:space="preserve"> и </w:t>
      </w:r>
      <w:proofErr w:type="gramStart"/>
      <w:r>
        <w:t>уровневом</w:t>
      </w:r>
      <w:proofErr w:type="gramEnd"/>
      <w:r>
        <w:t xml:space="preserve"> подходах.</w:t>
      </w:r>
    </w:p>
    <w:p w:rsidR="00450E38" w:rsidRDefault="00450E38" w:rsidP="00450E38">
      <w:pPr>
        <w:suppressAutoHyphens/>
        <w:spacing w:line="360" w:lineRule="auto"/>
      </w:pPr>
      <w:r>
        <w:t xml:space="preserve">В рамках </w:t>
      </w:r>
      <w:proofErr w:type="gramStart"/>
      <w:r>
        <w:t>ПР</w:t>
      </w:r>
      <w:proofErr w:type="gramEnd"/>
      <w:r>
        <w:t xml:space="preserve"> наряду с предметными результатами обучения выпускников начальной школы оцениваются также </w:t>
      </w:r>
      <w:proofErr w:type="spellStart"/>
      <w:r>
        <w:t>метапредметные</w:t>
      </w:r>
      <w:proofErr w:type="spellEnd"/>
      <w:r>
        <w:t xml:space="preserve"> результаты, в том числе уровень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w:t>
      </w:r>
    </w:p>
    <w:p w:rsidR="00450E38" w:rsidRDefault="00450E38" w:rsidP="00450E38">
      <w:pPr>
        <w:suppressAutoHyphens/>
        <w:spacing w:line="360" w:lineRule="auto"/>
        <w:ind w:firstLine="709"/>
      </w:pPr>
      <w:r>
        <w:t xml:space="preserve">В работах по математике предусмотрена оценка </w:t>
      </w:r>
      <w:proofErr w:type="spellStart"/>
      <w:r>
        <w:t>сформированности</w:t>
      </w:r>
      <w:proofErr w:type="spellEnd"/>
      <w:r>
        <w:t xml:space="preserve"> следующих УУД.</w:t>
      </w:r>
    </w:p>
    <w:p w:rsidR="00450E38" w:rsidRDefault="00450E38" w:rsidP="00450E38">
      <w:pPr>
        <w:suppressAutoHyphens/>
        <w:spacing w:line="360" w:lineRule="auto"/>
        <w:ind w:firstLine="709"/>
      </w:pPr>
      <w:r>
        <w:rPr>
          <w:i/>
        </w:rPr>
        <w:t>Личностные действия</w:t>
      </w:r>
      <w:r>
        <w:t>: личностное, профессиональное, жизненное самоопределение.</w:t>
      </w:r>
    </w:p>
    <w:p w:rsidR="00450E38" w:rsidRDefault="00450E38" w:rsidP="00450E38">
      <w:pPr>
        <w:suppressAutoHyphens/>
        <w:spacing w:line="360" w:lineRule="auto"/>
        <w:ind w:firstLine="709"/>
      </w:pPr>
      <w:r>
        <w:rPr>
          <w:i/>
        </w:rPr>
        <w:t>Регулятивные действия</w:t>
      </w:r>
      <w:r>
        <w:t xml:space="preserve">: планирование, контроль и коррекция, </w:t>
      </w:r>
      <w:proofErr w:type="spellStart"/>
      <w:r>
        <w:t>саморегуляция</w:t>
      </w:r>
      <w:proofErr w:type="spellEnd"/>
      <w:r>
        <w:t>.</w:t>
      </w:r>
    </w:p>
    <w:p w:rsidR="00450E38" w:rsidRDefault="00450E38" w:rsidP="00450E38">
      <w:pPr>
        <w:suppressAutoHyphens/>
        <w:autoSpaceDE w:val="0"/>
        <w:autoSpaceDN w:val="0"/>
        <w:adjustRightInd w:val="0"/>
        <w:spacing w:line="360" w:lineRule="auto"/>
        <w:ind w:firstLine="709"/>
      </w:pPr>
      <w:proofErr w:type="spellStart"/>
      <w:r>
        <w:rPr>
          <w:i/>
        </w:rPr>
        <w:t>Общеучебные</w:t>
      </w:r>
      <w:proofErr w:type="spellEnd"/>
      <w:r>
        <w:rPr>
          <w:i/>
        </w:rPr>
        <w:t xml:space="preserve"> универсальные учебные действия</w:t>
      </w:r>
      <w: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450E38" w:rsidRDefault="00450E38" w:rsidP="00450E38">
      <w:pPr>
        <w:suppressAutoHyphens/>
        <w:autoSpaceDE w:val="0"/>
        <w:autoSpaceDN w:val="0"/>
        <w:adjustRightInd w:val="0"/>
        <w:spacing w:line="360" w:lineRule="auto"/>
        <w:ind w:firstLine="709"/>
      </w:pPr>
      <w:r>
        <w:rPr>
          <w:i/>
        </w:rPr>
        <w:lastRenderedPageBreak/>
        <w:t>Логические универсальные действия</w:t>
      </w:r>
      <w:r>
        <w:t>: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450E38" w:rsidRDefault="00450E38" w:rsidP="00450E38">
      <w:pPr>
        <w:suppressAutoHyphens/>
        <w:autoSpaceDE w:val="0"/>
        <w:autoSpaceDN w:val="0"/>
        <w:adjustRightInd w:val="0"/>
        <w:spacing w:line="360" w:lineRule="auto"/>
        <w:ind w:firstLine="709"/>
      </w:pPr>
      <w:r>
        <w:rPr>
          <w:i/>
        </w:rPr>
        <w:t>Коммуникативные действия</w:t>
      </w:r>
      <w:r>
        <w:t>: умение с достаточной полнотой и точностью выражать свои мысли в соответствии с задачами и условиями коммуникации.</w:t>
      </w:r>
    </w:p>
    <w:p w:rsidR="00450E38" w:rsidRDefault="00450E38" w:rsidP="00450E38">
      <w:pPr>
        <w:suppressAutoHyphens/>
        <w:spacing w:line="360" w:lineRule="auto"/>
        <w:ind w:firstLine="709"/>
      </w:pPr>
      <w:r>
        <w:t xml:space="preserve">В работах по русскому языку предусмотрена оценка </w:t>
      </w:r>
      <w:proofErr w:type="spellStart"/>
      <w:r>
        <w:t>сформированности</w:t>
      </w:r>
      <w:proofErr w:type="spellEnd"/>
      <w:r>
        <w:t xml:space="preserve"> следующих УУД.</w:t>
      </w:r>
    </w:p>
    <w:p w:rsidR="00450E38" w:rsidRDefault="00450E38" w:rsidP="00450E38">
      <w:pPr>
        <w:suppressAutoHyphens/>
        <w:spacing w:line="360" w:lineRule="auto"/>
        <w:ind w:firstLine="709"/>
      </w:pPr>
      <w:r>
        <w:rPr>
          <w:i/>
        </w:rPr>
        <w:t>Личностные действия</w:t>
      </w:r>
      <w:r>
        <w:t>: знание моральных норм и норм этикета, умение выделить нравственный аспект поведения, ориентация в социальных ролях и межличностных отношениях.</w:t>
      </w:r>
    </w:p>
    <w:p w:rsidR="00450E38" w:rsidRDefault="00450E38" w:rsidP="00450E38">
      <w:pPr>
        <w:suppressAutoHyphens/>
        <w:spacing w:line="360" w:lineRule="auto"/>
        <w:ind w:firstLine="709"/>
      </w:pPr>
      <w:r>
        <w:rPr>
          <w:i/>
        </w:rPr>
        <w:t>Регулятивные действия</w:t>
      </w:r>
      <w:r>
        <w:t xml:space="preserve">: целеполагание, планирование, контроль и коррекция, </w:t>
      </w:r>
      <w:proofErr w:type="spellStart"/>
      <w:r>
        <w:t>саморегуляция</w:t>
      </w:r>
      <w:proofErr w:type="spellEnd"/>
      <w:r>
        <w:t>.</w:t>
      </w:r>
    </w:p>
    <w:p w:rsidR="00450E38" w:rsidRDefault="00450E38" w:rsidP="00450E38">
      <w:pPr>
        <w:suppressAutoHyphens/>
        <w:autoSpaceDE w:val="0"/>
        <w:autoSpaceDN w:val="0"/>
        <w:adjustRightInd w:val="0"/>
        <w:spacing w:line="360" w:lineRule="auto"/>
        <w:ind w:firstLine="709"/>
      </w:pPr>
      <w:proofErr w:type="spellStart"/>
      <w:proofErr w:type="gramStart"/>
      <w:r>
        <w:rPr>
          <w:i/>
        </w:rPr>
        <w:t>Общеучебные</w:t>
      </w:r>
      <w:proofErr w:type="spellEnd"/>
      <w:r>
        <w:rPr>
          <w:i/>
        </w:rPr>
        <w:t xml:space="preserve">  универсальные учебные действия</w:t>
      </w:r>
      <w: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w:t>
      </w:r>
      <w:proofErr w:type="gramEnd"/>
      <w:r>
        <w:t xml:space="preserve"> извлечение необходимой информации из прослушанных текстов различных жанров; определение основной и второстепенной информации; моделирование, преобразование модели.</w:t>
      </w:r>
    </w:p>
    <w:p w:rsidR="00450E38" w:rsidRDefault="00450E38" w:rsidP="00450E38">
      <w:pPr>
        <w:suppressAutoHyphens/>
        <w:autoSpaceDE w:val="0"/>
        <w:autoSpaceDN w:val="0"/>
        <w:adjustRightInd w:val="0"/>
        <w:spacing w:line="360" w:lineRule="auto"/>
        <w:ind w:firstLine="709"/>
      </w:pPr>
      <w:r>
        <w:rPr>
          <w:i/>
        </w:rPr>
        <w:t>Логические универсальные действия</w:t>
      </w:r>
      <w: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450E38" w:rsidRDefault="00450E38" w:rsidP="00450E38">
      <w:pPr>
        <w:suppressAutoHyphens/>
        <w:autoSpaceDE w:val="0"/>
        <w:autoSpaceDN w:val="0"/>
        <w:adjustRightInd w:val="0"/>
        <w:spacing w:line="360" w:lineRule="auto"/>
        <w:ind w:firstLine="709"/>
      </w:pPr>
      <w:r>
        <w:rPr>
          <w:i/>
        </w:rPr>
        <w:t>Коммуникативные действия</w:t>
      </w:r>
      <w: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450E38" w:rsidRDefault="00450E38" w:rsidP="00450E38">
      <w:pPr>
        <w:suppressAutoHyphens/>
        <w:spacing w:line="360" w:lineRule="auto"/>
      </w:pPr>
      <w:r>
        <w:t xml:space="preserve">Тексты заданий в вариантах </w:t>
      </w:r>
      <w:proofErr w:type="gramStart"/>
      <w:r>
        <w:t>ПР</w:t>
      </w:r>
      <w:proofErr w:type="gramEnd"/>
      <w:r>
        <w:t xml:space="preserve"> в целом должны </w:t>
      </w:r>
      <w:proofErr w:type="spellStart"/>
      <w:r>
        <w:t>соответсовать</w:t>
      </w:r>
      <w:proofErr w:type="spellEnd"/>
      <w:r>
        <w:t xml:space="preserve">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РФ к использованию при реализации имеющих государственную аккредитацию образовательных программ начального общего образования</w:t>
      </w:r>
      <w:r>
        <w:t xml:space="preserve">. </w:t>
      </w: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rPr>
      </w:pPr>
      <w:bookmarkStart w:id="3" w:name="_Toc437868765"/>
      <w:r>
        <w:rPr>
          <w:sz w:val="24"/>
          <w:szCs w:val="24"/>
        </w:rPr>
        <w:lastRenderedPageBreak/>
        <w:t xml:space="preserve">Подходы к </w:t>
      </w:r>
      <w:proofErr w:type="spellStart"/>
      <w:r>
        <w:rPr>
          <w:sz w:val="24"/>
          <w:szCs w:val="24"/>
        </w:rPr>
        <w:t>операционализации</w:t>
      </w:r>
      <w:proofErr w:type="spellEnd"/>
      <w:r>
        <w:rPr>
          <w:sz w:val="24"/>
          <w:szCs w:val="24"/>
        </w:rPr>
        <w:t xml:space="preserve"> требований ФГОС и формированию кодификаторов проверяемых умений и проверяемого содержания</w:t>
      </w:r>
      <w:bookmarkEnd w:id="3"/>
    </w:p>
    <w:p w:rsidR="00450E38" w:rsidRDefault="00450E38" w:rsidP="00450E38">
      <w:pPr>
        <w:spacing w:line="360" w:lineRule="auto"/>
        <w:rPr>
          <w:lang w:eastAsia="x-none"/>
        </w:rPr>
      </w:pPr>
      <w:r>
        <w:rPr>
          <w:lang w:eastAsia="x-none"/>
        </w:rPr>
        <w:t xml:space="preserve">В кодификаторе требований ФГОС к результатам освоения примерной основной образовательной программы выделены личностные, </w:t>
      </w:r>
      <w:proofErr w:type="spellStart"/>
      <w:r>
        <w:rPr>
          <w:lang w:eastAsia="x-none"/>
        </w:rPr>
        <w:t>метапредметные</w:t>
      </w:r>
      <w:proofErr w:type="spellEnd"/>
      <w:r>
        <w:rPr>
          <w:lang w:eastAsia="x-none"/>
        </w:rPr>
        <w:t xml:space="preserve"> и предметные результаты. Достижение личностных результатов проверяется опосредовано всеми заданиями проверочной работы. </w:t>
      </w:r>
      <w:proofErr w:type="spellStart"/>
      <w:r>
        <w:rPr>
          <w:lang w:eastAsia="x-none"/>
        </w:rPr>
        <w:t>Операционализация</w:t>
      </w:r>
      <w:proofErr w:type="spellEnd"/>
      <w:r>
        <w:rPr>
          <w:lang w:eastAsia="x-none"/>
        </w:rPr>
        <w:t xml:space="preserve"> </w:t>
      </w:r>
      <w:proofErr w:type="spellStart"/>
      <w:r>
        <w:rPr>
          <w:lang w:eastAsia="x-none"/>
        </w:rPr>
        <w:t>метапредметных</w:t>
      </w:r>
      <w:proofErr w:type="spellEnd"/>
      <w:r>
        <w:rPr>
          <w:lang w:eastAsia="x-none"/>
        </w:rPr>
        <w:t xml:space="preserve"> и предметных требований ФГОС проводится на основе содержания примерной основной образовательной программы начального общего образования. Кроме того, маркируются группы требований "научится" и "получит возможность научиться". В зависимости от данной маркировки определяется уровень сложности заданий проверочных работ.</w:t>
      </w: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lang w:eastAsia="x-none"/>
        </w:rPr>
      </w:pPr>
      <w:bookmarkStart w:id="4" w:name="_Toc437868766"/>
      <w:r>
        <w:rPr>
          <w:sz w:val="24"/>
          <w:szCs w:val="24"/>
        </w:rPr>
        <w:t>Модели проведения проверочных работ</w:t>
      </w:r>
      <w:bookmarkEnd w:id="4"/>
      <w:r>
        <w:rPr>
          <w:sz w:val="24"/>
          <w:szCs w:val="24"/>
        </w:rPr>
        <w:t xml:space="preserve"> </w:t>
      </w:r>
    </w:p>
    <w:p w:rsidR="00450E38" w:rsidRDefault="00450E38" w:rsidP="00864F65">
      <w:pPr>
        <w:pStyle w:val="3"/>
        <w:keepLines w:val="0"/>
        <w:numPr>
          <w:ilvl w:val="2"/>
          <w:numId w:val="3"/>
        </w:numPr>
        <w:spacing w:before="120" w:after="120" w:line="360" w:lineRule="auto"/>
      </w:pPr>
      <w:bookmarkStart w:id="5" w:name="_Toc437868767"/>
      <w:r>
        <w:t>Проведение проверочных работ образовательной организацией</w:t>
      </w:r>
      <w:bookmarkEnd w:id="5"/>
    </w:p>
    <w:p w:rsidR="00450E38" w:rsidRDefault="00450E38" w:rsidP="00450E38">
      <w:pPr>
        <w:spacing w:before="360" w:after="240" w:line="360" w:lineRule="auto"/>
        <w:rPr>
          <w:rFonts w:eastAsia="Calibri"/>
          <w:b/>
          <w:lang w:eastAsia="en-US"/>
        </w:rPr>
      </w:pPr>
      <w:r>
        <w:rPr>
          <w:rFonts w:eastAsia="Calibri"/>
          <w:b/>
          <w:lang w:eastAsia="en-US"/>
        </w:rPr>
        <w:t>Краткое описание</w:t>
      </w:r>
    </w:p>
    <w:p w:rsidR="00450E38" w:rsidRDefault="00450E38" w:rsidP="00450E38">
      <w:pPr>
        <w:spacing w:line="360" w:lineRule="auto"/>
        <w:rPr>
          <w:rFonts w:eastAsia="Calibri"/>
          <w:lang w:eastAsia="en-US"/>
        </w:rPr>
      </w:pPr>
      <w:r>
        <w:rPr>
          <w:rFonts w:eastAsia="Calibri"/>
          <w:lang w:eastAsia="en-US"/>
        </w:rPr>
        <w:t>ОО проводит работу самостоятельно, участники записывают краткие и развернутые ответы в листах с заданиями, ответы проверяются учителями ОО, для сбора результатов используется электронная форма. Региональный координатор осуществляет мониторинг хода проведения работ в ОО своего региона и получает доступ к сводным статистическим данным по ОО своего региона.</w:t>
      </w:r>
    </w:p>
    <w:p w:rsidR="00450E38" w:rsidRDefault="00450E38" w:rsidP="00450E38">
      <w:pPr>
        <w:spacing w:line="360" w:lineRule="auto"/>
        <w:rPr>
          <w:rFonts w:eastAsia="Calibri"/>
          <w:lang w:eastAsia="en-US"/>
        </w:rPr>
      </w:pPr>
      <w:r>
        <w:rPr>
          <w:noProof/>
        </w:rPr>
        <w:drawing>
          <wp:inline distT="0" distB="0" distL="0" distR="0">
            <wp:extent cx="5949315" cy="343217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9315" cy="3432175"/>
                    </a:xfrm>
                    <a:prstGeom prst="rect">
                      <a:avLst/>
                    </a:prstGeom>
                    <a:noFill/>
                    <a:ln>
                      <a:noFill/>
                    </a:ln>
                  </pic:spPr>
                </pic:pic>
              </a:graphicData>
            </a:graphic>
          </wp:inline>
        </w:drawing>
      </w:r>
    </w:p>
    <w:p w:rsidR="00450E38" w:rsidRDefault="00450E38" w:rsidP="00450E38">
      <w:pPr>
        <w:spacing w:before="360" w:after="240" w:line="360" w:lineRule="auto"/>
        <w:rPr>
          <w:rFonts w:eastAsia="Calibri"/>
          <w:lang w:eastAsia="en-US"/>
        </w:rPr>
      </w:pPr>
      <w:r>
        <w:rPr>
          <w:rFonts w:eastAsia="Calibri"/>
          <w:b/>
          <w:lang w:eastAsia="en-US"/>
        </w:rPr>
        <w:lastRenderedPageBreak/>
        <w:t xml:space="preserve">Последовательность действий при проведении </w:t>
      </w:r>
      <w:proofErr w:type="gramStart"/>
      <w:r>
        <w:rPr>
          <w:rFonts w:eastAsia="Calibri"/>
          <w:b/>
          <w:lang w:eastAsia="en-US"/>
        </w:rPr>
        <w:t>ПР</w:t>
      </w:r>
      <w:proofErr w:type="gramEnd"/>
      <w:r>
        <w:rPr>
          <w:rFonts w:eastAsia="Calibri"/>
          <w:b/>
          <w:lang w:eastAsia="en-US"/>
        </w:rPr>
        <w:t xml:space="preserve"> в ОО</w:t>
      </w:r>
    </w:p>
    <w:p w:rsidR="00450E38" w:rsidRDefault="00450E38" w:rsidP="00450E38">
      <w:pPr>
        <w:spacing w:line="360" w:lineRule="auto"/>
        <w:rPr>
          <w:rFonts w:eastAsiaTheme="minorEastAsia"/>
        </w:rPr>
      </w:pPr>
      <w:r>
        <w:t>ОО регистрируется на портале сопровождения ВПР и получает доступ в свой личный кабинет. Региональный координатор – представитель органа исполнительной власти субъекта Российской Федерации, осуществляющего управление в сфере образования (ОИВ) или представитель регионального центра обработки информации (РЦОИ) осуществляет координацию процесса регистрации.</w:t>
      </w:r>
    </w:p>
    <w:p w:rsidR="00450E38" w:rsidRDefault="00450E38" w:rsidP="00450E38">
      <w:pPr>
        <w:spacing w:line="360" w:lineRule="auto"/>
      </w:pPr>
      <w:r>
        <w:t xml:space="preserve">ОО направляет через личный кабинет на портале сопровождения </w:t>
      </w:r>
      <w:proofErr w:type="gramStart"/>
      <w:r>
        <w:t>ПР</w:t>
      </w:r>
      <w:proofErr w:type="gramEnd"/>
      <w:r>
        <w:t xml:space="preserve"> запрос на участие в проведение ПР. В запросе указывается предмет, класс и количество участников.</w:t>
      </w:r>
    </w:p>
    <w:p w:rsidR="00450E38" w:rsidRDefault="00450E38" w:rsidP="00450E38">
      <w:pPr>
        <w:spacing w:line="360" w:lineRule="auto"/>
      </w:pPr>
      <w:r>
        <w:t xml:space="preserve">Региональный координатор регистрируется на портале сопровождения </w:t>
      </w:r>
      <w:proofErr w:type="gramStart"/>
      <w:r>
        <w:t>ПР</w:t>
      </w:r>
      <w:proofErr w:type="gramEnd"/>
      <w:r>
        <w:t xml:space="preserve"> и получает доступ в личный кабинет.</w:t>
      </w:r>
    </w:p>
    <w:p w:rsidR="00450E38" w:rsidRDefault="00450E38" w:rsidP="00450E38">
      <w:pPr>
        <w:spacing w:line="360" w:lineRule="auto"/>
      </w:pPr>
      <w:r>
        <w:t>Региональный координатор проводит мониторинг регистрации ОО и направления ими заявок на проведение ПР.</w:t>
      </w:r>
    </w:p>
    <w:p w:rsidR="00450E38" w:rsidRDefault="00450E38" w:rsidP="00450E38">
      <w:pPr>
        <w:spacing w:line="360" w:lineRule="auto"/>
      </w:pPr>
      <w:r>
        <w:t>В течение недели после направления запроса ОО получает зашифрованный архив, в котором содержатся: электронный макет вариантов проверочной работы, включающих варианты, а также инструкция по проведению работы, форма протокола проведения работы и электронная форма сбора результатов. Макеты вариантов проверочной работы готовы к распечатыванию.</w:t>
      </w:r>
    </w:p>
    <w:p w:rsidR="00450E38" w:rsidRDefault="00450E38" w:rsidP="00450E38">
      <w:pPr>
        <w:spacing w:line="360" w:lineRule="auto"/>
      </w:pPr>
      <w:r>
        <w:t xml:space="preserve">В день проведения работы за установленное время (в зависимости от количества </w:t>
      </w:r>
      <w:proofErr w:type="gramStart"/>
      <w:r>
        <w:t>обучающихся</w:t>
      </w:r>
      <w:proofErr w:type="gramEnd"/>
      <w:r>
        <w:t>) до начала проведения работы ОО получает в личном кабинете либо через регионального координатора пароль для расшифровки архива с вариантам проверочной работы.</w:t>
      </w:r>
    </w:p>
    <w:p w:rsidR="00450E38" w:rsidRDefault="00450E38" w:rsidP="00450E38">
      <w:pPr>
        <w:spacing w:line="360" w:lineRule="auto"/>
      </w:pPr>
      <w:r>
        <w:t>ОО распечатывает варианты на всех участников и проводит проверочную работу. Обучающиеся выполняют задания и записывают ответы на листах с заданиями.</w:t>
      </w:r>
    </w:p>
    <w:p w:rsidR="00450E38" w:rsidRDefault="00450E38" w:rsidP="00450E38">
      <w:pPr>
        <w:spacing w:line="360" w:lineRule="auto"/>
      </w:pPr>
      <w:r>
        <w:t>ОО выдает каждому обучающемуся порядковый номер (код), фиксирует в протоколе проведения работы и в дальнейшем хранит у себя соответствие между кодами работ и ФИО обучающихся.</w:t>
      </w:r>
    </w:p>
    <w:p w:rsidR="00450E38" w:rsidRDefault="00450E38" w:rsidP="00450E38">
      <w:pPr>
        <w:spacing w:line="360" w:lineRule="auto"/>
      </w:pPr>
      <w:r>
        <w:t xml:space="preserve">По окончании работы ОО получает критерии оценивания работ через личный кабинет в системе сопровождения </w:t>
      </w:r>
      <w:proofErr w:type="gramStart"/>
      <w:r>
        <w:t>ПР</w:t>
      </w:r>
      <w:proofErr w:type="gramEnd"/>
      <w:r>
        <w:t xml:space="preserve">, организует проверку выполненных работ в соответствии с критериями. Баллы выставляются в специально отведенные поля на листах с выполненными заданиями. Затем технический специалист переносит баллы с листов с заданиями в электронную форму, проверяет развернутые ответы обучающихся, вносит оценки за развернутые ответы в ту же электронную форму, загружает электронную форму через личный кабинет на портале ВПР. </w:t>
      </w:r>
    </w:p>
    <w:p w:rsidR="00450E38" w:rsidRDefault="00450E38" w:rsidP="00450E38">
      <w:pPr>
        <w:spacing w:line="360" w:lineRule="auto"/>
      </w:pPr>
      <w:r>
        <w:lastRenderedPageBreak/>
        <w:t>В течение недели после загрузки электронной формы ОО через личный кабинет получает статистические формы с результатами выполнения работы.</w:t>
      </w:r>
    </w:p>
    <w:p w:rsidR="00450E38" w:rsidRDefault="00450E38" w:rsidP="00450E38">
      <w:pPr>
        <w:spacing w:line="360" w:lineRule="auto"/>
      </w:pPr>
      <w:r>
        <w:t>Региональный координатор через личный кабинет на портале ВПР получает доступ к сводной статистике по ОО региона по результатам проведения работы.</w:t>
      </w:r>
    </w:p>
    <w:p w:rsidR="00450E38" w:rsidRDefault="00450E38" w:rsidP="00864F65">
      <w:pPr>
        <w:pStyle w:val="3"/>
        <w:keepLines w:val="0"/>
        <w:numPr>
          <w:ilvl w:val="2"/>
          <w:numId w:val="3"/>
        </w:numPr>
        <w:spacing w:before="120" w:after="120" w:line="360" w:lineRule="auto"/>
        <w:rPr>
          <w:rFonts w:ascii="Times New Roman" w:hAnsi="Times New Roman" w:cs="Times New Roman"/>
        </w:rPr>
      </w:pPr>
      <w:bookmarkStart w:id="6" w:name="_Toc437868768"/>
      <w:r>
        <w:t>Проведение проверочных работ на уровне субъекта Российской Федерации</w:t>
      </w:r>
      <w:bookmarkEnd w:id="6"/>
    </w:p>
    <w:p w:rsidR="00450E38" w:rsidRDefault="00450E38" w:rsidP="00450E38">
      <w:pPr>
        <w:spacing w:before="360" w:after="240" w:line="360" w:lineRule="auto"/>
        <w:rPr>
          <w:rFonts w:eastAsia="Calibri"/>
          <w:b/>
          <w:lang w:eastAsia="en-US"/>
        </w:rPr>
      </w:pPr>
      <w:r>
        <w:rPr>
          <w:rFonts w:eastAsia="Calibri"/>
          <w:b/>
          <w:lang w:eastAsia="en-US"/>
        </w:rPr>
        <w:t>Краткое описание</w:t>
      </w:r>
    </w:p>
    <w:p w:rsidR="00450E38" w:rsidRDefault="00450E38" w:rsidP="00450E38">
      <w:pPr>
        <w:spacing w:line="360" w:lineRule="auto"/>
        <w:rPr>
          <w:rFonts w:eastAsia="Calibri"/>
          <w:lang w:eastAsia="en-US"/>
        </w:rPr>
      </w:pPr>
      <w:r>
        <w:rPr>
          <w:rFonts w:eastAsia="Calibri"/>
          <w:lang w:eastAsia="en-US"/>
        </w:rPr>
        <w:t>Проведение работы организует ОИВ (РЦОИ), для обработки результатов используется бланковая технология. Обработку кратких ответов, записанных в бланки №1, осуществляет РЦОИ (только для классов, начиная с 5-го). Развернутые ответы проверяются экспертами региона, прошедшими инструктаж. Проверка развернутых ответов осуществляется дистанционно с использованием интернет.</w:t>
      </w:r>
    </w:p>
    <w:p w:rsidR="00450E38" w:rsidRDefault="00450E38" w:rsidP="00450E38">
      <w:pPr>
        <w:spacing w:line="360" w:lineRule="auto"/>
        <w:rPr>
          <w:rFonts w:eastAsia="Calibri"/>
          <w:lang w:eastAsia="en-US"/>
        </w:rPr>
      </w:pPr>
      <w:r>
        <w:rPr>
          <w:noProof/>
        </w:rPr>
        <w:drawing>
          <wp:inline distT="0" distB="0" distL="0" distR="0">
            <wp:extent cx="6151245" cy="3515360"/>
            <wp:effectExtent l="0" t="0" r="1905"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1245" cy="3515360"/>
                    </a:xfrm>
                    <a:prstGeom prst="rect">
                      <a:avLst/>
                    </a:prstGeom>
                    <a:noFill/>
                    <a:ln>
                      <a:noFill/>
                    </a:ln>
                  </pic:spPr>
                </pic:pic>
              </a:graphicData>
            </a:graphic>
          </wp:inline>
        </w:drawing>
      </w:r>
    </w:p>
    <w:p w:rsidR="00450E38" w:rsidRDefault="00450E38" w:rsidP="00450E38">
      <w:pPr>
        <w:spacing w:before="360" w:after="240" w:line="360" w:lineRule="auto"/>
        <w:rPr>
          <w:rFonts w:eastAsia="Calibri"/>
          <w:lang w:eastAsia="en-US"/>
        </w:rPr>
      </w:pPr>
      <w:r>
        <w:rPr>
          <w:rFonts w:eastAsia="Calibri"/>
          <w:b/>
          <w:lang w:eastAsia="en-US"/>
        </w:rPr>
        <w:t>Последовательность действий при проведении ВПР на уровне региона или муниципалитета</w:t>
      </w:r>
    </w:p>
    <w:p w:rsidR="00450E38" w:rsidRDefault="00450E38" w:rsidP="00450E38">
      <w:pPr>
        <w:spacing w:line="360" w:lineRule="auto"/>
        <w:rPr>
          <w:rFonts w:eastAsiaTheme="minorEastAsia"/>
        </w:rPr>
      </w:pPr>
      <w:r>
        <w:t xml:space="preserve">На уровне региона или муниципалитета </w:t>
      </w:r>
      <w:proofErr w:type="gramStart"/>
      <w:r>
        <w:t>ПР</w:t>
      </w:r>
      <w:proofErr w:type="gramEnd"/>
      <w:r>
        <w:t xml:space="preserve"> проводятся в бланковой форме. ОИВ (РЦОИ) заранее получает описание вариантов проверочной работы и используемом для </w:t>
      </w:r>
      <w:proofErr w:type="gramStart"/>
      <w:r>
        <w:t>ПР</w:t>
      </w:r>
      <w:proofErr w:type="gramEnd"/>
      <w:r>
        <w:t xml:space="preserve"> бланке ответов №1 и обеспечивает подготовку к обработке бланков. </w:t>
      </w:r>
    </w:p>
    <w:p w:rsidR="00450E38" w:rsidRDefault="00450E38" w:rsidP="00450E38">
      <w:pPr>
        <w:spacing w:line="360" w:lineRule="auto"/>
      </w:pPr>
      <w:r>
        <w:t xml:space="preserve">Все ОО, в которых планируется провести </w:t>
      </w:r>
      <w:proofErr w:type="gramStart"/>
      <w:r>
        <w:t>ПР</w:t>
      </w:r>
      <w:proofErr w:type="gramEnd"/>
      <w:r>
        <w:t>, регистрируется на портале сопровождения ВПР (через регионального координатора) для получения итоговых результатов.</w:t>
      </w:r>
    </w:p>
    <w:p w:rsidR="00450E38" w:rsidRDefault="00450E38" w:rsidP="00450E38">
      <w:pPr>
        <w:spacing w:line="360" w:lineRule="auto"/>
      </w:pPr>
      <w:r>
        <w:lastRenderedPageBreak/>
        <w:t xml:space="preserve">Региональный координатор регистрируется на портале сопровождения </w:t>
      </w:r>
      <w:proofErr w:type="gramStart"/>
      <w:r>
        <w:t>ПР</w:t>
      </w:r>
      <w:proofErr w:type="gramEnd"/>
      <w:r>
        <w:t xml:space="preserve"> и получает доступ в личный кабинет.</w:t>
      </w:r>
    </w:p>
    <w:p w:rsidR="00450E38" w:rsidRDefault="00450E38" w:rsidP="00450E38">
      <w:pPr>
        <w:spacing w:line="360" w:lineRule="auto"/>
      </w:pPr>
      <w:r>
        <w:t xml:space="preserve">Региональный координатор через личный кабинет на портале сопровождения </w:t>
      </w:r>
      <w:proofErr w:type="gramStart"/>
      <w:r>
        <w:t>ПР</w:t>
      </w:r>
      <w:proofErr w:type="gramEnd"/>
      <w:r>
        <w:t xml:space="preserve"> направляет запрос на участие в проведении ПР. В запросе указываются дни, предметы, ОО (возможно, в привязке к муниципалитетам, районам и т.п.) и количество участников в каждом ОО.</w:t>
      </w:r>
    </w:p>
    <w:p w:rsidR="00450E38" w:rsidRDefault="00450E38" w:rsidP="00450E38">
      <w:pPr>
        <w:spacing w:line="360" w:lineRule="auto"/>
      </w:pPr>
      <w:r>
        <w:t xml:space="preserve">В течение недели после направления запроса региональный координатор через личный кабинет на портале сопровождения </w:t>
      </w:r>
      <w:proofErr w:type="gramStart"/>
      <w:r>
        <w:t>ПР</w:t>
      </w:r>
      <w:proofErr w:type="gramEnd"/>
      <w:r>
        <w:t xml:space="preserve"> получает зашифрованный архив, в котором содержатся: электронный макет ИК, включающих задания и бланки ответов с индивидуальными метками (кодами), а также сопутствующие файлы (например, аудиозапись текста для диктанта), а также инструкции по проведению работы, формы протокола проведения работы. Электронный макет ИК полностью готов для распечатывания ИК на всех участников в регионе или муниципалитете в соответствии с количеством и распределением по ОО, указанным в заявке. Пароль к архиву передается через личный кабинет либо по телефону или смс региональному координатору.</w:t>
      </w:r>
    </w:p>
    <w:p w:rsidR="00450E38" w:rsidRDefault="00450E38" w:rsidP="00450E38">
      <w:pPr>
        <w:spacing w:line="360" w:lineRule="auto"/>
      </w:pPr>
      <w:r>
        <w:t>ОИВ (РЦОИ) распечатывает индивидуальные комплекты, комплектует их по ОО и доставляет в ОО.</w:t>
      </w:r>
    </w:p>
    <w:p w:rsidR="00450E38" w:rsidRDefault="00450E38" w:rsidP="00450E38">
      <w:pPr>
        <w:spacing w:line="360" w:lineRule="auto"/>
      </w:pPr>
      <w:r>
        <w:t>Региональный координатор через личный кабинет направляет заявку на регистрацию экспертов по проверке развернутых ответов.</w:t>
      </w:r>
    </w:p>
    <w:p w:rsidR="00450E38" w:rsidRDefault="00450E38" w:rsidP="00450E38">
      <w:pPr>
        <w:spacing w:line="360" w:lineRule="auto"/>
      </w:pPr>
      <w:r>
        <w:t>В течение 2 дней с момента подачи заявки региональный координатор получает через личный кабинет список логинов и паролей для работы экспертов по проверке развернутых ответов.</w:t>
      </w:r>
    </w:p>
    <w:p w:rsidR="00450E38" w:rsidRDefault="00450E38" w:rsidP="00450E38">
      <w:pPr>
        <w:spacing w:line="360" w:lineRule="auto"/>
      </w:pPr>
      <w:r>
        <w:t xml:space="preserve">Эксперты заходят в информационную систему проведения ВПР, знакомятся с критериями оценивания работ и выполняют пробное оценивание работ, имеющих заранее выставленные эталонные оценки. В случае достижения 90% согласованности оценок эксперта с эталонными оценками, он получает доступ к проверке работ. При </w:t>
      </w:r>
      <w:proofErr w:type="spellStart"/>
      <w:r>
        <w:t>недостижении</w:t>
      </w:r>
      <w:proofErr w:type="spellEnd"/>
      <w:r>
        <w:t xml:space="preserve"> указанного порога эксперт должен еще раз изучить критерии оценивания и повторно выполнить пробное оценивание.</w:t>
      </w:r>
    </w:p>
    <w:p w:rsidR="00450E38" w:rsidRDefault="00450E38" w:rsidP="00450E38">
      <w:pPr>
        <w:spacing w:line="360" w:lineRule="auto"/>
      </w:pPr>
      <w:r>
        <w:t>Каждая ОО проводит проверочную работу. Обучающиеся выполняют задания и записывают ответы на бланках.</w:t>
      </w:r>
    </w:p>
    <w:p w:rsidR="00450E38" w:rsidRDefault="00450E38" w:rsidP="00450E38">
      <w:pPr>
        <w:spacing w:line="360" w:lineRule="auto"/>
      </w:pPr>
      <w:r>
        <w:t>ОО фиксирует в протоколе и в дальнейшем хранит у себя соответствие между кодами индивидуальных комплектов и ФИО обучающихся.</w:t>
      </w:r>
    </w:p>
    <w:p w:rsidR="00450E38" w:rsidRDefault="00450E38" w:rsidP="00450E38">
      <w:pPr>
        <w:spacing w:line="360" w:lineRule="auto"/>
      </w:pPr>
      <w:r>
        <w:t xml:space="preserve">По окончании работы ОО собирает все бланки ответов и доставляет их в установленное место (рекомендуется – ППОИ или РЦОИ). </w:t>
      </w:r>
    </w:p>
    <w:p w:rsidR="00450E38" w:rsidRDefault="00450E38" w:rsidP="00450E38">
      <w:pPr>
        <w:spacing w:line="360" w:lineRule="auto"/>
      </w:pPr>
      <w:r>
        <w:lastRenderedPageBreak/>
        <w:t>ОИВ (РЦОИ) обеспечивает сканирование всех бумажных материалов и загрузку их в информационную систему проведения ПР. При загрузке осуществляется автоматизированный контроль комплектности материалов.</w:t>
      </w:r>
    </w:p>
    <w:p w:rsidR="00450E38" w:rsidRDefault="00450E38" w:rsidP="00450E38">
      <w:pPr>
        <w:spacing w:line="360" w:lineRule="auto"/>
      </w:pPr>
      <w:r>
        <w:t>ОИВ (РЦОИ) получает доступ к архиву изображений бланков №1, загружает его и проводит полную обработку, включая распознавание и верификацию (только для классов, начиная с 5-го).</w:t>
      </w:r>
    </w:p>
    <w:p w:rsidR="00450E38" w:rsidRDefault="00450E38" w:rsidP="00450E38">
      <w:pPr>
        <w:spacing w:line="360" w:lineRule="auto"/>
      </w:pPr>
      <w:r>
        <w:t xml:space="preserve">ОИВ (РЦОИ) загружает результаты обработки бланков №1 через личный кабинет на портале сопровождения </w:t>
      </w:r>
      <w:proofErr w:type="gramStart"/>
      <w:r>
        <w:t>ПР</w:t>
      </w:r>
      <w:proofErr w:type="gramEnd"/>
      <w:r>
        <w:t xml:space="preserve"> в виде файлов установленного формата. При загрузке осуществляется автоматизированный контроль комплектности материалов. </w:t>
      </w:r>
    </w:p>
    <w:p w:rsidR="00450E38" w:rsidRDefault="00450E38" w:rsidP="00450E38">
      <w:pPr>
        <w:spacing w:line="360" w:lineRule="auto"/>
      </w:pPr>
      <w:r>
        <w:t xml:space="preserve">Эксперты, успешно выполнившие пробное оценивание развернутых ответов, приступают к проверке. По окончании проверки на портале сопровождения </w:t>
      </w:r>
      <w:proofErr w:type="gramStart"/>
      <w:r>
        <w:t>ПР</w:t>
      </w:r>
      <w:proofErr w:type="gramEnd"/>
      <w:r>
        <w:t xml:space="preserve"> формируются статистические формы с результатами выполнения работы.</w:t>
      </w:r>
    </w:p>
    <w:p w:rsidR="00450E38" w:rsidRDefault="00450E38" w:rsidP="00450E38">
      <w:pPr>
        <w:spacing w:line="360" w:lineRule="auto"/>
      </w:pPr>
      <w:r>
        <w:t>Региональный координатор через личный кабинет на портале ВПР получает доступ к сводной статистике по ОО региона по результатам проведения работы.</w:t>
      </w:r>
    </w:p>
    <w:p w:rsidR="00450E38" w:rsidRDefault="00450E38" w:rsidP="00450E38">
      <w:pPr>
        <w:spacing w:line="360" w:lineRule="auto"/>
      </w:pPr>
      <w:r>
        <w:t xml:space="preserve">Каждая ОО через свой личный кабинет получает доступ к статистическим формам с результатами выполнения работы </w:t>
      </w:r>
      <w:proofErr w:type="gramStart"/>
      <w:r>
        <w:t>по</w:t>
      </w:r>
      <w:proofErr w:type="gramEnd"/>
      <w:r>
        <w:t xml:space="preserve"> данной ОО.</w:t>
      </w: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rPr>
      </w:pPr>
      <w:bookmarkStart w:id="7" w:name="_Toc437868769"/>
      <w:r>
        <w:rPr>
          <w:sz w:val="24"/>
          <w:szCs w:val="24"/>
        </w:rPr>
        <w:t xml:space="preserve">Методика отбора специалистов для проверки выполнения проверочных работ </w:t>
      </w:r>
      <w:proofErr w:type="gramStart"/>
      <w:r>
        <w:rPr>
          <w:sz w:val="24"/>
          <w:szCs w:val="24"/>
        </w:rPr>
        <w:t>обучающимися</w:t>
      </w:r>
      <w:bookmarkEnd w:id="7"/>
      <w:proofErr w:type="gramEnd"/>
    </w:p>
    <w:p w:rsidR="00450E38" w:rsidRDefault="00450E38" w:rsidP="00450E38">
      <w:pPr>
        <w:spacing w:line="360" w:lineRule="auto"/>
        <w:ind w:firstLine="709"/>
        <w:rPr>
          <w:rFonts w:eastAsia="Calibri"/>
        </w:rPr>
      </w:pPr>
      <w:r>
        <w:rPr>
          <w:rFonts w:eastAsia="Calibri"/>
        </w:rPr>
        <w:t xml:space="preserve">Проверка развернутых ответов участников </w:t>
      </w:r>
      <w:proofErr w:type="gramStart"/>
      <w:r>
        <w:rPr>
          <w:rFonts w:eastAsia="Calibri"/>
        </w:rPr>
        <w:t>ПР</w:t>
      </w:r>
      <w:proofErr w:type="gramEnd"/>
      <w:r>
        <w:rPr>
          <w:rFonts w:eastAsia="Calibri"/>
        </w:rPr>
        <w:t xml:space="preserve"> проводится удаленно. В процессе проверки эксперт знакомится с развернутым ответом участника на задание проверочной работы и выставляет за этот развернутый ответ баллы в соответствии со стандартизированными критериями, заранее подготовленными для оценивания выполнения проверочной работы.</w:t>
      </w:r>
    </w:p>
    <w:p w:rsidR="00450E38" w:rsidRDefault="00450E38" w:rsidP="00450E38">
      <w:pPr>
        <w:spacing w:line="360" w:lineRule="auto"/>
        <w:ind w:firstLine="709"/>
        <w:rPr>
          <w:rFonts w:eastAsia="Calibri"/>
        </w:rPr>
      </w:pPr>
      <w:r>
        <w:rPr>
          <w:rFonts w:eastAsia="Calibri"/>
        </w:rPr>
        <w:t>Отбор экспертов включает три этапа.</w:t>
      </w:r>
    </w:p>
    <w:p w:rsidR="00450E38" w:rsidRDefault="00450E38" w:rsidP="00450E38">
      <w:pPr>
        <w:spacing w:line="360" w:lineRule="auto"/>
        <w:ind w:firstLine="709"/>
        <w:rPr>
          <w:rFonts w:eastAsia="Calibri"/>
        </w:rPr>
      </w:pPr>
      <w:r>
        <w:rPr>
          <w:rFonts w:eastAsia="Calibri"/>
        </w:rPr>
        <w:t xml:space="preserve">1-й этап. Предварительный отбор экспертов на основании данных об опыте работы и квалификации. К проверке развернутых ответов участников </w:t>
      </w:r>
      <w:proofErr w:type="gramStart"/>
      <w:r>
        <w:rPr>
          <w:rFonts w:eastAsia="Calibri"/>
        </w:rPr>
        <w:t>ПР</w:t>
      </w:r>
      <w:proofErr w:type="gramEnd"/>
      <w:r>
        <w:rPr>
          <w:rFonts w:eastAsia="Calibri"/>
        </w:rPr>
        <w:t xml:space="preserve"> привлекаются специалисты с опытом преподавания в начальной школе или преподавания соответствующего предмета в 5-6 классах. Отбор экспертов в рамках 1 модели проведения </w:t>
      </w:r>
      <w:proofErr w:type="gramStart"/>
      <w:r>
        <w:rPr>
          <w:rFonts w:eastAsia="Calibri"/>
        </w:rPr>
        <w:t>ПР</w:t>
      </w:r>
      <w:proofErr w:type="gramEnd"/>
      <w:r>
        <w:rPr>
          <w:rFonts w:eastAsia="Calibri"/>
        </w:rPr>
        <w:t xml:space="preserve"> осуществляет ОО. Отбор экспертов в рамках 2 модели проведения </w:t>
      </w:r>
      <w:proofErr w:type="gramStart"/>
      <w:r>
        <w:rPr>
          <w:rFonts w:eastAsia="Calibri"/>
        </w:rPr>
        <w:t>ПР</w:t>
      </w:r>
      <w:proofErr w:type="gramEnd"/>
      <w:r>
        <w:rPr>
          <w:rFonts w:eastAsia="Calibri"/>
        </w:rPr>
        <w:t xml:space="preserve"> осуществляет ОИВ (РЦОИ).</w:t>
      </w:r>
    </w:p>
    <w:p w:rsidR="00450E38" w:rsidRDefault="00450E38" w:rsidP="00450E38">
      <w:pPr>
        <w:spacing w:line="360" w:lineRule="auto"/>
        <w:ind w:firstLine="709"/>
        <w:rPr>
          <w:rFonts w:eastAsia="Calibri"/>
        </w:rPr>
      </w:pPr>
      <w:r>
        <w:rPr>
          <w:rFonts w:eastAsia="Calibri"/>
        </w:rPr>
        <w:t>2-й этап. Ознакомление с инструктивными материалами и критериями оценивания развернутых ответов, в которых излагаются основные принципы оценивания для каждого из типов заданий с развернутым ответом в проверочной работе, а также технология сбора и передачи данных о результатах оценивания работ.</w:t>
      </w:r>
    </w:p>
    <w:p w:rsidR="00450E38" w:rsidRDefault="00450E38" w:rsidP="00450E38">
      <w:pPr>
        <w:spacing w:line="360" w:lineRule="auto"/>
        <w:ind w:firstLine="709"/>
        <w:rPr>
          <w:rFonts w:eastAsia="Calibri"/>
        </w:rPr>
      </w:pPr>
      <w:r>
        <w:rPr>
          <w:rFonts w:eastAsia="Calibri"/>
        </w:rPr>
        <w:lastRenderedPageBreak/>
        <w:t xml:space="preserve">3-й этап. Прохождение экспертами пробного оценивания развернутых ответов участников </w:t>
      </w:r>
      <w:proofErr w:type="gramStart"/>
      <w:r>
        <w:rPr>
          <w:rFonts w:eastAsia="Calibri"/>
        </w:rPr>
        <w:t>ПР</w:t>
      </w:r>
      <w:proofErr w:type="gramEnd"/>
      <w:r>
        <w:rPr>
          <w:rFonts w:eastAsia="Calibri"/>
        </w:rPr>
        <w:t xml:space="preserve"> (аттестация) на допуск к проверке. Для прохождения пробного оценивания эксперт получает логин и пароль для доступа в систему Эксперт, заходит в систему и выбирает линию заданий, ответы на которые он собирается оценивать. Далее эксперты предъявляется несколько развернутых ответов участников </w:t>
      </w:r>
      <w:proofErr w:type="gramStart"/>
      <w:r>
        <w:rPr>
          <w:rFonts w:eastAsia="Calibri"/>
        </w:rPr>
        <w:t>ПР</w:t>
      </w:r>
      <w:proofErr w:type="gramEnd"/>
      <w:r>
        <w:rPr>
          <w:rFonts w:eastAsia="Calibri"/>
        </w:rPr>
        <w:t xml:space="preserve"> для выставления оценок. Эксперт указывает оценки и, при достаточной степени совпадения оценок эксперта и эталонных оценок, выставленных заранее разработчиками критериев, эксперт получает доступ к оцениванию заданий данной линии. Для получения доступа экспертом его оценки должны в 90% проверенных заданий отличаться от эталонных оценок не более чем на 10%. Если эксперт не получил доступ к оцениванию, он может вернуться к изучению критериев оценивания и инструкций, а затем пройти повторную процедуру пробного оценивания на допуск к работе. Количество попыток не ограничено.</w:t>
      </w:r>
    </w:p>
    <w:p w:rsidR="00450E38" w:rsidRDefault="00450E38" w:rsidP="00450E38">
      <w:pPr>
        <w:spacing w:line="360" w:lineRule="auto"/>
        <w:rPr>
          <w:rFonts w:eastAsia="Calibri"/>
          <w:b/>
        </w:rPr>
      </w:pPr>
      <w:r>
        <w:rPr>
          <w:rFonts w:eastAsia="Calibri"/>
          <w:b/>
        </w:rPr>
        <w:t>Образцы критериев к заданиям с развернутым ответом по математике</w:t>
      </w:r>
    </w:p>
    <w:p w:rsidR="00450E38" w:rsidRDefault="00450E38" w:rsidP="00450E38">
      <w:pPr>
        <w:spacing w:line="360" w:lineRule="auto"/>
        <w:rPr>
          <w:rFonts w:eastAsiaTheme="minorEastAsia"/>
        </w:rPr>
      </w:pPr>
      <w:r>
        <w:t>Рассмотри рисунок и ответь на вопрос: сколько рублей надо заплатить за покупку, состоящую из двух пакетов молока и четырёх бубликов?</w:t>
      </w:r>
    </w:p>
    <w:tbl>
      <w:tblPr>
        <w:tblW w:w="0" w:type="auto"/>
        <w:jc w:val="center"/>
        <w:tblLook w:val="01E0" w:firstRow="1" w:lastRow="1" w:firstColumn="1" w:lastColumn="1" w:noHBand="0" w:noVBand="0"/>
      </w:tblPr>
      <w:tblGrid>
        <w:gridCol w:w="9637"/>
      </w:tblGrid>
      <w:tr w:rsidR="00450E38" w:rsidTr="00450E38">
        <w:trPr>
          <w:trHeight w:val="2963"/>
          <w:jc w:val="center"/>
        </w:trPr>
        <w:tc>
          <w:tcPr>
            <w:tcW w:w="9637" w:type="dxa"/>
            <w:hideMark/>
          </w:tcPr>
          <w:p w:rsidR="00450E38" w:rsidRDefault="00450E38">
            <w:pPr>
              <w:spacing w:after="200" w:line="360" w:lineRule="auto"/>
              <w:jc w:val="center"/>
              <w:rPr>
                <w:rFonts w:eastAsiaTheme="minorEastAsia"/>
                <w:i/>
              </w:rPr>
            </w:pPr>
            <w:r>
              <w:rPr>
                <w:noProof/>
              </w:rPr>
              <w:drawing>
                <wp:inline distT="0" distB="0" distL="0" distR="0">
                  <wp:extent cx="5486400" cy="3063875"/>
                  <wp:effectExtent l="0" t="0" r="0" b="3175"/>
                  <wp:docPr id="73" name="Рисунок 73" descr="Описание: задание 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задание 12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063875"/>
                          </a:xfrm>
                          <a:prstGeom prst="rect">
                            <a:avLst/>
                          </a:prstGeom>
                          <a:noFill/>
                          <a:ln>
                            <a:noFill/>
                          </a:ln>
                        </pic:spPr>
                      </pic:pic>
                    </a:graphicData>
                  </a:graphic>
                </wp:inline>
              </w:drawing>
            </w:r>
          </w:p>
        </w:tc>
      </w:tr>
    </w:tbl>
    <w:p w:rsidR="00450E38" w:rsidRDefault="00450E38" w:rsidP="00450E38">
      <w:pPr>
        <w:spacing w:after="120" w:line="360" w:lineRule="auto"/>
        <w:rPr>
          <w:rFonts w:eastAsiaTheme="minorEastAsia"/>
        </w:rPr>
      </w:pPr>
      <w:r>
        <w:t>Запиши решение и ответ.</w:t>
      </w:r>
    </w:p>
    <w:p w:rsidR="00450E38" w:rsidRDefault="00450E38" w:rsidP="00450E38">
      <w:pPr>
        <w:spacing w:line="36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bCs/>
              </w:rPr>
            </w:pPr>
            <w:r>
              <w:rPr>
                <w:b/>
              </w:rPr>
              <w:t>Решение и 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rPr>
            </w:pPr>
            <w:r>
              <w:t xml:space="preserve">Решение: </w:t>
            </w:r>
          </w:p>
          <w:p w:rsidR="00450E38" w:rsidRDefault="00450E38">
            <w:pPr>
              <w:spacing w:line="360" w:lineRule="auto"/>
            </w:pPr>
            <w:r>
              <w:t xml:space="preserve">Стоимость двух пакетов молока: </w:t>
            </w:r>
            <w:r>
              <w:rPr>
                <w:rFonts w:eastAsiaTheme="minorEastAsia"/>
                <w:position w:val="-6"/>
              </w:rPr>
              <w:object w:dxaOrig="118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15pt" o:ole="">
                  <v:imagedata r:id="rId12" o:title=""/>
                </v:shape>
                <o:OLEObject Type="Embed" ProgID="Equation.DSMT4" ShapeID="_x0000_i1025" DrawAspect="Content" ObjectID="_1546253875" r:id="rId13"/>
              </w:object>
            </w:r>
            <w:r>
              <w:t xml:space="preserve"> руб.</w:t>
            </w:r>
          </w:p>
          <w:p w:rsidR="00450E38" w:rsidRDefault="00450E38">
            <w:pPr>
              <w:spacing w:line="360" w:lineRule="auto"/>
            </w:pPr>
            <w:r>
              <w:t xml:space="preserve">Стоимость четырех бубликов: </w:t>
            </w:r>
            <w:r>
              <w:rPr>
                <w:rFonts w:eastAsiaTheme="minorEastAsia"/>
                <w:position w:val="-6"/>
              </w:rPr>
              <w:object w:dxaOrig="1155" w:dyaOrig="300">
                <v:shape id="_x0000_i1026" type="#_x0000_t75" style="width:57.75pt;height:15pt" o:ole="">
                  <v:imagedata r:id="rId14" o:title=""/>
                </v:shape>
                <o:OLEObject Type="Embed" ProgID="Equation.DSMT4" ShapeID="_x0000_i1026" DrawAspect="Content" ObjectID="_1546253876" r:id="rId15"/>
              </w:object>
            </w:r>
            <w:r>
              <w:t xml:space="preserve"> руб.</w:t>
            </w:r>
          </w:p>
          <w:p w:rsidR="00450E38" w:rsidRDefault="00450E38">
            <w:pPr>
              <w:spacing w:line="360" w:lineRule="auto"/>
            </w:pPr>
            <w:r>
              <w:t xml:space="preserve">Стоимость покупки: </w:t>
            </w:r>
            <w:r>
              <w:rPr>
                <w:rFonts w:eastAsiaTheme="minorEastAsia"/>
                <w:position w:val="-6"/>
              </w:rPr>
              <w:object w:dxaOrig="1545" w:dyaOrig="300">
                <v:shape id="_x0000_i1027" type="#_x0000_t75" style="width:78pt;height:15pt" o:ole="">
                  <v:imagedata r:id="rId16" o:title=""/>
                </v:shape>
                <o:OLEObject Type="Embed" ProgID="Equation.DSMT4" ShapeID="_x0000_i1027" DrawAspect="Content" ObjectID="_1546253877" r:id="rId17"/>
              </w:object>
            </w:r>
            <w:r>
              <w:t xml:space="preserve"> руб.</w:t>
            </w:r>
          </w:p>
          <w:p w:rsidR="00450E38" w:rsidRDefault="00450E38">
            <w:pPr>
              <w:spacing w:line="360" w:lineRule="auto"/>
            </w:pPr>
          </w:p>
          <w:p w:rsidR="00450E38" w:rsidRDefault="00450E38">
            <w:pPr>
              <w:spacing w:line="360" w:lineRule="auto"/>
              <w:rPr>
                <w:b/>
              </w:rPr>
            </w:pPr>
            <w:r>
              <w:rPr>
                <w:b/>
              </w:rPr>
              <w:t>Допускается другая последовательность действий, обоснованно приводящая к верному ответу.</w:t>
            </w:r>
          </w:p>
          <w:p w:rsidR="00450E38" w:rsidRDefault="00450E38">
            <w:pPr>
              <w:spacing w:line="360" w:lineRule="auto"/>
              <w:rPr>
                <w:b/>
              </w:rPr>
            </w:pPr>
          </w:p>
          <w:p w:rsidR="00450E38" w:rsidRDefault="00450E38">
            <w:pPr>
              <w:spacing w:after="200" w:line="360" w:lineRule="auto"/>
              <w:rPr>
                <w:rFonts w:eastAsiaTheme="minorEastAsia"/>
              </w:rPr>
            </w:pPr>
            <w:r>
              <w:t>Ответ: 132 руб.</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rP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lastRenderedPageBreak/>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Не проведены необходимые преобразования и/или рассуждения.</w:t>
            </w:r>
          </w:p>
          <w:p w:rsidR="00450E38" w:rsidRDefault="00450E38">
            <w:pPr>
              <w:spacing w:line="360" w:lineRule="auto"/>
            </w:pPr>
            <w:r>
              <w:t>ИЛИ Приведены неверные рассуждения.</w:t>
            </w:r>
          </w:p>
          <w:p w:rsidR="00450E38" w:rsidRDefault="00450E38">
            <w:pPr>
              <w:spacing w:after="200" w:line="360" w:lineRule="auto"/>
              <w:rPr>
                <w:rFonts w:eastAsiaTheme="minorEastAsia"/>
              </w:rPr>
            </w:pPr>
            <w:r>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rPr>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rPr>
            </w:pPr>
            <w:r>
              <w:rPr>
                <w:i/>
              </w:rPr>
              <w:t>2</w:t>
            </w:r>
          </w:p>
        </w:tc>
      </w:tr>
    </w:tbl>
    <w:p w:rsidR="00450E38" w:rsidRDefault="00450E38" w:rsidP="00450E38">
      <w:pPr>
        <w:spacing w:line="360" w:lineRule="auto"/>
        <w:rPr>
          <w:rFonts w:eastAsiaTheme="minorEastAsia"/>
        </w:rPr>
      </w:pPr>
    </w:p>
    <w:p w:rsidR="00450E38" w:rsidRDefault="00450E38" w:rsidP="00450E38">
      <w:pPr>
        <w:spacing w:line="360" w:lineRule="auto"/>
      </w:pPr>
      <w:r>
        <w:t>Масса шести одинаковых ящиков с изюмом равна 180 кг.</w:t>
      </w:r>
    </w:p>
    <w:p w:rsidR="00450E38" w:rsidRDefault="00450E38" w:rsidP="00450E38">
      <w:pPr>
        <w:spacing w:line="360" w:lineRule="auto"/>
      </w:pPr>
      <w:r>
        <w:t>Масса пустого ящика – 2 кг. Чему равна масса изюма в одном ящике?</w:t>
      </w:r>
    </w:p>
    <w:p w:rsidR="00450E38" w:rsidRDefault="00450E38" w:rsidP="00450E38">
      <w:pPr>
        <w:spacing w:before="120" w:after="120" w:line="360" w:lineRule="auto"/>
      </w:pPr>
      <w:r>
        <w:t>Запиши решение и ответ.</w:t>
      </w:r>
    </w:p>
    <w:p w:rsidR="00450E38" w:rsidRDefault="00450E38" w:rsidP="00450E38">
      <w:pPr>
        <w:spacing w:line="36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bCs/>
              </w:rPr>
            </w:pPr>
            <w:r>
              <w:rPr>
                <w:b/>
              </w:rPr>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rPr>
            </w:pPr>
            <w:r>
              <w:t>Решение:</w:t>
            </w:r>
          </w:p>
          <w:p w:rsidR="00450E38" w:rsidRDefault="00450E38">
            <w:pPr>
              <w:spacing w:line="360" w:lineRule="auto"/>
            </w:pPr>
            <w:r>
              <w:t xml:space="preserve">Масса одного ящика с изюмом: </w:t>
            </w:r>
            <w:r>
              <w:rPr>
                <w:rFonts w:eastAsiaTheme="minorEastAsia"/>
                <w:position w:val="-6"/>
              </w:rPr>
              <w:object w:dxaOrig="1305" w:dyaOrig="300">
                <v:shape id="_x0000_i1028" type="#_x0000_t75" style="width:65.25pt;height:15pt" o:ole="">
                  <v:imagedata r:id="rId18" o:title=""/>
                </v:shape>
                <o:OLEObject Type="Embed" ProgID="Equation.DSMT4" ShapeID="_x0000_i1028" DrawAspect="Content" ObjectID="_1546253878" r:id="rId19"/>
              </w:object>
            </w:r>
            <w:r>
              <w:t xml:space="preserve"> </w:t>
            </w:r>
            <w:proofErr w:type="gramStart"/>
            <w:r>
              <w:t>кг</w:t>
            </w:r>
            <w:proofErr w:type="gramEnd"/>
            <w:r>
              <w:t>.</w:t>
            </w:r>
          </w:p>
          <w:p w:rsidR="00450E38" w:rsidRDefault="00450E38">
            <w:pPr>
              <w:spacing w:line="360" w:lineRule="auto"/>
            </w:pPr>
            <w:r>
              <w:t xml:space="preserve">Массу изюма вычислим как разность массы ящика с изюмом и массы пустого ящика: </w:t>
            </w:r>
            <w:r>
              <w:rPr>
                <w:rFonts w:eastAsiaTheme="minorEastAsia"/>
                <w:position w:val="-6"/>
              </w:rPr>
              <w:object w:dxaOrig="1275" w:dyaOrig="300">
                <v:shape id="_x0000_i1029" type="#_x0000_t75" style="width:63.75pt;height:15pt" o:ole="">
                  <v:imagedata r:id="rId20" o:title=""/>
                </v:shape>
                <o:OLEObject Type="Embed" ProgID="Equation.DSMT4" ShapeID="_x0000_i1029" DrawAspect="Content" ObjectID="_1546253879" r:id="rId21"/>
              </w:object>
            </w:r>
            <w:r>
              <w:t xml:space="preserve"> </w:t>
            </w:r>
            <w:proofErr w:type="gramStart"/>
            <w:r>
              <w:t>кг</w:t>
            </w:r>
            <w:proofErr w:type="gramEnd"/>
            <w:r>
              <w:t>.</w:t>
            </w:r>
          </w:p>
          <w:p w:rsidR="00450E38" w:rsidRDefault="00450E38">
            <w:pPr>
              <w:spacing w:line="360" w:lineRule="auto"/>
            </w:pPr>
          </w:p>
          <w:p w:rsidR="00450E38" w:rsidRDefault="00450E38">
            <w:pPr>
              <w:spacing w:line="360" w:lineRule="auto"/>
              <w:rPr>
                <w:b/>
              </w:rPr>
            </w:pPr>
            <w:r>
              <w:rPr>
                <w:b/>
              </w:rPr>
              <w:t>Допускается другая последовательность действий, обоснованно приводящая к верному ответу.</w:t>
            </w:r>
          </w:p>
          <w:p w:rsidR="00450E38" w:rsidRDefault="00450E38">
            <w:pPr>
              <w:spacing w:line="360" w:lineRule="auto"/>
              <w:rPr>
                <w:b/>
              </w:rPr>
            </w:pPr>
          </w:p>
          <w:p w:rsidR="00450E38" w:rsidRDefault="00450E38">
            <w:pPr>
              <w:spacing w:after="200" w:line="360" w:lineRule="auto"/>
              <w:rPr>
                <w:rFonts w:eastAsiaTheme="minorEastAsia"/>
              </w:rPr>
            </w:pPr>
            <w:r>
              <w:t>Ответ: 28 кг</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rP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lastRenderedPageBreak/>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Не проведены необходимые преобразования и/или рассуждения.</w:t>
            </w:r>
          </w:p>
          <w:p w:rsidR="00450E38" w:rsidRDefault="00450E38">
            <w:pPr>
              <w:spacing w:line="360" w:lineRule="auto"/>
            </w:pPr>
            <w:r>
              <w:t>ИЛИ Приведены неверные рассуждения.</w:t>
            </w:r>
          </w:p>
          <w:p w:rsidR="00450E38" w:rsidRDefault="00450E38">
            <w:pPr>
              <w:spacing w:after="200" w:line="360" w:lineRule="auto"/>
              <w:rPr>
                <w:rFonts w:eastAsiaTheme="minorEastAsia"/>
              </w:rPr>
            </w:pPr>
            <w:r>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rPr>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rPr>
            </w:pPr>
            <w:r>
              <w:rPr>
                <w:i/>
              </w:rPr>
              <w:t>2</w:t>
            </w:r>
          </w:p>
        </w:tc>
      </w:tr>
    </w:tbl>
    <w:p w:rsidR="00450E38" w:rsidRDefault="00450E38" w:rsidP="00450E38">
      <w:pPr>
        <w:spacing w:line="360" w:lineRule="auto"/>
        <w:rPr>
          <w:rFonts w:eastAsiaTheme="minorEastAsia"/>
        </w:rPr>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r>
        <w:t xml:space="preserve">Из картона вырезали фигуру, составленную из квадратов (рис. 1). </w:t>
      </w:r>
    </w:p>
    <w:p w:rsidR="00450E38" w:rsidRDefault="00450E38" w:rsidP="00450E38">
      <w:pPr>
        <w:spacing w:line="360" w:lineRule="auto"/>
      </w:pPr>
      <w:r>
        <w:t xml:space="preserve">Из этой фигуры можно сложить кубик, согнув её по пунктирным линиям. Напиши на фигуре букву </w:t>
      </w:r>
      <w:proofErr w:type="gramStart"/>
      <w:r>
        <w:rPr>
          <w:b/>
        </w:rPr>
        <w:t>Ш</w:t>
      </w:r>
      <w:proofErr w:type="gramEnd"/>
      <w:r>
        <w:t xml:space="preserve"> так, чтобы после складывания получился кубик, изображённый на рисунке 2.</w:t>
      </w:r>
    </w:p>
    <w:p w:rsidR="00450E38" w:rsidRDefault="00450E38" w:rsidP="00450E38">
      <w:pPr>
        <w:spacing w:line="360" w:lineRule="auto"/>
      </w:pPr>
    </w:p>
    <w:tbl>
      <w:tblPr>
        <w:tblW w:w="0" w:type="auto"/>
        <w:jc w:val="center"/>
        <w:tblLook w:val="04A0" w:firstRow="1" w:lastRow="0" w:firstColumn="1" w:lastColumn="0" w:noHBand="0" w:noVBand="1"/>
      </w:tblPr>
      <w:tblGrid>
        <w:gridCol w:w="3553"/>
        <w:gridCol w:w="2699"/>
      </w:tblGrid>
      <w:tr w:rsidR="00450E38" w:rsidTr="00450E38">
        <w:trPr>
          <w:jc w:val="center"/>
        </w:trPr>
        <w:tc>
          <w:tcPr>
            <w:tcW w:w="3553" w:type="dxa"/>
            <w:vAlign w:val="center"/>
            <w:hideMark/>
          </w:tcPr>
          <w:p w:rsidR="00450E38" w:rsidRDefault="00450E38">
            <w:pPr>
              <w:spacing w:after="200" w:line="360" w:lineRule="auto"/>
              <w:rPr>
                <w:rFonts w:eastAsiaTheme="minorEastAsia"/>
              </w:rPr>
            </w:pPr>
            <w:r>
              <w:rPr>
                <w:noProof/>
              </w:rPr>
              <w:drawing>
                <wp:inline distT="0" distB="0" distL="0" distR="0">
                  <wp:extent cx="1840865" cy="1412875"/>
                  <wp:effectExtent l="0" t="0" r="6985" b="0"/>
                  <wp:docPr id="72" name="Рисунок 72" descr="Описание: 9_1_1,75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9_1_1,75_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0865" cy="1412875"/>
                          </a:xfrm>
                          <a:prstGeom prst="rect">
                            <a:avLst/>
                          </a:prstGeom>
                          <a:noFill/>
                          <a:ln>
                            <a:noFill/>
                          </a:ln>
                        </pic:spPr>
                      </pic:pic>
                    </a:graphicData>
                  </a:graphic>
                </wp:inline>
              </w:drawing>
            </w:r>
          </w:p>
        </w:tc>
        <w:tc>
          <w:tcPr>
            <w:tcW w:w="2699" w:type="dxa"/>
            <w:vAlign w:val="center"/>
            <w:hideMark/>
          </w:tcPr>
          <w:p w:rsidR="00450E38" w:rsidRDefault="00450E38">
            <w:pPr>
              <w:spacing w:before="240" w:after="200" w:line="360" w:lineRule="auto"/>
              <w:jc w:val="center"/>
              <w:rPr>
                <w:rFonts w:eastAsiaTheme="minorEastAsia"/>
              </w:rPr>
            </w:pPr>
            <w:r>
              <w:rPr>
                <w:noProof/>
              </w:rPr>
              <w:drawing>
                <wp:inline distT="0" distB="0" distL="0" distR="0">
                  <wp:extent cx="795655" cy="843280"/>
                  <wp:effectExtent l="0" t="0" r="4445" b="0"/>
                  <wp:docPr id="71" name="Рисунок 71" descr="Описание: куб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куб_n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655" cy="843280"/>
                          </a:xfrm>
                          <a:prstGeom prst="rect">
                            <a:avLst/>
                          </a:prstGeom>
                          <a:noFill/>
                          <a:ln>
                            <a:noFill/>
                          </a:ln>
                        </pic:spPr>
                      </pic:pic>
                    </a:graphicData>
                  </a:graphic>
                </wp:inline>
              </w:drawing>
            </w:r>
          </w:p>
        </w:tc>
      </w:tr>
      <w:tr w:rsidR="00450E38" w:rsidTr="00450E38">
        <w:trPr>
          <w:jc w:val="center"/>
        </w:trPr>
        <w:tc>
          <w:tcPr>
            <w:tcW w:w="3553" w:type="dxa"/>
            <w:vAlign w:val="center"/>
            <w:hideMark/>
          </w:tcPr>
          <w:p w:rsidR="00450E38" w:rsidRDefault="00450E38">
            <w:pPr>
              <w:spacing w:before="120" w:after="200" w:line="360" w:lineRule="auto"/>
              <w:jc w:val="center"/>
              <w:rPr>
                <w:rFonts w:eastAsiaTheme="minorEastAsia"/>
              </w:rPr>
            </w:pPr>
            <w:r>
              <w:t xml:space="preserve">        Рис. 1</w:t>
            </w:r>
          </w:p>
        </w:tc>
        <w:tc>
          <w:tcPr>
            <w:tcW w:w="2699" w:type="dxa"/>
            <w:vAlign w:val="center"/>
            <w:hideMark/>
          </w:tcPr>
          <w:p w:rsidR="00450E38" w:rsidRDefault="00450E38">
            <w:pPr>
              <w:spacing w:before="120" w:after="200" w:line="360" w:lineRule="auto"/>
              <w:jc w:val="center"/>
              <w:rPr>
                <w:rFonts w:eastAsiaTheme="minorEastAsia"/>
              </w:rPr>
            </w:pPr>
            <w:r>
              <w:t>Рис. 2</w:t>
            </w:r>
          </w:p>
        </w:tc>
      </w:tr>
    </w:tbl>
    <w:p w:rsidR="00450E38" w:rsidRDefault="00450E38" w:rsidP="00450E38">
      <w:pPr>
        <w:spacing w:line="360" w:lineRule="auto"/>
        <w:rPr>
          <w:rFonts w:eastAsiaTheme="minorEastAsi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bCs/>
              </w:rPr>
            </w:pPr>
            <w:r>
              <w:rPr>
                <w:b/>
              </w:rPr>
              <w:lastRenderedPageBreak/>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Приведён верный рисунок</w:t>
            </w:r>
          </w:p>
          <w:p w:rsidR="00450E38" w:rsidRDefault="00450E38">
            <w:pPr>
              <w:spacing w:after="200" w:line="360" w:lineRule="auto"/>
              <w:jc w:val="center"/>
              <w:rPr>
                <w:rFonts w:eastAsiaTheme="minorEastAsia"/>
              </w:rPr>
            </w:pPr>
            <w:r>
              <w:rPr>
                <w:rFonts w:eastAsiaTheme="minorEastAsia"/>
              </w:rPr>
              <w:object w:dxaOrig="2100" w:dyaOrig="1620">
                <v:shape id="_x0000_i1030" type="#_x0000_t75" style="width:105pt;height:81pt" o:ole="">
                  <v:imagedata r:id="rId24" o:title=""/>
                </v:shape>
                <o:OLEObject Type="Embed" ProgID="PBrush" ShapeID="_x0000_i1030" DrawAspect="Content" ObjectID="_1546253880" r:id="rId25"/>
              </w:objec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Приведен рисунок, на котором буква нарисована в правильном квадрате, но неверно ориентирована, например:</w:t>
            </w:r>
          </w:p>
          <w:p w:rsidR="00450E38" w:rsidRDefault="00450E38">
            <w:pPr>
              <w:spacing w:after="200" w:line="360" w:lineRule="auto"/>
              <w:jc w:val="center"/>
              <w:rPr>
                <w:rFonts w:eastAsiaTheme="minorEastAsia"/>
              </w:rPr>
            </w:pPr>
            <w:r>
              <w:rPr>
                <w:rFonts w:eastAsiaTheme="minorEastAsia"/>
              </w:rPr>
              <w:object w:dxaOrig="2100" w:dyaOrig="1605">
                <v:shape id="_x0000_i1031" type="#_x0000_t75" style="width:105pt;height:80.25pt" o:ole="">
                  <v:imagedata r:id="rId26" o:title=""/>
                </v:shape>
                <o:OLEObject Type="Embed" ProgID="PBrush" ShapeID="_x0000_i1031" DrawAspect="Content" ObjectID="_1546253881" r:id="rId27"/>
              </w:objec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Приведено решение, не соответствующее критериям на 1 или 2 балла, или решение отсутствует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rPr>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rPr>
            </w:pPr>
            <w:r>
              <w:rPr>
                <w:i/>
              </w:rPr>
              <w:t>2</w:t>
            </w:r>
          </w:p>
        </w:tc>
      </w:tr>
    </w:tbl>
    <w:p w:rsidR="00450E38" w:rsidRDefault="00450E38" w:rsidP="00450E38">
      <w:pPr>
        <w:spacing w:line="360" w:lineRule="auto"/>
        <w:rPr>
          <w:rFonts w:eastAsiaTheme="minorEastAsia"/>
        </w:rPr>
      </w:pPr>
    </w:p>
    <w:p w:rsidR="00450E38" w:rsidRDefault="00450E38" w:rsidP="00450E38">
      <w:pPr>
        <w:spacing w:line="360" w:lineRule="auto"/>
      </w:pPr>
      <w:r>
        <w:t>В «Детском мире» продавали двухколёсные и трёхколёсные велосипеды. Миша пересчитал все рули и все колёса. Получилось 12 рулей и 27 колёс. Сколько трёхколёсных велосипедов продавали в «Детском мире»?</w:t>
      </w:r>
    </w:p>
    <w:p w:rsidR="00450E38" w:rsidRDefault="00450E38" w:rsidP="00450E38">
      <w:pPr>
        <w:spacing w:before="120" w:line="360" w:lineRule="auto"/>
      </w:pPr>
      <w:r>
        <w:t>Запиши решение и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bCs/>
              </w:rPr>
            </w:pPr>
            <w:r>
              <w:rPr>
                <w:b/>
              </w:rPr>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Решение:</w:t>
            </w:r>
          </w:p>
          <w:p w:rsidR="00450E38" w:rsidRDefault="00450E38">
            <w:pPr>
              <w:spacing w:line="360" w:lineRule="auto"/>
            </w:pPr>
            <w:r>
              <w:t>Поскольку рулей 12, то и велосипедов 12.</w:t>
            </w:r>
          </w:p>
          <w:p w:rsidR="00450E38" w:rsidRDefault="00450E38">
            <w:pPr>
              <w:spacing w:line="360" w:lineRule="auto"/>
            </w:pPr>
            <w:r>
              <w:t>Если бы все велосипеды были двухколёсные, то колёс было бы</w:t>
            </w:r>
          </w:p>
          <w:p w:rsidR="00450E38" w:rsidRDefault="00450E38">
            <w:pPr>
              <w:spacing w:line="360" w:lineRule="auto"/>
              <w:jc w:val="center"/>
            </w:pPr>
            <w:r>
              <w:rPr>
                <w:rFonts w:eastAsiaTheme="minorEastAsia"/>
                <w:position w:val="-4"/>
              </w:rPr>
              <w:object w:dxaOrig="1155" w:dyaOrig="285">
                <v:shape id="_x0000_i1032" type="#_x0000_t75" style="width:57.75pt;height:14.25pt" o:ole="">
                  <v:imagedata r:id="rId28" o:title=""/>
                </v:shape>
                <o:OLEObject Type="Embed" ProgID="Equation.DSMT4" ShapeID="_x0000_i1032" DrawAspect="Content" ObjectID="_1546253882" r:id="rId29"/>
              </w:object>
            </w:r>
            <w:r>
              <w:t>.</w:t>
            </w:r>
          </w:p>
          <w:p w:rsidR="00450E38" w:rsidRDefault="00450E38">
            <w:pPr>
              <w:spacing w:line="360" w:lineRule="auto"/>
            </w:pPr>
            <w:r>
              <w:t>Но колёс всего 27, то есть на 3 больше. Значит, среди велосипедов было 3 трёхколёсных.</w:t>
            </w:r>
          </w:p>
          <w:p w:rsidR="00450E38" w:rsidRDefault="00450E38">
            <w:pPr>
              <w:spacing w:line="360" w:lineRule="auto"/>
              <w:rPr>
                <w:b/>
              </w:rPr>
            </w:pPr>
            <w:r>
              <w:rPr>
                <w:b/>
              </w:rPr>
              <w:t>Должно быть также засчитано решение:</w:t>
            </w:r>
          </w:p>
          <w:p w:rsidR="00450E38" w:rsidRDefault="00450E38">
            <w:pPr>
              <w:spacing w:line="360" w:lineRule="auto"/>
            </w:pPr>
            <w:r>
              <w:rPr>
                <w:rFonts w:eastAsiaTheme="minorEastAsia"/>
                <w:position w:val="-6"/>
              </w:rPr>
              <w:object w:dxaOrig="1695" w:dyaOrig="300">
                <v:shape id="_x0000_i1033" type="#_x0000_t75" style="width:84.75pt;height:15pt" o:ole="">
                  <v:imagedata r:id="rId30" o:title=""/>
                </v:shape>
                <o:OLEObject Type="Embed" ProgID="Equation.DSMT4" ShapeID="_x0000_i1033" DrawAspect="Content" ObjectID="_1546253883" r:id="rId31"/>
              </w:object>
            </w:r>
            <w:r>
              <w:t>. Поэтому трёхколёсных велосипедов 3.</w:t>
            </w:r>
          </w:p>
          <w:p w:rsidR="00450E38" w:rsidRDefault="00450E38">
            <w:pPr>
              <w:spacing w:line="360" w:lineRule="auto"/>
              <w:rPr>
                <w:b/>
              </w:rPr>
            </w:pPr>
            <w:r>
              <w:rPr>
                <w:b/>
              </w:rPr>
              <w:t>Допускается другая последовательность действий и рассуждений, обоснованно приводящая к верному ответу.</w:t>
            </w:r>
          </w:p>
          <w:p w:rsidR="00450E38" w:rsidRDefault="00450E38">
            <w:pPr>
              <w:spacing w:after="200" w:line="360" w:lineRule="auto"/>
              <w:rPr>
                <w:rFonts w:eastAsiaTheme="minorEastAsia"/>
              </w:rPr>
            </w:pPr>
            <w:r>
              <w:lastRenderedPageBreak/>
              <w:t>Ответ: 3</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rP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lastRenderedPageBreak/>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Не проведены необходимые преобразования и/или рассуждения.</w:t>
            </w:r>
          </w:p>
          <w:p w:rsidR="00450E38" w:rsidRDefault="00450E38">
            <w:pPr>
              <w:spacing w:line="360" w:lineRule="auto"/>
            </w:pPr>
            <w:r>
              <w:t>ИЛИ Приведены неверные рассуждения.</w:t>
            </w:r>
          </w:p>
          <w:p w:rsidR="00450E38" w:rsidRDefault="00450E38">
            <w:pPr>
              <w:spacing w:after="200" w:line="360" w:lineRule="auto"/>
              <w:rPr>
                <w:rFonts w:eastAsiaTheme="minorEastAsia"/>
              </w:rPr>
            </w:pPr>
            <w:r>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rP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rPr>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rPr>
            </w:pPr>
            <w:r>
              <w:rPr>
                <w:i/>
              </w:rPr>
              <w:t>2</w:t>
            </w:r>
          </w:p>
        </w:tc>
      </w:tr>
    </w:tbl>
    <w:p w:rsidR="00450E38" w:rsidRDefault="00450E38" w:rsidP="00450E38">
      <w:pPr>
        <w:spacing w:line="360" w:lineRule="auto"/>
        <w:rPr>
          <w:rFonts w:eastAsiaTheme="minorEastAsia"/>
          <w:b/>
        </w:rPr>
      </w:pPr>
      <w:r>
        <w:rPr>
          <w:b/>
        </w:rPr>
        <w:t>Образцы критериев к заданиям с развернутым ответом по русскому языку</w:t>
      </w:r>
    </w:p>
    <w:p w:rsidR="00450E38" w:rsidRDefault="00450E38" w:rsidP="00450E38">
      <w:pPr>
        <w:spacing w:line="360" w:lineRule="auto"/>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853"/>
      </w:tblGrid>
      <w:tr w:rsidR="00450E38" w:rsidTr="00450E38">
        <w:tc>
          <w:tcPr>
            <w:tcW w:w="9853" w:type="dxa"/>
            <w:tcBorders>
              <w:top w:val="single" w:sz="12" w:space="0" w:color="auto"/>
              <w:left w:val="single" w:sz="12" w:space="0" w:color="auto"/>
              <w:bottom w:val="single" w:sz="12" w:space="0" w:color="auto"/>
              <w:right w:val="single" w:sz="12" w:space="0" w:color="auto"/>
            </w:tcBorders>
          </w:tcPr>
          <w:p w:rsidR="00450E38" w:rsidRDefault="00450E38">
            <w:pPr>
              <w:spacing w:line="360" w:lineRule="auto"/>
              <w:jc w:val="center"/>
              <w:rPr>
                <w:rFonts w:eastAsiaTheme="minorEastAsia"/>
                <w:lang w:eastAsia="en-US"/>
              </w:rPr>
            </w:pPr>
            <w:r>
              <w:rPr>
                <w:rFonts w:eastAsiaTheme="minorEastAsia" w:cstheme="minorBidi"/>
                <w:noProof/>
              </w:rPr>
              <mc:AlternateContent>
                <mc:Choice Requires="wps">
                  <w:drawing>
                    <wp:anchor distT="0" distB="0" distL="0" distR="0" simplePos="0" relativeHeight="251659264" behindDoc="0" locked="1" layoutInCell="1" allowOverlap="0">
                      <wp:simplePos x="0" y="0"/>
                      <wp:positionH relativeFrom="page">
                        <wp:posOffset>504190</wp:posOffset>
                      </wp:positionH>
                      <wp:positionV relativeFrom="paragraph">
                        <wp:posOffset>-107950</wp:posOffset>
                      </wp:positionV>
                      <wp:extent cx="197485" cy="801370"/>
                      <wp:effectExtent l="0" t="0" r="0" b="0"/>
                      <wp:wrapSquare wrapText="bothSides"/>
                      <wp:docPr id="79"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80137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43409A" w:rsidRDefault="0043409A" w:rsidP="00450E38">
                                  <w:pPr>
                                    <w:jc w:val="center"/>
                                    <w:rPr>
                                      <w:sz w:val="120"/>
                                      <w:szCs w:val="120"/>
                                      <w:lang w:val="en-US"/>
                                    </w:rPr>
                                  </w:pPr>
                                  <w:r>
                                    <w:rPr>
                                      <w:sz w:val="120"/>
                                      <w:szCs w:val="120"/>
                                      <w:lang w:val="en-US"/>
                                    </w:rPr>
                                    <w:t>!</w:t>
                                  </w:r>
                                </w:p>
                                <w:p w:rsidR="0043409A" w:rsidRDefault="0043409A" w:rsidP="00450E38">
                                  <w:pPr>
                                    <w:rPr>
                                      <w:b/>
                                      <w:sz w:val="100"/>
                                      <w:szCs w:val="100"/>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9" o:spid="_x0000_s1026" style="position:absolute;left:0;text-align:left;margin-left:39.7pt;margin-top:-8.5pt;width:15.55pt;height:63.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" o:allowoverlap="f" stroked="f">
                      <v:stroke dashstyle="1 1" endcap="round"/>
                      <v:textbox inset=".72pt,.36pt,.72pt,.36pt">
                        <w:txbxContent>
                          <w:p w:rsidR="00450E38" w:rsidRDefault="00450E38" w:rsidP="00450E38">
                            <w:pPr>
                              <w:jc w:val="center"/>
                              <w:rPr>
                                <w:sz w:val="120"/>
                                <w:szCs w:val="120"/>
                                <w:lang w:val="en-US"/>
                              </w:rPr>
                            </w:pPr>
                            <w:r>
                              <w:rPr>
                                <w:sz w:val="120"/>
                                <w:szCs w:val="120"/>
                                <w:lang w:val="en-US"/>
                              </w:rPr>
                              <w:t>!</w:t>
                            </w:r>
                          </w:p>
                          <w:p w:rsidR="00450E38" w:rsidRDefault="00450E38" w:rsidP="00450E38">
                            <w:pPr>
                              <w:rPr>
                                <w:b/>
                                <w:sz w:val="100"/>
                                <w:szCs w:val="100"/>
                                <w:lang w:val="en-US"/>
                              </w:rPr>
                            </w:pPr>
                          </w:p>
                        </w:txbxContent>
                      </v:textbox>
                      <w10:wrap type="square" anchorx="page"/>
                      <w10:anchorlock/>
                    </v:rect>
                  </w:pict>
                </mc:Fallback>
              </mc:AlternateContent>
            </w:r>
            <w:r>
              <w:t xml:space="preserve">При оценивании ответов допущенные </w:t>
            </w:r>
            <w:proofErr w:type="gramStart"/>
            <w:r>
              <w:t>обучающимися</w:t>
            </w:r>
            <w:proofErr w:type="gramEnd"/>
            <w:r>
              <w:t xml:space="preserve"> орфографические и пунктуационные </w:t>
            </w:r>
            <w:r>
              <w:rPr>
                <w:b/>
              </w:rPr>
              <w:t>ошибки на не изучаемые</w:t>
            </w:r>
            <w:r>
              <w:t xml:space="preserve"> в начальной школе </w:t>
            </w:r>
            <w:r>
              <w:rPr>
                <w:b/>
              </w:rPr>
              <w:t>правила</w:t>
            </w:r>
            <w:r>
              <w:t xml:space="preserve"> </w:t>
            </w:r>
            <w:r>
              <w:rPr>
                <w:b/>
              </w:rPr>
              <w:t>не учитываются</w:t>
            </w:r>
            <w:r>
              <w:t>.</w:t>
            </w:r>
          </w:p>
          <w:p w:rsidR="00450E38" w:rsidRDefault="00450E38">
            <w:pPr>
              <w:spacing w:after="200" w:line="360" w:lineRule="auto"/>
              <w:rPr>
                <w:rFonts w:eastAsiaTheme="minorEastAsia"/>
                <w:lang w:eastAsia="en-US"/>
              </w:rPr>
            </w:pPr>
          </w:p>
        </w:tc>
      </w:tr>
    </w:tbl>
    <w:p w:rsidR="00450E38" w:rsidRDefault="00450E38" w:rsidP="00450E38">
      <w:pPr>
        <w:spacing w:line="360" w:lineRule="auto"/>
        <w:rPr>
          <w:rFonts w:eastAsiaTheme="minorEastAsia"/>
        </w:rPr>
      </w:pPr>
    </w:p>
    <w:p w:rsidR="00450E38" w:rsidRDefault="00450E38" w:rsidP="00450E38">
      <w:pPr>
        <w:spacing w:line="360" w:lineRule="auto"/>
        <w:rPr>
          <w:lang w:val="en-US"/>
        </w:rPr>
      </w:pPr>
      <w:r>
        <w:t>Запиши текст под диктовку.</w:t>
      </w:r>
    </w:p>
    <w:tbl>
      <w:tblPr>
        <w:tblW w:w="5000" w:type="pct"/>
        <w:tblCellMar>
          <w:left w:w="113" w:type="dxa"/>
        </w:tblCellMar>
        <w:tblLook w:val="04A0" w:firstRow="1" w:lastRow="0" w:firstColumn="1" w:lastColumn="0" w:noHBand="0" w:noVBand="1"/>
      </w:tblPr>
      <w:tblGrid>
        <w:gridCol w:w="809"/>
        <w:gridCol w:w="7595"/>
        <w:gridCol w:w="1455"/>
      </w:tblGrid>
      <w:tr w:rsidR="00450E38" w:rsidTr="00450E38">
        <w:trPr>
          <w:trHeight w:val="278"/>
        </w:trPr>
        <w:tc>
          <w:tcPr>
            <w:tcW w:w="410" w:type="pct"/>
            <w:tcBorders>
              <w:top w:val="single" w:sz="4" w:space="0" w:color="000000"/>
              <w:left w:val="single" w:sz="4" w:space="0" w:color="000000"/>
              <w:bottom w:val="single" w:sz="4" w:space="0" w:color="000000"/>
              <w:right w:val="nil"/>
            </w:tcBorders>
            <w:hideMark/>
          </w:tcPr>
          <w:p w:rsidR="00450E38" w:rsidRDefault="00450E38">
            <w:pPr>
              <w:spacing w:after="200" w:line="360" w:lineRule="auto"/>
              <w:jc w:val="center"/>
              <w:rPr>
                <w:rFonts w:eastAsiaTheme="minorEastAsia"/>
                <w:b/>
                <w:bCs/>
                <w:lang w:eastAsia="en-US"/>
              </w:rPr>
            </w:pPr>
            <w:r>
              <w:rPr>
                <w:b/>
                <w:bCs/>
              </w:rPr>
              <w:t>№</w:t>
            </w:r>
          </w:p>
        </w:tc>
        <w:tc>
          <w:tcPr>
            <w:tcW w:w="3852" w:type="pct"/>
            <w:tcBorders>
              <w:top w:val="single" w:sz="4" w:space="0" w:color="000000"/>
              <w:left w:val="single" w:sz="4" w:space="0" w:color="000000"/>
              <w:bottom w:val="single" w:sz="4" w:space="0" w:color="000000"/>
              <w:right w:val="nil"/>
            </w:tcBorders>
            <w:hideMark/>
          </w:tcPr>
          <w:p w:rsidR="00450E38" w:rsidRDefault="00450E38">
            <w:pPr>
              <w:spacing w:after="200" w:line="360" w:lineRule="auto"/>
              <w:jc w:val="center"/>
              <w:rPr>
                <w:rFonts w:eastAsiaTheme="minorEastAsia"/>
                <w:b/>
                <w:bCs/>
                <w:lang w:eastAsia="en-US"/>
              </w:rPr>
            </w:pPr>
            <w:r>
              <w:rPr>
                <w:b/>
                <w:bCs/>
              </w:rPr>
              <w:t>Содержание верного ответа и указания по оцениванию</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lang w:eastAsia="en-US"/>
              </w:rPr>
            </w:pPr>
            <w:r>
              <w:rPr>
                <w:b/>
                <w:bCs/>
              </w:rPr>
              <w:t>Баллы</w:t>
            </w:r>
          </w:p>
        </w:tc>
      </w:tr>
      <w:tr w:rsidR="00450E38" w:rsidTr="00450E38">
        <w:trPr>
          <w:trHeight w:val="177"/>
        </w:trPr>
        <w:tc>
          <w:tcPr>
            <w:tcW w:w="410" w:type="pct"/>
            <w:tcBorders>
              <w:top w:val="single" w:sz="4" w:space="0" w:color="000000"/>
              <w:left w:val="single" w:sz="4" w:space="0" w:color="000000"/>
              <w:bottom w:val="single" w:sz="4" w:space="0" w:color="000000"/>
              <w:right w:val="nil"/>
            </w:tcBorders>
          </w:tcPr>
          <w:p w:rsidR="00450E38" w:rsidRDefault="00450E38">
            <w:pPr>
              <w:snapToGrid w:val="0"/>
              <w:spacing w:after="200" w:line="360" w:lineRule="auto"/>
              <w:jc w:val="center"/>
              <w:rPr>
                <w:rFonts w:eastAsiaTheme="minorEastAsia"/>
                <w:b/>
                <w:bCs/>
                <w:shd w:val="clear" w:color="auto" w:fill="FFFF00"/>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spacing w:line="360" w:lineRule="auto"/>
              <w:jc w:val="center"/>
              <w:rPr>
                <w:rFonts w:eastAsiaTheme="minorEastAsia"/>
                <w:lang w:eastAsia="en-US"/>
              </w:rPr>
            </w:pPr>
            <w:r>
              <w:t>Главный певец.</w:t>
            </w:r>
          </w:p>
          <w:p w:rsidR="00450E38" w:rsidRDefault="00450E38">
            <w:pPr>
              <w:spacing w:line="360" w:lineRule="auto"/>
              <w:rPr>
                <w:spacing w:val="-4"/>
              </w:rPr>
            </w:pPr>
            <w:r>
              <w:rPr>
                <w:spacing w:val="-4"/>
              </w:rPr>
              <w:t>Весеннее солнышко согревает землю. Раздаются радостные песни жаворонков. Высоко взлетают голосистые певцы и поют в небесной сини. В саду, в роще звенят на все лады зяблики. Звонкой трелью наполняют весенний лес дрозды. Они поют в дружном хоре лесных птиц. Но нет среди них главного певца. Соловей пока не прилетел.</w:t>
            </w:r>
          </w:p>
          <w:p w:rsidR="00450E38" w:rsidRDefault="00450E38">
            <w:pPr>
              <w:spacing w:line="360" w:lineRule="auto"/>
            </w:pPr>
            <w:r>
              <w:t>Но вот появилась серенькая птичка с чёрными глазками.  Ростом она чуть больше воробья. И полилась соловьиная трель. Зазвучал настоящий гимн красавице весне. У этой маленькой птички чудесный голос. И нет в мире голоса красивее!</w:t>
            </w:r>
          </w:p>
          <w:p w:rsidR="00450E38" w:rsidRDefault="00450E38">
            <w:pPr>
              <w:spacing w:after="200" w:line="360" w:lineRule="auto"/>
              <w:jc w:val="right"/>
              <w:rPr>
                <w:rFonts w:eastAsiaTheme="minorEastAsia"/>
                <w:lang w:val="en-US" w:eastAsia="en-US"/>
              </w:rPr>
            </w:pPr>
            <w:r>
              <w:lastRenderedPageBreak/>
              <w:t>(85 слов)</w:t>
            </w:r>
          </w:p>
        </w:tc>
        <w:tc>
          <w:tcPr>
            <w:tcW w:w="738" w:type="pct"/>
            <w:tcBorders>
              <w:top w:val="single" w:sz="4" w:space="0" w:color="000000"/>
              <w:left w:val="single" w:sz="4" w:space="0" w:color="000000"/>
              <w:bottom w:val="single" w:sz="4" w:space="0" w:color="000000"/>
              <w:right w:val="single" w:sz="4" w:space="0" w:color="000000"/>
            </w:tcBorders>
          </w:tcPr>
          <w:p w:rsidR="00450E38" w:rsidRDefault="00450E38">
            <w:pPr>
              <w:snapToGrid w:val="0"/>
              <w:spacing w:after="200" w:line="360" w:lineRule="auto"/>
              <w:jc w:val="center"/>
              <w:rPr>
                <w:rFonts w:eastAsiaTheme="minorEastAsia"/>
                <w:b/>
                <w:shd w:val="clear" w:color="auto" w:fill="FFFF00"/>
                <w:lang w:eastAsia="en-US"/>
              </w:rPr>
            </w:pPr>
          </w:p>
        </w:tc>
      </w:tr>
      <w:tr w:rsidR="00450E38" w:rsidTr="00450E38">
        <w:trPr>
          <w:trHeight w:val="177"/>
        </w:trPr>
        <w:tc>
          <w:tcPr>
            <w:tcW w:w="5000" w:type="pct"/>
            <w:gridSpan w:val="3"/>
            <w:tcBorders>
              <w:top w:val="single" w:sz="4" w:space="0" w:color="000000"/>
              <w:left w:val="single" w:sz="4" w:space="0" w:color="000000"/>
              <w:bottom w:val="single" w:sz="4" w:space="0" w:color="000000"/>
              <w:right w:val="single" w:sz="4" w:space="0" w:color="000000"/>
            </w:tcBorders>
            <w:hideMark/>
          </w:tcPr>
          <w:p w:rsidR="00450E38" w:rsidRDefault="00450E38">
            <w:pPr>
              <w:pStyle w:val="14"/>
              <w:spacing w:line="360" w:lineRule="auto"/>
              <w:ind w:left="0"/>
              <w:jc w:val="both"/>
              <w:rPr>
                <w:rFonts w:ascii="Times New Roman" w:hAnsi="Times New Roman"/>
                <w:i/>
                <w:sz w:val="24"/>
                <w:szCs w:val="24"/>
              </w:rPr>
            </w:pPr>
            <w:r>
              <w:rPr>
                <w:rFonts w:ascii="Times New Roman" w:hAnsi="Times New Roman"/>
                <w:i/>
                <w:sz w:val="24"/>
                <w:szCs w:val="24"/>
              </w:rPr>
              <w:lastRenderedPageBreak/>
              <w:t>Оценивается только полностью записанный текст диктанта. Возможен ненамеренный пропуск двух-трёх слов.</w:t>
            </w:r>
          </w:p>
          <w:p w:rsidR="00450E38" w:rsidRDefault="00450E38">
            <w:pPr>
              <w:snapToGrid w:val="0"/>
              <w:spacing w:line="360" w:lineRule="auto"/>
              <w:rPr>
                <w:i/>
              </w:rPr>
            </w:pPr>
            <w:r>
              <w:rPr>
                <w:i/>
              </w:rPr>
              <w:t>Каждое пропущенное в тексте диктанта слово, содержащее орфограмму, квалифицируется как орфографическая ошибка.</w:t>
            </w:r>
          </w:p>
          <w:p w:rsidR="00450E38" w:rsidRDefault="00450E38">
            <w:pPr>
              <w:snapToGrid w:val="0"/>
              <w:spacing w:after="200" w:line="360" w:lineRule="auto"/>
              <w:rPr>
                <w:rFonts w:eastAsiaTheme="minorEastAsia"/>
                <w:b/>
                <w:shd w:val="clear" w:color="auto" w:fill="FFFF00"/>
                <w:lang w:eastAsia="en-US"/>
              </w:rPr>
            </w:pPr>
            <w:r>
              <w:rPr>
                <w:i/>
              </w:rPr>
              <w:t>Если в тексте диктанта присутствует пять и более исправлений неверного написания на верное, то за выполнение задания снимается 1 балл</w:t>
            </w:r>
          </w:p>
        </w:tc>
      </w:tr>
      <w:tr w:rsidR="00450E38" w:rsidTr="00450E38">
        <w:trPr>
          <w:trHeight w:val="177"/>
        </w:trPr>
        <w:tc>
          <w:tcPr>
            <w:tcW w:w="410" w:type="pct"/>
            <w:vMerge w:val="restart"/>
            <w:tcBorders>
              <w:top w:val="single" w:sz="4" w:space="0" w:color="000000"/>
              <w:left w:val="single" w:sz="4" w:space="0" w:color="000000"/>
              <w:bottom w:val="single" w:sz="4" w:space="0" w:color="000000"/>
              <w:right w:val="nil"/>
            </w:tcBorders>
            <w:hideMark/>
          </w:tcPr>
          <w:p w:rsidR="00450E38" w:rsidRDefault="00450E38">
            <w:pPr>
              <w:spacing w:after="200" w:line="360" w:lineRule="auto"/>
              <w:jc w:val="center"/>
              <w:rPr>
                <w:rFonts w:eastAsiaTheme="minorEastAsia"/>
                <w:b/>
                <w:bCs/>
                <w:lang w:eastAsia="en-US"/>
              </w:rPr>
            </w:pPr>
            <w:r>
              <w:rPr>
                <w:b/>
                <w:bCs/>
              </w:rPr>
              <w:t>К</w:t>
            </w:r>
            <w:proofErr w:type="gramStart"/>
            <w:r>
              <w:rPr>
                <w:b/>
                <w:bCs/>
              </w:rPr>
              <w:t>1</w:t>
            </w:r>
            <w:proofErr w:type="gramEnd"/>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54"/>
              <w:jc w:val="both"/>
              <w:rPr>
                <w:rFonts w:ascii="Times New Roman" w:hAnsi="Times New Roman"/>
                <w:b/>
                <w:sz w:val="24"/>
                <w:szCs w:val="24"/>
              </w:rPr>
            </w:pPr>
            <w:r>
              <w:rPr>
                <w:rFonts w:ascii="Times New Roman" w:hAnsi="Times New Roman"/>
                <w:b/>
                <w:sz w:val="24"/>
                <w:szCs w:val="24"/>
              </w:rPr>
              <w:t>Соблюдение орфографических норм</w:t>
            </w:r>
          </w:p>
        </w:tc>
        <w:tc>
          <w:tcPr>
            <w:tcW w:w="738" w:type="pct"/>
            <w:tcBorders>
              <w:top w:val="single" w:sz="4" w:space="0" w:color="000000"/>
              <w:left w:val="single" w:sz="4" w:space="0" w:color="000000"/>
              <w:bottom w:val="single" w:sz="4" w:space="0" w:color="000000"/>
              <w:right w:val="single" w:sz="4" w:space="0" w:color="000000"/>
            </w:tcBorders>
          </w:tcPr>
          <w:p w:rsidR="00450E38" w:rsidRDefault="00450E38">
            <w:pPr>
              <w:snapToGrid w:val="0"/>
              <w:spacing w:after="200" w:line="360" w:lineRule="auto"/>
              <w:jc w:val="center"/>
              <w:rPr>
                <w:rFonts w:eastAsiaTheme="minorEastAsia"/>
                <w:b/>
                <w:shd w:val="clear" w:color="auto" w:fill="FFFF00"/>
                <w:lang w:eastAsia="en-US"/>
              </w:rPr>
            </w:pP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spacing w:after="200" w:line="360" w:lineRule="auto"/>
              <w:rPr>
                <w:rFonts w:eastAsiaTheme="minorEastAsia"/>
                <w:lang w:eastAsia="en-US"/>
              </w:rPr>
            </w:pPr>
            <w:r>
              <w:t xml:space="preserve">Орфографических ошибок нет (или допущена одна негрубая ошибка). Возможно наличие одного-двух исправлений неверного написания </w:t>
            </w:r>
            <w:proofErr w:type="gramStart"/>
            <w:r>
              <w:t>на</w:t>
            </w:r>
            <w:proofErr w:type="gramEnd"/>
            <w:r>
              <w:t xml:space="preserve"> верное в словах с орфограммами</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4</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 xml:space="preserve">Допущено не более двух орфографических ошибок (в их числе возможна одна однотипная ошибка). Возможно наличие трёх исправлений неверного написания </w:t>
            </w:r>
            <w:proofErr w:type="gramStart"/>
            <w:r>
              <w:rPr>
                <w:rFonts w:ascii="Times New Roman" w:hAnsi="Times New Roman"/>
                <w:sz w:val="24"/>
                <w:szCs w:val="24"/>
              </w:rPr>
              <w:t>на</w:t>
            </w:r>
            <w:proofErr w:type="gramEnd"/>
            <w:r>
              <w:rPr>
                <w:rFonts w:ascii="Times New Roman" w:hAnsi="Times New Roman"/>
                <w:sz w:val="24"/>
                <w:szCs w:val="24"/>
              </w:rPr>
              <w:t xml:space="preserve"> верное в словах с орфограммами</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shd w:val="clear" w:color="auto" w:fill="FFFF00"/>
                <w:lang w:eastAsia="en-US"/>
              </w:rPr>
            </w:pPr>
            <w:r>
              <w:rPr>
                <w:bCs/>
              </w:rPr>
              <w:t>3</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4590" w:type="pct"/>
            <w:gridSpan w:val="2"/>
            <w:tcBorders>
              <w:top w:val="single" w:sz="4" w:space="0" w:color="000000"/>
              <w:left w:val="single" w:sz="4" w:space="0" w:color="000000"/>
              <w:bottom w:val="single" w:sz="4" w:space="0" w:color="000000"/>
              <w:right w:val="single" w:sz="4" w:space="0" w:color="000000"/>
            </w:tcBorders>
            <w:hideMark/>
          </w:tcPr>
          <w:p w:rsidR="00450E38" w:rsidRDefault="00450E38">
            <w:pPr>
              <w:pStyle w:val="14"/>
              <w:spacing w:line="360" w:lineRule="auto"/>
              <w:ind w:left="0"/>
              <w:jc w:val="both"/>
              <w:rPr>
                <w:rFonts w:ascii="Times New Roman" w:hAnsi="Times New Roman"/>
                <w:i/>
                <w:sz w:val="24"/>
                <w:szCs w:val="24"/>
              </w:rPr>
            </w:pPr>
            <w:proofErr w:type="gramStart"/>
            <w:r>
              <w:rPr>
                <w:rFonts w:ascii="Times New Roman" w:hAnsi="Times New Roman"/>
                <w:i/>
                <w:sz w:val="24"/>
                <w:szCs w:val="24"/>
              </w:rPr>
              <w:t>Однотипными считаются ошибки на одно правило, если условия выбора написания заключены в грамматических (в роще, в поле; колют, борются) и фонетических (шило, жизнь; чаща, чайник) особенностях данного слова.</w:t>
            </w:r>
            <w:proofErr w:type="gramEnd"/>
          </w:p>
          <w:p w:rsidR="00450E38" w:rsidRDefault="00450E38">
            <w:pPr>
              <w:pStyle w:val="14"/>
              <w:spacing w:line="360" w:lineRule="auto"/>
              <w:ind w:left="0"/>
              <w:jc w:val="both"/>
              <w:rPr>
                <w:rFonts w:ascii="Times New Roman" w:hAnsi="Times New Roman"/>
                <w:i/>
                <w:spacing w:val="-6"/>
                <w:kern w:val="24"/>
                <w:sz w:val="24"/>
                <w:szCs w:val="24"/>
              </w:rPr>
            </w:pPr>
            <w:r>
              <w:rPr>
                <w:rFonts w:ascii="Times New Roman" w:hAnsi="Times New Roman"/>
                <w:i/>
                <w:spacing w:val="-6"/>
                <w:kern w:val="24"/>
                <w:sz w:val="24"/>
                <w:szCs w:val="24"/>
              </w:rPr>
              <w:t>Не считаются однотипными ошибки на такое правило, в котором для выяснения правильного написания одного слова требуется подобрать другое слово или его форму (вода – воды; рот – ротик; головка – голова; устный – уста).</w:t>
            </w:r>
          </w:p>
          <w:p w:rsidR="00450E38" w:rsidRDefault="00450E38">
            <w:pPr>
              <w:spacing w:after="200" w:line="360" w:lineRule="auto"/>
              <w:rPr>
                <w:rFonts w:eastAsiaTheme="minorEastAsia"/>
                <w:b/>
                <w:bCs/>
                <w:lang w:eastAsia="en-US"/>
              </w:rPr>
            </w:pPr>
            <w:r>
              <w:rPr>
                <w:i/>
              </w:rPr>
              <w:t>Первые три однотипные ошибки считаются за одну ошибку, каждая следующая подобная ошибка учитывается как самостоятельная</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Допущено три-четыре ошибки</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2</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Допущено пять ошибок</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1</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Допущено более пяти ошибок</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0</w:t>
            </w:r>
          </w:p>
        </w:tc>
      </w:tr>
      <w:tr w:rsidR="00450E38" w:rsidTr="00450E38">
        <w:trPr>
          <w:trHeight w:val="177"/>
        </w:trPr>
        <w:tc>
          <w:tcPr>
            <w:tcW w:w="410" w:type="pct"/>
            <w:vMerge w:val="restart"/>
            <w:tcBorders>
              <w:top w:val="single" w:sz="4" w:space="0" w:color="000000"/>
              <w:left w:val="single" w:sz="4" w:space="0" w:color="000000"/>
              <w:bottom w:val="single" w:sz="4" w:space="0" w:color="000000"/>
              <w:right w:val="nil"/>
            </w:tcBorders>
            <w:hideMark/>
          </w:tcPr>
          <w:p w:rsidR="00450E38" w:rsidRDefault="00450E38">
            <w:pPr>
              <w:spacing w:after="200" w:line="360" w:lineRule="auto"/>
              <w:jc w:val="center"/>
              <w:rPr>
                <w:rFonts w:eastAsiaTheme="minorEastAsia"/>
                <w:b/>
                <w:bCs/>
                <w:lang w:eastAsia="en-US"/>
              </w:rPr>
            </w:pPr>
            <w:r>
              <w:rPr>
                <w:b/>
                <w:bCs/>
              </w:rPr>
              <w:t>К</w:t>
            </w:r>
            <w:proofErr w:type="gramStart"/>
            <w:r>
              <w:rPr>
                <w:b/>
                <w:bCs/>
              </w:rPr>
              <w:t>2</w:t>
            </w:r>
            <w:proofErr w:type="gramEnd"/>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54"/>
              <w:jc w:val="both"/>
              <w:rPr>
                <w:rFonts w:ascii="Times New Roman" w:hAnsi="Times New Roman"/>
                <w:b/>
                <w:sz w:val="24"/>
                <w:szCs w:val="24"/>
              </w:rPr>
            </w:pPr>
            <w:r>
              <w:rPr>
                <w:rFonts w:ascii="Times New Roman" w:hAnsi="Times New Roman"/>
                <w:b/>
                <w:sz w:val="24"/>
                <w:szCs w:val="24"/>
              </w:rPr>
              <w:t>Соблюдение пунктуационных норм</w:t>
            </w:r>
          </w:p>
        </w:tc>
        <w:tc>
          <w:tcPr>
            <w:tcW w:w="738" w:type="pct"/>
            <w:tcBorders>
              <w:top w:val="single" w:sz="4" w:space="0" w:color="000000"/>
              <w:left w:val="single" w:sz="4" w:space="0" w:color="000000"/>
              <w:bottom w:val="single" w:sz="4" w:space="0" w:color="000000"/>
              <w:right w:val="single" w:sz="4" w:space="0" w:color="000000"/>
            </w:tcBorders>
          </w:tcPr>
          <w:p w:rsidR="00450E38" w:rsidRDefault="00450E38">
            <w:pPr>
              <w:spacing w:after="200" w:line="360" w:lineRule="auto"/>
              <w:jc w:val="center"/>
              <w:rPr>
                <w:rFonts w:eastAsiaTheme="minorEastAsia"/>
                <w:bCs/>
                <w:lang w:eastAsia="en-US"/>
              </w:rPr>
            </w:pP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 xml:space="preserve">Пунктуационных ошибок нет </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3</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Допущена одна ошибка</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2</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Допущено две ошибки</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1</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both"/>
              <w:rPr>
                <w:rFonts w:ascii="Times New Roman" w:hAnsi="Times New Roman"/>
                <w:sz w:val="24"/>
                <w:szCs w:val="24"/>
              </w:rPr>
            </w:pPr>
            <w:r>
              <w:rPr>
                <w:rFonts w:ascii="Times New Roman" w:hAnsi="Times New Roman"/>
                <w:sz w:val="24"/>
                <w:szCs w:val="24"/>
              </w:rPr>
              <w:t>Допущено более двух ошибок</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lang w:eastAsia="en-US"/>
              </w:rPr>
            </w:pPr>
            <w:r>
              <w:rPr>
                <w:bCs/>
              </w:rPr>
              <w:t>0</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rFonts w:eastAsiaTheme="minorEastAsia"/>
                <w:b/>
                <w:bCs/>
                <w:lang w:eastAsia="en-US"/>
              </w:rPr>
            </w:pPr>
          </w:p>
        </w:tc>
        <w:tc>
          <w:tcPr>
            <w:tcW w:w="3852" w:type="pct"/>
            <w:tcBorders>
              <w:top w:val="single" w:sz="4" w:space="0" w:color="000000"/>
              <w:left w:val="single" w:sz="4" w:space="0" w:color="000000"/>
              <w:bottom w:val="single" w:sz="4" w:space="0" w:color="000000"/>
              <w:right w:val="nil"/>
            </w:tcBorders>
            <w:hideMark/>
          </w:tcPr>
          <w:p w:rsidR="00450E38" w:rsidRDefault="00450E38">
            <w:pPr>
              <w:pStyle w:val="14"/>
              <w:spacing w:line="360" w:lineRule="auto"/>
              <w:ind w:left="0"/>
              <w:jc w:val="right"/>
              <w:rPr>
                <w:rFonts w:ascii="Times New Roman" w:hAnsi="Times New Roman"/>
                <w:i/>
                <w:sz w:val="24"/>
                <w:szCs w:val="24"/>
              </w:rPr>
            </w:pPr>
            <w:r>
              <w:rPr>
                <w:rFonts w:ascii="Times New Roman" w:hAnsi="Times New Roman"/>
                <w:i/>
                <w:sz w:val="24"/>
                <w:szCs w:val="24"/>
              </w:rPr>
              <w:t>Максимальный балл</w:t>
            </w:r>
          </w:p>
        </w:tc>
        <w:tc>
          <w:tcPr>
            <w:tcW w:w="738"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jc w:val="center"/>
              <w:rPr>
                <w:rFonts w:eastAsiaTheme="minorEastAsia"/>
                <w:bCs/>
                <w:i/>
                <w:lang w:eastAsia="en-US"/>
              </w:rPr>
            </w:pPr>
            <w:r>
              <w:rPr>
                <w:bCs/>
                <w:i/>
              </w:rPr>
              <w:t>7</w:t>
            </w:r>
          </w:p>
        </w:tc>
      </w:tr>
    </w:tbl>
    <w:p w:rsidR="00450E38" w:rsidRDefault="00450E38" w:rsidP="00450E38">
      <w:pPr>
        <w:spacing w:line="360" w:lineRule="auto"/>
        <w:rPr>
          <w:rFonts w:eastAsiaTheme="minorEastAsia"/>
          <w:lang w:eastAsia="en-US"/>
        </w:rPr>
      </w:pPr>
    </w:p>
    <w:p w:rsidR="00450E38" w:rsidRDefault="00450E38" w:rsidP="00450E38">
      <w:pPr>
        <w:spacing w:line="360" w:lineRule="auto"/>
      </w:pPr>
      <w:r>
        <w:rPr>
          <w:b/>
        </w:rPr>
        <w:t>Найди</w:t>
      </w:r>
      <w:r>
        <w:t xml:space="preserve"> в тексте предложение с однородными сказуемыми. </w:t>
      </w:r>
      <w:r>
        <w:rPr>
          <w:b/>
        </w:rPr>
        <w:t xml:space="preserve">Выпиши </w:t>
      </w:r>
      <w:r>
        <w:t>это предложение и </w:t>
      </w:r>
      <w:r>
        <w:rPr>
          <w:b/>
        </w:rPr>
        <w:t>подчеркни</w:t>
      </w:r>
      <w:r>
        <w:t xml:space="preserve"> в нём однородные сказуемые.</w:t>
      </w:r>
    </w:p>
    <w:p w:rsidR="00450E38" w:rsidRDefault="00450E38" w:rsidP="00450E38">
      <w:pPr>
        <w:spacing w:line="360" w:lineRule="auto"/>
        <w:ind w:left="284" w:hanging="284"/>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lang w:eastAsia="en-US"/>
              </w:rPr>
            </w:pPr>
          </w:p>
          <w:p w:rsidR="00450E38" w:rsidRDefault="00450E38">
            <w:pPr>
              <w:spacing w:after="120" w:line="360" w:lineRule="auto"/>
              <w:rPr>
                <w:rFonts w:eastAsiaTheme="minorEastAsia"/>
                <w:lang w:eastAsia="en-US"/>
              </w:rPr>
            </w:pPr>
            <w:r>
              <w:t>Высоко</w:t>
            </w:r>
            <w:r>
              <w:rPr>
                <w:u w:val="double"/>
              </w:rPr>
              <w:t xml:space="preserve"> взлетают</w:t>
            </w:r>
            <w:r>
              <w:t xml:space="preserve"> голосистые певцы и </w:t>
            </w:r>
            <w:r>
              <w:rPr>
                <w:u w:val="double"/>
              </w:rPr>
              <w:t>поют</w:t>
            </w:r>
            <w:r>
              <w:t xml:space="preserve"> в  небесной сини.</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найдено предложение, при переписывании ошибок не допущено, правильно обозначены однородные сказуемые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3</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найдено предложение, при переписывании допущена одна орфографическая или одна пунктуационная ошибка, правильно обозначены однородные сказуемые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найдено предложение; при переписывании допущены одна-две орфографические и одна пунктуационная ошибки, или две орфографические ошибки при отсутствии пунктуационных; правильно обозначены однородные сказуемые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Предложение найдено неверно.</w:t>
            </w:r>
          </w:p>
          <w:p w:rsidR="00450E38" w:rsidRDefault="00450E38">
            <w:pPr>
              <w:spacing w:line="360" w:lineRule="auto"/>
            </w:pPr>
            <w:r>
              <w:t>ИЛИ Верно найдено предложение, при переписывании ошибок не допущено, неправильно обозначены однородные сказуемые.</w:t>
            </w:r>
          </w:p>
          <w:p w:rsidR="00450E38" w:rsidRDefault="00450E38">
            <w:pPr>
              <w:spacing w:after="200" w:line="360" w:lineRule="auto"/>
              <w:rPr>
                <w:rFonts w:eastAsiaTheme="minorEastAsia"/>
                <w:lang w:eastAsia="en-US"/>
              </w:rPr>
            </w:pPr>
            <w:r>
              <w:t>ИЛИ Верно найдено предложение, при переписывании допущено более двух орфографических и одной пунктуационной ошибок; правильно обозначены однородные сказуемые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ind w:left="284" w:hanging="284"/>
        <w:rPr>
          <w:rFonts w:eastAsiaTheme="minorEastAsia"/>
          <w:lang w:eastAsia="en-US"/>
        </w:rPr>
      </w:pPr>
    </w:p>
    <w:p w:rsidR="00450E38" w:rsidRDefault="00450E38" w:rsidP="00450E38">
      <w:pPr>
        <w:spacing w:line="360" w:lineRule="auto"/>
      </w:pPr>
      <w:r>
        <w:rPr>
          <w:b/>
        </w:rPr>
        <w:t>Выпиши</w:t>
      </w:r>
      <w:r>
        <w:t xml:space="preserve"> из текста 6-е предложение.</w:t>
      </w:r>
    </w:p>
    <w:p w:rsidR="00450E38" w:rsidRDefault="00450E38" w:rsidP="00450E38">
      <w:pPr>
        <w:spacing w:line="360" w:lineRule="auto"/>
      </w:pPr>
    </w:p>
    <w:p w:rsidR="00450E38" w:rsidRDefault="00450E38" w:rsidP="00450E38">
      <w:pPr>
        <w:spacing w:line="360" w:lineRule="auto"/>
      </w:pPr>
      <w:r>
        <w:t xml:space="preserve">1) </w:t>
      </w:r>
      <w:r>
        <w:rPr>
          <w:b/>
        </w:rPr>
        <w:t xml:space="preserve">Графически обозначь </w:t>
      </w:r>
      <w:r>
        <w:t>в нём главные члены.</w:t>
      </w:r>
    </w:p>
    <w:p w:rsidR="00450E38" w:rsidRDefault="00450E38" w:rsidP="00450E38">
      <w:pPr>
        <w:spacing w:line="36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lang w:eastAsia="en-US"/>
              </w:rPr>
            </w:pPr>
          </w:p>
          <w:p w:rsidR="00450E38" w:rsidRDefault="00450E38">
            <w:pPr>
              <w:spacing w:line="360" w:lineRule="auto"/>
            </w:pPr>
            <w:r>
              <w:rPr>
                <w:u w:val="single"/>
              </w:rPr>
              <w:t>Они</w:t>
            </w:r>
            <w:r>
              <w:t xml:space="preserve"> </w:t>
            </w:r>
            <w:r>
              <w:rPr>
                <w:u w:val="double"/>
              </w:rPr>
              <w:t>поют</w:t>
            </w:r>
            <w:r>
              <w:t xml:space="preserve"> в дружном хоре лесных птиц.</w:t>
            </w:r>
          </w:p>
          <w:p w:rsidR="00450E38" w:rsidRDefault="00450E38">
            <w:pPr>
              <w:spacing w:after="200" w:line="360" w:lineRule="auto"/>
              <w:rPr>
                <w:rFonts w:eastAsiaTheme="minorEastAsia"/>
                <w:lang w:eastAsia="en-US"/>
              </w:rPr>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rPr>
                <w:i/>
              </w:rPr>
              <w:t>При подсчёте предложений заголовок (если он есть) не учитывается, нумерация начинается с первого предложения текста</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обозначены главные члены предложения </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proofErr w:type="gramStart"/>
            <w:r>
              <w:t>Верно</w:t>
            </w:r>
            <w:proofErr w:type="gramEnd"/>
            <w:r>
              <w:t xml:space="preserve"> обозначен только один главный член предложения.</w:t>
            </w:r>
          </w:p>
          <w:p w:rsidR="00450E38" w:rsidRDefault="00450E38">
            <w:pPr>
              <w:spacing w:after="200" w:line="360" w:lineRule="auto"/>
              <w:rPr>
                <w:rFonts w:eastAsiaTheme="minorEastAsia"/>
                <w:lang w:eastAsia="en-US"/>
              </w:rPr>
            </w:pPr>
            <w:r>
              <w:t>ИЛИ</w:t>
            </w:r>
            <w:proofErr w:type="gramStart"/>
            <w:r>
              <w:t xml:space="preserve"> В</w:t>
            </w:r>
            <w:proofErr w:type="gramEnd"/>
            <w:r>
              <w:t>се главные члены предложения обозначены неверно / не обозначены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1</w:t>
            </w:r>
          </w:p>
        </w:tc>
      </w:tr>
    </w:tbl>
    <w:p w:rsidR="00450E38" w:rsidRDefault="00450E38" w:rsidP="00450E38">
      <w:pPr>
        <w:spacing w:line="360" w:lineRule="auto"/>
        <w:rPr>
          <w:rFonts w:eastAsiaTheme="minorEastAsia"/>
          <w:lang w:eastAsia="en-US"/>
        </w:rPr>
      </w:pPr>
    </w:p>
    <w:p w:rsidR="00450E38" w:rsidRDefault="00450E38" w:rsidP="00450E38">
      <w:pPr>
        <w:spacing w:line="360" w:lineRule="auto"/>
      </w:pPr>
      <w:r>
        <w:t xml:space="preserve">2) Над каждым словом </w:t>
      </w:r>
      <w:r>
        <w:rPr>
          <w:b/>
        </w:rPr>
        <w:t>напиши</w:t>
      </w:r>
      <w:r>
        <w:t>, какой частью речи оно является.</w:t>
      </w:r>
    </w:p>
    <w:p w:rsidR="00450E38" w:rsidRDefault="00450E38" w:rsidP="00450E38">
      <w:pPr>
        <w:spacing w:line="36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lang w:eastAsia="en-US"/>
              </w:rPr>
            </w:pPr>
          </w:p>
          <w:tbl>
            <w:tblPr>
              <w:tblW w:w="0" w:type="auto"/>
              <w:tblLook w:val="01E0" w:firstRow="1" w:lastRow="1" w:firstColumn="1" w:lastColumn="1" w:noHBand="0" w:noVBand="0"/>
            </w:tblPr>
            <w:tblGrid>
              <w:gridCol w:w="1634"/>
              <w:gridCol w:w="983"/>
              <w:gridCol w:w="1192"/>
              <w:gridCol w:w="1171"/>
              <w:gridCol w:w="1310"/>
              <w:gridCol w:w="1064"/>
              <w:gridCol w:w="902"/>
            </w:tblGrid>
            <w:tr w:rsidR="00450E38">
              <w:tc>
                <w:tcPr>
                  <w:tcW w:w="1634" w:type="dxa"/>
                  <w:hideMark/>
                </w:tcPr>
                <w:p w:rsidR="00450E38" w:rsidRDefault="00450E38">
                  <w:pPr>
                    <w:pStyle w:val="a9"/>
                    <w:spacing w:before="0" w:beforeAutospacing="0" w:after="0" w:afterAutospacing="0"/>
                    <w:jc w:val="center"/>
                    <w:rPr>
                      <w:rFonts w:eastAsia="Calibri"/>
                      <w:b/>
                      <w:i/>
                    </w:rPr>
                  </w:pPr>
                  <w:r>
                    <w:rPr>
                      <w:i/>
                    </w:rPr>
                    <w:t>мест.</w:t>
                  </w:r>
                </w:p>
              </w:tc>
              <w:tc>
                <w:tcPr>
                  <w:tcW w:w="983" w:type="dxa"/>
                  <w:hideMark/>
                </w:tcPr>
                <w:p w:rsidR="00450E38" w:rsidRDefault="00450E38">
                  <w:pPr>
                    <w:pStyle w:val="a9"/>
                    <w:spacing w:before="0" w:beforeAutospacing="0" w:after="0" w:afterAutospacing="0"/>
                    <w:jc w:val="center"/>
                    <w:rPr>
                      <w:rFonts w:eastAsia="Calibri"/>
                      <w:b/>
                      <w:i/>
                    </w:rPr>
                  </w:pPr>
                  <w:r>
                    <w:rPr>
                      <w:i/>
                    </w:rPr>
                    <w:t>глаг.</w:t>
                  </w:r>
                </w:p>
              </w:tc>
              <w:tc>
                <w:tcPr>
                  <w:tcW w:w="1192" w:type="dxa"/>
                  <w:hideMark/>
                </w:tcPr>
                <w:p w:rsidR="00450E38" w:rsidRDefault="00450E38">
                  <w:pPr>
                    <w:pStyle w:val="a9"/>
                    <w:spacing w:before="0" w:beforeAutospacing="0" w:after="0" w:afterAutospacing="0"/>
                    <w:jc w:val="center"/>
                    <w:rPr>
                      <w:rFonts w:eastAsia="Calibri"/>
                      <w:b/>
                      <w:i/>
                    </w:rPr>
                  </w:pPr>
                  <w:r>
                    <w:rPr>
                      <w:i/>
                    </w:rPr>
                    <w:t>предлог</w:t>
                  </w:r>
                </w:p>
              </w:tc>
              <w:tc>
                <w:tcPr>
                  <w:tcW w:w="1171" w:type="dxa"/>
                  <w:hideMark/>
                </w:tcPr>
                <w:p w:rsidR="00450E38" w:rsidRDefault="00450E38">
                  <w:pPr>
                    <w:pStyle w:val="a9"/>
                    <w:spacing w:before="0" w:beforeAutospacing="0" w:after="0" w:afterAutospacing="0"/>
                    <w:jc w:val="center"/>
                    <w:rPr>
                      <w:rFonts w:eastAsia="Calibri"/>
                      <w:b/>
                      <w:i/>
                    </w:rPr>
                  </w:pPr>
                  <w:r>
                    <w:rPr>
                      <w:i/>
                    </w:rPr>
                    <w:t>прил.</w:t>
                  </w:r>
                </w:p>
              </w:tc>
              <w:tc>
                <w:tcPr>
                  <w:tcW w:w="1310" w:type="dxa"/>
                  <w:hideMark/>
                </w:tcPr>
                <w:p w:rsidR="00450E38" w:rsidRDefault="00450E38">
                  <w:pPr>
                    <w:pStyle w:val="a9"/>
                    <w:spacing w:before="0" w:beforeAutospacing="0" w:after="0" w:afterAutospacing="0"/>
                    <w:jc w:val="center"/>
                    <w:rPr>
                      <w:rFonts w:eastAsia="Calibri"/>
                      <w:b/>
                      <w:i/>
                    </w:rPr>
                  </w:pPr>
                  <w:r>
                    <w:rPr>
                      <w:i/>
                    </w:rPr>
                    <w:t>сущ.</w:t>
                  </w:r>
                </w:p>
              </w:tc>
              <w:tc>
                <w:tcPr>
                  <w:tcW w:w="1064" w:type="dxa"/>
                  <w:hideMark/>
                </w:tcPr>
                <w:p w:rsidR="00450E38" w:rsidRDefault="00450E38">
                  <w:pPr>
                    <w:pStyle w:val="a9"/>
                    <w:spacing w:before="0" w:beforeAutospacing="0" w:after="0" w:afterAutospacing="0"/>
                    <w:jc w:val="center"/>
                    <w:rPr>
                      <w:rFonts w:eastAsia="Calibri"/>
                      <w:b/>
                      <w:i/>
                    </w:rPr>
                  </w:pPr>
                  <w:r>
                    <w:rPr>
                      <w:i/>
                    </w:rPr>
                    <w:t>прил.</w:t>
                  </w:r>
                </w:p>
              </w:tc>
              <w:tc>
                <w:tcPr>
                  <w:tcW w:w="902" w:type="dxa"/>
                  <w:hideMark/>
                </w:tcPr>
                <w:p w:rsidR="00450E38" w:rsidRDefault="00450E38">
                  <w:pPr>
                    <w:pStyle w:val="a9"/>
                    <w:spacing w:before="0" w:beforeAutospacing="0" w:after="0" w:afterAutospacing="0"/>
                    <w:jc w:val="center"/>
                    <w:rPr>
                      <w:rFonts w:eastAsia="Calibri"/>
                      <w:b/>
                      <w:i/>
                    </w:rPr>
                  </w:pPr>
                  <w:r>
                    <w:rPr>
                      <w:i/>
                    </w:rPr>
                    <w:t>сущ.</w:t>
                  </w:r>
                </w:p>
              </w:tc>
            </w:tr>
            <w:tr w:rsidR="00450E38">
              <w:tc>
                <w:tcPr>
                  <w:tcW w:w="1634" w:type="dxa"/>
                  <w:hideMark/>
                </w:tcPr>
                <w:p w:rsidR="00450E38" w:rsidRDefault="00450E38">
                  <w:pPr>
                    <w:spacing w:after="200" w:line="360" w:lineRule="auto"/>
                    <w:jc w:val="center"/>
                    <w:rPr>
                      <w:rFonts w:eastAsiaTheme="minorEastAsia"/>
                      <w:lang w:eastAsia="en-US"/>
                    </w:rPr>
                  </w:pPr>
                  <w:r>
                    <w:t>Они</w:t>
                  </w:r>
                </w:p>
              </w:tc>
              <w:tc>
                <w:tcPr>
                  <w:tcW w:w="983" w:type="dxa"/>
                  <w:hideMark/>
                </w:tcPr>
                <w:p w:rsidR="00450E38" w:rsidRDefault="00450E38">
                  <w:pPr>
                    <w:pStyle w:val="a9"/>
                    <w:spacing w:before="0" w:beforeAutospacing="0" w:after="0" w:afterAutospacing="0"/>
                    <w:jc w:val="center"/>
                    <w:rPr>
                      <w:rFonts w:eastAsia="Calibri"/>
                      <w:b/>
                    </w:rPr>
                  </w:pPr>
                  <w:r>
                    <w:t>поют</w:t>
                  </w:r>
                </w:p>
              </w:tc>
              <w:tc>
                <w:tcPr>
                  <w:tcW w:w="1192" w:type="dxa"/>
                  <w:hideMark/>
                </w:tcPr>
                <w:p w:rsidR="00450E38" w:rsidRDefault="00450E38">
                  <w:pPr>
                    <w:pStyle w:val="a9"/>
                    <w:spacing w:before="0" w:beforeAutospacing="0" w:after="0" w:afterAutospacing="0"/>
                    <w:jc w:val="center"/>
                    <w:rPr>
                      <w:rFonts w:eastAsia="Calibri"/>
                      <w:b/>
                    </w:rPr>
                  </w:pPr>
                  <w:r>
                    <w:t>в</w:t>
                  </w:r>
                </w:p>
              </w:tc>
              <w:tc>
                <w:tcPr>
                  <w:tcW w:w="1171" w:type="dxa"/>
                  <w:hideMark/>
                </w:tcPr>
                <w:p w:rsidR="00450E38" w:rsidRDefault="00450E38">
                  <w:pPr>
                    <w:pStyle w:val="a9"/>
                    <w:spacing w:before="0" w:beforeAutospacing="0" w:after="0" w:afterAutospacing="0"/>
                    <w:jc w:val="center"/>
                    <w:rPr>
                      <w:rFonts w:eastAsia="Calibri"/>
                      <w:b/>
                    </w:rPr>
                  </w:pPr>
                  <w:r>
                    <w:t>дружном</w:t>
                  </w:r>
                </w:p>
              </w:tc>
              <w:tc>
                <w:tcPr>
                  <w:tcW w:w="1310" w:type="dxa"/>
                  <w:hideMark/>
                </w:tcPr>
                <w:p w:rsidR="00450E38" w:rsidRDefault="00450E38">
                  <w:pPr>
                    <w:pStyle w:val="a9"/>
                    <w:spacing w:before="0" w:beforeAutospacing="0" w:after="0" w:afterAutospacing="0"/>
                    <w:jc w:val="center"/>
                    <w:rPr>
                      <w:rFonts w:eastAsia="Calibri"/>
                      <w:b/>
                    </w:rPr>
                  </w:pPr>
                  <w:r>
                    <w:t>хоре</w:t>
                  </w:r>
                </w:p>
              </w:tc>
              <w:tc>
                <w:tcPr>
                  <w:tcW w:w="1064" w:type="dxa"/>
                  <w:hideMark/>
                </w:tcPr>
                <w:p w:rsidR="00450E38" w:rsidRDefault="00450E38">
                  <w:pPr>
                    <w:pStyle w:val="a9"/>
                    <w:spacing w:before="0" w:beforeAutospacing="0" w:after="0" w:afterAutospacing="0"/>
                    <w:jc w:val="center"/>
                    <w:rPr>
                      <w:rFonts w:eastAsia="Calibri"/>
                      <w:b/>
                    </w:rPr>
                  </w:pPr>
                  <w:r>
                    <w:t>лесных</w:t>
                  </w:r>
                </w:p>
              </w:tc>
              <w:tc>
                <w:tcPr>
                  <w:tcW w:w="902" w:type="dxa"/>
                  <w:hideMark/>
                </w:tcPr>
                <w:p w:rsidR="00450E38" w:rsidRDefault="00450E38">
                  <w:pPr>
                    <w:pStyle w:val="a9"/>
                    <w:spacing w:before="0" w:beforeAutospacing="0" w:after="0" w:afterAutospacing="0"/>
                    <w:jc w:val="center"/>
                    <w:rPr>
                      <w:rFonts w:eastAsia="Calibri"/>
                    </w:rPr>
                  </w:pPr>
                  <w:r>
                    <w:t>птиц.</w:t>
                  </w:r>
                </w:p>
              </w:tc>
            </w:tr>
          </w:tbl>
          <w:p w:rsidR="00450E38" w:rsidRDefault="00450E38">
            <w:pPr>
              <w:spacing w:after="200" w:line="360" w:lineRule="auto"/>
              <w:rPr>
                <w:rFonts w:eastAsiaTheme="minorEastAsia"/>
                <w:lang w:eastAsia="en-US"/>
              </w:rPr>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rPr>
                <w:i/>
              </w:rPr>
              <w:t>Отсутствие указания части речи над словом в заданном предложении приравнивается к ошибке</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определены все части речи в предложении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3</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Допущена одна ошибка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Допущено две ошибки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Допущено более двух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lastRenderedPageBreak/>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jc w:val="center"/>
        <w:rPr>
          <w:rFonts w:eastAsiaTheme="minorEastAsia"/>
        </w:rPr>
      </w:pPr>
    </w:p>
    <w:p w:rsidR="00450E38" w:rsidRDefault="00450E38" w:rsidP="00450E38">
      <w:pPr>
        <w:spacing w:line="360" w:lineRule="auto"/>
      </w:pPr>
      <w:r>
        <w:t xml:space="preserve">Произнеси данные ниже слова, </w:t>
      </w:r>
      <w:r>
        <w:rPr>
          <w:b/>
        </w:rPr>
        <w:t xml:space="preserve">поставь </w:t>
      </w:r>
      <w:r>
        <w:t xml:space="preserve">в них </w:t>
      </w:r>
      <w:r>
        <w:rPr>
          <w:b/>
        </w:rPr>
        <w:t>знак ударения</w:t>
      </w:r>
      <w:r>
        <w:t xml:space="preserve"> над ударными гласными.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before="120" w:after="200" w:line="360" w:lineRule="auto"/>
              <w:rPr>
                <w:rFonts w:eastAsiaTheme="minorEastAsia"/>
                <w:lang w:eastAsia="en-US"/>
              </w:rPr>
            </w:pPr>
            <w:proofErr w:type="spellStart"/>
            <w:r>
              <w:rPr>
                <w:i/>
              </w:rPr>
              <w:t>Досу́г</w:t>
            </w:r>
            <w:proofErr w:type="spellEnd"/>
            <w:r>
              <w:rPr>
                <w:i/>
              </w:rPr>
              <w:t xml:space="preserve">, </w:t>
            </w:r>
            <w:proofErr w:type="spellStart"/>
            <w:proofErr w:type="gramStart"/>
            <w:r>
              <w:rPr>
                <w:i/>
              </w:rPr>
              <w:t>кла</w:t>
            </w:r>
            <w:proofErr w:type="spellEnd"/>
            <w:r>
              <w:rPr>
                <w:i/>
                <w:lang w:val="en-US"/>
              </w:rPr>
              <w:t>́</w:t>
            </w:r>
            <w:r>
              <w:rPr>
                <w:i/>
              </w:rPr>
              <w:t>ла</w:t>
            </w:r>
            <w:proofErr w:type="gramEnd"/>
            <w:r>
              <w:rPr>
                <w:i/>
              </w:rPr>
              <w:t xml:space="preserve">, </w:t>
            </w:r>
            <w:proofErr w:type="spellStart"/>
            <w:r>
              <w:rPr>
                <w:i/>
              </w:rPr>
              <w:t>краси</w:t>
            </w:r>
            <w:proofErr w:type="spellEnd"/>
            <w:r>
              <w:rPr>
                <w:i/>
                <w:lang w:val="en-US"/>
              </w:rPr>
              <w:t>́</w:t>
            </w:r>
            <w:proofErr w:type="spellStart"/>
            <w:r>
              <w:rPr>
                <w:i/>
              </w:rPr>
              <w:t>вее</w:t>
            </w:r>
            <w:proofErr w:type="spellEnd"/>
            <w:r>
              <w:rPr>
                <w:i/>
              </w:rPr>
              <w:t>, звони</w:t>
            </w:r>
            <w:r>
              <w:rPr>
                <w:i/>
                <w:lang w:val="en-US"/>
              </w:rPr>
              <w:t>́</w:t>
            </w:r>
            <w:r>
              <w:rPr>
                <w:i/>
              </w:rPr>
              <w:t>т</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поставлено ударение во всех словах</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поставлено ударение только в трёх словах</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proofErr w:type="gramStart"/>
            <w:r>
              <w:t>Верно</w:t>
            </w:r>
            <w:proofErr w:type="gramEnd"/>
            <w:r>
              <w:t xml:space="preserve"> поставлено ударение только в одном-двух словах.</w:t>
            </w:r>
          </w:p>
          <w:p w:rsidR="00450E38" w:rsidRDefault="00450E38">
            <w:pPr>
              <w:spacing w:after="200" w:line="360" w:lineRule="auto"/>
              <w:rPr>
                <w:rFonts w:eastAsiaTheme="minorEastAsia"/>
                <w:lang w:eastAsia="en-US"/>
              </w:rPr>
            </w:pPr>
            <w:r>
              <w:t xml:space="preserve">ИЛИ Ударение во всех словах </w:t>
            </w:r>
            <w:proofErr w:type="gramStart"/>
            <w:r>
              <w:t>поставлено неверно / не поставлено</w:t>
            </w:r>
            <w:proofErr w:type="gramEnd"/>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2</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pPr>
      <w:r>
        <w:t xml:space="preserve">В данном ниже предложении </w:t>
      </w:r>
      <w:r>
        <w:rPr>
          <w:b/>
        </w:rPr>
        <w:t>найди</w:t>
      </w:r>
      <w:r>
        <w:t xml:space="preserve"> слово, в котором все согласные звуки звонкие. </w:t>
      </w:r>
      <w:r>
        <w:rPr>
          <w:b/>
        </w:rPr>
        <w:t>Выпиши</w:t>
      </w:r>
      <w:r>
        <w:t xml:space="preserve"> это слово.</w:t>
      </w:r>
    </w:p>
    <w:p w:rsidR="00450E38" w:rsidRDefault="00450E38" w:rsidP="00450E38">
      <w:pPr>
        <w:spacing w:line="360" w:lineRule="auto"/>
        <w:jc w:val="center"/>
      </w:pPr>
      <w:r>
        <w:t>По утрам лужицы покрыты льдом.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before="120" w:after="200" w:line="360" w:lineRule="auto"/>
              <w:rPr>
                <w:rFonts w:eastAsiaTheme="minorEastAsia"/>
                <w:lang w:eastAsia="en-US"/>
              </w:rPr>
            </w:pPr>
            <w:r>
              <w:t xml:space="preserve">В правильном ответе должно быть выписано слово </w:t>
            </w:r>
            <w:r>
              <w:rPr>
                <w:i/>
              </w:rPr>
              <w:t>льдом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Выписано правильное слово</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 xml:space="preserve">Выписано неправильное слово / </w:t>
            </w:r>
            <w:proofErr w:type="gramStart"/>
            <w:r>
              <w:t>слово</w:t>
            </w:r>
            <w:proofErr w:type="gramEnd"/>
            <w:r>
              <w:t xml:space="preserve"> не выписано </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1</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ind w:firstLine="709"/>
      </w:pPr>
      <w:r>
        <w:t xml:space="preserve">(1)Дома человек строит из того, что даёт ему окружающая природа. </w:t>
      </w:r>
      <w:r>
        <w:br/>
        <w:t xml:space="preserve">(2)Там, где много леса, дома строят из деревьев; там, где нет лесов, – из глины. (3)Жители Крайнего Севера – эскимосы – строят свои дома …из снега! </w:t>
      </w:r>
    </w:p>
    <w:p w:rsidR="00450E38" w:rsidRDefault="00450E38" w:rsidP="00450E38">
      <w:pPr>
        <w:spacing w:line="360" w:lineRule="auto"/>
        <w:ind w:firstLine="709"/>
      </w:pPr>
      <w:proofErr w:type="gramStart"/>
      <w:r>
        <w:t xml:space="preserve">(4)Твёрдый снег для жилища вырезают большими блоками. (5)Эти гигантские кирпичи укладывают по кругу, сужая кверху. (6)В итоге получается что-то вроде большой </w:t>
      </w:r>
      <w:r>
        <w:lastRenderedPageBreak/>
        <w:t>опрокинутой миски. (7)Немного времени – и дом под названием «</w:t>
      </w:r>
      <w:r>
        <w:rPr>
          <w:b/>
          <w:i/>
        </w:rPr>
        <w:t>и</w:t>
      </w:r>
      <w:r>
        <w:t>глу» готов! (8)Дверь в таком доме расположена в стене или в полу, и через коридор можно вылезти прямо на мороз. (9)На улице минус сорок, а</w:t>
      </w:r>
      <w:proofErr w:type="gramEnd"/>
      <w:r>
        <w:t xml:space="preserve"> в </w:t>
      </w:r>
      <w:r>
        <w:rPr>
          <w:b/>
        </w:rPr>
        <w:t>и</w:t>
      </w:r>
      <w:r>
        <w:t xml:space="preserve">глу можно на </w:t>
      </w:r>
      <w:proofErr w:type="gramStart"/>
      <w:r>
        <w:t>расстеленных</w:t>
      </w:r>
      <w:proofErr w:type="gramEnd"/>
      <w:r>
        <w:t xml:space="preserve"> на полу шкурах спать без верхней одежды. </w:t>
      </w:r>
    </w:p>
    <w:p w:rsidR="00450E38" w:rsidRDefault="00450E38" w:rsidP="00450E38">
      <w:pPr>
        <w:spacing w:line="360" w:lineRule="auto"/>
        <w:ind w:firstLine="709"/>
      </w:pPr>
      <w:proofErr w:type="gramStart"/>
      <w:r>
        <w:t>(10)Давным-давно японцы тоже строили дома из снега. (11)В них ночевали в те дни, которые считались неблагоприятными. (12)Очень хорошее средство от неудач: придут неудачи, посмотрят туда-сюда, а дома никого нет! (13)В наше время в один из праздников японские дети тоже строят дома из снега и вешают на двери колокольчики. (14)Они играют и даже ночуют в снежных</w:t>
      </w:r>
      <w:proofErr w:type="gramEnd"/>
      <w:r>
        <w:t xml:space="preserve"> </w:t>
      </w:r>
      <w:proofErr w:type="gramStart"/>
      <w:r>
        <w:t>домиках</w:t>
      </w:r>
      <w:proofErr w:type="gramEnd"/>
      <w:r>
        <w:t>, а взрослые приходят к ним в гости с  подарками.</w:t>
      </w:r>
    </w:p>
    <w:p w:rsidR="00450E38" w:rsidRDefault="00450E38" w:rsidP="00450E38">
      <w:pPr>
        <w:spacing w:line="360" w:lineRule="auto"/>
        <w:jc w:val="right"/>
        <w:rPr>
          <w:i/>
        </w:rPr>
      </w:pPr>
      <w:r>
        <w:rPr>
          <w:i/>
        </w:rPr>
        <w:t xml:space="preserve">(По О. </w:t>
      </w:r>
      <w:proofErr w:type="spellStart"/>
      <w:r>
        <w:rPr>
          <w:i/>
        </w:rPr>
        <w:t>Колпаковой</w:t>
      </w:r>
      <w:proofErr w:type="spellEnd"/>
      <w:r>
        <w:rPr>
          <w:i/>
        </w:rPr>
        <w:t>)</w:t>
      </w:r>
    </w:p>
    <w:p w:rsidR="00450E38" w:rsidRDefault="00450E38" w:rsidP="00450E38">
      <w:pPr>
        <w:spacing w:line="360" w:lineRule="auto"/>
      </w:pPr>
      <w:r>
        <w:t xml:space="preserve">Что хотел сказать автор читателю? </w:t>
      </w:r>
      <w:r>
        <w:rPr>
          <w:b/>
        </w:rPr>
        <w:t>Определи и запиши</w:t>
      </w:r>
      <w:r>
        <w:t xml:space="preserve"> основную мысль текста.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rPr>
                <w:u w:val="single"/>
              </w:rPr>
              <w:t>Основная мысль текста</w:t>
            </w:r>
            <w:r>
              <w:t xml:space="preserve">: </w:t>
            </w:r>
          </w:p>
          <w:p w:rsidR="00450E38" w:rsidRDefault="00450E38">
            <w:pPr>
              <w:spacing w:line="360" w:lineRule="auto"/>
              <w:rPr>
                <w:i/>
              </w:rPr>
            </w:pPr>
            <w:r>
              <w:rPr>
                <w:i/>
              </w:rPr>
              <w:t>Дома человек строит из того, что даёт ему окружающая природа.</w:t>
            </w:r>
          </w:p>
          <w:p w:rsidR="00450E38" w:rsidRDefault="00450E38">
            <w:pPr>
              <w:spacing w:after="200" w:line="360" w:lineRule="auto"/>
              <w:rPr>
                <w:rFonts w:eastAsiaTheme="minorEastAsia"/>
                <w:lang w:eastAsia="en-US"/>
              </w:rPr>
            </w:pPr>
            <w:r>
              <w:t>Основная мысль текста может быть приведена в иной, близкой по смыслу формулировке</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 xml:space="preserve">Основная мысль </w:t>
            </w:r>
            <w:proofErr w:type="gramStart"/>
            <w:r>
              <w:t>определена</w:t>
            </w:r>
            <w:proofErr w:type="gramEnd"/>
            <w:r>
              <w:t xml:space="preserve"> верно, полно; предложение построено правильно (соблюдён порядок слов), в нём употреблены слова в свойственном им значении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Основная мысль </w:t>
            </w:r>
            <w:proofErr w:type="gramStart"/>
            <w:r>
              <w:t>определена</w:t>
            </w:r>
            <w:proofErr w:type="gramEnd"/>
            <w:r>
              <w:t xml:space="preserve"> верно, но недостаточно полно; предложение построено правильно (соблюдён порядок слов), в нём употреблены слова в свойственном им значении.</w:t>
            </w:r>
          </w:p>
          <w:p w:rsidR="00450E38" w:rsidRDefault="00450E38">
            <w:pPr>
              <w:spacing w:line="360" w:lineRule="auto"/>
            </w:pPr>
            <w:r>
              <w:t xml:space="preserve">ИЛИ Основная мысль </w:t>
            </w:r>
            <w:proofErr w:type="gramStart"/>
            <w:r>
              <w:t>определена</w:t>
            </w:r>
            <w:proofErr w:type="gramEnd"/>
            <w:r>
              <w:t xml:space="preserve"> верно, полно; в построении предложения и словоупотреблении допущено один-два недочёта.</w:t>
            </w:r>
          </w:p>
          <w:p w:rsidR="00450E38" w:rsidRDefault="00450E38">
            <w:pPr>
              <w:spacing w:after="200" w:line="360" w:lineRule="auto"/>
              <w:rPr>
                <w:rFonts w:eastAsiaTheme="minorEastAsia"/>
                <w:lang w:eastAsia="en-US"/>
              </w:rPr>
            </w:pPr>
            <w:r>
              <w:t xml:space="preserve">ИЛИ Основная мысль </w:t>
            </w:r>
            <w:proofErr w:type="gramStart"/>
            <w:r>
              <w:t>определена</w:t>
            </w:r>
            <w:proofErr w:type="gramEnd"/>
            <w:r>
              <w:t xml:space="preserve"> верно, но недостаточно полно; в построении предложения и словоупотреблении допущен один недочёт</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lastRenderedPageBreak/>
              <w:t xml:space="preserve">Основная мысль </w:t>
            </w:r>
            <w:proofErr w:type="gramStart"/>
            <w:r>
              <w:t>определена</w:t>
            </w:r>
            <w:proofErr w:type="gramEnd"/>
            <w:r>
              <w:t xml:space="preserve"> верно, полно; в построении предложения и словоупотреблении допущено два и более недочёта.</w:t>
            </w:r>
          </w:p>
          <w:p w:rsidR="00450E38" w:rsidRDefault="00450E38">
            <w:pPr>
              <w:spacing w:line="360" w:lineRule="auto"/>
            </w:pPr>
            <w:r>
              <w:t xml:space="preserve">ИЛИ Основная мысль </w:t>
            </w:r>
            <w:proofErr w:type="gramStart"/>
            <w:r>
              <w:t>определена</w:t>
            </w:r>
            <w:proofErr w:type="gramEnd"/>
            <w:r>
              <w:t xml:space="preserve"> верно, но недостаточно полно; в построении предложения и словоупотреблении допущено два и более недочёта.</w:t>
            </w:r>
          </w:p>
          <w:p w:rsidR="00450E38" w:rsidRDefault="00450E38">
            <w:pPr>
              <w:spacing w:after="200" w:line="360" w:lineRule="auto"/>
              <w:rPr>
                <w:rFonts w:eastAsiaTheme="minorEastAsia"/>
                <w:lang w:eastAsia="en-US"/>
              </w:rPr>
            </w:pPr>
            <w:r>
              <w:rPr>
                <w:spacing w:val="-2"/>
              </w:rPr>
              <w:t xml:space="preserve">ИЛИ Основная мысль не определена / </w:t>
            </w:r>
            <w:proofErr w:type="gramStart"/>
            <w:r>
              <w:rPr>
                <w:spacing w:val="-2"/>
              </w:rPr>
              <w:t>определена</w:t>
            </w:r>
            <w:proofErr w:type="gramEnd"/>
            <w:r>
              <w:rPr>
                <w:spacing w:val="-2"/>
              </w:rPr>
              <w:t xml:space="preserve"> неверно независимо от наличия / </w:t>
            </w:r>
            <w:r>
              <w:t>отсутствия недочётов в построении предложения и словоупотреблении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2</w:t>
            </w:r>
          </w:p>
        </w:tc>
      </w:tr>
    </w:tbl>
    <w:p w:rsidR="00450E38" w:rsidRDefault="00450E38" w:rsidP="00450E38">
      <w:pPr>
        <w:spacing w:line="360" w:lineRule="auto"/>
        <w:rPr>
          <w:rFonts w:eastAsiaTheme="minorEastAsia"/>
        </w:rPr>
      </w:pPr>
    </w:p>
    <w:p w:rsidR="00450E38" w:rsidRDefault="00450E38" w:rsidP="00450E38">
      <w:pPr>
        <w:spacing w:line="360" w:lineRule="auto"/>
        <w:rPr>
          <w:lang w:val="en-US"/>
        </w:rPr>
      </w:pPr>
      <w:r>
        <w:t xml:space="preserve">На какие части можно разделить текст? </w:t>
      </w:r>
      <w:r>
        <w:rPr>
          <w:b/>
        </w:rPr>
        <w:t>Составь и запиши</w:t>
      </w:r>
      <w:r>
        <w:t xml:space="preserve"> план текста из трёх пунктов. В ответе ты можешь использовать сочетания слов или предложения.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rPr>
                <w:u w:val="single"/>
              </w:rPr>
              <w:t>Примерный план</w:t>
            </w:r>
          </w:p>
          <w:p w:rsidR="00450E38" w:rsidRDefault="00450E38">
            <w:pPr>
              <w:spacing w:line="360" w:lineRule="auto"/>
              <w:ind w:left="540"/>
            </w:pPr>
            <w:r>
              <w:t>1. Из чего строят дома.</w:t>
            </w:r>
          </w:p>
          <w:p w:rsidR="00450E38" w:rsidRDefault="00450E38">
            <w:pPr>
              <w:spacing w:line="360" w:lineRule="auto"/>
              <w:ind w:left="540"/>
            </w:pPr>
            <w:r>
              <w:t xml:space="preserve">2. Строительство жилища из снега. / Как строят </w:t>
            </w:r>
            <w:r>
              <w:rPr>
                <w:b/>
              </w:rPr>
              <w:t>и</w:t>
            </w:r>
            <w:r>
              <w:t>глу.</w:t>
            </w:r>
          </w:p>
          <w:p w:rsidR="00450E38" w:rsidRDefault="00450E38">
            <w:pPr>
              <w:spacing w:after="200" w:line="360" w:lineRule="auto"/>
              <w:ind w:left="540"/>
              <w:rPr>
                <w:rFonts w:eastAsiaTheme="minorEastAsia"/>
                <w:lang w:eastAsia="en-US"/>
              </w:rPr>
            </w:pPr>
            <w:r>
              <w:t>3. Снежные дома в Японии. / Дома из снега в Японии.</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rPr>
                <w:i/>
              </w:rPr>
              <w:t>В плане в той или иной форме должно быть последовательно представлено содержание текста. План можно записывать с использованием предложений или словосочетаний</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 плане последовательно отражено содержание текста; план состоит из трёх пунктов; словосочетания или предложения (пункты плана) построены правильно (с соблюдением порядка слов), в них употреблены слова в свойственном им значении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3</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 плане последовательно отражено содержание текста; план состоит из трёх пунктов; в построении словосочетаний или предложений (пунктов плана) и словоупотреблении допущено один-два недочёта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lastRenderedPageBreak/>
              <w:t>В плане последовательно отражено содержание текста; план состоит из трёх пунктов; в построении словосочетаний или предложений (пунктов плана) и словоупотреблении допущено два и более недочёта.</w:t>
            </w:r>
          </w:p>
          <w:p w:rsidR="00450E38" w:rsidRDefault="00450E38">
            <w:pPr>
              <w:spacing w:line="360" w:lineRule="auto"/>
            </w:pPr>
            <w:r>
              <w:t>ИЛИ В плане последовательно отражено содержание текста; план состоит из двух пунктов; в построении словосочетаний или предложений (пунктов плана) и словоупотреблении допущено один-два недочёта.</w:t>
            </w:r>
          </w:p>
          <w:p w:rsidR="00450E38" w:rsidRDefault="00450E38">
            <w:pPr>
              <w:spacing w:after="200" w:line="360" w:lineRule="auto"/>
              <w:rPr>
                <w:rFonts w:eastAsiaTheme="minorEastAsia"/>
                <w:lang w:eastAsia="en-US"/>
              </w:rPr>
            </w:pPr>
            <w:r>
              <w:t>ИЛИ В плане нарушена последовательность содержания текста; план состоит из трёх пунктов; в построении словосочетаний или предложений (пунктов плана) и словоупотреблении допущено один-два недочёта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В плане нарушена последовательность содержания текста, план состоит из двух пунктов.</w:t>
            </w:r>
          </w:p>
          <w:p w:rsidR="00450E38" w:rsidRDefault="00450E38">
            <w:pPr>
              <w:spacing w:line="360" w:lineRule="auto"/>
            </w:pPr>
            <w:r>
              <w:t>ИЛИ В ответе представлен только один пункт плана.</w:t>
            </w:r>
          </w:p>
          <w:p w:rsidR="00450E38" w:rsidRDefault="00450E38">
            <w:pPr>
              <w:spacing w:after="200" w:line="360" w:lineRule="auto"/>
              <w:rPr>
                <w:rFonts w:eastAsiaTheme="minorEastAsia"/>
                <w:lang w:eastAsia="en-US"/>
              </w:rPr>
            </w:pPr>
            <w:r>
              <w:t>ИЛИ План не составлен</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rPr>
          <w:rFonts w:eastAsiaTheme="minorEastAsia"/>
          <w:i/>
        </w:rPr>
      </w:pPr>
    </w:p>
    <w:p w:rsidR="00450E38" w:rsidRDefault="00450E38" w:rsidP="00450E38">
      <w:pPr>
        <w:spacing w:line="360" w:lineRule="auto"/>
      </w:pPr>
      <w:r>
        <w:rPr>
          <w:b/>
        </w:rPr>
        <w:t>Задай</w:t>
      </w:r>
      <w:r>
        <w:t xml:space="preserve"> по тексту вопрос, который поможет определить, насколько точно твои одноклассники поняли его содержание. </w:t>
      </w:r>
      <w:r>
        <w:rPr>
          <w:b/>
        </w:rPr>
        <w:t>Запиши</w:t>
      </w:r>
      <w:r>
        <w:t xml:space="preserve"> свой вопрос.</w:t>
      </w:r>
    </w:p>
    <w:p w:rsidR="00450E38" w:rsidRDefault="00450E38" w:rsidP="00450E38">
      <w:pPr>
        <w:spacing w:line="360" w:lineRule="auto"/>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Могут быть заданы следующие </w:t>
            </w:r>
            <w:r>
              <w:rPr>
                <w:u w:val="single"/>
              </w:rPr>
              <w:t>вопросы по содержанию текста</w:t>
            </w:r>
            <w:r>
              <w:t>.</w:t>
            </w:r>
          </w:p>
          <w:p w:rsidR="00450E38" w:rsidRDefault="00450E38">
            <w:pPr>
              <w:spacing w:line="360" w:lineRule="auto"/>
              <w:rPr>
                <w:i/>
              </w:rPr>
            </w:pPr>
            <w:r>
              <w:rPr>
                <w:i/>
              </w:rPr>
              <w:t>Из чего люди строят дома?</w:t>
            </w:r>
          </w:p>
          <w:p w:rsidR="00450E38" w:rsidRDefault="00450E38">
            <w:pPr>
              <w:spacing w:line="360" w:lineRule="auto"/>
              <w:rPr>
                <w:i/>
              </w:rPr>
            </w:pPr>
            <w:r>
              <w:rPr>
                <w:i/>
              </w:rPr>
              <w:t>Почему эскимосы строят дома из снега?</w:t>
            </w:r>
          </w:p>
          <w:p w:rsidR="00450E38" w:rsidRDefault="00450E38">
            <w:pPr>
              <w:spacing w:line="360" w:lineRule="auto"/>
              <w:rPr>
                <w:i/>
              </w:rPr>
            </w:pPr>
            <w:r>
              <w:rPr>
                <w:i/>
              </w:rPr>
              <w:t>Как у эскимосов называется дом из снега?</w:t>
            </w:r>
          </w:p>
          <w:p w:rsidR="00450E38" w:rsidRDefault="00450E38">
            <w:pPr>
              <w:spacing w:line="360" w:lineRule="auto"/>
              <w:rPr>
                <w:i/>
              </w:rPr>
            </w:pPr>
            <w:r>
              <w:rPr>
                <w:i/>
              </w:rPr>
              <w:t>Насколько тепло в доме из снега?</w:t>
            </w:r>
          </w:p>
          <w:p w:rsidR="00450E38" w:rsidRDefault="00450E38">
            <w:pPr>
              <w:spacing w:after="200" w:line="360" w:lineRule="auto"/>
              <w:rPr>
                <w:rFonts w:eastAsiaTheme="minorEastAsia"/>
                <w:lang w:eastAsia="en-US"/>
              </w:rPr>
            </w:pPr>
            <w:r>
              <w:t>Могут быть заданы другие вопросы, относящиеся к содержанию текста</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Вопрос относится к содержанию текста, предложение записано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 xml:space="preserve">Вопрос относится к содержанию текста, при записи предложения допущено не более двух орфографических и двух пунктуационных ошибок </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lastRenderedPageBreak/>
              <w:t>Ответ на задание дан не в форме вопроса.</w:t>
            </w:r>
          </w:p>
          <w:p w:rsidR="00450E38" w:rsidRDefault="00450E38">
            <w:pPr>
              <w:spacing w:line="360" w:lineRule="auto"/>
            </w:pPr>
            <w:r>
              <w:t xml:space="preserve">ИЛИ Вопрос относится к содержанию текста, при записи предложения допущено более двух орфографических и двух пунктуационных ошибок либо три и более орфографические ошибки независимо от наличия / отсутствия пунктуационных ошибок. </w:t>
            </w:r>
          </w:p>
          <w:p w:rsidR="00450E38" w:rsidRDefault="00450E38">
            <w:pPr>
              <w:spacing w:line="360" w:lineRule="auto"/>
            </w:pPr>
            <w:r>
              <w:t>ИЛИ Вопрос не относится к содержанию текста независимо от наличия / отсутствия орфографических и пунктуационных ошибок.</w:t>
            </w:r>
          </w:p>
          <w:p w:rsidR="00450E38" w:rsidRDefault="00450E38">
            <w:pPr>
              <w:spacing w:after="200" w:line="360" w:lineRule="auto"/>
              <w:rPr>
                <w:rFonts w:eastAsiaTheme="minorEastAsia"/>
                <w:lang w:eastAsia="en-US"/>
              </w:rPr>
            </w:pPr>
            <w:r>
              <w:t>ИЛИ Ответ отсутствует</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2</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p>
    <w:p w:rsidR="00450E38" w:rsidRDefault="00450E38" w:rsidP="00450E38">
      <w:pPr>
        <w:spacing w:line="360" w:lineRule="auto"/>
      </w:pPr>
      <w:r>
        <w:t xml:space="preserve">Как ты понимаешь значение слова «житель»? </w:t>
      </w:r>
      <w:r>
        <w:rPr>
          <w:b/>
        </w:rPr>
        <w:t>Запиши</w:t>
      </w:r>
      <w:r>
        <w:t xml:space="preserve"> своё объяснение.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Может быть дано такое </w:t>
            </w:r>
            <w:r>
              <w:rPr>
                <w:u w:val="single"/>
              </w:rPr>
              <w:t>объяснение</w:t>
            </w:r>
            <w:r>
              <w:t xml:space="preserve">: </w:t>
            </w:r>
          </w:p>
          <w:p w:rsidR="00450E38" w:rsidRDefault="00450E38">
            <w:pPr>
              <w:spacing w:line="360" w:lineRule="auto"/>
              <w:rPr>
                <w:i/>
              </w:rPr>
            </w:pPr>
            <w:r>
              <w:rPr>
                <w:i/>
              </w:rPr>
              <w:t xml:space="preserve">Житель –  тот, кто живёт, проживает где-то. </w:t>
            </w:r>
          </w:p>
          <w:p w:rsidR="00450E38" w:rsidRDefault="00450E38">
            <w:pPr>
              <w:spacing w:after="200" w:line="360" w:lineRule="auto"/>
              <w:rPr>
                <w:rFonts w:eastAsiaTheme="minorEastAsia"/>
                <w:lang w:eastAsia="en-US"/>
              </w:rPr>
            </w:pPr>
            <w:r>
              <w:t>Может быть дано иное, близкое по смыслу объяснение. В объяснении в той или иной форме должно быть сформулировано значение слова</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объяснено значение слова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Неверно объяснено значение слова.</w:t>
            </w:r>
          </w:p>
          <w:p w:rsidR="00450E38" w:rsidRDefault="00450E38">
            <w:pPr>
              <w:spacing w:after="200" w:line="360" w:lineRule="auto"/>
              <w:rPr>
                <w:rFonts w:eastAsiaTheme="minorEastAsia"/>
                <w:lang w:eastAsia="en-US"/>
              </w:rPr>
            </w:pPr>
            <w:r>
              <w:t>ИЛИ Объяснение значения слова не дано</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1</w:t>
            </w:r>
          </w:p>
        </w:tc>
      </w:tr>
    </w:tbl>
    <w:p w:rsidR="00450E38" w:rsidRDefault="00450E38" w:rsidP="00450E38">
      <w:pPr>
        <w:pStyle w:val="ListParagraph1"/>
        <w:spacing w:line="360" w:lineRule="auto"/>
        <w:ind w:left="0"/>
        <w:rPr>
          <w:sz w:val="24"/>
          <w:szCs w:val="24"/>
        </w:rPr>
      </w:pPr>
    </w:p>
    <w:p w:rsidR="00450E38" w:rsidRDefault="00450E38" w:rsidP="00450E38">
      <w:pPr>
        <w:spacing w:line="360" w:lineRule="auto"/>
      </w:pPr>
      <w:r>
        <w:rPr>
          <w:b/>
        </w:rPr>
        <w:t>Замени</w:t>
      </w:r>
      <w:r>
        <w:t xml:space="preserve"> слово «гигантский» (из 5-го предложения) близким по значению словом, </w:t>
      </w:r>
      <w:r>
        <w:rPr>
          <w:b/>
        </w:rPr>
        <w:t>запиши</w:t>
      </w:r>
      <w:r>
        <w:t xml:space="preserve"> это слово.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lastRenderedPageBreak/>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Правильный ответ может содержать один из следующих </w:t>
            </w:r>
            <w:r>
              <w:rPr>
                <w:u w:val="single"/>
              </w:rPr>
              <w:t>синонимов</w:t>
            </w:r>
            <w:r>
              <w:t>:</w:t>
            </w:r>
          </w:p>
          <w:p w:rsidR="00450E38" w:rsidRDefault="00450E38">
            <w:pPr>
              <w:spacing w:after="200" w:line="360" w:lineRule="auto"/>
              <w:rPr>
                <w:rFonts w:eastAsiaTheme="minorEastAsia"/>
                <w:i/>
                <w:lang w:eastAsia="en-US"/>
              </w:rPr>
            </w:pPr>
            <w:r>
              <w:rPr>
                <w:i/>
              </w:rPr>
              <w:t>гигантский – громадный, огромный</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proofErr w:type="gramStart"/>
            <w:r>
              <w:t>Верно</w:t>
            </w:r>
            <w:proofErr w:type="gramEnd"/>
            <w:r>
              <w:t xml:space="preserve"> подобран синоним к данному слову</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Не подобран синоним к данному слову</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1</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rPr>
          <w:i/>
          <w:lang w:eastAsia="en-US"/>
        </w:rPr>
      </w:pPr>
    </w:p>
    <w:p w:rsidR="00450E38" w:rsidRDefault="00450E38" w:rsidP="00450E38">
      <w:pPr>
        <w:spacing w:line="360" w:lineRule="auto"/>
        <w:rPr>
          <w:i/>
          <w:lang w:eastAsia="en-US"/>
        </w:rPr>
      </w:pPr>
    </w:p>
    <w:p w:rsidR="00450E38" w:rsidRDefault="00450E38" w:rsidP="00450E38">
      <w:pPr>
        <w:spacing w:line="360" w:lineRule="auto"/>
      </w:pPr>
      <w:r>
        <w:t xml:space="preserve">В 5-м предложении </w:t>
      </w:r>
      <w:r>
        <w:rPr>
          <w:b/>
        </w:rPr>
        <w:t>найди</w:t>
      </w:r>
      <w:r>
        <w:t xml:space="preserve"> слово, строение которого соответствует схеме:</w:t>
      </w:r>
    </w:p>
    <w:p w:rsidR="00450E38" w:rsidRDefault="00450E38" w:rsidP="00450E38">
      <w:pPr>
        <w:spacing w:line="360" w:lineRule="auto"/>
      </w:pPr>
      <w:r>
        <w:rPr>
          <w:b/>
        </w:rPr>
        <w:t>Выпиши</w:t>
      </w:r>
      <w:r>
        <w:t xml:space="preserve"> это слово,</w:t>
      </w:r>
      <w:r>
        <w:rPr>
          <w:b/>
        </w:rPr>
        <w:t xml:space="preserve"> обозначь</w:t>
      </w:r>
      <w:r>
        <w:t xml:space="preserve"> его части.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lang w:eastAsia="en-US"/>
              </w:rPr>
            </w:pPr>
            <w:r>
              <w:t xml:space="preserve">В правильном ответе должно быть выписано </w:t>
            </w:r>
            <w:r>
              <w:rPr>
                <w:u w:val="single"/>
              </w:rPr>
              <w:t>слово</w:t>
            </w:r>
            <w:r>
              <w:t xml:space="preserve"> и обозначены </w:t>
            </w:r>
            <w:r>
              <w:rPr>
                <w:u w:val="single"/>
              </w:rPr>
              <w:t>его части</w:t>
            </w:r>
            <w:r>
              <w:t>:</w:t>
            </w:r>
          </w:p>
          <w:p w:rsidR="00450E38" w:rsidRDefault="00450E38">
            <w:pPr>
              <w:spacing w:line="360" w:lineRule="auto"/>
            </w:pPr>
            <w:r>
              <w:rPr>
                <w:rFonts w:asciiTheme="minorHAnsi" w:hAnsiTheme="minorHAnsi" w:cstheme="minorBidi"/>
                <w:noProof/>
                <w:sz w:val="22"/>
                <w:szCs w:val="22"/>
              </w:rPr>
              <mc:AlternateContent>
                <mc:Choice Requires="wps">
                  <w:drawing>
                    <wp:anchor distT="0" distB="0" distL="114300" distR="114300" simplePos="0" relativeHeight="251660288" behindDoc="0" locked="0" layoutInCell="1" allowOverlap="1">
                      <wp:simplePos x="0" y="0"/>
                      <wp:positionH relativeFrom="column">
                        <wp:posOffset>4445</wp:posOffset>
                      </wp:positionH>
                      <wp:positionV relativeFrom="paragraph">
                        <wp:posOffset>162560</wp:posOffset>
                      </wp:positionV>
                      <wp:extent cx="479425" cy="38100"/>
                      <wp:effectExtent l="0" t="0" r="15875" b="19050"/>
                      <wp:wrapNone/>
                      <wp:docPr id="78" name="Полилиния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425" cy="38100"/>
                              </a:xfrm>
                              <a:custGeom>
                                <a:avLst/>
                                <a:gdLst>
                                  <a:gd name="T0" fmla="*/ 0 w 755"/>
                                  <a:gd name="T1" fmla="*/ 60 h 60"/>
                                  <a:gd name="T2" fmla="*/ 378 w 755"/>
                                  <a:gd name="T3" fmla="*/ 0 h 60"/>
                                  <a:gd name="T4" fmla="*/ 755 w 755"/>
                                  <a:gd name="T5" fmla="*/ 60 h 60"/>
                                </a:gdLst>
                                <a:ahLst/>
                                <a:cxnLst>
                                  <a:cxn ang="0">
                                    <a:pos x="T0" y="T1"/>
                                  </a:cxn>
                                  <a:cxn ang="0">
                                    <a:pos x="T2" y="T3"/>
                                  </a:cxn>
                                  <a:cxn ang="0">
                                    <a:pos x="T4" y="T5"/>
                                  </a:cxn>
                                </a:cxnLst>
                                <a:rect l="0" t="0" r="r" b="b"/>
                                <a:pathLst>
                                  <a:path w="755" h="60">
                                    <a:moveTo>
                                      <a:pt x="0" y="60"/>
                                    </a:moveTo>
                                    <a:cubicBezTo>
                                      <a:pt x="126" y="30"/>
                                      <a:pt x="252" y="0"/>
                                      <a:pt x="378" y="0"/>
                                    </a:cubicBezTo>
                                    <a:cubicBezTo>
                                      <a:pt x="504" y="0"/>
                                      <a:pt x="629" y="30"/>
                                      <a:pt x="755" y="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8" o:spid="_x0000_s1026" style="position:absolute;margin-left:.35pt;margin-top:12.8pt;width:37.75pt;height: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" path="m,60c126,30,252,,378,,504,,629,30,755,60e" filled="f">
                      <v:path arrowok="t" o:connecttype="custom" o:connectlocs="0,38100;240030,0;479425,38100" o:connectangles="0,0,0"/>
                    </v:shape>
                  </w:pict>
                </mc:Fallback>
              </mc:AlternateContent>
            </w:r>
            <w:r>
              <w:rPr>
                <w:rFonts w:asciiTheme="minorHAnsi" w:hAnsiTheme="minorHAnsi" w:cstheme="minorBidi"/>
                <w:noProof/>
                <w:sz w:val="22"/>
                <w:szCs w:val="22"/>
              </w:rPr>
              <mc:AlternateContent>
                <mc:Choice Requires="wps">
                  <w:drawing>
                    <wp:anchor distT="0" distB="0" distL="114300" distR="114300" simplePos="0" relativeHeight="251661312" behindDoc="0" locked="0" layoutInCell="1" allowOverlap="1">
                      <wp:simplePos x="0" y="0"/>
                      <wp:positionH relativeFrom="column">
                        <wp:posOffset>509270</wp:posOffset>
                      </wp:positionH>
                      <wp:positionV relativeFrom="paragraph">
                        <wp:posOffset>162560</wp:posOffset>
                      </wp:positionV>
                      <wp:extent cx="136525" cy="38100"/>
                      <wp:effectExtent l="0" t="0" r="15875" b="19050"/>
                      <wp:wrapNone/>
                      <wp:docPr id="77" name="Полилиния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25" cy="38100"/>
                              </a:xfrm>
                              <a:custGeom>
                                <a:avLst/>
                                <a:gdLst>
                                  <a:gd name="T0" fmla="*/ 0 w 215"/>
                                  <a:gd name="T1" fmla="*/ 60 h 60"/>
                                  <a:gd name="T2" fmla="*/ 108 w 215"/>
                                  <a:gd name="T3" fmla="*/ 0 h 60"/>
                                  <a:gd name="T4" fmla="*/ 215 w 215"/>
                                  <a:gd name="T5" fmla="*/ 60 h 60"/>
                                </a:gdLst>
                                <a:ahLst/>
                                <a:cxnLst>
                                  <a:cxn ang="0">
                                    <a:pos x="T0" y="T1"/>
                                  </a:cxn>
                                  <a:cxn ang="0">
                                    <a:pos x="T2" y="T3"/>
                                  </a:cxn>
                                  <a:cxn ang="0">
                                    <a:pos x="T4" y="T5"/>
                                  </a:cxn>
                                </a:cxnLst>
                                <a:rect l="0" t="0" r="r" b="b"/>
                                <a:pathLst>
                                  <a:path w="215" h="60">
                                    <a:moveTo>
                                      <a:pt x="0" y="60"/>
                                    </a:moveTo>
                                    <a:lnTo>
                                      <a:pt x="108" y="0"/>
                                    </a:lnTo>
                                    <a:lnTo>
                                      <a:pt x="215" y="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1pt,15.8pt,45.5pt,12.8pt,50.85pt,15.8pt" coordsize="2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" filled="f">
                      <v:path arrowok="t" o:connecttype="custom" o:connectlocs="0,38100;68580,0;136525,38100" o:connectangles="0,0,0"/>
                    </v:polyline>
                  </w:pict>
                </mc:Fallback>
              </mc:AlternateContent>
            </w:r>
          </w:p>
          <w:p w:rsidR="00450E38" w:rsidRDefault="00450E38">
            <w:pPr>
              <w:spacing w:line="360" w:lineRule="auto"/>
            </w:pPr>
            <w:r>
              <w:rPr>
                <w:rFonts w:asciiTheme="minorHAnsi" w:hAnsiTheme="minorHAnsi" w:cstheme="minorBidi"/>
                <w:noProof/>
                <w:sz w:val="22"/>
                <w:szCs w:val="22"/>
              </w:rPr>
              <mc:AlternateContent>
                <mc:Choice Requires="wps">
                  <w:drawing>
                    <wp:anchor distT="0" distB="0" distL="114300" distR="114300" simplePos="0" relativeHeight="251662336" behindDoc="0" locked="0" layoutInCell="1" allowOverlap="1">
                      <wp:simplePos x="0" y="0"/>
                      <wp:positionH relativeFrom="column">
                        <wp:posOffset>590550</wp:posOffset>
                      </wp:positionH>
                      <wp:positionV relativeFrom="paragraph">
                        <wp:posOffset>25400</wp:posOffset>
                      </wp:positionV>
                      <wp:extent cx="190500" cy="177800"/>
                      <wp:effectExtent l="0" t="0" r="19050" b="12700"/>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77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6" o:spid="_x0000_s1026" style="position:absolute;margin-left:46.5pt;margin-top:2pt;width:15pt;height: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" filled="f"/>
                  </w:pict>
                </mc:Fallback>
              </mc:AlternateContent>
            </w:r>
            <w:r>
              <w:t>гигантский</w:t>
            </w:r>
          </w:p>
          <w:p w:rsidR="00450E38" w:rsidRDefault="00450E38">
            <w:pPr>
              <w:spacing w:after="200" w:line="360" w:lineRule="auto"/>
              <w:rPr>
                <w:rFonts w:eastAsiaTheme="minorEastAsia"/>
                <w:lang w:eastAsia="en-US"/>
              </w:rPr>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Выписано правильное слово, верно обозначены части слова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val="en-US" w:eastAsia="en-US"/>
              </w:rPr>
            </w:pPr>
            <w:r>
              <w:rPr>
                <w:lang w:val="en-US"/>
              </w:rP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Выписано правильное слово, при обозначении частей слова допущена одна ошибка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Выписано правильное слово, при обозначении частей слова допущены две или более ошибки.</w:t>
            </w:r>
          </w:p>
          <w:p w:rsidR="00450E38" w:rsidRDefault="00450E38">
            <w:pPr>
              <w:spacing w:after="200" w:line="360" w:lineRule="auto"/>
              <w:rPr>
                <w:rFonts w:eastAsiaTheme="minorEastAsia"/>
                <w:lang w:eastAsia="en-US"/>
              </w:rPr>
            </w:pPr>
            <w:r>
              <w:t xml:space="preserve">ИЛИ Выписано неправильное слово / </w:t>
            </w:r>
            <w:proofErr w:type="gramStart"/>
            <w:r>
              <w:t>слово</w:t>
            </w:r>
            <w:proofErr w:type="gramEnd"/>
            <w:r>
              <w:t xml:space="preserve"> не выписано</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2</w:t>
            </w:r>
          </w:p>
        </w:tc>
      </w:tr>
    </w:tbl>
    <w:p w:rsidR="00450E38" w:rsidRDefault="00450E38" w:rsidP="00450E38">
      <w:pPr>
        <w:spacing w:line="360" w:lineRule="auto"/>
        <w:rPr>
          <w:rFonts w:eastAsiaTheme="minorEastAsia"/>
          <w:i/>
        </w:rPr>
      </w:pPr>
    </w:p>
    <w:p w:rsidR="00450E38" w:rsidRDefault="00450E38" w:rsidP="00450E38">
      <w:pPr>
        <w:spacing w:line="360" w:lineRule="auto"/>
      </w:pPr>
      <w:r>
        <w:rPr>
          <w:b/>
        </w:rPr>
        <w:lastRenderedPageBreak/>
        <w:t xml:space="preserve">Выпиши </w:t>
      </w:r>
      <w:r>
        <w:t xml:space="preserve">из 10-го предложения все имена существительные в той форме, в которой они стоят в предложении, </w:t>
      </w:r>
      <w:r>
        <w:rPr>
          <w:b/>
        </w:rPr>
        <w:t>укажи</w:t>
      </w:r>
      <w:r>
        <w:t xml:space="preserve"> морфологические признаки одной из форм имени существительного (на выбор).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Правильный ответ должен содержать следующие </w:t>
            </w:r>
            <w:r>
              <w:rPr>
                <w:u w:val="single"/>
              </w:rPr>
              <w:t>элементы</w:t>
            </w:r>
            <w:r>
              <w:t>:</w:t>
            </w:r>
          </w:p>
          <w:p w:rsidR="00450E38" w:rsidRDefault="00450E38">
            <w:pPr>
              <w:spacing w:line="360" w:lineRule="auto"/>
            </w:pPr>
            <w:r>
              <w:t xml:space="preserve">1) </w:t>
            </w:r>
            <w:r>
              <w:rPr>
                <w:u w:val="single"/>
              </w:rPr>
              <w:t>формы имён существительных</w:t>
            </w:r>
            <w:r>
              <w:t>: японцы, дом</w:t>
            </w:r>
            <w:r>
              <w:rPr>
                <w:b/>
              </w:rPr>
              <w:t>а</w:t>
            </w:r>
            <w:r>
              <w:t>, (из) снега.</w:t>
            </w:r>
          </w:p>
          <w:p w:rsidR="00450E38" w:rsidRDefault="00450E38">
            <w:pPr>
              <w:spacing w:line="360" w:lineRule="auto"/>
            </w:pPr>
            <w:r>
              <w:t xml:space="preserve">2) </w:t>
            </w:r>
            <w:r>
              <w:rPr>
                <w:u w:val="single"/>
              </w:rPr>
              <w:t>морфологические признаки одной из форм</w:t>
            </w:r>
            <w:r>
              <w:t>, например:</w:t>
            </w:r>
          </w:p>
          <w:p w:rsidR="00450E38" w:rsidRDefault="00450E38">
            <w:pPr>
              <w:spacing w:line="360" w:lineRule="auto"/>
            </w:pPr>
            <w:r>
              <w:t xml:space="preserve">японцы  – м. р., 2-е </w:t>
            </w:r>
            <w:proofErr w:type="spellStart"/>
            <w:r>
              <w:t>скл</w:t>
            </w:r>
            <w:proofErr w:type="spellEnd"/>
            <w:r>
              <w:t xml:space="preserve">., им. п., мн. </w:t>
            </w:r>
            <w:proofErr w:type="gramStart"/>
            <w:r>
              <w:t>ч</w:t>
            </w:r>
            <w:proofErr w:type="gramEnd"/>
            <w:r>
              <w:t>.;</w:t>
            </w:r>
          </w:p>
          <w:p w:rsidR="00450E38" w:rsidRDefault="00450E38">
            <w:pPr>
              <w:spacing w:line="360" w:lineRule="auto"/>
            </w:pPr>
            <w:r>
              <w:t>дом</w:t>
            </w:r>
            <w:r>
              <w:rPr>
                <w:b/>
              </w:rPr>
              <w:t xml:space="preserve">а </w:t>
            </w:r>
            <w:r>
              <w:t xml:space="preserve">– м. р., 2-е </w:t>
            </w:r>
            <w:proofErr w:type="spellStart"/>
            <w:r>
              <w:t>скл</w:t>
            </w:r>
            <w:proofErr w:type="spellEnd"/>
            <w:r>
              <w:t>., вин</w:t>
            </w:r>
            <w:proofErr w:type="gramStart"/>
            <w:r>
              <w:t>.</w:t>
            </w:r>
            <w:proofErr w:type="gramEnd"/>
            <w:r>
              <w:t xml:space="preserve"> </w:t>
            </w:r>
            <w:proofErr w:type="gramStart"/>
            <w:r>
              <w:t>п</w:t>
            </w:r>
            <w:proofErr w:type="gramEnd"/>
            <w:r>
              <w:t>., мн. ч.;</w:t>
            </w:r>
          </w:p>
          <w:p w:rsidR="00450E38" w:rsidRDefault="00450E38">
            <w:pPr>
              <w:spacing w:after="200" w:line="360" w:lineRule="auto"/>
              <w:rPr>
                <w:rFonts w:eastAsiaTheme="minorEastAsia"/>
                <w:lang w:eastAsia="en-US"/>
              </w:rPr>
            </w:pPr>
            <w:r>
              <w:t xml:space="preserve">(из) снега – м. р., 2-е </w:t>
            </w:r>
            <w:proofErr w:type="spellStart"/>
            <w:r>
              <w:t>скл</w:t>
            </w:r>
            <w:proofErr w:type="spellEnd"/>
            <w:r>
              <w:t>., род</w:t>
            </w:r>
            <w:proofErr w:type="gramStart"/>
            <w:r>
              <w:t>.</w:t>
            </w:r>
            <w:proofErr w:type="gramEnd"/>
            <w:r>
              <w:t xml:space="preserve"> </w:t>
            </w:r>
            <w:proofErr w:type="gramStart"/>
            <w:r>
              <w:t>п</w:t>
            </w:r>
            <w:proofErr w:type="gramEnd"/>
            <w:r>
              <w:t>., ед. ч.</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Формы имён существительных</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выписаны только одна-две формы.</w:t>
            </w:r>
          </w:p>
          <w:p w:rsidR="00450E38" w:rsidRDefault="00450E38">
            <w:pPr>
              <w:spacing w:after="200" w:line="360" w:lineRule="auto"/>
              <w:rPr>
                <w:rFonts w:eastAsiaTheme="minorEastAsia"/>
                <w:lang w:eastAsia="en-US"/>
              </w:rPr>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четыре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только два-три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указан только один любой признак.</w:t>
            </w:r>
          </w:p>
          <w:p w:rsidR="00450E38" w:rsidRDefault="00450E38">
            <w:pPr>
              <w:spacing w:after="200" w:line="360" w:lineRule="auto"/>
              <w:rPr>
                <w:rFonts w:eastAsiaTheme="minorEastAsia"/>
                <w:lang w:eastAsia="en-US"/>
              </w:rPr>
            </w:pPr>
            <w:r>
              <w:t>ИЛИ</w:t>
            </w:r>
            <w:proofErr w:type="gramStart"/>
            <w:r>
              <w:t xml:space="preserve"> В</w:t>
            </w:r>
            <w:proofErr w:type="gramEnd"/>
            <w:r>
              <w:t>се признаки указаны неправильно / не указаны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rPr>
          <w:rFonts w:eastAsiaTheme="minorEastAsia"/>
          <w:lang w:eastAsia="en-US"/>
        </w:rPr>
      </w:pPr>
    </w:p>
    <w:p w:rsidR="00450E38" w:rsidRDefault="00450E38" w:rsidP="00450E38">
      <w:pPr>
        <w:spacing w:line="360" w:lineRule="auto"/>
      </w:pPr>
      <w:r>
        <w:rPr>
          <w:b/>
        </w:rPr>
        <w:t xml:space="preserve">Выпиши </w:t>
      </w:r>
      <w:r>
        <w:t xml:space="preserve">из 4-го предложения все формы имён прилагательных с именами существительными, к которым они относятся. </w:t>
      </w:r>
      <w:r>
        <w:rPr>
          <w:b/>
        </w:rPr>
        <w:t>Укажи</w:t>
      </w:r>
      <w:r>
        <w:t xml:space="preserve"> морфологические признаки одной из форм имени прилагательного (на выбор).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Theme="minorEastAsia"/>
                <w:lang w:eastAsia="en-US"/>
              </w:rPr>
            </w:pPr>
            <w:r>
              <w:lastRenderedPageBreak/>
              <w:t xml:space="preserve">Правильный ответ должен содержать следующие </w:t>
            </w:r>
            <w:r>
              <w:rPr>
                <w:u w:val="single"/>
              </w:rPr>
              <w:t>элементы</w:t>
            </w:r>
            <w:r>
              <w:t>:</w:t>
            </w:r>
          </w:p>
          <w:p w:rsidR="00450E38" w:rsidRDefault="00450E38">
            <w:pPr>
              <w:spacing w:line="360" w:lineRule="auto"/>
            </w:pPr>
            <w:r>
              <w:t xml:space="preserve">1) </w:t>
            </w:r>
            <w:r>
              <w:rPr>
                <w:u w:val="single"/>
              </w:rPr>
              <w:t>формы имён прилагательных</w:t>
            </w:r>
            <w:r>
              <w:t>: твёрдый (снег), большими (блоками).</w:t>
            </w:r>
          </w:p>
          <w:p w:rsidR="00450E38" w:rsidRDefault="00450E38">
            <w:pPr>
              <w:spacing w:line="360" w:lineRule="auto"/>
            </w:pPr>
            <w:r>
              <w:t xml:space="preserve">2) </w:t>
            </w:r>
            <w:r>
              <w:rPr>
                <w:u w:val="single"/>
              </w:rPr>
              <w:t>морфологические признаки одной из форм</w:t>
            </w:r>
            <w:r>
              <w:t>, например:</w:t>
            </w:r>
          </w:p>
          <w:p w:rsidR="00450E38" w:rsidRDefault="00450E38">
            <w:pPr>
              <w:spacing w:line="360" w:lineRule="auto"/>
            </w:pPr>
            <w:r>
              <w:t>твёрдый (снег) – м. р., вин</w:t>
            </w:r>
            <w:proofErr w:type="gramStart"/>
            <w:r>
              <w:t>.</w:t>
            </w:r>
            <w:proofErr w:type="gramEnd"/>
            <w:r>
              <w:t xml:space="preserve"> </w:t>
            </w:r>
            <w:proofErr w:type="gramStart"/>
            <w:r>
              <w:t>п</w:t>
            </w:r>
            <w:proofErr w:type="gramEnd"/>
            <w:r>
              <w:t xml:space="preserve">., ед. ч.; </w:t>
            </w:r>
          </w:p>
          <w:p w:rsidR="00450E38" w:rsidRDefault="00450E38">
            <w:pPr>
              <w:spacing w:line="360" w:lineRule="auto"/>
            </w:pPr>
            <w:r>
              <w:t xml:space="preserve">большими (блоками) – </w:t>
            </w:r>
            <w:proofErr w:type="spellStart"/>
            <w:r>
              <w:t>твор</w:t>
            </w:r>
            <w:proofErr w:type="spellEnd"/>
            <w:r>
              <w:t xml:space="preserve">. п., мн. </w:t>
            </w:r>
            <w:proofErr w:type="gramStart"/>
            <w:r>
              <w:t>ч</w:t>
            </w:r>
            <w:proofErr w:type="gramEnd"/>
            <w:r>
              <w:t>.</w:t>
            </w:r>
          </w:p>
          <w:p w:rsidR="00450E38" w:rsidRDefault="00450E38">
            <w:pPr>
              <w:spacing w:after="200" w:line="360" w:lineRule="auto"/>
              <w:rPr>
                <w:rFonts w:eastAsiaTheme="minorEastAsia"/>
                <w:lang w:eastAsia="en-US"/>
              </w:rPr>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Формы имён прилагательных</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выписана только одна форма.</w:t>
            </w:r>
          </w:p>
          <w:p w:rsidR="00450E38" w:rsidRDefault="00450E38">
            <w:pPr>
              <w:spacing w:after="200" w:line="360" w:lineRule="auto"/>
              <w:rPr>
                <w:rFonts w:eastAsiaTheme="minorEastAsia"/>
                <w:lang w:eastAsia="en-US"/>
              </w:rPr>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все признаки (из двух-трёх в зависимости от формулировки конкретного задания)</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указаны только один любой признак (из двух) или два любых признака (из трёх).</w:t>
            </w:r>
          </w:p>
          <w:p w:rsidR="00450E38" w:rsidRDefault="00450E38">
            <w:pPr>
              <w:spacing w:after="200" w:line="360" w:lineRule="auto"/>
              <w:rPr>
                <w:rFonts w:eastAsiaTheme="minorEastAsia"/>
                <w:lang w:eastAsia="en-US"/>
              </w:rPr>
            </w:pPr>
            <w:r>
              <w:t>ИЛИ Правильно указаны два признака (из двух) наряду с ошибочным указанием рода во множественном числе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 xml:space="preserve">Все признаки </w:t>
            </w:r>
            <w:proofErr w:type="gramStart"/>
            <w:r>
              <w:t>указаны неправильно / не указаны</w:t>
            </w:r>
            <w:proofErr w:type="gramEnd"/>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rPr>
          <w:i/>
        </w:rPr>
      </w:pPr>
    </w:p>
    <w:p w:rsidR="00450E38" w:rsidRDefault="00450E38" w:rsidP="00450E38">
      <w:pPr>
        <w:spacing w:line="360" w:lineRule="auto"/>
        <w:rPr>
          <w:i/>
        </w:rPr>
      </w:pPr>
    </w:p>
    <w:p w:rsidR="00450E38" w:rsidRDefault="00450E38" w:rsidP="00450E38">
      <w:pPr>
        <w:spacing w:line="360" w:lineRule="auto"/>
        <w:rPr>
          <w:i/>
        </w:rPr>
      </w:pPr>
    </w:p>
    <w:p w:rsidR="00450E38" w:rsidRDefault="00450E38" w:rsidP="00450E38">
      <w:pPr>
        <w:spacing w:line="360" w:lineRule="auto"/>
      </w:pPr>
      <w:r>
        <w:rPr>
          <w:b/>
        </w:rPr>
        <w:t xml:space="preserve">Выпиши </w:t>
      </w:r>
      <w:r>
        <w:t xml:space="preserve">из 14-го предложения все местоимения, </w:t>
      </w:r>
      <w:r>
        <w:rPr>
          <w:b/>
        </w:rPr>
        <w:t>укажи</w:t>
      </w:r>
      <w:r>
        <w:t xml:space="preserve"> лицо и число одного из них (на выбор).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lastRenderedPageBreak/>
              <w:t xml:space="preserve">Правильный ответ должен содержать следующие </w:t>
            </w:r>
            <w:r>
              <w:rPr>
                <w:u w:val="single"/>
              </w:rPr>
              <w:t>элементы</w:t>
            </w:r>
            <w:r>
              <w:t>:</w:t>
            </w:r>
          </w:p>
          <w:p w:rsidR="00450E38" w:rsidRDefault="00450E38">
            <w:pPr>
              <w:spacing w:line="360" w:lineRule="auto"/>
            </w:pPr>
            <w:r>
              <w:t xml:space="preserve">1) </w:t>
            </w:r>
            <w:r>
              <w:rPr>
                <w:u w:val="single"/>
              </w:rPr>
              <w:t>местоимения</w:t>
            </w:r>
            <w:r>
              <w:t>: они, (к) ним;</w:t>
            </w:r>
          </w:p>
          <w:p w:rsidR="00450E38" w:rsidRDefault="00450E38">
            <w:pPr>
              <w:spacing w:line="360" w:lineRule="auto"/>
            </w:pPr>
            <w:r>
              <w:t xml:space="preserve">2) </w:t>
            </w:r>
            <w:r>
              <w:rPr>
                <w:u w:val="single"/>
              </w:rPr>
              <w:t>лицо и число</w:t>
            </w:r>
            <w:r>
              <w:t xml:space="preserve"> одного из них, например:</w:t>
            </w:r>
          </w:p>
          <w:p w:rsidR="00450E38" w:rsidRDefault="00450E38">
            <w:pPr>
              <w:spacing w:line="360" w:lineRule="auto"/>
            </w:pPr>
            <w:r>
              <w:t xml:space="preserve">они – 3-е лицо, мн. </w:t>
            </w:r>
            <w:proofErr w:type="gramStart"/>
            <w:r>
              <w:t>ч</w:t>
            </w:r>
            <w:proofErr w:type="gramEnd"/>
            <w:r>
              <w:t xml:space="preserve">.; </w:t>
            </w:r>
          </w:p>
          <w:p w:rsidR="00450E38" w:rsidRDefault="00450E38">
            <w:pPr>
              <w:spacing w:after="200" w:line="360" w:lineRule="auto"/>
              <w:rPr>
                <w:rFonts w:eastAsiaTheme="minorEastAsia"/>
                <w:lang w:eastAsia="en-US"/>
              </w:rPr>
            </w:pPr>
            <w:r>
              <w:t xml:space="preserve">(к) ним – 3-е лицо, мн. </w:t>
            </w:r>
            <w:proofErr w:type="gramStart"/>
            <w:r>
              <w:t>ч</w:t>
            </w:r>
            <w:proofErr w:type="gramEnd"/>
            <w:r>
              <w:t>.</w:t>
            </w:r>
            <w:r>
              <w:rPr>
                <w:i/>
              </w:rPr>
              <w:t xml:space="preserve">  </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Местоимения</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выписаны два местоимения</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выписано только одно местоимение.</w:t>
            </w:r>
          </w:p>
          <w:p w:rsidR="00450E38" w:rsidRDefault="00450E38">
            <w:pPr>
              <w:spacing w:after="200" w:line="360" w:lineRule="auto"/>
              <w:rPr>
                <w:rFonts w:eastAsiaTheme="minorEastAsia"/>
                <w:lang w:eastAsia="en-US"/>
              </w:rPr>
            </w:pPr>
            <w:r>
              <w:t>ИЛИ</w:t>
            </w:r>
            <w:proofErr w:type="gramStart"/>
            <w:r>
              <w:t xml:space="preserve"> В</w:t>
            </w:r>
            <w:proofErr w:type="gramEnd"/>
            <w:r>
              <w:t>се местоимения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Морфологические признаки одного из местоимений</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два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 только один любой признак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 xml:space="preserve">Все признаки </w:t>
            </w:r>
            <w:proofErr w:type="gramStart"/>
            <w:r>
              <w:t>указаны неправильно / не указаны</w:t>
            </w:r>
            <w:proofErr w:type="gramEnd"/>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rPr>
          <w:rFonts w:eastAsiaTheme="minorEastAsia"/>
          <w:i/>
          <w:lang w:eastAsia="en-US"/>
        </w:rPr>
      </w:pPr>
    </w:p>
    <w:p w:rsidR="00450E38" w:rsidRDefault="00450E38" w:rsidP="00450E38">
      <w:pPr>
        <w:spacing w:line="360" w:lineRule="auto"/>
      </w:pPr>
      <w:r>
        <w:rPr>
          <w:b/>
        </w:rPr>
        <w:t xml:space="preserve">Выпиши </w:t>
      </w:r>
      <w:r>
        <w:t xml:space="preserve">из 14-го предложения все глаголы в той форме, в которой они стоят в предложении, </w:t>
      </w:r>
      <w:r>
        <w:rPr>
          <w:b/>
        </w:rPr>
        <w:t>укажи</w:t>
      </w:r>
      <w:r>
        <w:t xml:space="preserve"> морфологические признаки одной из форм глагола (на выбор).</w:t>
      </w:r>
    </w:p>
    <w:p w:rsidR="00450E38" w:rsidRDefault="00450E38" w:rsidP="00450E38">
      <w:pPr>
        <w:spacing w:line="360" w:lineRule="auto"/>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Правильный ответ должен содержать следующие </w:t>
            </w:r>
            <w:r>
              <w:rPr>
                <w:u w:val="single"/>
              </w:rPr>
              <w:t>элементы</w:t>
            </w:r>
            <w:r>
              <w:t>:</w:t>
            </w:r>
          </w:p>
          <w:p w:rsidR="00450E38" w:rsidRDefault="00450E38">
            <w:pPr>
              <w:spacing w:line="360" w:lineRule="auto"/>
              <w:rPr>
                <w:u w:val="single"/>
              </w:rPr>
            </w:pPr>
            <w:r>
              <w:t xml:space="preserve">1) </w:t>
            </w:r>
            <w:r>
              <w:rPr>
                <w:u w:val="single"/>
              </w:rPr>
              <w:t>формы глаголов</w:t>
            </w:r>
            <w:r>
              <w:t>: играют, ночуют, приходят;</w:t>
            </w:r>
          </w:p>
          <w:p w:rsidR="00450E38" w:rsidRDefault="00450E38">
            <w:pPr>
              <w:spacing w:line="360" w:lineRule="auto"/>
            </w:pPr>
            <w:r>
              <w:t xml:space="preserve">2) </w:t>
            </w:r>
            <w:r>
              <w:rPr>
                <w:u w:val="single"/>
              </w:rPr>
              <w:t>морфологические признаки одной из форм</w:t>
            </w:r>
            <w:r>
              <w:t>, например:</w:t>
            </w:r>
          </w:p>
          <w:p w:rsidR="00450E38" w:rsidRDefault="00450E38">
            <w:pPr>
              <w:spacing w:line="360" w:lineRule="auto"/>
            </w:pPr>
            <w:r>
              <w:t xml:space="preserve">играют – 1-е </w:t>
            </w:r>
            <w:proofErr w:type="spellStart"/>
            <w:r>
              <w:t>спр</w:t>
            </w:r>
            <w:proofErr w:type="spellEnd"/>
            <w:r>
              <w:t>., наст</w:t>
            </w:r>
            <w:proofErr w:type="gramStart"/>
            <w:r>
              <w:t>.</w:t>
            </w:r>
            <w:proofErr w:type="gramEnd"/>
            <w:r>
              <w:t xml:space="preserve"> </w:t>
            </w:r>
            <w:proofErr w:type="spellStart"/>
            <w:proofErr w:type="gramStart"/>
            <w:r>
              <w:t>в</w:t>
            </w:r>
            <w:proofErr w:type="gramEnd"/>
            <w:r>
              <w:t>р</w:t>
            </w:r>
            <w:proofErr w:type="spellEnd"/>
            <w:r>
              <w:t>., 3-е лицо, мн. ч.;</w:t>
            </w:r>
          </w:p>
          <w:p w:rsidR="00450E38" w:rsidRDefault="00450E38">
            <w:pPr>
              <w:spacing w:line="360" w:lineRule="auto"/>
            </w:pPr>
            <w:r>
              <w:t xml:space="preserve">ночуют – 1-е </w:t>
            </w:r>
            <w:proofErr w:type="spellStart"/>
            <w:r>
              <w:t>спр</w:t>
            </w:r>
            <w:proofErr w:type="spellEnd"/>
            <w:r>
              <w:t>., наст</w:t>
            </w:r>
            <w:proofErr w:type="gramStart"/>
            <w:r>
              <w:t>.</w:t>
            </w:r>
            <w:proofErr w:type="gramEnd"/>
            <w:r>
              <w:t xml:space="preserve"> </w:t>
            </w:r>
            <w:proofErr w:type="spellStart"/>
            <w:proofErr w:type="gramStart"/>
            <w:r>
              <w:t>в</w:t>
            </w:r>
            <w:proofErr w:type="gramEnd"/>
            <w:r>
              <w:t>р</w:t>
            </w:r>
            <w:proofErr w:type="spellEnd"/>
            <w:r>
              <w:t>., 3-е лицо, мн. ч.;</w:t>
            </w:r>
          </w:p>
          <w:p w:rsidR="00450E38" w:rsidRDefault="00450E38">
            <w:pPr>
              <w:spacing w:after="200" w:line="360" w:lineRule="auto"/>
              <w:rPr>
                <w:rFonts w:eastAsiaTheme="minorEastAsia"/>
                <w:lang w:eastAsia="en-US"/>
              </w:rPr>
            </w:pPr>
            <w:r>
              <w:t xml:space="preserve">приходят – 2-е </w:t>
            </w:r>
            <w:proofErr w:type="spellStart"/>
            <w:r>
              <w:t>спр</w:t>
            </w:r>
            <w:proofErr w:type="spellEnd"/>
            <w:r>
              <w:t>., наст</w:t>
            </w:r>
            <w:proofErr w:type="gramStart"/>
            <w:r>
              <w:t>.</w:t>
            </w:r>
            <w:proofErr w:type="gramEnd"/>
            <w:r>
              <w:t xml:space="preserve"> </w:t>
            </w:r>
            <w:proofErr w:type="spellStart"/>
            <w:proofErr w:type="gramStart"/>
            <w:r>
              <w:t>в</w:t>
            </w:r>
            <w:proofErr w:type="gramEnd"/>
            <w:r>
              <w:t>р</w:t>
            </w:r>
            <w:proofErr w:type="spellEnd"/>
            <w:r>
              <w:t>., 3-е лицо, мн. ч.</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Формы глаголов</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lastRenderedPageBreak/>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выписаны только одна-две формы.</w:t>
            </w:r>
          </w:p>
          <w:p w:rsidR="00450E38" w:rsidRDefault="00450E38">
            <w:pPr>
              <w:spacing w:after="200" w:line="360" w:lineRule="auto"/>
              <w:rPr>
                <w:rFonts w:eastAsiaTheme="minorEastAsia"/>
                <w:lang w:eastAsia="en-US"/>
              </w:rPr>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b/>
                <w:lang w:eastAsia="en-US"/>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все признаки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Правильно указаны только два-три признака (из четырёх) или два признака (из трёх)</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Правильно указан только один любой признак.</w:t>
            </w:r>
          </w:p>
          <w:p w:rsidR="00450E38" w:rsidRDefault="00450E38">
            <w:pPr>
              <w:spacing w:after="200" w:line="360" w:lineRule="auto"/>
              <w:rPr>
                <w:rFonts w:eastAsiaTheme="minorEastAsia"/>
                <w:lang w:eastAsia="en-US"/>
              </w:rPr>
            </w:pPr>
            <w:r>
              <w:t>ИЛИ</w:t>
            </w:r>
            <w:proofErr w:type="gramStart"/>
            <w:r>
              <w:t xml:space="preserve"> В</w:t>
            </w:r>
            <w:proofErr w:type="gramEnd"/>
            <w:r>
              <w:t>се признаки указаны неправильно / не указаны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3</w:t>
            </w:r>
          </w:p>
        </w:tc>
      </w:tr>
    </w:tbl>
    <w:p w:rsidR="00450E38" w:rsidRDefault="00450E38" w:rsidP="00450E38">
      <w:pPr>
        <w:spacing w:line="360" w:lineRule="auto"/>
        <w:rPr>
          <w:rFonts w:eastAsiaTheme="minorEastAsia"/>
          <w:i/>
        </w:rPr>
      </w:pPr>
    </w:p>
    <w:p w:rsidR="00450E38" w:rsidRDefault="00450E38" w:rsidP="00450E38">
      <w:pPr>
        <w:spacing w:line="360" w:lineRule="auto"/>
      </w:pPr>
      <w:r>
        <w:t xml:space="preserve">Представь, что ваш класс готовит для малышей из детского сада сообщение о спорте. Твой друг занимается интересным видом спорта (борьбой, теннисом, фехтованием или каким-то другим видом спорта). Обратись к нему с просьбой выступить перед малышами. </w:t>
      </w:r>
      <w:r>
        <w:rPr>
          <w:b/>
        </w:rPr>
        <w:t>Запиши</w:t>
      </w:r>
      <w:r>
        <w:t xml:space="preserve"> свою </w:t>
      </w:r>
      <w:r>
        <w:rPr>
          <w:b/>
        </w:rPr>
        <w:t>просьбу</w:t>
      </w: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Theme="minorEastAsia"/>
                <w:b/>
                <w:lang w:eastAsia="en-US"/>
              </w:rPr>
            </w:pPr>
            <w:r>
              <w:rPr>
                <w:b/>
              </w:rPr>
              <w:t xml:space="preserve">Содержание верного ответа и указания по оцениванию </w:t>
            </w:r>
          </w:p>
          <w:p w:rsidR="00450E38" w:rsidRDefault="00450E38">
            <w:pPr>
              <w:spacing w:after="200" w:line="360" w:lineRule="auto"/>
              <w:jc w:val="center"/>
              <w:rPr>
                <w:rFonts w:eastAsiaTheme="minorEastAsia"/>
                <w:b/>
                <w:lang w:eastAsia="en-US"/>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b/>
                <w:lang w:eastAsia="en-US"/>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 xml:space="preserve">Примерный вариант </w:t>
            </w:r>
            <w:r>
              <w:rPr>
                <w:u w:val="single"/>
              </w:rPr>
              <w:t>просьбы</w:t>
            </w:r>
            <w:r>
              <w:t>:</w:t>
            </w:r>
          </w:p>
          <w:p w:rsidR="00450E38" w:rsidRDefault="00450E38">
            <w:pPr>
              <w:spacing w:line="360" w:lineRule="auto"/>
              <w:rPr>
                <w:i/>
              </w:rPr>
            </w:pPr>
            <w:r>
              <w:rPr>
                <w:i/>
              </w:rPr>
              <w:t>Пожалуйста, выступи вместе с нами перед малышами, расскажи им о спорте. Им будет интересно!</w:t>
            </w:r>
          </w:p>
          <w:p w:rsidR="00450E38" w:rsidRDefault="00450E38">
            <w:pPr>
              <w:spacing w:after="200" w:line="360" w:lineRule="auto"/>
              <w:rPr>
                <w:rFonts w:eastAsiaTheme="minorEastAsia"/>
                <w:lang w:eastAsia="en-US"/>
              </w:rPr>
            </w:pPr>
            <w:r>
              <w:t>Просьба может быть сформулирована иначе</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i/>
                <w:lang w:eastAsia="en-US"/>
              </w:rPr>
            </w:pPr>
            <w:r>
              <w:rPr>
                <w:i/>
              </w:rPr>
              <w:t>При оценивании учитывается, что в просьбе было употреблено этикетное, вежливое слово</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after="200" w:line="360" w:lineRule="auto"/>
              <w:jc w:val="center"/>
              <w:rPr>
                <w:rFonts w:eastAsiaTheme="minorEastAsia"/>
                <w:lang w:eastAsia="en-US"/>
              </w:rP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lang w:eastAsia="en-US"/>
              </w:rPr>
            </w:pPr>
            <w:r>
              <w:t>Сформулированная просьба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предложение(-я) записано(-ы)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lastRenderedPageBreak/>
              <w:t>Сформулированная просьба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в предложении(-</w:t>
            </w:r>
            <w:proofErr w:type="spellStart"/>
            <w:r>
              <w:t>ях</w:t>
            </w:r>
            <w:proofErr w:type="spellEnd"/>
            <w:r>
              <w:t>) допущено не более двух орфографических и двух пунктуационных ошибок.</w:t>
            </w:r>
          </w:p>
          <w:p w:rsidR="00450E38" w:rsidRDefault="00450E38">
            <w:pPr>
              <w:spacing w:after="200" w:line="360" w:lineRule="auto"/>
              <w:rPr>
                <w:rFonts w:eastAsiaTheme="minorEastAsia"/>
                <w:lang w:eastAsia="en-US"/>
              </w:rPr>
            </w:pPr>
            <w:r>
              <w:t>ИЛИ Сформулированная просьба соответствует заданной речевой ситуации, в предложени</w:t>
            </w:r>
            <w:proofErr w:type="gramStart"/>
            <w:r>
              <w:t>и(</w:t>
            </w:r>
            <w:proofErr w:type="gramEnd"/>
            <w:r>
              <w:t>-</w:t>
            </w:r>
            <w:proofErr w:type="spellStart"/>
            <w:r>
              <w:t>ях</w:t>
            </w:r>
            <w:proofErr w:type="spellEnd"/>
            <w:r>
              <w:t>) отсутствует вежливое слово, предложение(-я) записано(-ы)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lang w:eastAsia="en-US"/>
              </w:rPr>
            </w:pPr>
            <w:r>
              <w:t>Сформулированная просьба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в предложении(-</w:t>
            </w:r>
            <w:proofErr w:type="spellStart"/>
            <w:r>
              <w:t>ях</w:t>
            </w:r>
            <w:proofErr w:type="spellEnd"/>
            <w:r>
              <w:t xml:space="preserve">) допущено более двух орфографических и двух пунктуационных ошибок или три и более орфографические ошибки независимо от наличия / отсутствия пунктуационных ошибок. </w:t>
            </w:r>
          </w:p>
          <w:p w:rsidR="00450E38" w:rsidRDefault="00450E38">
            <w:pPr>
              <w:spacing w:line="360" w:lineRule="auto"/>
            </w:pPr>
            <w:r>
              <w:t xml:space="preserve">ИЛИ Сформулированная просьба </w:t>
            </w:r>
            <w:r>
              <w:rPr>
                <w:spacing w:val="-2"/>
              </w:rPr>
              <w:t>соответствует заданной речевой ситуации, в предложени</w:t>
            </w:r>
            <w:proofErr w:type="gramStart"/>
            <w:r>
              <w:rPr>
                <w:spacing w:val="-2"/>
              </w:rPr>
              <w:t>и(</w:t>
            </w:r>
            <w:proofErr w:type="gramEnd"/>
            <w:r>
              <w:rPr>
                <w:spacing w:val="-2"/>
              </w:rPr>
              <w:t>-</w:t>
            </w:r>
            <w:proofErr w:type="spellStart"/>
            <w:r>
              <w:rPr>
                <w:spacing w:val="-2"/>
              </w:rPr>
              <w:t>ях</w:t>
            </w:r>
            <w:proofErr w:type="spellEnd"/>
            <w:r>
              <w:rPr>
                <w:spacing w:val="-2"/>
              </w:rPr>
              <w:t>) отсутствует вежливое слово, предложение(-я) представляет(-ют)</w:t>
            </w:r>
            <w:r>
              <w:t xml:space="preserve"> собой некорректное с этической точки зрения высказывание независимо от наличия / отсутствия орфографических и пунктуационных ошибок при записи предложения(-й). </w:t>
            </w:r>
          </w:p>
          <w:p w:rsidR="00450E38" w:rsidRDefault="00450E38">
            <w:pPr>
              <w:spacing w:line="360" w:lineRule="auto"/>
            </w:pPr>
            <w:r>
              <w:t>ИЛИ Сформулированная просьба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но предложение(-я) представляет(-ют) собой некорректное с этической точки зрения высказывание независимо от наличия / отсутствия орфографических и пунктуационных ошибок при записи предложения(-й).</w:t>
            </w:r>
          </w:p>
          <w:p w:rsidR="00450E38" w:rsidRDefault="00450E38">
            <w:pPr>
              <w:spacing w:line="360" w:lineRule="auto"/>
            </w:pPr>
            <w:r>
              <w:t>ИЛИ Сформулированная просьба не соответствует заданной речевой ситуации независимо от наличия / отсутствия вежливого слова и орфографических и пунктуационных ошибок при записи предложени</w:t>
            </w:r>
            <w:proofErr w:type="gramStart"/>
            <w:r>
              <w:t>я(</w:t>
            </w:r>
            <w:proofErr w:type="gramEnd"/>
            <w:r>
              <w:t>-й).</w:t>
            </w:r>
          </w:p>
          <w:p w:rsidR="00450E38" w:rsidRDefault="00450E38">
            <w:pPr>
              <w:spacing w:after="200" w:line="360" w:lineRule="auto"/>
              <w:rPr>
                <w:rFonts w:eastAsiaTheme="minorEastAsia"/>
                <w:lang w:eastAsia="en-US"/>
              </w:rPr>
            </w:pPr>
            <w:r>
              <w:t>ИЛИ Просьба не сформулирована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lang w:eastAsia="en-US"/>
              </w:rP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right"/>
              <w:rPr>
                <w:rFonts w:eastAsiaTheme="minorEastAsia"/>
                <w:i/>
                <w:lang w:eastAsia="en-US"/>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jc w:val="center"/>
              <w:rPr>
                <w:rFonts w:eastAsiaTheme="minorEastAsia"/>
                <w:i/>
                <w:lang w:eastAsia="en-US"/>
              </w:rPr>
            </w:pPr>
            <w:r>
              <w:rPr>
                <w:i/>
              </w:rPr>
              <w:t>2</w:t>
            </w:r>
          </w:p>
        </w:tc>
      </w:tr>
    </w:tbl>
    <w:p w:rsidR="00450E38" w:rsidRDefault="00450E38" w:rsidP="00450E38">
      <w:pPr>
        <w:spacing w:line="360" w:lineRule="auto"/>
        <w:ind w:left="540"/>
        <w:rPr>
          <w:rFonts w:eastAsiaTheme="minorEastAsia"/>
          <w:lang w:eastAsia="en-US"/>
        </w:rPr>
      </w:pPr>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lang w:eastAsia="x-none"/>
        </w:rPr>
      </w:pPr>
      <w:bookmarkStart w:id="8" w:name="_Toc437868770"/>
      <w:r>
        <w:rPr>
          <w:sz w:val="24"/>
          <w:szCs w:val="24"/>
        </w:rPr>
        <w:t>Алгоритмы обработки результатов проверочных работ</w:t>
      </w:r>
      <w:bookmarkEnd w:id="8"/>
    </w:p>
    <w:p w:rsidR="00450E38" w:rsidRDefault="00450E38" w:rsidP="00864F65">
      <w:pPr>
        <w:pStyle w:val="3"/>
        <w:keepLines w:val="0"/>
        <w:numPr>
          <w:ilvl w:val="2"/>
          <w:numId w:val="3"/>
        </w:numPr>
        <w:spacing w:before="120" w:after="120" w:line="360" w:lineRule="auto"/>
      </w:pPr>
      <w:bookmarkStart w:id="9" w:name="_Toc437868771"/>
      <w:bookmarkStart w:id="10" w:name="_Toc437824672"/>
      <w:bookmarkStart w:id="11" w:name="_Toc217076251"/>
      <w:bookmarkStart w:id="12" w:name="_Toc217076230"/>
      <w:r>
        <w:t>Основные группы данных и статистических отчетов</w:t>
      </w:r>
      <w:bookmarkEnd w:id="9"/>
      <w:bookmarkEnd w:id="10"/>
    </w:p>
    <w:p w:rsidR="00450E38" w:rsidRDefault="00450E38" w:rsidP="00450E38">
      <w:pPr>
        <w:pStyle w:val="a5"/>
        <w:widowControl w:val="0"/>
        <w:adjustRightInd w:val="0"/>
        <w:spacing w:line="360" w:lineRule="auto"/>
        <w:textAlignment w:val="baseline"/>
        <w:rPr>
          <w:rFonts w:ascii="Times New Roman" w:hAnsi="Times New Roman"/>
          <w:szCs w:val="24"/>
        </w:rPr>
      </w:pPr>
      <w:r>
        <w:rPr>
          <w:rFonts w:ascii="Times New Roman" w:hAnsi="Times New Roman"/>
          <w:szCs w:val="24"/>
        </w:rPr>
        <w:t>В зависимости от целей использования результатов, можно выделить 4 основных группы статистических отчетов, которые должны формироваться на основе обработанных данных:</w:t>
      </w:r>
    </w:p>
    <w:p w:rsidR="00450E38" w:rsidRDefault="00450E38" w:rsidP="00450E38">
      <w:pPr>
        <w:spacing w:line="360" w:lineRule="auto"/>
        <w:ind w:firstLine="708"/>
      </w:pPr>
      <w:r>
        <w:lastRenderedPageBreak/>
        <w:t>1. Оценка состояния системы образования на федеральном и региональном уровнях</w:t>
      </w:r>
    </w:p>
    <w:p w:rsidR="00450E38" w:rsidRDefault="00450E38" w:rsidP="00450E38">
      <w:pPr>
        <w:spacing w:line="360" w:lineRule="auto"/>
        <w:ind w:firstLine="708"/>
      </w:pPr>
      <w:r>
        <w:t xml:space="preserve">2. Оценка образовательных учреждений </w:t>
      </w:r>
    </w:p>
    <w:p w:rsidR="00450E38" w:rsidRDefault="00450E38" w:rsidP="00450E38">
      <w:pPr>
        <w:spacing w:line="360" w:lineRule="auto"/>
        <w:ind w:firstLine="708"/>
      </w:pPr>
      <w:r>
        <w:t>3. Оценка индивидуальных достижений обучающихся</w:t>
      </w:r>
    </w:p>
    <w:p w:rsidR="00450E38" w:rsidRDefault="00450E38" w:rsidP="00450E38">
      <w:pPr>
        <w:spacing w:line="360" w:lineRule="auto"/>
        <w:ind w:firstLine="708"/>
      </w:pPr>
      <w:r>
        <w:t>4. Анализ качества контрольных измерительных материалов</w:t>
      </w:r>
    </w:p>
    <w:p w:rsidR="00450E38" w:rsidRDefault="00450E38" w:rsidP="00450E38">
      <w:pPr>
        <w:widowControl w:val="0"/>
        <w:adjustRightInd w:val="0"/>
        <w:spacing w:line="360" w:lineRule="auto"/>
        <w:ind w:firstLine="567"/>
        <w:textAlignment w:val="baseline"/>
      </w:pPr>
      <w:r>
        <w:t xml:space="preserve">В ходе подготовки к аттестационным процедурам обучающихся определяется перечень сведений и полученных в результате тестирований данных, подлежащих хранению и статистической обработке. </w:t>
      </w:r>
    </w:p>
    <w:p w:rsidR="00450E38" w:rsidRDefault="00450E38" w:rsidP="00450E38">
      <w:pPr>
        <w:widowControl w:val="0"/>
        <w:adjustRightInd w:val="0"/>
        <w:spacing w:line="360" w:lineRule="auto"/>
        <w:ind w:firstLine="567"/>
        <w:textAlignment w:val="baseline"/>
      </w:pPr>
      <w:r>
        <w:t>Предлагается разделить данные, полученные в процессе процедур оценки качества образования и статистического анализа, на три группы:</w:t>
      </w:r>
    </w:p>
    <w:p w:rsidR="00450E38" w:rsidRDefault="00450E38" w:rsidP="00864F65">
      <w:pPr>
        <w:widowControl w:val="0"/>
        <w:numPr>
          <w:ilvl w:val="0"/>
          <w:numId w:val="9"/>
        </w:numPr>
        <w:adjustRightInd w:val="0"/>
        <w:spacing w:line="360" w:lineRule="auto"/>
        <w:jc w:val="both"/>
        <w:textAlignment w:val="baseline"/>
      </w:pPr>
      <w:r>
        <w:t>описательные, включающие в себя информацию об образовательных учреждениях, группах обучающихся, времени, месте и условиях проведения аттестационной процедуры;</w:t>
      </w:r>
    </w:p>
    <w:p w:rsidR="00450E38" w:rsidRDefault="00450E38" w:rsidP="00864F65">
      <w:pPr>
        <w:widowControl w:val="0"/>
        <w:numPr>
          <w:ilvl w:val="0"/>
          <w:numId w:val="9"/>
        </w:numPr>
        <w:adjustRightInd w:val="0"/>
        <w:spacing w:line="360" w:lineRule="auto"/>
        <w:jc w:val="both"/>
        <w:textAlignment w:val="baseline"/>
      </w:pPr>
      <w:r>
        <w:t>статистические, включающие в себя заполненные бланки тестирования, а также первичные результаты выполнения учащимися заданий.</w:t>
      </w:r>
    </w:p>
    <w:p w:rsidR="00450E38" w:rsidRDefault="00450E38" w:rsidP="00864F65">
      <w:pPr>
        <w:widowControl w:val="0"/>
        <w:numPr>
          <w:ilvl w:val="0"/>
          <w:numId w:val="9"/>
        </w:numPr>
        <w:adjustRightInd w:val="0"/>
        <w:spacing w:line="360" w:lineRule="auto"/>
        <w:jc w:val="both"/>
        <w:textAlignment w:val="baseline"/>
      </w:pPr>
      <w:r>
        <w:t>результаты статистического анализа, включающие в себя вычисленные оценки параметров тестовых заданий и уровней подготовленности обучающихся.</w:t>
      </w:r>
    </w:p>
    <w:p w:rsidR="00450E38" w:rsidRDefault="00450E38" w:rsidP="00450E38">
      <w:pPr>
        <w:widowControl w:val="0"/>
        <w:adjustRightInd w:val="0"/>
        <w:spacing w:line="360" w:lineRule="auto"/>
        <w:ind w:left="1134"/>
        <w:textAlignment w:val="baseline"/>
      </w:pPr>
    </w:p>
    <w:p w:rsidR="00450E38" w:rsidRDefault="00450E38" w:rsidP="00450E38">
      <w:pPr>
        <w:widowControl w:val="0"/>
        <w:adjustRightInd w:val="0"/>
        <w:spacing w:line="360" w:lineRule="auto"/>
        <w:textAlignment w:val="baseline"/>
      </w:pPr>
      <w:r>
        <w:rPr>
          <w:noProof/>
        </w:rPr>
        <w:drawing>
          <wp:inline distT="0" distB="0" distL="0" distR="0">
            <wp:extent cx="4738370" cy="3253740"/>
            <wp:effectExtent l="0" t="0" r="508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38370" cy="3253740"/>
                    </a:xfrm>
                    <a:prstGeom prst="rect">
                      <a:avLst/>
                    </a:prstGeom>
                    <a:noFill/>
                    <a:ln>
                      <a:noFill/>
                    </a:ln>
                  </pic:spPr>
                </pic:pic>
              </a:graphicData>
            </a:graphic>
          </wp:inline>
        </w:drawing>
      </w:r>
    </w:p>
    <w:p w:rsidR="00450E38" w:rsidRDefault="00450E38" w:rsidP="00450E38">
      <w:pPr>
        <w:widowControl w:val="0"/>
        <w:adjustRightInd w:val="0"/>
        <w:spacing w:line="360" w:lineRule="auto"/>
        <w:ind w:firstLine="567"/>
        <w:textAlignment w:val="baseline"/>
      </w:pPr>
      <w:r>
        <w:t>Рисунок 1. Данные, полученные в процессе процедур оценки качества</w:t>
      </w:r>
    </w:p>
    <w:p w:rsidR="00450E38" w:rsidRDefault="00450E38" w:rsidP="00450E38">
      <w:pPr>
        <w:widowControl w:val="0"/>
        <w:adjustRightInd w:val="0"/>
        <w:spacing w:line="360" w:lineRule="auto"/>
        <w:ind w:firstLine="567"/>
        <w:textAlignment w:val="baseline"/>
      </w:pPr>
      <w:r>
        <w:t xml:space="preserve">С помощью первичной информации, полученной после проведения исследования и программной обработки данных, полученных из ОУ, формируется первичная матрица (таблица) результатов тестирования, строки которой соответствуют учащимся, а столбцы – заданиям теста. </w:t>
      </w:r>
    </w:p>
    <w:p w:rsidR="00450E38" w:rsidRDefault="00450E38" w:rsidP="00450E38">
      <w:pPr>
        <w:widowControl w:val="0"/>
        <w:adjustRightInd w:val="0"/>
        <w:spacing w:line="360" w:lineRule="auto"/>
        <w:ind w:firstLine="567"/>
        <w:textAlignment w:val="baseline"/>
      </w:pPr>
      <w:r>
        <w:lastRenderedPageBreak/>
        <w:t xml:space="preserve">С помощью полученной матрицы вычисляется первичный балл каждого учащегося и индекс сложности каждого задания – число </w:t>
      </w:r>
      <w:proofErr w:type="gramStart"/>
      <w:r>
        <w:t>обучающихся</w:t>
      </w:r>
      <w:proofErr w:type="gramEnd"/>
      <w:r>
        <w:t xml:space="preserve">, верно выполнивших каждое задание. Эти показатели лягут в основу дальнейшего статистического анализа результатов тестирования. </w:t>
      </w:r>
    </w:p>
    <w:p w:rsidR="00450E38" w:rsidRDefault="00450E38" w:rsidP="00450E38">
      <w:pPr>
        <w:widowControl w:val="0"/>
        <w:adjustRightInd w:val="0"/>
        <w:spacing w:line="360" w:lineRule="auto"/>
        <w:ind w:firstLine="567"/>
        <w:textAlignment w:val="baseline"/>
      </w:pPr>
      <w:r>
        <w:t xml:space="preserve">На этом же начальном этапе предполагается проверка соответствия результатов тестирования статистической гипотезе о нормальном распределении первичного балла обучающихся. Дальнейший статистический анализ состоит из трех этапов. </w:t>
      </w:r>
    </w:p>
    <w:p w:rsidR="00450E38" w:rsidRDefault="00450E38" w:rsidP="00864F65">
      <w:pPr>
        <w:widowControl w:val="0"/>
        <w:numPr>
          <w:ilvl w:val="0"/>
          <w:numId w:val="10"/>
        </w:numPr>
        <w:adjustRightInd w:val="0"/>
        <w:spacing w:line="360" w:lineRule="auto"/>
        <w:ind w:left="993" w:hanging="426"/>
        <w:jc w:val="both"/>
        <w:textAlignment w:val="baseline"/>
      </w:pPr>
      <w:r>
        <w:t xml:space="preserve">На первом этапе производится классическая обработка результатов тестирования, в ходе которой будут вычислены </w:t>
      </w:r>
      <w:proofErr w:type="spellStart"/>
      <w:r>
        <w:t>тестологические</w:t>
      </w:r>
      <w:proofErr w:type="spellEnd"/>
      <w:r>
        <w:t xml:space="preserve"> характеристики каждого задания в данном предъявлении варианта теста, а также показатели надежности  теста. </w:t>
      </w:r>
    </w:p>
    <w:p w:rsidR="00450E38" w:rsidRDefault="00450E38" w:rsidP="00864F65">
      <w:pPr>
        <w:widowControl w:val="0"/>
        <w:numPr>
          <w:ilvl w:val="0"/>
          <w:numId w:val="10"/>
        </w:numPr>
        <w:adjustRightInd w:val="0"/>
        <w:spacing w:line="360" w:lineRule="auto"/>
        <w:ind w:left="993" w:hanging="426"/>
        <w:jc w:val="both"/>
        <w:textAlignment w:val="baseline"/>
      </w:pPr>
      <w:r>
        <w:t>Второй этап анализа предполагает вычисление оценки среднего уровня учебных достижений обучающихся образовательного учреждения. На базе этой оценки могут быть сделаны выводы о целесообразности тех или иных управленческих решений.</w:t>
      </w:r>
    </w:p>
    <w:p w:rsidR="00450E38" w:rsidRDefault="00450E38" w:rsidP="00864F65">
      <w:pPr>
        <w:pStyle w:val="3"/>
        <w:keepLines w:val="0"/>
        <w:numPr>
          <w:ilvl w:val="2"/>
          <w:numId w:val="3"/>
        </w:numPr>
        <w:spacing w:before="120" w:after="120" w:line="360" w:lineRule="auto"/>
        <w:rPr>
          <w:rFonts w:ascii="Times New Roman" w:hAnsi="Times New Roman" w:cs="Times New Roman"/>
        </w:rPr>
      </w:pPr>
      <w:bookmarkStart w:id="13" w:name="_Toc437868772"/>
      <w:bookmarkStart w:id="14" w:name="_Toc437824673"/>
      <w:r>
        <w:t xml:space="preserve">Показатели </w:t>
      </w:r>
      <w:proofErr w:type="gramStart"/>
      <w:r>
        <w:t>обработки результатов процедур оценки качества образования</w:t>
      </w:r>
      <w:bookmarkEnd w:id="13"/>
      <w:bookmarkEnd w:id="14"/>
      <w:proofErr w:type="gramEnd"/>
    </w:p>
    <w:p w:rsidR="00450E38" w:rsidRDefault="00450E38" w:rsidP="00450E38">
      <w:pPr>
        <w:spacing w:line="360" w:lineRule="auto"/>
        <w:ind w:firstLine="708"/>
      </w:pPr>
      <w:r>
        <w:t xml:space="preserve">В ходе анализа  и интерпретации </w:t>
      </w:r>
      <w:proofErr w:type="gramStart"/>
      <w:r>
        <w:t>результатов процедур оценки качества образования</w:t>
      </w:r>
      <w:proofErr w:type="gramEnd"/>
      <w:r>
        <w:t xml:space="preserve"> выделяют два вида обработки – первичная и вторичная. Первичная обработка предшествует </w:t>
      </w:r>
      <w:proofErr w:type="gramStart"/>
      <w:r>
        <w:t>вторичной</w:t>
      </w:r>
      <w:proofErr w:type="gramEnd"/>
      <w:r>
        <w:t xml:space="preserve"> и предназначена для методистов и </w:t>
      </w:r>
      <w:proofErr w:type="spellStart"/>
      <w:r>
        <w:t>тестологов</w:t>
      </w:r>
      <w:proofErr w:type="spellEnd"/>
      <w:r>
        <w:t xml:space="preserve">. На основе данной информации можно сделать выводы о выборке, качестве заданий вариантов теста и вариантах КИМ. </w:t>
      </w:r>
    </w:p>
    <w:p w:rsidR="00450E38" w:rsidRDefault="00450E38" w:rsidP="00450E38">
      <w:pPr>
        <w:spacing w:line="360" w:lineRule="auto"/>
        <w:ind w:firstLine="708"/>
      </w:pPr>
      <w:r>
        <w:t xml:space="preserve">Файлы, полученные в ходе вторичной обработки, предназначены для участников экзамена и административно-территориальных единиц, в которых проводился экзамен. Для выдачи отчетов вторичной обработки в дереве регионов выделяется несколько основных уровней административно-территориальных единиц – вся выборка, регионы, образовательные учреждения (или так называемые «кластеры ОУ», если нужно объединить статистику по нескольким образовательным учреждениям) и участники экзамена. </w:t>
      </w:r>
    </w:p>
    <w:p w:rsidR="00450E38" w:rsidRDefault="00450E38" w:rsidP="00450E38">
      <w:pPr>
        <w:spacing w:line="360" w:lineRule="auto"/>
      </w:pPr>
      <w:r>
        <w:t>В результате обработки данных формируются следующие показатели,  получаемые для анализа и интерпретации результатов оценочной процедуры.</w:t>
      </w:r>
    </w:p>
    <w:p w:rsidR="00450E38" w:rsidRDefault="00450E38" w:rsidP="00450E38">
      <w:pPr>
        <w:spacing w:line="360" w:lineRule="auto"/>
        <w:rPr>
          <w:b/>
        </w:rPr>
      </w:pPr>
      <w:r>
        <w:rPr>
          <w:b/>
        </w:rPr>
        <w:t>Показатели первичной обработки:</w:t>
      </w:r>
    </w:p>
    <w:p w:rsidR="00450E38" w:rsidRDefault="00450E38" w:rsidP="00450E38">
      <w:pPr>
        <w:spacing w:line="360" w:lineRule="auto"/>
        <w:rPr>
          <w:u w:val="single"/>
        </w:rPr>
      </w:pPr>
      <w:r>
        <w:rPr>
          <w:u w:val="single"/>
        </w:rPr>
        <w:t>Показатели по заданиям:</w:t>
      </w:r>
    </w:p>
    <w:p w:rsidR="00450E38" w:rsidRDefault="00450E38" w:rsidP="00864F65">
      <w:pPr>
        <w:numPr>
          <w:ilvl w:val="0"/>
          <w:numId w:val="11"/>
        </w:numPr>
        <w:spacing w:line="360" w:lineRule="auto"/>
        <w:jc w:val="both"/>
      </w:pPr>
      <w:proofErr w:type="spellStart"/>
      <w:r>
        <w:rPr>
          <w:lang w:val="en-US"/>
        </w:rPr>
        <w:t>Guid</w:t>
      </w:r>
      <w:proofErr w:type="spellEnd"/>
      <w:r>
        <w:t xml:space="preserve"> задания (уникальный код задания в базе)</w:t>
      </w:r>
    </w:p>
    <w:p w:rsidR="00450E38" w:rsidRDefault="00450E38" w:rsidP="00864F65">
      <w:pPr>
        <w:numPr>
          <w:ilvl w:val="0"/>
          <w:numId w:val="11"/>
        </w:numPr>
        <w:spacing w:line="360" w:lineRule="auto"/>
        <w:jc w:val="both"/>
      </w:pPr>
      <w:r>
        <w:t>Номер задания в варианте</w:t>
      </w:r>
    </w:p>
    <w:p w:rsidR="00450E38" w:rsidRDefault="00450E38" w:rsidP="00864F65">
      <w:pPr>
        <w:numPr>
          <w:ilvl w:val="0"/>
          <w:numId w:val="11"/>
        </w:numPr>
        <w:spacing w:line="360" w:lineRule="auto"/>
        <w:jc w:val="both"/>
      </w:pPr>
      <w:r>
        <w:t>Название задания в варианте</w:t>
      </w:r>
    </w:p>
    <w:p w:rsidR="00450E38" w:rsidRDefault="00450E38" w:rsidP="00864F65">
      <w:pPr>
        <w:numPr>
          <w:ilvl w:val="0"/>
          <w:numId w:val="11"/>
        </w:numPr>
        <w:spacing w:line="360" w:lineRule="auto"/>
        <w:jc w:val="both"/>
      </w:pPr>
      <w:r>
        <w:t>Количество участников, решавших данное задание</w:t>
      </w:r>
    </w:p>
    <w:p w:rsidR="00450E38" w:rsidRDefault="00450E38" w:rsidP="00864F65">
      <w:pPr>
        <w:numPr>
          <w:ilvl w:val="0"/>
          <w:numId w:val="11"/>
        </w:numPr>
        <w:spacing w:line="360" w:lineRule="auto"/>
        <w:jc w:val="both"/>
      </w:pPr>
      <w:r>
        <w:t>Количество участников, не решавших данное задание</w:t>
      </w:r>
    </w:p>
    <w:p w:rsidR="00450E38" w:rsidRDefault="00450E38" w:rsidP="00864F65">
      <w:pPr>
        <w:numPr>
          <w:ilvl w:val="0"/>
          <w:numId w:val="11"/>
        </w:numPr>
        <w:spacing w:line="360" w:lineRule="auto"/>
        <w:jc w:val="both"/>
      </w:pPr>
      <w:r>
        <w:lastRenderedPageBreak/>
        <w:t xml:space="preserve"> Процент участников, не решавших данное задание</w:t>
      </w:r>
    </w:p>
    <w:p w:rsidR="00450E38" w:rsidRDefault="00450E38" w:rsidP="00864F65">
      <w:pPr>
        <w:numPr>
          <w:ilvl w:val="0"/>
          <w:numId w:val="11"/>
        </w:numPr>
        <w:spacing w:line="360" w:lineRule="auto"/>
        <w:jc w:val="both"/>
      </w:pPr>
      <w:r>
        <w:t>Количество участников, не приступивших к данному заданию</w:t>
      </w:r>
    </w:p>
    <w:p w:rsidR="00450E38" w:rsidRDefault="00450E38" w:rsidP="00864F65">
      <w:pPr>
        <w:numPr>
          <w:ilvl w:val="0"/>
          <w:numId w:val="11"/>
        </w:numPr>
        <w:spacing w:line="360" w:lineRule="auto"/>
        <w:jc w:val="both"/>
      </w:pPr>
      <w:r>
        <w:t xml:space="preserve"> Процент участников, не приступивших к данному заданию</w:t>
      </w:r>
    </w:p>
    <w:p w:rsidR="00450E38" w:rsidRDefault="00450E38" w:rsidP="00864F65">
      <w:pPr>
        <w:numPr>
          <w:ilvl w:val="0"/>
          <w:numId w:val="11"/>
        </w:numPr>
        <w:spacing w:line="360" w:lineRule="auto"/>
        <w:jc w:val="both"/>
      </w:pPr>
      <w:r>
        <w:t>Точечно-</w:t>
      </w:r>
      <w:proofErr w:type="spellStart"/>
      <w:r>
        <w:t>бисериальный</w:t>
      </w:r>
      <w:proofErr w:type="spellEnd"/>
      <w:r>
        <w:t xml:space="preserve"> коэффициент (ТБКК) задания</w:t>
      </w:r>
    </w:p>
    <w:p w:rsidR="00450E38" w:rsidRDefault="00450E38" w:rsidP="00864F65">
      <w:pPr>
        <w:numPr>
          <w:ilvl w:val="0"/>
          <w:numId w:val="11"/>
        </w:numPr>
        <w:spacing w:line="360" w:lineRule="auto"/>
        <w:jc w:val="both"/>
      </w:pPr>
      <w:r>
        <w:t>Процент выполнения слабой группой (27% с наименьшим рейтингом)</w:t>
      </w:r>
    </w:p>
    <w:p w:rsidR="00450E38" w:rsidRDefault="00450E38" w:rsidP="00864F65">
      <w:pPr>
        <w:numPr>
          <w:ilvl w:val="0"/>
          <w:numId w:val="11"/>
        </w:numPr>
        <w:spacing w:line="360" w:lineRule="auto"/>
        <w:jc w:val="both"/>
      </w:pPr>
      <w:r>
        <w:t>Процент выполнения сильной группой (27% с наибольшим рейтингом)</w:t>
      </w:r>
    </w:p>
    <w:p w:rsidR="00450E38" w:rsidRDefault="00450E38" w:rsidP="00864F65">
      <w:pPr>
        <w:numPr>
          <w:ilvl w:val="0"/>
          <w:numId w:val="11"/>
        </w:numPr>
        <w:spacing w:line="360" w:lineRule="auto"/>
        <w:jc w:val="both"/>
      </w:pPr>
      <w:r>
        <w:t xml:space="preserve">Коэффициент </w:t>
      </w:r>
      <w:proofErr w:type="spellStart"/>
      <w:r>
        <w:t>дискриминативности</w:t>
      </w:r>
      <w:proofErr w:type="spellEnd"/>
    </w:p>
    <w:p w:rsidR="00450E38" w:rsidRDefault="00450E38" w:rsidP="00864F65">
      <w:pPr>
        <w:numPr>
          <w:ilvl w:val="0"/>
          <w:numId w:val="11"/>
        </w:numPr>
        <w:spacing w:line="360" w:lineRule="auto"/>
        <w:jc w:val="both"/>
      </w:pPr>
      <w:r>
        <w:t xml:space="preserve">Распределение участников по </w:t>
      </w:r>
      <w:proofErr w:type="spellStart"/>
      <w:r>
        <w:t>дистракторам</w:t>
      </w:r>
      <w:proofErr w:type="spellEnd"/>
      <w:r>
        <w:t xml:space="preserve"> задания с выбором ответа или баллам </w:t>
      </w:r>
      <w:proofErr w:type="spellStart"/>
      <w:r>
        <w:t>политомического</w:t>
      </w:r>
      <w:proofErr w:type="spellEnd"/>
      <w:r>
        <w:t xml:space="preserve"> задания</w:t>
      </w:r>
    </w:p>
    <w:p w:rsidR="00450E38" w:rsidRDefault="00450E38" w:rsidP="00864F65">
      <w:pPr>
        <w:numPr>
          <w:ilvl w:val="0"/>
          <w:numId w:val="11"/>
        </w:numPr>
        <w:spacing w:line="360" w:lineRule="auto"/>
        <w:jc w:val="both"/>
      </w:pPr>
      <w:r>
        <w:t xml:space="preserve"> ТБКК  по </w:t>
      </w:r>
      <w:proofErr w:type="spellStart"/>
      <w:r>
        <w:t>дистракторам</w:t>
      </w:r>
      <w:proofErr w:type="spellEnd"/>
      <w:r>
        <w:t xml:space="preserve"> задания с выбором ответа или баллам </w:t>
      </w:r>
      <w:proofErr w:type="spellStart"/>
      <w:r>
        <w:t>политомического</w:t>
      </w:r>
      <w:proofErr w:type="spellEnd"/>
      <w:r>
        <w:t xml:space="preserve"> задания</w:t>
      </w:r>
    </w:p>
    <w:p w:rsidR="00450E38" w:rsidRDefault="00450E38" w:rsidP="00864F65">
      <w:pPr>
        <w:numPr>
          <w:ilvl w:val="0"/>
          <w:numId w:val="11"/>
        </w:numPr>
        <w:spacing w:line="360" w:lineRule="auto"/>
        <w:jc w:val="both"/>
      </w:pPr>
      <w:r>
        <w:t>ТБКК  для участников, не приступивших к заданию</w:t>
      </w:r>
    </w:p>
    <w:p w:rsidR="00450E38" w:rsidRDefault="00450E38" w:rsidP="00864F65">
      <w:pPr>
        <w:numPr>
          <w:ilvl w:val="0"/>
          <w:numId w:val="11"/>
        </w:numPr>
        <w:spacing w:line="360" w:lineRule="auto"/>
        <w:jc w:val="both"/>
      </w:pPr>
      <w:r>
        <w:t>Уровень сложности</w:t>
      </w:r>
    </w:p>
    <w:p w:rsidR="00450E38" w:rsidRDefault="00450E38" w:rsidP="00864F65">
      <w:pPr>
        <w:numPr>
          <w:ilvl w:val="0"/>
          <w:numId w:val="11"/>
        </w:numPr>
        <w:spacing w:line="360" w:lineRule="auto"/>
        <w:jc w:val="both"/>
      </w:pPr>
      <w:r>
        <w:t>Проблемы задания по кодификатору проблем (см. «Кодификатор проблем»)</w:t>
      </w:r>
    </w:p>
    <w:p w:rsidR="00450E38" w:rsidRDefault="00450E38" w:rsidP="00864F65">
      <w:pPr>
        <w:numPr>
          <w:ilvl w:val="0"/>
          <w:numId w:val="11"/>
        </w:numPr>
        <w:spacing w:line="360" w:lineRule="auto"/>
        <w:jc w:val="both"/>
      </w:pPr>
      <w:r>
        <w:t xml:space="preserve"> Группа проблем по кодификатору групп проблем (см. «Кодификатор групп проблем»)</w:t>
      </w:r>
    </w:p>
    <w:p w:rsidR="00450E38" w:rsidRDefault="00450E38" w:rsidP="00864F65">
      <w:pPr>
        <w:numPr>
          <w:ilvl w:val="0"/>
          <w:numId w:val="11"/>
        </w:numPr>
        <w:spacing w:line="360" w:lineRule="auto"/>
        <w:jc w:val="both"/>
      </w:pPr>
      <w:r>
        <w:t xml:space="preserve"> Процент выполнения задания участниками, получившими отметку «два» (или участниками с первичным баллом, находящимся в группе баллов 1)</w:t>
      </w:r>
    </w:p>
    <w:p w:rsidR="00450E38" w:rsidRDefault="00450E38" w:rsidP="00864F65">
      <w:pPr>
        <w:numPr>
          <w:ilvl w:val="0"/>
          <w:numId w:val="11"/>
        </w:numPr>
        <w:spacing w:line="360" w:lineRule="auto"/>
        <w:jc w:val="both"/>
      </w:pPr>
      <w:r>
        <w:t>Процент выполнения задания участниками, получившими отметку «три» (или участниками с первичным баллом, находящимся в группе баллов 2)</w:t>
      </w:r>
    </w:p>
    <w:p w:rsidR="00450E38" w:rsidRDefault="00450E38" w:rsidP="00864F65">
      <w:pPr>
        <w:numPr>
          <w:ilvl w:val="0"/>
          <w:numId w:val="11"/>
        </w:numPr>
        <w:spacing w:line="360" w:lineRule="auto"/>
        <w:jc w:val="both"/>
      </w:pPr>
      <w:r>
        <w:t>Процент выполнения задания участниками, получившими отметку «четыре» (или участниками с первичным баллом, находящимся в группе баллов 3)</w:t>
      </w:r>
    </w:p>
    <w:p w:rsidR="00450E38" w:rsidRDefault="00450E38" w:rsidP="00864F65">
      <w:pPr>
        <w:numPr>
          <w:ilvl w:val="0"/>
          <w:numId w:val="11"/>
        </w:numPr>
        <w:spacing w:line="360" w:lineRule="auto"/>
        <w:jc w:val="both"/>
      </w:pPr>
      <w:r>
        <w:t>Процент выполнения задания участниками, получившими отметку «пять» (или участниками с первичным баллом, находящимся в группе баллов 4)</w:t>
      </w:r>
    </w:p>
    <w:p w:rsidR="00450E38" w:rsidRDefault="00450E38" w:rsidP="00864F65">
      <w:pPr>
        <w:numPr>
          <w:ilvl w:val="0"/>
          <w:numId w:val="11"/>
        </w:numPr>
        <w:spacing w:line="360" w:lineRule="auto"/>
        <w:jc w:val="both"/>
      </w:pPr>
      <w:r>
        <w:t>Процент выполнения задания</w:t>
      </w:r>
    </w:p>
    <w:p w:rsidR="00450E38" w:rsidRDefault="00450E38" w:rsidP="00864F65">
      <w:pPr>
        <w:numPr>
          <w:ilvl w:val="0"/>
          <w:numId w:val="11"/>
        </w:numPr>
        <w:spacing w:line="360" w:lineRule="auto"/>
        <w:jc w:val="both"/>
      </w:pPr>
      <w:r>
        <w:t>Процент выполнения задания процентильными группами</w:t>
      </w:r>
    </w:p>
    <w:p w:rsidR="00450E38" w:rsidRDefault="00450E38" w:rsidP="00864F65">
      <w:pPr>
        <w:numPr>
          <w:ilvl w:val="0"/>
          <w:numId w:val="11"/>
        </w:numPr>
        <w:spacing w:line="360" w:lineRule="auto"/>
        <w:jc w:val="both"/>
      </w:pPr>
      <w:r>
        <w:t>Дата проведения процедуры</w:t>
      </w:r>
    </w:p>
    <w:p w:rsidR="00450E38" w:rsidRDefault="00450E38" w:rsidP="00864F65">
      <w:pPr>
        <w:numPr>
          <w:ilvl w:val="0"/>
          <w:numId w:val="11"/>
        </w:numPr>
        <w:spacing w:line="360" w:lineRule="auto"/>
        <w:jc w:val="both"/>
      </w:pPr>
      <w:r>
        <w:t>Код сессии</w:t>
      </w:r>
    </w:p>
    <w:p w:rsidR="00450E38" w:rsidRDefault="00450E38" w:rsidP="00864F65">
      <w:pPr>
        <w:numPr>
          <w:ilvl w:val="0"/>
          <w:numId w:val="11"/>
        </w:numPr>
        <w:spacing w:line="360" w:lineRule="auto"/>
        <w:jc w:val="both"/>
      </w:pPr>
      <w:r>
        <w:t>Название сессии</w:t>
      </w:r>
    </w:p>
    <w:p w:rsidR="00450E38" w:rsidRDefault="00450E38" w:rsidP="00450E38">
      <w:pPr>
        <w:spacing w:line="360" w:lineRule="auto"/>
        <w:rPr>
          <w:u w:val="single"/>
        </w:rPr>
      </w:pPr>
      <w:r>
        <w:rPr>
          <w:u w:val="single"/>
        </w:rPr>
        <w:t>Показатели по вариантам:</w:t>
      </w:r>
    </w:p>
    <w:p w:rsidR="00450E38" w:rsidRDefault="00450E38" w:rsidP="00864F65">
      <w:pPr>
        <w:numPr>
          <w:ilvl w:val="0"/>
          <w:numId w:val="12"/>
        </w:numPr>
        <w:spacing w:line="360" w:lineRule="auto"/>
        <w:jc w:val="both"/>
      </w:pPr>
      <w:r>
        <w:t>Вариант</w:t>
      </w:r>
    </w:p>
    <w:p w:rsidR="00450E38" w:rsidRDefault="00450E38" w:rsidP="00864F65">
      <w:pPr>
        <w:numPr>
          <w:ilvl w:val="0"/>
          <w:numId w:val="12"/>
        </w:numPr>
        <w:spacing w:line="360" w:lineRule="auto"/>
        <w:jc w:val="both"/>
      </w:pPr>
      <w:r>
        <w:t>Количество участников</w:t>
      </w:r>
    </w:p>
    <w:p w:rsidR="00450E38" w:rsidRDefault="00450E38" w:rsidP="00864F65">
      <w:pPr>
        <w:numPr>
          <w:ilvl w:val="0"/>
          <w:numId w:val="12"/>
        </w:numPr>
        <w:spacing w:line="360" w:lineRule="auto"/>
        <w:jc w:val="both"/>
      </w:pPr>
      <w:r>
        <w:t>Средний процент выполнения варианта</w:t>
      </w:r>
    </w:p>
    <w:p w:rsidR="00450E38" w:rsidRDefault="00450E38" w:rsidP="00864F65">
      <w:pPr>
        <w:numPr>
          <w:ilvl w:val="0"/>
          <w:numId w:val="12"/>
        </w:numPr>
        <w:spacing w:line="360" w:lineRule="auto"/>
        <w:jc w:val="both"/>
      </w:pPr>
      <w:r>
        <w:t>Максимальный балл варианта</w:t>
      </w:r>
    </w:p>
    <w:p w:rsidR="00450E38" w:rsidRDefault="00450E38" w:rsidP="00864F65">
      <w:pPr>
        <w:numPr>
          <w:ilvl w:val="0"/>
          <w:numId w:val="12"/>
        </w:numPr>
        <w:spacing w:line="360" w:lineRule="auto"/>
        <w:jc w:val="both"/>
      </w:pPr>
      <w:r>
        <w:t>Средний балл</w:t>
      </w:r>
    </w:p>
    <w:p w:rsidR="00450E38" w:rsidRDefault="00450E38" w:rsidP="00864F65">
      <w:pPr>
        <w:numPr>
          <w:ilvl w:val="0"/>
          <w:numId w:val="12"/>
        </w:numPr>
        <w:spacing w:line="360" w:lineRule="auto"/>
        <w:jc w:val="both"/>
      </w:pPr>
      <w:r>
        <w:lastRenderedPageBreak/>
        <w:t>Стандартное отклонение первичного балла</w:t>
      </w:r>
    </w:p>
    <w:p w:rsidR="00450E38" w:rsidRDefault="00450E38" w:rsidP="00864F65">
      <w:pPr>
        <w:numPr>
          <w:ilvl w:val="0"/>
          <w:numId w:val="12"/>
        </w:numPr>
        <w:spacing w:line="360" w:lineRule="auto"/>
        <w:jc w:val="both"/>
      </w:pPr>
      <w:r>
        <w:t>Дисперсия первичного балла</w:t>
      </w:r>
    </w:p>
    <w:p w:rsidR="00450E38" w:rsidRDefault="00450E38" w:rsidP="00864F65">
      <w:pPr>
        <w:numPr>
          <w:ilvl w:val="0"/>
          <w:numId w:val="12"/>
        </w:numPr>
        <w:spacing w:line="360" w:lineRule="auto"/>
        <w:jc w:val="both"/>
      </w:pPr>
      <w:proofErr w:type="spellStart"/>
      <w:r>
        <w:t>Ассиметрия</w:t>
      </w:r>
      <w:proofErr w:type="spellEnd"/>
      <w:r>
        <w:t xml:space="preserve"> первичного балла</w:t>
      </w:r>
    </w:p>
    <w:p w:rsidR="00450E38" w:rsidRDefault="00450E38" w:rsidP="00864F65">
      <w:pPr>
        <w:numPr>
          <w:ilvl w:val="0"/>
          <w:numId w:val="12"/>
        </w:numPr>
        <w:spacing w:line="360" w:lineRule="auto"/>
        <w:jc w:val="both"/>
      </w:pPr>
      <w:r>
        <w:t>Эксцесс первичного балла</w:t>
      </w:r>
    </w:p>
    <w:p w:rsidR="00450E38" w:rsidRDefault="00450E38" w:rsidP="00864F65">
      <w:pPr>
        <w:numPr>
          <w:ilvl w:val="0"/>
          <w:numId w:val="12"/>
        </w:numPr>
        <w:spacing w:line="360" w:lineRule="auto"/>
        <w:jc w:val="both"/>
      </w:pPr>
      <w:r>
        <w:t>Средняя  пятибалльная отметка</w:t>
      </w:r>
    </w:p>
    <w:p w:rsidR="00450E38" w:rsidRDefault="00450E38" w:rsidP="00864F65">
      <w:pPr>
        <w:numPr>
          <w:ilvl w:val="0"/>
          <w:numId w:val="12"/>
        </w:numPr>
        <w:spacing w:line="360" w:lineRule="auto"/>
        <w:jc w:val="both"/>
      </w:pPr>
      <w:r>
        <w:t>Стандартное отклонение отметки</w:t>
      </w:r>
    </w:p>
    <w:p w:rsidR="00450E38" w:rsidRDefault="00450E38" w:rsidP="00864F65">
      <w:pPr>
        <w:numPr>
          <w:ilvl w:val="0"/>
          <w:numId w:val="12"/>
        </w:numPr>
        <w:spacing w:line="360" w:lineRule="auto"/>
        <w:jc w:val="both"/>
      </w:pPr>
      <w:r>
        <w:t xml:space="preserve">Коэффициент </w:t>
      </w:r>
      <w:proofErr w:type="spellStart"/>
      <w:r>
        <w:t>Спирмена</w:t>
      </w:r>
      <w:proofErr w:type="spellEnd"/>
      <w:r>
        <w:t xml:space="preserve"> для отметок и первичных баллов участников (в случае наличия отметок)</w:t>
      </w:r>
    </w:p>
    <w:p w:rsidR="00450E38" w:rsidRDefault="00450E38" w:rsidP="00864F65">
      <w:pPr>
        <w:numPr>
          <w:ilvl w:val="0"/>
          <w:numId w:val="12"/>
        </w:numPr>
        <w:spacing w:line="360" w:lineRule="auto"/>
        <w:jc w:val="both"/>
      </w:pPr>
      <w:r>
        <w:t>Коэффициент надежности варианта</w:t>
      </w:r>
    </w:p>
    <w:p w:rsidR="00450E38" w:rsidRDefault="00450E38" w:rsidP="00864F65">
      <w:pPr>
        <w:numPr>
          <w:ilvl w:val="0"/>
          <w:numId w:val="12"/>
        </w:numPr>
        <w:spacing w:line="360" w:lineRule="auto"/>
        <w:jc w:val="both"/>
      </w:pPr>
      <w:r>
        <w:t>Распределение участников экзамена по отметкам</w:t>
      </w:r>
    </w:p>
    <w:p w:rsidR="00450E38" w:rsidRDefault="00450E38" w:rsidP="00864F65">
      <w:pPr>
        <w:numPr>
          <w:ilvl w:val="0"/>
          <w:numId w:val="12"/>
        </w:numPr>
        <w:spacing w:line="360" w:lineRule="auto"/>
        <w:jc w:val="both"/>
      </w:pPr>
      <w:r>
        <w:t>Распределение участников по первичным баллам</w:t>
      </w:r>
    </w:p>
    <w:p w:rsidR="00450E38" w:rsidRDefault="00450E38" w:rsidP="00450E38">
      <w:pPr>
        <w:spacing w:line="360" w:lineRule="auto"/>
      </w:pPr>
      <w:r>
        <w:t>Данные интегральные характеристики дают показатели по серии вариантов и по всей выборке участников.</w:t>
      </w:r>
    </w:p>
    <w:p w:rsidR="00450E38" w:rsidRDefault="00450E38" w:rsidP="00450E38">
      <w:pPr>
        <w:spacing w:line="360" w:lineRule="auto"/>
        <w:ind w:left="720"/>
      </w:pPr>
      <w:r>
        <w:rPr>
          <w:u w:val="single"/>
        </w:rPr>
        <w:t>По всей выборке</w:t>
      </w:r>
      <w:r>
        <w:t xml:space="preserve"> для отчетов вычисляются следующие показатели:</w:t>
      </w:r>
    </w:p>
    <w:p w:rsidR="00450E38" w:rsidRDefault="00450E38" w:rsidP="00864F65">
      <w:pPr>
        <w:numPr>
          <w:ilvl w:val="0"/>
          <w:numId w:val="13"/>
        </w:numPr>
        <w:spacing w:line="360" w:lineRule="auto"/>
        <w:jc w:val="both"/>
      </w:pPr>
      <w:r>
        <w:t>Количество участников</w:t>
      </w:r>
    </w:p>
    <w:p w:rsidR="00450E38" w:rsidRDefault="00450E38" w:rsidP="00864F65">
      <w:pPr>
        <w:numPr>
          <w:ilvl w:val="0"/>
          <w:numId w:val="13"/>
        </w:numPr>
        <w:spacing w:line="360" w:lineRule="auto"/>
        <w:jc w:val="both"/>
      </w:pPr>
      <w:r>
        <w:t>Распределение участников по типам и видам ОУ</w:t>
      </w:r>
    </w:p>
    <w:p w:rsidR="00450E38" w:rsidRDefault="00450E38" w:rsidP="00864F65">
      <w:pPr>
        <w:numPr>
          <w:ilvl w:val="0"/>
          <w:numId w:val="13"/>
        </w:numPr>
        <w:spacing w:line="360" w:lineRule="auto"/>
        <w:jc w:val="both"/>
      </w:pPr>
      <w:r>
        <w:t>Распределение первичных баллов</w:t>
      </w:r>
    </w:p>
    <w:p w:rsidR="00450E38" w:rsidRDefault="00450E38" w:rsidP="00864F65">
      <w:pPr>
        <w:numPr>
          <w:ilvl w:val="0"/>
          <w:numId w:val="13"/>
        </w:numPr>
        <w:spacing w:line="360" w:lineRule="auto"/>
        <w:jc w:val="both"/>
      </w:pPr>
      <w:r>
        <w:t>Распределение отметок</w:t>
      </w:r>
    </w:p>
    <w:p w:rsidR="00450E38" w:rsidRDefault="00450E38" w:rsidP="00864F65">
      <w:pPr>
        <w:numPr>
          <w:ilvl w:val="0"/>
          <w:numId w:val="13"/>
        </w:numPr>
        <w:spacing w:line="360" w:lineRule="auto"/>
        <w:jc w:val="both"/>
      </w:pPr>
      <w:proofErr w:type="spellStart"/>
      <w:r>
        <w:t>Обученность</w:t>
      </w:r>
      <w:proofErr w:type="spellEnd"/>
    </w:p>
    <w:p w:rsidR="00450E38" w:rsidRDefault="00450E38" w:rsidP="00864F65">
      <w:pPr>
        <w:numPr>
          <w:ilvl w:val="0"/>
          <w:numId w:val="13"/>
        </w:numPr>
        <w:spacing w:line="360" w:lineRule="auto"/>
        <w:jc w:val="both"/>
      </w:pPr>
      <w:r>
        <w:t xml:space="preserve">Качество </w:t>
      </w:r>
      <w:proofErr w:type="spellStart"/>
      <w:r>
        <w:t>обученности</w:t>
      </w:r>
      <w:proofErr w:type="spellEnd"/>
    </w:p>
    <w:p w:rsidR="00450E38" w:rsidRDefault="00450E38" w:rsidP="00450E38">
      <w:pPr>
        <w:spacing w:line="360" w:lineRule="auto"/>
        <w:ind w:firstLine="708"/>
      </w:pPr>
      <w:r>
        <w:t xml:space="preserve">Показатели первичной обработки сохраняются в файл </w:t>
      </w:r>
      <w:proofErr w:type="spellStart"/>
      <w:r>
        <w:rPr>
          <w:lang w:val="en-US"/>
        </w:rPr>
        <w:t>csv</w:t>
      </w:r>
      <w:proofErr w:type="spellEnd"/>
      <w:r>
        <w:t xml:space="preserve"> для возможности импорта показателей в базу тестовых заданий и анализа качества заданий, вариантов, выборки. </w:t>
      </w:r>
    </w:p>
    <w:p w:rsidR="00450E38" w:rsidRDefault="00450E38" w:rsidP="00450E38">
      <w:pPr>
        <w:spacing w:line="360" w:lineRule="auto"/>
        <w:rPr>
          <w:b/>
        </w:rPr>
      </w:pPr>
      <w:r>
        <w:rPr>
          <w:b/>
        </w:rPr>
        <w:t>Показатели вторичной обработки:</w:t>
      </w:r>
    </w:p>
    <w:p w:rsidR="00450E38" w:rsidRDefault="00450E38" w:rsidP="00450E38">
      <w:pPr>
        <w:spacing w:line="360" w:lineRule="auto"/>
        <w:ind w:firstLine="708"/>
      </w:pPr>
      <w:r>
        <w:t>В отчетах вторичной обработки, предназначенных для административно-территориальных единиц (АТЕ), в которых проводился экзамен, используется информация о сессии, проводящей организации и показатели, полученные в процессе обработки результатов экзамена для АТЕ.</w:t>
      </w:r>
    </w:p>
    <w:p w:rsidR="00450E38" w:rsidRDefault="00450E38" w:rsidP="00450E38">
      <w:pPr>
        <w:spacing w:line="360" w:lineRule="auto"/>
        <w:ind w:firstLine="709"/>
      </w:pPr>
      <w:r>
        <w:t xml:space="preserve">Показатели вторичной обработки, участвующие в отчетах </w:t>
      </w:r>
      <w:r>
        <w:rPr>
          <w:i/>
        </w:rPr>
        <w:t>для административно – территориальных единиц</w:t>
      </w:r>
      <w:r>
        <w:t>:</w:t>
      </w:r>
    </w:p>
    <w:p w:rsidR="00450E38" w:rsidRDefault="00450E38" w:rsidP="00864F65">
      <w:pPr>
        <w:numPr>
          <w:ilvl w:val="0"/>
          <w:numId w:val="14"/>
        </w:numPr>
        <w:spacing w:line="360" w:lineRule="auto"/>
        <w:jc w:val="both"/>
      </w:pPr>
      <w:r>
        <w:t>Количество участников</w:t>
      </w:r>
    </w:p>
    <w:p w:rsidR="00450E38" w:rsidRDefault="00450E38" w:rsidP="00864F65">
      <w:pPr>
        <w:numPr>
          <w:ilvl w:val="0"/>
          <w:numId w:val="14"/>
        </w:numPr>
        <w:spacing w:line="360" w:lineRule="auto"/>
        <w:jc w:val="both"/>
      </w:pPr>
      <w:r>
        <w:t xml:space="preserve">Качество </w:t>
      </w:r>
      <w:proofErr w:type="spellStart"/>
      <w:r>
        <w:t>обучености</w:t>
      </w:r>
      <w:proofErr w:type="spellEnd"/>
    </w:p>
    <w:p w:rsidR="00450E38" w:rsidRDefault="00450E38" w:rsidP="00864F65">
      <w:pPr>
        <w:numPr>
          <w:ilvl w:val="0"/>
          <w:numId w:val="14"/>
        </w:numPr>
        <w:spacing w:line="360" w:lineRule="auto"/>
        <w:jc w:val="both"/>
      </w:pPr>
      <w:r>
        <w:t>Распределение участников по первичному баллу</w:t>
      </w:r>
    </w:p>
    <w:p w:rsidR="00450E38" w:rsidRDefault="00450E38" w:rsidP="00864F65">
      <w:pPr>
        <w:numPr>
          <w:ilvl w:val="0"/>
          <w:numId w:val="14"/>
        </w:numPr>
        <w:spacing w:line="360" w:lineRule="auto"/>
        <w:jc w:val="both"/>
      </w:pPr>
      <w:r>
        <w:t>Распределение участников по пятибалльным отметкам</w:t>
      </w:r>
    </w:p>
    <w:p w:rsidR="00450E38" w:rsidRDefault="00450E38" w:rsidP="00864F65">
      <w:pPr>
        <w:numPr>
          <w:ilvl w:val="0"/>
          <w:numId w:val="14"/>
        </w:numPr>
        <w:spacing w:line="360" w:lineRule="auto"/>
        <w:jc w:val="both"/>
      </w:pPr>
      <w:r>
        <w:t xml:space="preserve">Процент выполнения каждого тестового задания </w:t>
      </w:r>
    </w:p>
    <w:p w:rsidR="00450E38" w:rsidRDefault="00450E38" w:rsidP="00864F65">
      <w:pPr>
        <w:numPr>
          <w:ilvl w:val="0"/>
          <w:numId w:val="14"/>
        </w:numPr>
        <w:spacing w:line="360" w:lineRule="auto"/>
        <w:jc w:val="both"/>
      </w:pPr>
      <w:r>
        <w:t>Процент выполнения каждого тестового задания группами учащихся</w:t>
      </w:r>
    </w:p>
    <w:p w:rsidR="00450E38" w:rsidRDefault="00450E38" w:rsidP="00450E38">
      <w:pPr>
        <w:spacing w:line="360" w:lineRule="auto"/>
        <w:ind w:firstLine="709"/>
      </w:pPr>
      <w:r>
        <w:lastRenderedPageBreak/>
        <w:t xml:space="preserve">Показатели вторичной обработки, участвующие в отчетах </w:t>
      </w:r>
      <w:r>
        <w:rPr>
          <w:i/>
        </w:rPr>
        <w:t>для участников экзамена</w:t>
      </w:r>
      <w:r>
        <w:t>:</w:t>
      </w:r>
    </w:p>
    <w:p w:rsidR="00450E38" w:rsidRDefault="00450E38" w:rsidP="00864F65">
      <w:pPr>
        <w:numPr>
          <w:ilvl w:val="0"/>
          <w:numId w:val="15"/>
        </w:numPr>
        <w:spacing w:line="360" w:lineRule="auto"/>
        <w:jc w:val="both"/>
      </w:pPr>
      <w:r>
        <w:t>Вариант теста</w:t>
      </w:r>
    </w:p>
    <w:p w:rsidR="00450E38" w:rsidRDefault="00450E38" w:rsidP="00864F65">
      <w:pPr>
        <w:numPr>
          <w:ilvl w:val="0"/>
          <w:numId w:val="15"/>
        </w:numPr>
        <w:spacing w:line="360" w:lineRule="auto"/>
        <w:jc w:val="both"/>
      </w:pPr>
      <w:r>
        <w:t>Баллы за задание</w:t>
      </w:r>
    </w:p>
    <w:p w:rsidR="00450E38" w:rsidRDefault="00450E38" w:rsidP="00864F65">
      <w:pPr>
        <w:numPr>
          <w:ilvl w:val="0"/>
          <w:numId w:val="15"/>
        </w:numPr>
        <w:spacing w:line="360" w:lineRule="auto"/>
        <w:jc w:val="both"/>
      </w:pPr>
      <w:r>
        <w:t>Первичный балл</w:t>
      </w:r>
    </w:p>
    <w:p w:rsidR="00450E38" w:rsidRDefault="00450E38" w:rsidP="00864F65">
      <w:pPr>
        <w:numPr>
          <w:ilvl w:val="0"/>
          <w:numId w:val="15"/>
        </w:numPr>
        <w:spacing w:line="360" w:lineRule="auto"/>
        <w:jc w:val="both"/>
      </w:pPr>
      <w:proofErr w:type="gramStart"/>
      <w:r>
        <w:t xml:space="preserve">Тестовый балл (в случае наличия шкалы перевода первичного балла в тестовый либо в случае применения технологии калибровки и </w:t>
      </w:r>
      <w:proofErr w:type="spellStart"/>
      <w:r>
        <w:t>шкалирования</w:t>
      </w:r>
      <w:proofErr w:type="spellEnd"/>
      <w:r>
        <w:t>)</w:t>
      </w:r>
      <w:proofErr w:type="gramEnd"/>
    </w:p>
    <w:p w:rsidR="00450E38" w:rsidRDefault="00450E38" w:rsidP="00864F65">
      <w:pPr>
        <w:numPr>
          <w:ilvl w:val="0"/>
          <w:numId w:val="15"/>
        </w:numPr>
        <w:spacing w:line="360" w:lineRule="auto"/>
        <w:jc w:val="both"/>
      </w:pPr>
      <w:r>
        <w:t>Отметка по пятибалльной шкале (в дихотомической системе оценивания остается только две отметки – «удовлетворительно» и «неудовлетворительно»)</w:t>
      </w:r>
    </w:p>
    <w:p w:rsidR="00450E38" w:rsidRDefault="00450E38" w:rsidP="00864F65">
      <w:pPr>
        <w:pStyle w:val="3"/>
        <w:keepLines w:val="0"/>
        <w:numPr>
          <w:ilvl w:val="2"/>
          <w:numId w:val="3"/>
        </w:numPr>
        <w:spacing w:before="120" w:after="120" w:line="360" w:lineRule="auto"/>
        <w:rPr>
          <w:rFonts w:ascii="Times New Roman" w:hAnsi="Times New Roman" w:cs="Times New Roman"/>
        </w:rPr>
      </w:pPr>
      <w:bookmarkStart w:id="15" w:name="_Toc437868773"/>
      <w:bookmarkStart w:id="16" w:name="_Toc437824674"/>
      <w:r>
        <w:t>Виды отчетов</w:t>
      </w:r>
      <w:bookmarkEnd w:id="15"/>
      <w:bookmarkEnd w:id="16"/>
    </w:p>
    <w:p w:rsidR="00450E38" w:rsidRDefault="00450E38" w:rsidP="00450E38">
      <w:pPr>
        <w:spacing w:line="360" w:lineRule="auto"/>
        <w:rPr>
          <w:b/>
        </w:rPr>
      </w:pPr>
      <w:r>
        <w:rPr>
          <w:b/>
        </w:rPr>
        <w:t>Виды отчетов первичной обработки:</w:t>
      </w:r>
    </w:p>
    <w:p w:rsidR="00450E38" w:rsidRDefault="00450E38" w:rsidP="00864F65">
      <w:pPr>
        <w:numPr>
          <w:ilvl w:val="0"/>
          <w:numId w:val="16"/>
        </w:numPr>
        <w:spacing w:line="360" w:lineRule="auto"/>
        <w:jc w:val="both"/>
      </w:pPr>
      <w:r>
        <w:t>Статистические данные регионов</w:t>
      </w:r>
    </w:p>
    <w:p w:rsidR="00450E38" w:rsidRDefault="00450E38" w:rsidP="00864F65">
      <w:pPr>
        <w:numPr>
          <w:ilvl w:val="0"/>
          <w:numId w:val="16"/>
        </w:numPr>
        <w:spacing w:line="360" w:lineRule="auto"/>
        <w:jc w:val="both"/>
      </w:pPr>
      <w:r>
        <w:t xml:space="preserve"> Общие статистические данные заданий по вариантам КИМ </w:t>
      </w:r>
    </w:p>
    <w:p w:rsidR="00450E38" w:rsidRDefault="00450E38" w:rsidP="00864F65">
      <w:pPr>
        <w:numPr>
          <w:ilvl w:val="0"/>
          <w:numId w:val="16"/>
        </w:numPr>
        <w:spacing w:line="360" w:lineRule="auto"/>
        <w:jc w:val="both"/>
      </w:pPr>
      <w:r>
        <w:t>Процент выполнения по структуре КИМ (Файл Ф3 Процент выполнения заданий_ «предмет».</w:t>
      </w:r>
      <w:proofErr w:type="spellStart"/>
      <w:r>
        <w:t>xls</w:t>
      </w:r>
      <w:proofErr w:type="spellEnd"/>
      <w:r>
        <w:t>)</w:t>
      </w:r>
    </w:p>
    <w:p w:rsidR="00450E38" w:rsidRDefault="00450E38" w:rsidP="00864F65">
      <w:pPr>
        <w:numPr>
          <w:ilvl w:val="0"/>
          <w:numId w:val="16"/>
        </w:numPr>
        <w:spacing w:line="360" w:lineRule="auto"/>
        <w:jc w:val="both"/>
      </w:pPr>
      <w:r>
        <w:t>Статистические параметры тестов (Файл</w:t>
      </w:r>
      <w:r>
        <w:tab/>
        <w:t>Ф</w:t>
      </w:r>
      <w:proofErr w:type="gramStart"/>
      <w:r>
        <w:t>4</w:t>
      </w:r>
      <w:proofErr w:type="gramEnd"/>
      <w:r>
        <w:t xml:space="preserve"> Статистика по вариантам_ «предмет».</w:t>
      </w:r>
      <w:proofErr w:type="spellStart"/>
      <w:r>
        <w:t>xls</w:t>
      </w:r>
      <w:proofErr w:type="spellEnd"/>
      <w:r>
        <w:t>)</w:t>
      </w:r>
    </w:p>
    <w:p w:rsidR="00450E38" w:rsidRDefault="00450E38" w:rsidP="00864F65">
      <w:pPr>
        <w:numPr>
          <w:ilvl w:val="0"/>
          <w:numId w:val="16"/>
        </w:numPr>
        <w:spacing w:line="360" w:lineRule="auto"/>
        <w:jc w:val="both"/>
      </w:pPr>
      <w:r>
        <w:t>Структура заданий по иерархии проблем (карманам) (Файл Ф5 Распределение заданий по проблемам_ «предмет».</w:t>
      </w:r>
      <w:proofErr w:type="spellStart"/>
      <w:r>
        <w:t>xls</w:t>
      </w:r>
      <w:proofErr w:type="spellEnd"/>
      <w:r>
        <w:t>)</w:t>
      </w:r>
    </w:p>
    <w:p w:rsidR="00450E38" w:rsidRDefault="00450E38" w:rsidP="00864F65">
      <w:pPr>
        <w:numPr>
          <w:ilvl w:val="0"/>
          <w:numId w:val="16"/>
        </w:numPr>
        <w:spacing w:line="360" w:lineRule="auto"/>
        <w:jc w:val="both"/>
      </w:pPr>
      <w:r>
        <w:t>Сравнительный анализ процента выполнения по группам баллов (по отметкам) по вариантам КИМ (Файл Ф</w:t>
      </w:r>
      <w:proofErr w:type="gramStart"/>
      <w:r>
        <w:t>6</w:t>
      </w:r>
      <w:proofErr w:type="gramEnd"/>
      <w:r>
        <w:t xml:space="preserve"> Сравнительный анализ по отметкам_ «предмет».xls и файлы Ф 6.1. </w:t>
      </w:r>
      <w:proofErr w:type="gramStart"/>
      <w:r>
        <w:t>Сравнительный анализ по отметкам_ «№варианта».</w:t>
      </w:r>
      <w:proofErr w:type="spellStart"/>
      <w:r>
        <w:t>xls</w:t>
      </w:r>
      <w:proofErr w:type="spellEnd"/>
      <w:r>
        <w:t>)</w:t>
      </w:r>
      <w:proofErr w:type="gramEnd"/>
    </w:p>
    <w:p w:rsidR="00450E38" w:rsidRDefault="00450E38" w:rsidP="00864F65">
      <w:pPr>
        <w:numPr>
          <w:ilvl w:val="0"/>
          <w:numId w:val="16"/>
        </w:numPr>
        <w:spacing w:line="360" w:lineRule="auto"/>
        <w:jc w:val="both"/>
      </w:pPr>
      <w:r>
        <w:t xml:space="preserve">Сравнительный анализ по </w:t>
      </w:r>
      <w:proofErr w:type="spellStart"/>
      <w:r>
        <w:t>процентилям</w:t>
      </w:r>
      <w:proofErr w:type="spellEnd"/>
      <w:r>
        <w:t xml:space="preserve"> по вариантам КИМ (Файл Ф</w:t>
      </w:r>
      <w:proofErr w:type="gramStart"/>
      <w:r>
        <w:t>7</w:t>
      </w:r>
      <w:proofErr w:type="gramEnd"/>
      <w:r>
        <w:t xml:space="preserve"> Отчет по </w:t>
      </w:r>
      <w:proofErr w:type="spellStart"/>
      <w:r>
        <w:t>процентилям</w:t>
      </w:r>
      <w:proofErr w:type="spellEnd"/>
      <w:r>
        <w:t xml:space="preserve">_ «предмет».xls и файлы Ф7.1 Отчет по </w:t>
      </w:r>
      <w:proofErr w:type="spellStart"/>
      <w:r>
        <w:t>процентилям</w:t>
      </w:r>
      <w:proofErr w:type="spellEnd"/>
      <w:r>
        <w:t>_ «№варианта».</w:t>
      </w:r>
      <w:proofErr w:type="spellStart"/>
      <w:r>
        <w:t>xls</w:t>
      </w:r>
      <w:proofErr w:type="spellEnd"/>
      <w:r>
        <w:t>)</w:t>
      </w:r>
    </w:p>
    <w:p w:rsidR="00450E38" w:rsidRDefault="00450E38" w:rsidP="00864F65">
      <w:pPr>
        <w:numPr>
          <w:ilvl w:val="0"/>
          <w:numId w:val="16"/>
        </w:numPr>
        <w:spacing w:line="360" w:lineRule="auto"/>
        <w:jc w:val="both"/>
      </w:pPr>
      <w:r>
        <w:t xml:space="preserve">Процент выполнения заданий группами участников (разбиение по группам баллов или по отметкам) по вариантам КИМ (Файлы Ф8 Процент выполнения </w:t>
      </w:r>
      <w:proofErr w:type="spellStart"/>
      <w:r>
        <w:t>заданий_отм</w:t>
      </w:r>
      <w:proofErr w:type="spellEnd"/>
      <w:r>
        <w:t>_ «отметка»_ «предмет».xls</w:t>
      </w:r>
      <w:proofErr w:type="gramStart"/>
      <w:r>
        <w:t xml:space="preserve"> )</w:t>
      </w:r>
      <w:proofErr w:type="gramEnd"/>
    </w:p>
    <w:p w:rsidR="00450E38" w:rsidRDefault="00450E38" w:rsidP="00864F65">
      <w:pPr>
        <w:numPr>
          <w:ilvl w:val="0"/>
          <w:numId w:val="16"/>
        </w:numPr>
        <w:spacing w:line="360" w:lineRule="auto"/>
        <w:jc w:val="both"/>
      </w:pPr>
      <w:r>
        <w:t>Сравнительный анализ процента выполнения заданий по отметкам  (Файл Ф9 Процент выполнения заданий_отм_2345_ «предмет».xls</w:t>
      </w:r>
      <w:proofErr w:type="gramStart"/>
      <w:r>
        <w:t xml:space="preserve"> )</w:t>
      </w:r>
      <w:proofErr w:type="gramEnd"/>
    </w:p>
    <w:p w:rsidR="00450E38" w:rsidRDefault="00450E38" w:rsidP="00864F65">
      <w:pPr>
        <w:numPr>
          <w:ilvl w:val="0"/>
          <w:numId w:val="16"/>
        </w:numPr>
        <w:spacing w:line="360" w:lineRule="auto"/>
        <w:jc w:val="both"/>
      </w:pPr>
      <w:r>
        <w:t>Распределение первичных баллов (Файл Ф10 Гистограмма баллов_«предмет».</w:t>
      </w:r>
      <w:proofErr w:type="spellStart"/>
      <w:r>
        <w:t>xls</w:t>
      </w:r>
      <w:proofErr w:type="spellEnd"/>
      <w:r>
        <w:t>)</w:t>
      </w:r>
    </w:p>
    <w:p w:rsidR="00450E38" w:rsidRDefault="00450E38" w:rsidP="00864F65">
      <w:pPr>
        <w:numPr>
          <w:ilvl w:val="0"/>
          <w:numId w:val="16"/>
        </w:numPr>
        <w:spacing w:line="360" w:lineRule="auto"/>
        <w:jc w:val="both"/>
      </w:pPr>
      <w:r>
        <w:t>Распределение отметок (Файл Ф11 Статистика по отметкам_«предмет».</w:t>
      </w:r>
      <w:proofErr w:type="spellStart"/>
      <w:r>
        <w:t>xls</w:t>
      </w:r>
      <w:proofErr w:type="spellEnd"/>
      <w:r>
        <w:t>)</w:t>
      </w:r>
    </w:p>
    <w:p w:rsidR="00450E38" w:rsidRDefault="00450E38" w:rsidP="00450E38">
      <w:pPr>
        <w:spacing w:line="360" w:lineRule="auto"/>
        <w:rPr>
          <w:b/>
        </w:rPr>
      </w:pPr>
      <w:r>
        <w:rPr>
          <w:b/>
        </w:rPr>
        <w:t>Виды отчетов вторичной обработки</w:t>
      </w:r>
    </w:p>
    <w:p w:rsidR="00450E38" w:rsidRDefault="00450E38" w:rsidP="00450E38">
      <w:pPr>
        <w:spacing w:line="360" w:lineRule="auto"/>
        <w:ind w:left="360"/>
      </w:pPr>
      <w:r>
        <w:t>Для ОУ предусмотрены следующие отчеты по участникам:</w:t>
      </w:r>
    </w:p>
    <w:p w:rsidR="00450E38" w:rsidRDefault="00450E38" w:rsidP="00864F65">
      <w:pPr>
        <w:numPr>
          <w:ilvl w:val="0"/>
          <w:numId w:val="17"/>
        </w:numPr>
        <w:spacing w:line="360" w:lineRule="auto"/>
        <w:jc w:val="both"/>
      </w:pPr>
      <w:r>
        <w:t>Таблица результатов участников (по рейтингу или по алфавиту) (</w:t>
      </w:r>
      <w:r>
        <w:rPr>
          <w:i/>
        </w:rPr>
        <w:t>Имена файлов отчета имеют формат  «Ф</w:t>
      </w:r>
      <w:proofErr w:type="gramStart"/>
      <w:r>
        <w:rPr>
          <w:i/>
        </w:rPr>
        <w:t>0</w:t>
      </w:r>
      <w:proofErr w:type="gramEnd"/>
      <w:r>
        <w:rPr>
          <w:i/>
        </w:rPr>
        <w:t xml:space="preserve">_ </w:t>
      </w:r>
      <w:proofErr w:type="spellStart"/>
      <w:r>
        <w:rPr>
          <w:i/>
        </w:rPr>
        <w:t>ОУ%_Таблица</w:t>
      </w:r>
      <w:proofErr w:type="spellEnd"/>
      <w:r>
        <w:rPr>
          <w:i/>
        </w:rPr>
        <w:t xml:space="preserve"> результатов участников.rtf»)</w:t>
      </w:r>
    </w:p>
    <w:p w:rsidR="00450E38" w:rsidRDefault="00450E38" w:rsidP="00864F65">
      <w:pPr>
        <w:numPr>
          <w:ilvl w:val="0"/>
          <w:numId w:val="17"/>
        </w:numPr>
        <w:spacing w:line="360" w:lineRule="auto"/>
        <w:jc w:val="both"/>
      </w:pPr>
      <w:r>
        <w:lastRenderedPageBreak/>
        <w:t>Индивидуальные результаты участников (</w:t>
      </w:r>
      <w:r>
        <w:rPr>
          <w:i/>
        </w:rPr>
        <w:t>Имена файлов отчета имеют формат  «Ф</w:t>
      </w:r>
      <w:proofErr w:type="gramStart"/>
      <w:r>
        <w:rPr>
          <w:i/>
        </w:rPr>
        <w:t>0</w:t>
      </w:r>
      <w:proofErr w:type="gramEnd"/>
      <w:r>
        <w:rPr>
          <w:i/>
        </w:rPr>
        <w:t xml:space="preserve">_ </w:t>
      </w:r>
      <w:proofErr w:type="spellStart"/>
      <w:r>
        <w:rPr>
          <w:i/>
        </w:rPr>
        <w:t>ОУ%_Индивидуальные</w:t>
      </w:r>
      <w:proofErr w:type="spellEnd"/>
      <w:r>
        <w:rPr>
          <w:i/>
        </w:rPr>
        <w:t xml:space="preserve"> результаты участников.</w:t>
      </w:r>
      <w:r>
        <w:rPr>
          <w:i/>
          <w:u w:val="single"/>
        </w:rPr>
        <w:t>rtf</w:t>
      </w:r>
      <w:r>
        <w:rPr>
          <w:i/>
        </w:rPr>
        <w:t>»</w:t>
      </w:r>
      <w:r>
        <w:t>)</w:t>
      </w:r>
    </w:p>
    <w:p w:rsidR="00450E38" w:rsidRDefault="00450E38" w:rsidP="00450E38">
      <w:pPr>
        <w:pStyle w:val="af5"/>
      </w:pPr>
      <w:r>
        <w:t>Для различных территориальных единиц предусмотрены следующие отчеты:</w:t>
      </w:r>
    </w:p>
    <w:p w:rsidR="00450E38" w:rsidRDefault="00450E38" w:rsidP="00864F65">
      <w:pPr>
        <w:numPr>
          <w:ilvl w:val="0"/>
          <w:numId w:val="17"/>
        </w:numPr>
        <w:spacing w:line="360" w:lineRule="auto"/>
        <w:jc w:val="both"/>
        <w:rPr>
          <w:i/>
        </w:rPr>
      </w:pPr>
      <w:r>
        <w:t>Индивидуальные результаты участников - содержит параметры выполнения теста участниками тестирования, могут использоваться  для дальнейшего импорта в БД (</w:t>
      </w:r>
      <w:r>
        <w:rPr>
          <w:i/>
        </w:rPr>
        <w:t>Имена файлов отчета имеют формат  «Ф</w:t>
      </w:r>
      <w:proofErr w:type="gramStart"/>
      <w:r>
        <w:rPr>
          <w:i/>
        </w:rPr>
        <w:t>1</w:t>
      </w:r>
      <w:proofErr w:type="gramEnd"/>
      <w:r>
        <w:rPr>
          <w:i/>
        </w:rPr>
        <w:t>%Индивидуальные результаты участников.</w:t>
      </w:r>
      <w:r>
        <w:rPr>
          <w:i/>
          <w:u w:val="single"/>
        </w:rPr>
        <w:t>csv</w:t>
      </w:r>
      <w:r>
        <w:rPr>
          <w:i/>
        </w:rPr>
        <w:t>»)</w:t>
      </w:r>
    </w:p>
    <w:p w:rsidR="00450E38" w:rsidRDefault="00450E38" w:rsidP="00864F65">
      <w:pPr>
        <w:numPr>
          <w:ilvl w:val="0"/>
          <w:numId w:val="17"/>
        </w:numPr>
        <w:spacing w:line="360" w:lineRule="auto"/>
        <w:jc w:val="both"/>
        <w:rPr>
          <w:i/>
        </w:rPr>
      </w:pPr>
      <w:r>
        <w:t>Отчет выполнения заданий -- содержит параметры выполнения заданий теста  выборкой и АТЕ (</w:t>
      </w:r>
      <w:r>
        <w:rPr>
          <w:i/>
        </w:rPr>
        <w:t>Имена файлов отчета имеют формат  «Ф</w:t>
      </w:r>
      <w:proofErr w:type="gramStart"/>
      <w:r>
        <w:rPr>
          <w:i/>
        </w:rPr>
        <w:t>2</w:t>
      </w:r>
      <w:proofErr w:type="gramEnd"/>
      <w:r>
        <w:rPr>
          <w:i/>
        </w:rPr>
        <w:t>%Выполнение заданий%.</w:t>
      </w:r>
      <w:r>
        <w:rPr>
          <w:i/>
          <w:lang w:val="en-US"/>
        </w:rPr>
        <w:t>rtf</w:t>
      </w:r>
      <w:r>
        <w:rPr>
          <w:i/>
        </w:rPr>
        <w:t>»)</w:t>
      </w:r>
    </w:p>
    <w:p w:rsidR="00450E38" w:rsidRDefault="00450E38" w:rsidP="00864F65">
      <w:pPr>
        <w:numPr>
          <w:ilvl w:val="0"/>
          <w:numId w:val="17"/>
        </w:numPr>
        <w:spacing w:line="360" w:lineRule="auto"/>
        <w:jc w:val="both"/>
        <w:rPr>
          <w:i/>
        </w:rPr>
      </w:pPr>
      <w:r>
        <w:t>Отчет распределения отметок – содержит статистические данные по количеству участников по отметкам (по группам баллов) и гистограмму отметок (</w:t>
      </w:r>
      <w:r>
        <w:rPr>
          <w:i/>
        </w:rPr>
        <w:t>Имена файлов отчета имеют формат  «Ф3%Статистика по отметкам%.</w:t>
      </w:r>
      <w:r>
        <w:rPr>
          <w:i/>
          <w:lang w:val="en-US"/>
        </w:rPr>
        <w:t>rtf</w:t>
      </w:r>
      <w:r>
        <w:rPr>
          <w:i/>
        </w:rPr>
        <w:t>»)</w:t>
      </w:r>
    </w:p>
    <w:p w:rsidR="00450E38" w:rsidRDefault="00450E38" w:rsidP="00864F65">
      <w:pPr>
        <w:numPr>
          <w:ilvl w:val="0"/>
          <w:numId w:val="17"/>
        </w:numPr>
        <w:spacing w:line="360" w:lineRule="auto"/>
        <w:jc w:val="both"/>
        <w:rPr>
          <w:i/>
        </w:rPr>
      </w:pPr>
      <w:r>
        <w:t>Отчет распределения первичных баллов – содержит статистические данные по количеству участников по первичным баллам и гистограмму первичных баллов (</w:t>
      </w:r>
      <w:r>
        <w:rPr>
          <w:i/>
        </w:rPr>
        <w:t>Имена файлов отчета имеют формат  «Ф</w:t>
      </w:r>
      <w:proofErr w:type="gramStart"/>
      <w:r>
        <w:rPr>
          <w:i/>
        </w:rPr>
        <w:t>4</w:t>
      </w:r>
      <w:proofErr w:type="gramEnd"/>
      <w:r>
        <w:rPr>
          <w:i/>
        </w:rPr>
        <w:t>%Распределение первичных баллов %.</w:t>
      </w:r>
      <w:r>
        <w:rPr>
          <w:i/>
          <w:lang w:val="en-US"/>
        </w:rPr>
        <w:t>rtf</w:t>
      </w:r>
      <w:r>
        <w:rPr>
          <w:i/>
        </w:rPr>
        <w:t>»)</w:t>
      </w:r>
    </w:p>
    <w:p w:rsidR="00450E38" w:rsidRDefault="00450E38" w:rsidP="00864F65">
      <w:pPr>
        <w:numPr>
          <w:ilvl w:val="0"/>
          <w:numId w:val="17"/>
        </w:numPr>
        <w:spacing w:line="360" w:lineRule="auto"/>
        <w:jc w:val="both"/>
        <w:rPr>
          <w:i/>
        </w:rPr>
      </w:pPr>
      <w:r>
        <w:t>Отчет выполнения заданий группами учащихся – содержит параметры</w:t>
      </w:r>
      <w:r>
        <w:rPr>
          <w:i/>
        </w:rPr>
        <w:t xml:space="preserve"> </w:t>
      </w:r>
      <w:r>
        <w:t>выполнения заданий теста  всей выборкой и данные для сравнительного анализа процента выполнения заданий по отметкам (или по группам баллов)</w:t>
      </w:r>
      <w:r>
        <w:rPr>
          <w:i/>
        </w:rPr>
        <w:t xml:space="preserve">  (Имена файлов отчета имеют формат «Ф</w:t>
      </w:r>
      <w:proofErr w:type="gramStart"/>
      <w:r>
        <w:rPr>
          <w:i/>
        </w:rPr>
        <w:t>6</w:t>
      </w:r>
      <w:proofErr w:type="gramEnd"/>
      <w:r>
        <w:rPr>
          <w:i/>
        </w:rPr>
        <w:t>%Выполнение заданий группами учащихся%.</w:t>
      </w:r>
      <w:r>
        <w:rPr>
          <w:i/>
          <w:lang w:val="en-US"/>
        </w:rPr>
        <w:t>rtf</w:t>
      </w:r>
      <w:r>
        <w:rPr>
          <w:i/>
        </w:rPr>
        <w:t>»)</w:t>
      </w:r>
    </w:p>
    <w:p w:rsidR="00450E38" w:rsidRDefault="00450E38" w:rsidP="00450E38">
      <w:pPr>
        <w:spacing w:line="360" w:lineRule="auto"/>
        <w:ind w:firstLine="284"/>
      </w:pPr>
      <w:r>
        <w:t>Для всей выборки отчет содержит показатели всей выборки, а также вложенных территориальных единиц:</w:t>
      </w:r>
    </w:p>
    <w:p w:rsidR="00450E38" w:rsidRDefault="00450E38" w:rsidP="00864F65">
      <w:pPr>
        <w:numPr>
          <w:ilvl w:val="0"/>
          <w:numId w:val="18"/>
        </w:numPr>
        <w:spacing w:line="360" w:lineRule="auto"/>
        <w:jc w:val="both"/>
      </w:pPr>
      <w:r>
        <w:t>Распределение выдаваемых параметров по Регионам</w:t>
      </w:r>
    </w:p>
    <w:p w:rsidR="00450E38" w:rsidRDefault="00450E38" w:rsidP="00864F65">
      <w:pPr>
        <w:numPr>
          <w:ilvl w:val="0"/>
          <w:numId w:val="18"/>
        </w:numPr>
        <w:spacing w:line="360" w:lineRule="auto"/>
        <w:jc w:val="both"/>
      </w:pPr>
      <w:r>
        <w:t>Распределение по ОУ</w:t>
      </w:r>
    </w:p>
    <w:p w:rsidR="00450E38" w:rsidRDefault="00450E38" w:rsidP="00450E38">
      <w:pPr>
        <w:spacing w:line="360" w:lineRule="auto"/>
        <w:ind w:firstLine="708"/>
      </w:pPr>
      <w:r>
        <w:t>Для региона отчет содержит показатели региона, а также вложенных территориальных единиц:</w:t>
      </w:r>
    </w:p>
    <w:p w:rsidR="00450E38" w:rsidRDefault="00450E38" w:rsidP="00864F65">
      <w:pPr>
        <w:numPr>
          <w:ilvl w:val="0"/>
          <w:numId w:val="18"/>
        </w:numPr>
        <w:spacing w:line="360" w:lineRule="auto"/>
        <w:jc w:val="both"/>
      </w:pPr>
      <w:r>
        <w:t>Распределение по ОУ</w:t>
      </w:r>
    </w:p>
    <w:p w:rsidR="00450E38" w:rsidRDefault="00450E38" w:rsidP="00450E38">
      <w:pPr>
        <w:spacing w:line="360" w:lineRule="auto"/>
      </w:pPr>
      <w:r>
        <w:t>Для ОУ предназначены отчеты</w:t>
      </w:r>
    </w:p>
    <w:p w:rsidR="00450E38" w:rsidRDefault="00450E38" w:rsidP="00864F65">
      <w:pPr>
        <w:numPr>
          <w:ilvl w:val="0"/>
          <w:numId w:val="18"/>
        </w:numPr>
        <w:spacing w:line="360" w:lineRule="auto"/>
        <w:jc w:val="both"/>
      </w:pPr>
      <w:r>
        <w:t>Показатели ОУ (общий отчет, отчет по выполнению заданий)</w:t>
      </w:r>
    </w:p>
    <w:p w:rsidR="00450E38" w:rsidRDefault="00450E38" w:rsidP="00864F65">
      <w:pPr>
        <w:numPr>
          <w:ilvl w:val="0"/>
          <w:numId w:val="18"/>
        </w:numPr>
        <w:spacing w:line="360" w:lineRule="auto"/>
        <w:jc w:val="both"/>
      </w:pPr>
      <w:r>
        <w:t>Рейтинговая таблица участников</w:t>
      </w:r>
    </w:p>
    <w:p w:rsidR="00450E38" w:rsidRDefault="00450E38" w:rsidP="00864F65">
      <w:pPr>
        <w:numPr>
          <w:ilvl w:val="0"/>
          <w:numId w:val="18"/>
        </w:numPr>
        <w:spacing w:line="360" w:lineRule="auto"/>
        <w:jc w:val="both"/>
      </w:pPr>
      <w:r>
        <w:t>Индивидуальные результаты участников</w:t>
      </w:r>
    </w:p>
    <w:p w:rsidR="00450E38" w:rsidRDefault="00450E38" w:rsidP="00450E38">
      <w:pPr>
        <w:spacing w:line="360" w:lineRule="auto"/>
      </w:pPr>
      <w:r>
        <w:t>Далее приводятся образцы статистических форм по группам и их описание.</w:t>
      </w:r>
    </w:p>
    <w:p w:rsidR="00450E38" w:rsidRDefault="00450E38" w:rsidP="00864F65">
      <w:pPr>
        <w:pStyle w:val="4"/>
        <w:numPr>
          <w:ilvl w:val="3"/>
          <w:numId w:val="3"/>
        </w:numPr>
        <w:spacing w:line="360" w:lineRule="auto"/>
        <w:rPr>
          <w:szCs w:val="24"/>
        </w:rPr>
      </w:pPr>
      <w:bookmarkStart w:id="17" w:name="_Toc437824675"/>
      <w:r>
        <w:rPr>
          <w:szCs w:val="24"/>
        </w:rPr>
        <w:lastRenderedPageBreak/>
        <w:t>Группа 1. Оценка состояния системы образования на федеральном и региональном уровнях</w:t>
      </w:r>
      <w:bookmarkEnd w:id="17"/>
    </w:p>
    <w:p w:rsidR="00450E38" w:rsidRDefault="00450E38" w:rsidP="00450E38">
      <w:pPr>
        <w:pStyle w:val="a"/>
        <w:numPr>
          <w:ilvl w:val="0"/>
          <w:numId w:val="0"/>
        </w:numPr>
        <w:tabs>
          <w:tab w:val="left" w:pos="708"/>
        </w:tabs>
        <w:ind w:left="1134"/>
        <w:jc w:val="right"/>
        <w:rPr>
          <w:sz w:val="24"/>
          <w:szCs w:val="24"/>
          <w:u w:val="single"/>
        </w:rPr>
      </w:pPr>
      <w:r>
        <w:rPr>
          <w:sz w:val="24"/>
          <w:szCs w:val="24"/>
          <w:u w:val="single"/>
        </w:rPr>
        <w:t xml:space="preserve">Форма 1.1. </w:t>
      </w:r>
    </w:p>
    <w:p w:rsidR="00450E38" w:rsidRDefault="00450E38" w:rsidP="00450E38">
      <w:pPr>
        <w:pStyle w:val="a"/>
        <w:numPr>
          <w:ilvl w:val="0"/>
          <w:numId w:val="0"/>
        </w:numPr>
        <w:tabs>
          <w:tab w:val="left" w:pos="708"/>
        </w:tabs>
        <w:ind w:left="1134"/>
        <w:jc w:val="right"/>
        <w:rPr>
          <w:sz w:val="24"/>
          <w:szCs w:val="24"/>
          <w:u w:val="single"/>
        </w:rPr>
      </w:pPr>
      <w:r>
        <w:rPr>
          <w:sz w:val="24"/>
          <w:szCs w:val="24"/>
          <w:u w:val="single"/>
        </w:rPr>
        <w:t>Распределение участников по первичным баллам</w:t>
      </w:r>
    </w:p>
    <w:tbl>
      <w:tblPr>
        <w:tblW w:w="5143"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945"/>
      </w:tblGrid>
      <w:tr w:rsidR="00450E38" w:rsidTr="00450E38">
        <w:trPr>
          <w:trHeight w:val="246"/>
        </w:trPr>
        <w:tc>
          <w:tcPr>
            <w:tcW w:w="5000" w:type="pct"/>
            <w:tcBorders>
              <w:top w:val="single" w:sz="4" w:space="0" w:color="auto"/>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Дата: 01.12.2015</w:t>
            </w:r>
          </w:p>
        </w:tc>
      </w:tr>
      <w:tr w:rsidR="00450E38" w:rsidTr="00450E38">
        <w:trPr>
          <w:trHeight w:val="246"/>
        </w:trPr>
        <w:tc>
          <w:tcPr>
            <w:tcW w:w="5000" w:type="pct"/>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Предмет: Русский язык</w:t>
            </w:r>
          </w:p>
        </w:tc>
      </w:tr>
      <w:tr w:rsidR="00450E38" w:rsidTr="00450E38">
        <w:trPr>
          <w:trHeight w:val="491"/>
        </w:trPr>
        <w:tc>
          <w:tcPr>
            <w:tcW w:w="5000" w:type="pct"/>
            <w:tcBorders>
              <w:top w:val="nil"/>
              <w:left w:val="single" w:sz="4" w:space="0" w:color="auto"/>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before="13" w:line="360" w:lineRule="auto"/>
              <w:ind w:left="15"/>
              <w:jc w:val="center"/>
              <w:rPr>
                <w:rFonts w:eastAsiaTheme="minorEastAsia"/>
                <w:b/>
                <w:bCs/>
              </w:rPr>
            </w:pPr>
          </w:p>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Распределение первичных баллов</w:t>
            </w:r>
          </w:p>
        </w:tc>
      </w:tr>
      <w:tr w:rsidR="00450E38" w:rsidTr="00450E38">
        <w:trPr>
          <w:trHeight w:val="688"/>
        </w:trPr>
        <w:tc>
          <w:tcPr>
            <w:tcW w:w="5000" w:type="pct"/>
            <w:tcBorders>
              <w:top w:val="nil"/>
              <w:left w:val="single" w:sz="4" w:space="0" w:color="auto"/>
              <w:bottom w:val="single" w:sz="4" w:space="0" w:color="auto"/>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line="360" w:lineRule="auto"/>
              <w:ind w:left="15"/>
              <w:rPr>
                <w:rFonts w:eastAsiaTheme="minorEastAsia"/>
              </w:rPr>
            </w:pPr>
            <w:r>
              <w:br/>
              <w:t>Максимальный первичный балл: 42</w:t>
            </w:r>
          </w:p>
          <w:p w:rsidR="00450E38" w:rsidRDefault="00450E38">
            <w:pPr>
              <w:widowControl w:val="0"/>
              <w:autoSpaceDE w:val="0"/>
              <w:autoSpaceDN w:val="0"/>
              <w:adjustRightInd w:val="0"/>
              <w:spacing w:before="13" w:after="200" w:line="360" w:lineRule="auto"/>
              <w:ind w:left="15"/>
              <w:rPr>
                <w:rFonts w:eastAsiaTheme="minorEastAsia"/>
              </w:rPr>
            </w:pPr>
            <w:r>
              <w:rPr>
                <w:noProof/>
              </w:rPr>
              <w:drawing>
                <wp:inline distT="0" distB="0" distL="0" distR="0">
                  <wp:extent cx="6080125" cy="17221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3">
                            <a:extLst>
                              <a:ext uri="{28A0092B-C50C-407E-A947-70E740481C1C}">
                                <a14:useLocalDpi xmlns:a14="http://schemas.microsoft.com/office/drawing/2010/main" val="0"/>
                              </a:ext>
                            </a:extLst>
                          </a:blip>
                          <a:srcRect l="2568" r="2408"/>
                          <a:stretch>
                            <a:fillRect/>
                          </a:stretch>
                        </pic:blipFill>
                        <pic:spPr bwMode="auto">
                          <a:xfrm>
                            <a:off x="0" y="0"/>
                            <a:ext cx="6080125" cy="1722120"/>
                          </a:xfrm>
                          <a:prstGeom prst="rect">
                            <a:avLst/>
                          </a:prstGeom>
                          <a:noFill/>
                          <a:ln>
                            <a:noFill/>
                          </a:ln>
                        </pic:spPr>
                      </pic:pic>
                    </a:graphicData>
                  </a:graphic>
                </wp:inline>
              </w:drawing>
            </w:r>
          </w:p>
        </w:tc>
      </w:tr>
    </w:tbl>
    <w:p w:rsidR="00450E38" w:rsidRDefault="00450E38" w:rsidP="00450E38">
      <w:pPr>
        <w:spacing w:line="360" w:lineRule="auto"/>
        <w:rPr>
          <w:rFonts w:eastAsiaTheme="minorEastAsia"/>
        </w:rPr>
      </w:pPr>
      <w:bookmarkStart w:id="18" w:name="_Toc217076262"/>
    </w:p>
    <w:p w:rsidR="00450E38" w:rsidRDefault="00450E38" w:rsidP="00450E38">
      <w:pPr>
        <w:spacing w:line="360" w:lineRule="auto"/>
      </w:pPr>
      <w:r>
        <w:t xml:space="preserve">Форма 1.2. </w:t>
      </w:r>
    </w:p>
    <w:p w:rsidR="00450E38" w:rsidRDefault="00450E38" w:rsidP="00450E38">
      <w:pPr>
        <w:spacing w:line="360" w:lineRule="auto"/>
      </w:pPr>
      <w:r>
        <w:t>Распределение учащихся по отметк</w:t>
      </w:r>
      <w:bookmarkEnd w:id="18"/>
      <w:r>
        <w:t>ам</w:t>
      </w:r>
    </w:p>
    <w:tbl>
      <w:tblPr>
        <w:tblW w:w="0" w:type="auto"/>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356"/>
      </w:tblGrid>
      <w:tr w:rsidR="00450E38" w:rsidTr="00450E38">
        <w:trPr>
          <w:trHeight w:val="247"/>
        </w:trPr>
        <w:tc>
          <w:tcPr>
            <w:tcW w:w="9356" w:type="dxa"/>
            <w:tcBorders>
              <w:top w:val="single" w:sz="4" w:space="0" w:color="auto"/>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Общая гистограмма отметок</w:t>
            </w:r>
          </w:p>
        </w:tc>
      </w:tr>
      <w:tr w:rsidR="00450E38" w:rsidTr="00450E38">
        <w:trPr>
          <w:trHeight w:val="3399"/>
        </w:trPr>
        <w:tc>
          <w:tcPr>
            <w:tcW w:w="9356" w:type="dxa"/>
            <w:tcBorders>
              <w:top w:val="nil"/>
              <w:left w:val="single" w:sz="4" w:space="0" w:color="auto"/>
              <w:bottom w:val="single" w:sz="4" w:space="0" w:color="auto"/>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6056630" cy="2386965"/>
                  <wp:effectExtent l="0" t="0" r="127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4">
                            <a:extLst>
                              <a:ext uri="{28A0092B-C50C-407E-A947-70E740481C1C}">
                                <a14:useLocalDpi xmlns:a14="http://schemas.microsoft.com/office/drawing/2010/main" val="0"/>
                              </a:ext>
                            </a:extLst>
                          </a:blip>
                          <a:srcRect l="3056" r="4367"/>
                          <a:stretch>
                            <a:fillRect/>
                          </a:stretch>
                        </pic:blipFill>
                        <pic:spPr bwMode="auto">
                          <a:xfrm>
                            <a:off x="0" y="0"/>
                            <a:ext cx="6056630" cy="2386965"/>
                          </a:xfrm>
                          <a:prstGeom prst="rect">
                            <a:avLst/>
                          </a:prstGeom>
                          <a:noFill/>
                          <a:ln>
                            <a:noFill/>
                          </a:ln>
                        </pic:spPr>
                      </pic:pic>
                    </a:graphicData>
                  </a:graphic>
                </wp:inline>
              </w:drawing>
            </w:r>
          </w:p>
        </w:tc>
      </w:tr>
    </w:tbl>
    <w:p w:rsidR="00450E38" w:rsidRDefault="00450E38" w:rsidP="00450E38">
      <w:pPr>
        <w:spacing w:line="360" w:lineRule="auto"/>
        <w:rPr>
          <w:rFonts w:eastAsiaTheme="minorEastAsia"/>
        </w:rPr>
      </w:pPr>
    </w:p>
    <w:p w:rsidR="00450E38" w:rsidRDefault="00450E38" w:rsidP="00450E38">
      <w:pPr>
        <w:spacing w:line="360" w:lineRule="auto"/>
      </w:pPr>
      <w:r>
        <w:br w:type="page"/>
      </w:r>
      <w:r>
        <w:lastRenderedPageBreak/>
        <w:t xml:space="preserve">Форма 1.3. </w:t>
      </w:r>
    </w:p>
    <w:p w:rsidR="00450E38" w:rsidRDefault="00450E38" w:rsidP="00450E38">
      <w:pPr>
        <w:spacing w:after="240" w:line="360" w:lineRule="auto"/>
        <w:ind w:firstLine="708"/>
        <w:jc w:val="right"/>
        <w:rPr>
          <w:u w:val="single"/>
        </w:rPr>
      </w:pPr>
      <w:r>
        <w:rPr>
          <w:u w:val="single"/>
        </w:rPr>
        <w:t>Сравнительный анализ выполнения заданий различными группами участников</w:t>
      </w:r>
    </w:p>
    <w:tbl>
      <w:tblPr>
        <w:tblW w:w="5000" w:type="pct"/>
        <w:tblLook w:val="04A0" w:firstRow="1" w:lastRow="0" w:firstColumn="1" w:lastColumn="0" w:noHBand="0" w:noVBand="1"/>
      </w:tblPr>
      <w:tblGrid>
        <w:gridCol w:w="43"/>
        <w:gridCol w:w="2001"/>
        <w:gridCol w:w="765"/>
        <w:gridCol w:w="589"/>
        <w:gridCol w:w="285"/>
        <w:gridCol w:w="285"/>
        <w:gridCol w:w="285"/>
        <w:gridCol w:w="285"/>
        <w:gridCol w:w="285"/>
        <w:gridCol w:w="285"/>
        <w:gridCol w:w="285"/>
        <w:gridCol w:w="285"/>
        <w:gridCol w:w="285"/>
        <w:gridCol w:w="285"/>
        <w:gridCol w:w="285"/>
        <w:gridCol w:w="285"/>
        <w:gridCol w:w="285"/>
        <w:gridCol w:w="285"/>
        <w:gridCol w:w="27"/>
        <w:gridCol w:w="258"/>
        <w:gridCol w:w="285"/>
        <w:gridCol w:w="285"/>
        <w:gridCol w:w="114"/>
        <w:gridCol w:w="171"/>
        <w:gridCol w:w="285"/>
        <w:gridCol w:w="285"/>
        <w:gridCol w:w="196"/>
        <w:gridCol w:w="55"/>
        <w:gridCol w:w="34"/>
        <w:gridCol w:w="285"/>
      </w:tblGrid>
      <w:tr w:rsidR="00450E38" w:rsidTr="00450E38">
        <w:trPr>
          <w:gridAfter w:val="7"/>
          <w:wAfter w:w="434" w:type="pct"/>
          <w:trHeight w:val="246"/>
        </w:trPr>
        <w:tc>
          <w:tcPr>
            <w:tcW w:w="4566" w:type="pct"/>
            <w:gridSpan w:val="23"/>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Всероссийские проверочные работы</w:t>
            </w:r>
          </w:p>
        </w:tc>
      </w:tr>
      <w:tr w:rsidR="00450E38" w:rsidTr="00450E38">
        <w:trPr>
          <w:gridAfter w:val="7"/>
          <w:wAfter w:w="434" w:type="pct"/>
          <w:trHeight w:val="246"/>
        </w:trPr>
        <w:tc>
          <w:tcPr>
            <w:tcW w:w="4566" w:type="pct"/>
            <w:gridSpan w:val="23"/>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Дата: 01.12.2015</w:t>
            </w:r>
          </w:p>
        </w:tc>
      </w:tr>
      <w:tr w:rsidR="00450E38" w:rsidTr="00450E38">
        <w:trPr>
          <w:gridAfter w:val="7"/>
          <w:wAfter w:w="434" w:type="pct"/>
          <w:trHeight w:val="246"/>
        </w:trPr>
        <w:tc>
          <w:tcPr>
            <w:tcW w:w="4566" w:type="pct"/>
            <w:gridSpan w:val="23"/>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Предмет: Русский язык</w:t>
            </w:r>
          </w:p>
        </w:tc>
      </w:tr>
      <w:tr w:rsidR="00450E38" w:rsidTr="00450E38">
        <w:trPr>
          <w:gridAfter w:val="7"/>
          <w:wAfter w:w="434" w:type="pct"/>
          <w:trHeight w:val="245"/>
        </w:trPr>
        <w:tc>
          <w:tcPr>
            <w:tcW w:w="4566" w:type="pct"/>
            <w:gridSpan w:val="23"/>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Выполнение заданий группами учащихся</w:t>
            </w:r>
          </w:p>
        </w:tc>
      </w:tr>
      <w:tr w:rsidR="00450E38" w:rsidTr="00450E38">
        <w:trPr>
          <w:gridAfter w:val="2"/>
          <w:wAfter w:w="105" w:type="pct"/>
          <w:trHeight w:val="247"/>
        </w:trPr>
        <w:tc>
          <w:tcPr>
            <w:tcW w:w="4876" w:type="pct"/>
            <w:gridSpan w:val="27"/>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w:t>
            </w:r>
            <w:proofErr w:type="gramStart"/>
            <w:r>
              <w:rPr>
                <w:b/>
                <w:bCs/>
              </w:rPr>
              <w:t>в</w:t>
            </w:r>
            <w:proofErr w:type="gramEnd"/>
            <w:r>
              <w:rPr>
                <w:b/>
                <w:bCs/>
              </w:rPr>
              <w:t xml:space="preserve"> % </w:t>
            </w:r>
            <w:proofErr w:type="gramStart"/>
            <w:r>
              <w:rPr>
                <w:b/>
                <w:bCs/>
              </w:rPr>
              <w:t>от</w:t>
            </w:r>
            <w:proofErr w:type="gramEnd"/>
            <w:r>
              <w:rPr>
                <w:b/>
                <w:bCs/>
              </w:rPr>
              <w:t xml:space="preserve"> числа участников)</w:t>
            </w:r>
          </w:p>
        </w:tc>
        <w:tc>
          <w:tcPr>
            <w:tcW w:w="19" w:type="pct"/>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gridAfter w:val="7"/>
          <w:wAfter w:w="434" w:type="pct"/>
          <w:trHeight w:val="688"/>
        </w:trPr>
        <w:tc>
          <w:tcPr>
            <w:tcW w:w="4566" w:type="pct"/>
            <w:gridSpan w:val="23"/>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Оцениваемые задания №№: 1;2;3;4;5;6;7;8;9;10;11;12;13;14;15;16;17;18;19;20;21;22</w:t>
            </w:r>
            <w:r>
              <w:br/>
              <w:t>Максимальный первичный балл: 42</w:t>
            </w:r>
          </w:p>
        </w:tc>
      </w:tr>
      <w:tr w:rsidR="00450E38" w:rsidTr="00450E38">
        <w:trPr>
          <w:gridAfter w:val="7"/>
          <w:wAfter w:w="434" w:type="pct"/>
          <w:trHeight w:val="344"/>
        </w:trPr>
        <w:tc>
          <w:tcPr>
            <w:tcW w:w="4566" w:type="pct"/>
            <w:gridSpan w:val="23"/>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trHeight w:val="197"/>
        </w:trPr>
        <w:tc>
          <w:tcPr>
            <w:tcW w:w="1327" w:type="pct"/>
            <w:gridSpan w:val="2"/>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tcPr>
          <w:p w:rsidR="00450E38" w:rsidRDefault="00450E38">
            <w:pPr>
              <w:widowControl w:val="0"/>
              <w:autoSpaceDE w:val="0"/>
              <w:autoSpaceDN w:val="0"/>
              <w:adjustRightInd w:val="0"/>
              <w:spacing w:after="200" w:line="360" w:lineRule="auto"/>
              <w:rPr>
                <w:rFonts w:eastAsiaTheme="minorEastAsia"/>
                <w:b/>
                <w:bCs/>
              </w:rPr>
            </w:pPr>
          </w:p>
        </w:tc>
        <w:tc>
          <w:tcPr>
            <w:tcW w:w="42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Кол-во уч.</w:t>
            </w:r>
          </w:p>
        </w:tc>
        <w:tc>
          <w:tcPr>
            <w:tcW w:w="216"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w:t>
            </w:r>
          </w:p>
        </w:tc>
        <w:tc>
          <w:tcPr>
            <w:tcW w:w="254"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8</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9</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10</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11</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13</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14</w:t>
            </w:r>
          </w:p>
        </w:tc>
        <w:tc>
          <w:tcPr>
            <w:tcW w:w="96"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15</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16</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17</w:t>
            </w:r>
          </w:p>
        </w:tc>
        <w:tc>
          <w:tcPr>
            <w:tcW w:w="93"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18</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19</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20</w:t>
            </w:r>
          </w:p>
        </w:tc>
        <w:tc>
          <w:tcPr>
            <w:tcW w:w="99" w:type="pct"/>
            <w:gridSpan w:val="3"/>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21</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22</w:t>
            </w:r>
          </w:p>
        </w:tc>
      </w:tr>
      <w:tr w:rsidR="00450E38" w:rsidTr="00450E38">
        <w:trPr>
          <w:trHeight w:val="442"/>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216"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213995" cy="3086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995" cy="308610"/>
                          </a:xfrm>
                          <a:prstGeom prst="rect">
                            <a:avLst/>
                          </a:prstGeom>
                          <a:noFill/>
                          <a:ln>
                            <a:noFill/>
                          </a:ln>
                        </pic:spPr>
                      </pic:pic>
                    </a:graphicData>
                  </a:graphic>
                </wp:inline>
              </w:drawing>
            </w:r>
          </w:p>
        </w:tc>
        <w:tc>
          <w:tcPr>
            <w:tcW w:w="254"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6"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9" w:type="pct"/>
            <w:gridSpan w:val="3"/>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trHeight w:val="246"/>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216"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Макс</w:t>
            </w:r>
            <w:r>
              <w:br/>
              <w:t>балл</w:t>
            </w:r>
          </w:p>
        </w:tc>
        <w:tc>
          <w:tcPr>
            <w:tcW w:w="254"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96"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93"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99" w:type="pct"/>
            <w:gridSpan w:val="3"/>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r>
      <w:tr w:rsidR="00450E38" w:rsidTr="00450E38">
        <w:trPr>
          <w:gridAfter w:val="11"/>
          <w:wAfter w:w="744" w:type="pct"/>
          <w:trHeight w:val="98"/>
        </w:trPr>
        <w:tc>
          <w:tcPr>
            <w:tcW w:w="4256" w:type="pct"/>
            <w:gridSpan w:val="19"/>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trHeight w:val="246"/>
        </w:trPr>
        <w:tc>
          <w:tcPr>
            <w:tcW w:w="1327"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Вся выборка</w:t>
            </w:r>
          </w:p>
        </w:tc>
        <w:tc>
          <w:tcPr>
            <w:tcW w:w="42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387246</w:t>
            </w:r>
          </w:p>
        </w:tc>
        <w:tc>
          <w:tcPr>
            <w:tcW w:w="216"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54"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60</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82</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69</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84</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74</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76</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79</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54</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57</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76</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76</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62</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67</w:t>
            </w:r>
          </w:p>
        </w:tc>
        <w:tc>
          <w:tcPr>
            <w:tcW w:w="96"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58</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60</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45</w:t>
            </w:r>
          </w:p>
        </w:tc>
        <w:tc>
          <w:tcPr>
            <w:tcW w:w="93"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68</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65</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77</w:t>
            </w:r>
          </w:p>
        </w:tc>
        <w:tc>
          <w:tcPr>
            <w:tcW w:w="99" w:type="pct"/>
            <w:gridSpan w:val="3"/>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41</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60</w:t>
            </w:r>
          </w:p>
        </w:tc>
      </w:tr>
      <w:tr w:rsidR="00450E38" w:rsidTr="00450E38">
        <w:trPr>
          <w:trHeight w:val="246"/>
        </w:trPr>
        <w:tc>
          <w:tcPr>
            <w:tcW w:w="58" w:type="pct"/>
            <w:vMerge w:val="restart"/>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269"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Ср. % </w:t>
            </w:r>
            <w:proofErr w:type="spellStart"/>
            <w:r>
              <w:t>вып</w:t>
            </w:r>
            <w:proofErr w:type="spellEnd"/>
            <w:r>
              <w:t xml:space="preserve">. уч. с </w:t>
            </w:r>
            <w:proofErr w:type="spellStart"/>
            <w:r>
              <w:t>отм</w:t>
            </w:r>
            <w:proofErr w:type="spellEnd"/>
            <w:r>
              <w:t>. "2"</w:t>
            </w:r>
          </w:p>
        </w:tc>
        <w:tc>
          <w:tcPr>
            <w:tcW w:w="42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29098</w:t>
            </w:r>
          </w:p>
        </w:tc>
        <w:tc>
          <w:tcPr>
            <w:tcW w:w="216"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54"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12</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15</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16</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43</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41</w:t>
            </w:r>
          </w:p>
        </w:tc>
        <w:tc>
          <w:tcPr>
            <w:tcW w:w="155"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18</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13</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16</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41</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35</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21</w:t>
            </w:r>
          </w:p>
        </w:tc>
        <w:tc>
          <w:tcPr>
            <w:tcW w:w="157"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17</w:t>
            </w:r>
          </w:p>
        </w:tc>
        <w:tc>
          <w:tcPr>
            <w:tcW w:w="96"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w:t>
            </w:r>
          </w:p>
        </w:tc>
        <w:tc>
          <w:tcPr>
            <w:tcW w:w="93" w:type="pct"/>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14</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21</w:t>
            </w:r>
          </w:p>
        </w:tc>
        <w:tc>
          <w:tcPr>
            <w:tcW w:w="99" w:type="pct"/>
            <w:gridSpan w:val="3"/>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w:t>
            </w:r>
          </w:p>
        </w:tc>
        <w:tc>
          <w:tcPr>
            <w:tcW w:w="93" w:type="pc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22</w:t>
            </w:r>
          </w:p>
        </w:tc>
      </w:tr>
      <w:tr w:rsidR="00450E38" w:rsidTr="00450E38">
        <w:trPr>
          <w:trHeight w:val="246"/>
        </w:trPr>
        <w:tc>
          <w:tcPr>
            <w:tcW w:w="0" w:type="auto"/>
            <w:vMerge/>
            <w:vAlign w:val="center"/>
            <w:hideMark/>
          </w:tcPr>
          <w:p w:rsidR="00450E38" w:rsidRDefault="00450E38">
            <w:pPr>
              <w:rPr>
                <w:rFonts w:eastAsiaTheme="minorEastAsia"/>
              </w:rPr>
            </w:pPr>
          </w:p>
        </w:tc>
        <w:tc>
          <w:tcPr>
            <w:tcW w:w="1269"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Ср. % </w:t>
            </w:r>
            <w:proofErr w:type="spellStart"/>
            <w:r>
              <w:t>вып</w:t>
            </w:r>
            <w:proofErr w:type="spellEnd"/>
            <w:r>
              <w:t xml:space="preserve">. уч. с </w:t>
            </w:r>
            <w:proofErr w:type="spellStart"/>
            <w:r>
              <w:t>отм</w:t>
            </w:r>
            <w:proofErr w:type="spellEnd"/>
            <w:r>
              <w:t>. "3"</w:t>
            </w:r>
          </w:p>
        </w:tc>
        <w:tc>
          <w:tcPr>
            <w:tcW w:w="423" w:type="pct"/>
            <w:tcBorders>
              <w:top w:val="single" w:sz="8" w:space="0" w:color="000000"/>
              <w:left w:val="nil"/>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137386</w:t>
            </w:r>
          </w:p>
        </w:tc>
        <w:tc>
          <w:tcPr>
            <w:tcW w:w="216" w:type="pct"/>
            <w:tcBorders>
              <w:top w:val="single" w:sz="8" w:space="0" w:color="000000"/>
              <w:left w:val="single" w:sz="8" w:space="0" w:color="000000"/>
              <w:bottom w:val="nil"/>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54"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49</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77</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57</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78</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63</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70</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72</w:t>
            </w:r>
          </w:p>
        </w:tc>
        <w:tc>
          <w:tcPr>
            <w:tcW w:w="155"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45</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45</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50</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71</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70</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54</w:t>
            </w:r>
          </w:p>
        </w:tc>
        <w:tc>
          <w:tcPr>
            <w:tcW w:w="157"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55</w:t>
            </w:r>
          </w:p>
        </w:tc>
        <w:tc>
          <w:tcPr>
            <w:tcW w:w="96" w:type="pct"/>
            <w:gridSpan w:val="2"/>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42</w:t>
            </w:r>
          </w:p>
        </w:tc>
        <w:tc>
          <w:tcPr>
            <w:tcW w:w="93"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44</w:t>
            </w:r>
          </w:p>
        </w:tc>
        <w:tc>
          <w:tcPr>
            <w:tcW w:w="93"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23</w:t>
            </w:r>
          </w:p>
        </w:tc>
        <w:tc>
          <w:tcPr>
            <w:tcW w:w="93" w:type="pct"/>
            <w:gridSpan w:val="2"/>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50</w:t>
            </w:r>
          </w:p>
        </w:tc>
        <w:tc>
          <w:tcPr>
            <w:tcW w:w="93"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38</w:t>
            </w:r>
          </w:p>
        </w:tc>
        <w:tc>
          <w:tcPr>
            <w:tcW w:w="93"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60</w:t>
            </w:r>
          </w:p>
        </w:tc>
        <w:tc>
          <w:tcPr>
            <w:tcW w:w="99" w:type="pct"/>
            <w:gridSpan w:val="3"/>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15</w:t>
            </w:r>
          </w:p>
        </w:tc>
        <w:tc>
          <w:tcPr>
            <w:tcW w:w="93" w:type="pc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45</w:t>
            </w:r>
          </w:p>
        </w:tc>
      </w:tr>
      <w:tr w:rsidR="00450E38" w:rsidTr="00450E38">
        <w:trPr>
          <w:trHeight w:val="614"/>
        </w:trPr>
        <w:tc>
          <w:tcPr>
            <w:tcW w:w="0" w:type="auto"/>
            <w:vMerge/>
            <w:vAlign w:val="center"/>
            <w:hideMark/>
          </w:tcPr>
          <w:p w:rsidR="00450E38" w:rsidRDefault="00450E38">
            <w:pPr>
              <w:rPr>
                <w:rFonts w:eastAsiaTheme="minorEastAsia"/>
              </w:rPr>
            </w:pPr>
          </w:p>
        </w:tc>
        <w:tc>
          <w:tcPr>
            <w:tcW w:w="1269"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Ср. % </w:t>
            </w:r>
            <w:proofErr w:type="spellStart"/>
            <w:r>
              <w:t>вып</w:t>
            </w:r>
            <w:proofErr w:type="spellEnd"/>
            <w:r>
              <w:t xml:space="preserve">. уч. с </w:t>
            </w:r>
            <w:proofErr w:type="spellStart"/>
            <w:r>
              <w:t>отм</w:t>
            </w:r>
            <w:proofErr w:type="spellEnd"/>
            <w:r>
              <w:t>. "4"</w:t>
            </w:r>
          </w:p>
        </w:tc>
        <w:tc>
          <w:tcPr>
            <w:tcW w:w="423" w:type="pct"/>
            <w:vMerge w:val="restart"/>
            <w:tcBorders>
              <w:top w:val="single" w:sz="8" w:space="0" w:color="000000"/>
              <w:left w:val="nil"/>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145820</w:t>
            </w:r>
          </w:p>
        </w:tc>
        <w:tc>
          <w:tcPr>
            <w:tcW w:w="216"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54"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68</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88</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78</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92</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85</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81</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86</w:t>
            </w:r>
          </w:p>
        </w:tc>
        <w:tc>
          <w:tcPr>
            <w:tcW w:w="155"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58</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63</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69</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81</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82</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66</w:t>
            </w:r>
          </w:p>
        </w:tc>
        <w:tc>
          <w:tcPr>
            <w:tcW w:w="157"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76</w:t>
            </w:r>
          </w:p>
        </w:tc>
        <w:tc>
          <w:tcPr>
            <w:tcW w:w="96" w:type="pct"/>
            <w:gridSpan w:val="2"/>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69</w:t>
            </w:r>
          </w:p>
        </w:tc>
        <w:tc>
          <w:tcPr>
            <w:tcW w:w="93"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71</w:t>
            </w:r>
          </w:p>
        </w:tc>
        <w:tc>
          <w:tcPr>
            <w:tcW w:w="93"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54</w:t>
            </w:r>
          </w:p>
        </w:tc>
        <w:tc>
          <w:tcPr>
            <w:tcW w:w="93" w:type="pct"/>
            <w:gridSpan w:val="2"/>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81</w:t>
            </w:r>
          </w:p>
        </w:tc>
        <w:tc>
          <w:tcPr>
            <w:tcW w:w="93"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86</w:t>
            </w:r>
          </w:p>
        </w:tc>
        <w:tc>
          <w:tcPr>
            <w:tcW w:w="93"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92</w:t>
            </w:r>
          </w:p>
        </w:tc>
        <w:tc>
          <w:tcPr>
            <w:tcW w:w="99" w:type="pct"/>
            <w:gridSpan w:val="3"/>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50</w:t>
            </w:r>
          </w:p>
        </w:tc>
        <w:tc>
          <w:tcPr>
            <w:tcW w:w="93" w:type="pct"/>
            <w:vMerge w:val="restart"/>
            <w:tcBorders>
              <w:top w:val="single" w:sz="8" w:space="0" w:color="000000"/>
              <w:left w:val="single" w:sz="8" w:space="0" w:color="000000"/>
              <w:bottom w:val="nil"/>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66</w:t>
            </w:r>
          </w:p>
        </w:tc>
      </w:tr>
      <w:tr w:rsidR="00450E38" w:rsidTr="00450E38">
        <w:trPr>
          <w:trHeight w:val="614"/>
        </w:trPr>
        <w:tc>
          <w:tcPr>
            <w:tcW w:w="0" w:type="auto"/>
            <w:vMerge/>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nil"/>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gridSpan w:val="2"/>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gridSpan w:val="2"/>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gridSpan w:val="3"/>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nil"/>
              <w:right w:val="single" w:sz="8" w:space="0" w:color="000000"/>
            </w:tcBorders>
            <w:vAlign w:val="center"/>
            <w:hideMark/>
          </w:tcPr>
          <w:p w:rsidR="00450E38" w:rsidRDefault="00450E38">
            <w:pPr>
              <w:rPr>
                <w:rFonts w:eastAsiaTheme="minorEastAsia"/>
              </w:rPr>
            </w:pPr>
          </w:p>
        </w:tc>
      </w:tr>
      <w:tr w:rsidR="00450E38" w:rsidTr="00450E38">
        <w:trPr>
          <w:trHeight w:val="614"/>
        </w:trPr>
        <w:tc>
          <w:tcPr>
            <w:tcW w:w="0" w:type="auto"/>
            <w:vMerge/>
            <w:vAlign w:val="center"/>
            <w:hideMark/>
          </w:tcPr>
          <w:p w:rsidR="00450E38" w:rsidRDefault="00450E38">
            <w:pPr>
              <w:rPr>
                <w:rFonts w:eastAsiaTheme="minorEastAsia"/>
              </w:rPr>
            </w:pPr>
          </w:p>
        </w:tc>
        <w:tc>
          <w:tcPr>
            <w:tcW w:w="1269"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Ср. % </w:t>
            </w:r>
            <w:proofErr w:type="spellStart"/>
            <w:r>
              <w:t>вып</w:t>
            </w:r>
            <w:proofErr w:type="spellEnd"/>
            <w:r>
              <w:t xml:space="preserve">. уч. с </w:t>
            </w:r>
            <w:proofErr w:type="spellStart"/>
            <w:r>
              <w:lastRenderedPageBreak/>
              <w:t>отм</w:t>
            </w:r>
            <w:proofErr w:type="spellEnd"/>
            <w:r>
              <w:t>. "5"</w:t>
            </w:r>
          </w:p>
        </w:tc>
        <w:tc>
          <w:tcPr>
            <w:tcW w:w="42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lastRenderedPageBreak/>
              <w:t>74942</w:t>
            </w:r>
          </w:p>
        </w:tc>
        <w:tc>
          <w:tcPr>
            <w:tcW w:w="216"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54"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85</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96</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93</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98</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96</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91</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95</w:t>
            </w:r>
          </w:p>
        </w:tc>
        <w:tc>
          <w:tcPr>
            <w:tcW w:w="155"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78</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84</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87</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91</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93</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83</w:t>
            </w:r>
          </w:p>
        </w:tc>
        <w:tc>
          <w:tcPr>
            <w:tcW w:w="157"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92</w:t>
            </w:r>
          </w:p>
        </w:tc>
        <w:tc>
          <w:tcPr>
            <w:tcW w:w="96" w:type="pct"/>
            <w:gridSpan w:val="2"/>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88</w:t>
            </w:r>
          </w:p>
        </w:tc>
        <w:tc>
          <w:tcPr>
            <w:tcW w:w="9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89</w:t>
            </w:r>
          </w:p>
        </w:tc>
        <w:tc>
          <w:tcPr>
            <w:tcW w:w="9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82</w:t>
            </w:r>
          </w:p>
        </w:tc>
        <w:tc>
          <w:tcPr>
            <w:tcW w:w="93" w:type="pct"/>
            <w:gridSpan w:val="2"/>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94</w:t>
            </w:r>
          </w:p>
        </w:tc>
        <w:tc>
          <w:tcPr>
            <w:tcW w:w="9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98</w:t>
            </w:r>
          </w:p>
        </w:tc>
        <w:tc>
          <w:tcPr>
            <w:tcW w:w="9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98</w:t>
            </w:r>
          </w:p>
        </w:tc>
        <w:tc>
          <w:tcPr>
            <w:tcW w:w="99" w:type="pct"/>
            <w:gridSpan w:val="3"/>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88</w:t>
            </w:r>
          </w:p>
        </w:tc>
        <w:tc>
          <w:tcPr>
            <w:tcW w:w="93" w:type="pct"/>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90</w:t>
            </w:r>
          </w:p>
        </w:tc>
      </w:tr>
      <w:tr w:rsidR="00450E38" w:rsidTr="00450E38">
        <w:trPr>
          <w:trHeight w:val="614"/>
        </w:trPr>
        <w:tc>
          <w:tcPr>
            <w:tcW w:w="0" w:type="auto"/>
            <w:vMerge/>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gridSpan w:val="3"/>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rPr>
            </w:pPr>
          </w:p>
        </w:tc>
      </w:tr>
    </w:tbl>
    <w:p w:rsidR="00450E38" w:rsidRDefault="00450E38" w:rsidP="00450E38">
      <w:pPr>
        <w:spacing w:line="360" w:lineRule="auto"/>
        <w:rPr>
          <w:rFonts w:eastAsiaTheme="minorEastAsia"/>
        </w:rPr>
      </w:pPr>
    </w:p>
    <w:tbl>
      <w:tblPr>
        <w:tblW w:w="5080" w:type="pct"/>
        <w:tblLook w:val="04A0" w:firstRow="1" w:lastRow="0" w:firstColumn="1" w:lastColumn="0" w:noHBand="0" w:noVBand="1"/>
      </w:tblPr>
      <w:tblGrid>
        <w:gridCol w:w="37"/>
        <w:gridCol w:w="9786"/>
      </w:tblGrid>
      <w:tr w:rsidR="00450E38" w:rsidTr="00450E38">
        <w:trPr>
          <w:trHeight w:val="184"/>
        </w:trPr>
        <w:tc>
          <w:tcPr>
            <w:tcW w:w="19" w:type="pct"/>
            <w:tcBorders>
              <w:top w:val="nil"/>
              <w:left w:val="nil"/>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4981" w:type="pct"/>
            <w:tcBorders>
              <w:top w:val="single" w:sz="4" w:space="0" w:color="auto"/>
              <w:left w:val="single" w:sz="4" w:space="0" w:color="auto"/>
              <w:bottom w:val="single" w:sz="4" w:space="0" w:color="auto"/>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Ср. % выполнения заданий группами учащихся</w:t>
            </w:r>
          </w:p>
        </w:tc>
      </w:tr>
      <w:tr w:rsidR="00450E38" w:rsidTr="00450E38">
        <w:trPr>
          <w:trHeight w:val="1649"/>
        </w:trPr>
        <w:tc>
          <w:tcPr>
            <w:tcW w:w="19" w:type="pct"/>
            <w:tcBorders>
              <w:top w:val="nil"/>
              <w:left w:val="nil"/>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4981" w:type="pct"/>
            <w:tcBorders>
              <w:top w:val="single" w:sz="4" w:space="0" w:color="auto"/>
              <w:left w:val="single" w:sz="4" w:space="0" w:color="auto"/>
              <w:bottom w:val="single" w:sz="4" w:space="0" w:color="auto"/>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5949315" cy="32416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9315" cy="3241675"/>
                          </a:xfrm>
                          <a:prstGeom prst="rect">
                            <a:avLst/>
                          </a:prstGeom>
                          <a:noFill/>
                          <a:ln>
                            <a:noFill/>
                          </a:ln>
                        </pic:spPr>
                      </pic:pic>
                    </a:graphicData>
                  </a:graphic>
                </wp:inline>
              </w:drawing>
            </w:r>
          </w:p>
        </w:tc>
      </w:tr>
      <w:tr w:rsidR="00450E38" w:rsidTr="00450E38">
        <w:trPr>
          <w:trHeight w:val="70"/>
        </w:trPr>
        <w:tc>
          <w:tcPr>
            <w:tcW w:w="19" w:type="pct"/>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4981" w:type="pct"/>
            <w:tcBorders>
              <w:top w:val="single" w:sz="4" w:space="0" w:color="auto"/>
              <w:left w:val="nil"/>
              <w:bottom w:val="nil"/>
              <w:right w:val="nil"/>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bl>
    <w:p w:rsidR="00450E38" w:rsidRDefault="00450E38" w:rsidP="00450E38">
      <w:pPr>
        <w:spacing w:line="360" w:lineRule="auto"/>
        <w:jc w:val="right"/>
        <w:rPr>
          <w:rFonts w:eastAsiaTheme="minorEastAsia"/>
          <w:u w:val="single"/>
        </w:rPr>
      </w:pPr>
    </w:p>
    <w:p w:rsidR="00450E38" w:rsidRDefault="00450E38" w:rsidP="00450E38">
      <w:pPr>
        <w:spacing w:line="360" w:lineRule="auto"/>
        <w:ind w:firstLine="708"/>
        <w:jc w:val="right"/>
        <w:rPr>
          <w:u w:val="single"/>
        </w:rPr>
      </w:pPr>
      <w:r>
        <w:rPr>
          <w:u w:val="single"/>
        </w:rPr>
        <w:br w:type="page"/>
      </w:r>
      <w:r>
        <w:rPr>
          <w:u w:val="single"/>
        </w:rPr>
        <w:lastRenderedPageBreak/>
        <w:t xml:space="preserve">Форма 1.4. </w:t>
      </w:r>
    </w:p>
    <w:p w:rsidR="00450E38" w:rsidRDefault="00450E38" w:rsidP="00450E38">
      <w:pPr>
        <w:spacing w:after="240" w:line="360" w:lineRule="auto"/>
        <w:ind w:firstLine="708"/>
        <w:jc w:val="right"/>
        <w:rPr>
          <w:u w:val="single"/>
        </w:rPr>
      </w:pPr>
      <w:r>
        <w:rPr>
          <w:u w:val="single"/>
        </w:rPr>
        <w:t>Сравнительный анализ качества подготовки по дисциплине по регионам</w:t>
      </w:r>
    </w:p>
    <w:p w:rsidR="00450E38" w:rsidRDefault="00450E38" w:rsidP="00450E38">
      <w:pPr>
        <w:spacing w:line="360" w:lineRule="auto"/>
        <w:ind w:right="-6" w:firstLine="709"/>
        <w:rPr>
          <w:b/>
          <w:bCs/>
        </w:rPr>
      </w:pPr>
      <w:r>
        <w:rPr>
          <w:b/>
          <w:noProof/>
        </w:rPr>
        <w:drawing>
          <wp:inline distT="0" distB="0" distL="0" distR="0">
            <wp:extent cx="4595495" cy="330136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7">
                      <a:extLst>
                        <a:ext uri="{28A0092B-C50C-407E-A947-70E740481C1C}">
                          <a14:useLocalDpi xmlns:a14="http://schemas.microsoft.com/office/drawing/2010/main" val="0"/>
                        </a:ext>
                      </a:extLst>
                    </a:blip>
                    <a:srcRect t="1373"/>
                    <a:stretch>
                      <a:fillRect/>
                    </a:stretch>
                  </pic:blipFill>
                  <pic:spPr bwMode="auto">
                    <a:xfrm>
                      <a:off x="0" y="0"/>
                      <a:ext cx="4595495" cy="3301365"/>
                    </a:xfrm>
                    <a:prstGeom prst="rect">
                      <a:avLst/>
                    </a:prstGeom>
                    <a:noFill/>
                    <a:ln>
                      <a:noFill/>
                    </a:ln>
                  </pic:spPr>
                </pic:pic>
              </a:graphicData>
            </a:graphic>
          </wp:inline>
        </w:drawing>
      </w:r>
    </w:p>
    <w:p w:rsidR="00450E38" w:rsidRDefault="00450E38" w:rsidP="00450E38">
      <w:pPr>
        <w:spacing w:before="240" w:line="360" w:lineRule="auto"/>
        <w:ind w:right="-6" w:firstLine="709"/>
        <w:rPr>
          <w:bCs/>
          <w:snapToGrid w:val="0"/>
        </w:rPr>
      </w:pPr>
      <w:r>
        <w:rPr>
          <w:bCs/>
          <w:snapToGrid w:val="0"/>
        </w:rPr>
        <w:t xml:space="preserve">Анализ распределений по субъектам РФ показывает, насколько однородны региональные образовательные системы. Наибольшее внимание необходимо обратить на численность крайних групп по сравнению с общероссийскими результатами (групп с результатами ниже минимального уровня и с самыми высокими результатами). </w:t>
      </w:r>
    </w:p>
    <w:p w:rsidR="00450E38" w:rsidRDefault="00450E38" w:rsidP="00864F65">
      <w:pPr>
        <w:pStyle w:val="4"/>
        <w:numPr>
          <w:ilvl w:val="3"/>
          <w:numId w:val="3"/>
        </w:numPr>
        <w:spacing w:line="360" w:lineRule="auto"/>
        <w:rPr>
          <w:szCs w:val="24"/>
        </w:rPr>
      </w:pPr>
      <w:r>
        <w:rPr>
          <w:b w:val="0"/>
          <w:bCs w:val="0"/>
          <w:i w:val="0"/>
          <w:szCs w:val="24"/>
        </w:rPr>
        <w:br w:type="page"/>
      </w:r>
      <w:bookmarkStart w:id="19" w:name="_Toc437824676"/>
      <w:r>
        <w:rPr>
          <w:szCs w:val="24"/>
        </w:rPr>
        <w:lastRenderedPageBreak/>
        <w:t>Группа 2. Оценка образовательных учреждений</w:t>
      </w:r>
      <w:bookmarkEnd w:id="19"/>
      <w:r>
        <w:rPr>
          <w:szCs w:val="24"/>
        </w:rPr>
        <w:t xml:space="preserve"> </w:t>
      </w:r>
    </w:p>
    <w:p w:rsidR="00450E38" w:rsidRDefault="00450E38" w:rsidP="00450E38">
      <w:pPr>
        <w:spacing w:line="360" w:lineRule="auto"/>
      </w:pPr>
      <w:r>
        <w:t xml:space="preserve">Форма 2.1 </w:t>
      </w:r>
    </w:p>
    <w:p w:rsidR="00450E38" w:rsidRDefault="00450E38" w:rsidP="00450E38">
      <w:pPr>
        <w:spacing w:line="360" w:lineRule="auto"/>
      </w:pPr>
      <w:r>
        <w:t>Отчет о распределении участников ОУ по уровням подготовки (отметкам)</w:t>
      </w:r>
    </w:p>
    <w:p w:rsidR="00450E38" w:rsidRDefault="00450E38" w:rsidP="00450E38">
      <w:pPr>
        <w:spacing w:line="360" w:lineRule="auto"/>
      </w:pPr>
      <w:r>
        <w:rPr>
          <w:noProof/>
        </w:rPr>
        <w:drawing>
          <wp:inline distT="0" distB="0" distL="0" distR="0">
            <wp:extent cx="4951730" cy="4073525"/>
            <wp:effectExtent l="0" t="0" r="127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8">
                      <a:extLst>
                        <a:ext uri="{28A0092B-C50C-407E-A947-70E740481C1C}">
                          <a14:useLocalDpi xmlns:a14="http://schemas.microsoft.com/office/drawing/2010/main" val="0"/>
                        </a:ext>
                      </a:extLst>
                    </a:blip>
                    <a:srcRect b="1613"/>
                    <a:stretch>
                      <a:fillRect/>
                    </a:stretch>
                  </pic:blipFill>
                  <pic:spPr bwMode="auto">
                    <a:xfrm>
                      <a:off x="0" y="0"/>
                      <a:ext cx="4951730" cy="4073525"/>
                    </a:xfrm>
                    <a:prstGeom prst="rect">
                      <a:avLst/>
                    </a:prstGeom>
                    <a:noFill/>
                    <a:ln>
                      <a:noFill/>
                    </a:ln>
                  </pic:spPr>
                </pic:pic>
              </a:graphicData>
            </a:graphic>
          </wp:inline>
        </w:drawing>
      </w:r>
    </w:p>
    <w:p w:rsidR="00450E38" w:rsidRDefault="00450E38" w:rsidP="00450E38">
      <w:pPr>
        <w:spacing w:line="360" w:lineRule="auto"/>
      </w:pPr>
      <w:r>
        <w:t xml:space="preserve">Форма 2.2. </w:t>
      </w:r>
    </w:p>
    <w:p w:rsidR="00450E38" w:rsidRDefault="00450E38" w:rsidP="00450E38">
      <w:pPr>
        <w:spacing w:line="360" w:lineRule="auto"/>
      </w:pPr>
      <w:r>
        <w:t>Рейтинговая таблица участников</w:t>
      </w:r>
    </w:p>
    <w:tbl>
      <w:tblPr>
        <w:tblW w:w="9495" w:type="dxa"/>
        <w:tblInd w:w="15" w:type="dxa"/>
        <w:tblLayout w:type="fixed"/>
        <w:tblLook w:val="04A0" w:firstRow="1" w:lastRow="0" w:firstColumn="1" w:lastColumn="0" w:noHBand="0" w:noVBand="1"/>
      </w:tblPr>
      <w:tblGrid>
        <w:gridCol w:w="280"/>
        <w:gridCol w:w="2558"/>
        <w:gridCol w:w="455"/>
        <w:gridCol w:w="284"/>
        <w:gridCol w:w="211"/>
        <w:gridCol w:w="211"/>
        <w:gridCol w:w="211"/>
        <w:gridCol w:w="210"/>
        <w:gridCol w:w="124"/>
        <w:gridCol w:w="87"/>
        <w:gridCol w:w="211"/>
        <w:gridCol w:w="210"/>
        <w:gridCol w:w="211"/>
        <w:gridCol w:w="211"/>
        <w:gridCol w:w="210"/>
        <w:gridCol w:w="211"/>
        <w:gridCol w:w="211"/>
        <w:gridCol w:w="211"/>
        <w:gridCol w:w="210"/>
        <w:gridCol w:w="211"/>
        <w:gridCol w:w="211"/>
        <w:gridCol w:w="210"/>
        <w:gridCol w:w="211"/>
        <w:gridCol w:w="19"/>
        <w:gridCol w:w="192"/>
        <w:gridCol w:w="210"/>
        <w:gridCol w:w="211"/>
        <w:gridCol w:w="212"/>
        <w:gridCol w:w="569"/>
        <w:gridCol w:w="512"/>
        <w:gridCol w:w="200"/>
      </w:tblGrid>
      <w:tr w:rsidR="00450E38" w:rsidTr="00450E38">
        <w:trPr>
          <w:trHeight w:val="563"/>
        </w:trPr>
        <w:tc>
          <w:tcPr>
            <w:tcW w:w="4547" w:type="dxa"/>
            <w:gridSpan w:val="9"/>
            <w:tcBorders>
              <w:top w:val="single" w:sz="4" w:space="0" w:color="auto"/>
              <w:left w:val="single" w:sz="4" w:space="0" w:color="auto"/>
              <w:bottom w:val="nil"/>
              <w:right w:val="nil"/>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ind w:left="15"/>
              <w:rPr>
                <w:rFonts w:eastAsiaTheme="minorEastAsia"/>
              </w:rPr>
            </w:pPr>
            <w:r>
              <w:t>Школа: sch010001</w:t>
            </w:r>
          </w:p>
        </w:tc>
        <w:tc>
          <w:tcPr>
            <w:tcW w:w="2845" w:type="dxa"/>
            <w:gridSpan w:val="15"/>
            <w:tcBorders>
              <w:top w:val="single" w:sz="4" w:space="0" w:color="auto"/>
              <w:left w:val="nil"/>
              <w:bottom w:val="nil"/>
              <w:right w:val="nil"/>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06" w:type="dxa"/>
            <w:gridSpan w:val="7"/>
            <w:tcBorders>
              <w:top w:val="single" w:sz="4" w:space="0" w:color="auto"/>
              <w:left w:val="nil"/>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ind w:left="15"/>
              <w:jc w:val="center"/>
              <w:rPr>
                <w:rFonts w:eastAsiaTheme="minorEastAsia"/>
              </w:rPr>
            </w:pPr>
            <w:r>
              <w:t>ЦПМ</w:t>
            </w:r>
          </w:p>
        </w:tc>
      </w:tr>
      <w:tr w:rsidR="00450E38" w:rsidTr="00450E38">
        <w:trPr>
          <w:trHeight w:val="246"/>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Всероссийские проверочные работы</w:t>
            </w:r>
          </w:p>
        </w:tc>
      </w:tr>
      <w:tr w:rsidR="00450E38" w:rsidTr="00450E38">
        <w:trPr>
          <w:trHeight w:val="246"/>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Дата: 01.12.2015</w:t>
            </w:r>
          </w:p>
        </w:tc>
      </w:tr>
      <w:tr w:rsidR="00450E38" w:rsidTr="00450E38">
        <w:trPr>
          <w:trHeight w:val="246"/>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Предмет: Русский язык</w:t>
            </w:r>
          </w:p>
        </w:tc>
      </w:tr>
      <w:tr w:rsidR="00450E38" w:rsidTr="00450E38">
        <w:trPr>
          <w:trHeight w:val="246"/>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Индивидуальные результаты участников</w:t>
            </w:r>
          </w:p>
        </w:tc>
      </w:tr>
      <w:tr w:rsidR="00450E38" w:rsidTr="00450E38">
        <w:trPr>
          <w:trHeight w:val="688"/>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Оцениваемые задания №№: 1;2;3;4;5;6;7;8;9;10;11;12;13;14;15;16;17;18;19;20;21;22</w:t>
            </w:r>
            <w:r>
              <w:br/>
              <w:t>Максимальный первичный балл: 42</w:t>
            </w:r>
          </w:p>
        </w:tc>
      </w:tr>
      <w:tr w:rsidR="00450E38" w:rsidTr="00450E38">
        <w:trPr>
          <w:trHeight w:val="295"/>
        </w:trPr>
        <w:tc>
          <w:tcPr>
            <w:tcW w:w="9498" w:type="dxa"/>
            <w:gridSpan w:val="31"/>
            <w:tcBorders>
              <w:top w:val="nil"/>
              <w:left w:val="single" w:sz="4" w:space="0" w:color="auto"/>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gridAfter w:val="1"/>
          <w:wAfter w:w="200" w:type="dxa"/>
          <w:trHeight w:val="197"/>
        </w:trPr>
        <w:tc>
          <w:tcPr>
            <w:tcW w:w="281" w:type="dxa"/>
            <w:vMerge w:val="restart"/>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N</w:t>
            </w:r>
          </w:p>
        </w:tc>
        <w:tc>
          <w:tcPr>
            <w:tcW w:w="2560" w:type="dxa"/>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ФИО</w:t>
            </w:r>
          </w:p>
        </w:tc>
        <w:tc>
          <w:tcPr>
            <w:tcW w:w="455" w:type="dxa"/>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Ва</w:t>
            </w:r>
            <w:r>
              <w:rPr>
                <w:b/>
                <w:bCs/>
              </w:rPr>
              <w:lastRenderedPageBreak/>
              <w:t>р.</w:t>
            </w:r>
          </w:p>
        </w:tc>
        <w:tc>
          <w:tcPr>
            <w:tcW w:w="4921" w:type="dxa"/>
            <w:gridSpan w:val="25"/>
            <w:tcBorders>
              <w:top w:val="single" w:sz="8" w:space="0" w:color="000000"/>
              <w:left w:val="single" w:sz="8" w:space="0" w:color="000000"/>
              <w:bottom w:val="single" w:sz="8" w:space="0" w:color="000000"/>
              <w:right w:val="nil"/>
            </w:tcBorders>
            <w:tcMar>
              <w:top w:w="0" w:type="dxa"/>
              <w:left w:w="15" w:type="dxa"/>
              <w:bottom w:w="0" w:type="dxa"/>
              <w:right w:w="15" w:type="dxa"/>
            </w:tcMar>
            <w:vAlign w:val="bottom"/>
            <w:hideMark/>
          </w:tcPr>
          <w:p w:rsidR="00450E38" w:rsidRDefault="00450E38">
            <w:pPr>
              <w:widowControl w:val="0"/>
              <w:autoSpaceDE w:val="0"/>
              <w:autoSpaceDN w:val="0"/>
              <w:adjustRightInd w:val="0"/>
              <w:spacing w:before="13" w:after="200" w:line="360" w:lineRule="auto"/>
              <w:ind w:left="15"/>
              <w:jc w:val="center"/>
              <w:rPr>
                <w:rFonts w:eastAsiaTheme="minorEastAsia"/>
              </w:rPr>
            </w:pPr>
            <w:r>
              <w:lastRenderedPageBreak/>
              <w:t>Выполнение заданий теста</w:t>
            </w:r>
          </w:p>
        </w:tc>
        <w:tc>
          <w:tcPr>
            <w:tcW w:w="569" w:type="dxa"/>
            <w:vMerge w:val="restart"/>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proofErr w:type="spellStart"/>
            <w:r>
              <w:rPr>
                <w:b/>
                <w:bCs/>
              </w:rPr>
              <w:t>Пер</w:t>
            </w:r>
            <w:r>
              <w:rPr>
                <w:b/>
                <w:bCs/>
              </w:rPr>
              <w:lastRenderedPageBreak/>
              <w:t>в</w:t>
            </w:r>
            <w:proofErr w:type="spellEnd"/>
            <w:r>
              <w:rPr>
                <w:b/>
                <w:bCs/>
              </w:rPr>
              <w:t>. балл</w:t>
            </w:r>
          </w:p>
        </w:tc>
        <w:tc>
          <w:tcPr>
            <w:tcW w:w="512" w:type="dxa"/>
            <w:vMerge w:val="restart"/>
            <w:tcBorders>
              <w:top w:val="single" w:sz="8" w:space="0" w:color="000000"/>
              <w:left w:val="single" w:sz="8" w:space="0" w:color="000000"/>
              <w:bottom w:val="single" w:sz="8" w:space="0" w:color="000000"/>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proofErr w:type="spellStart"/>
            <w:r>
              <w:rPr>
                <w:b/>
                <w:bCs/>
              </w:rPr>
              <w:lastRenderedPageBreak/>
              <w:t>От</w:t>
            </w:r>
            <w:r>
              <w:rPr>
                <w:b/>
                <w:bCs/>
              </w:rPr>
              <w:lastRenderedPageBreak/>
              <w:t>м</w:t>
            </w:r>
            <w:proofErr w:type="spellEnd"/>
            <w:r>
              <w:rPr>
                <w:b/>
                <w:bCs/>
              </w:rPr>
              <w:t>.</w:t>
            </w:r>
            <w:r>
              <w:rPr>
                <w:b/>
                <w:bCs/>
              </w:rPr>
              <w:br/>
              <w:t>за тест</w:t>
            </w:r>
          </w:p>
        </w:tc>
      </w:tr>
      <w:tr w:rsidR="00450E38" w:rsidTr="00450E38">
        <w:trPr>
          <w:gridAfter w:val="1"/>
          <w:wAfter w:w="200" w:type="dxa"/>
          <w:trHeight w:val="197"/>
        </w:trPr>
        <w:tc>
          <w:tcPr>
            <w:tcW w:w="9498" w:type="dxa"/>
            <w:vMerge/>
            <w:tcBorders>
              <w:top w:val="single" w:sz="8" w:space="0" w:color="000000"/>
              <w:left w:val="single" w:sz="4" w:space="0" w:color="auto"/>
              <w:bottom w:val="single" w:sz="8" w:space="0" w:color="000000"/>
              <w:right w:val="single" w:sz="8" w:space="0" w:color="000000"/>
            </w:tcBorders>
            <w:vAlign w:val="center"/>
            <w:hideMark/>
          </w:tcPr>
          <w:p w:rsidR="00450E38" w:rsidRDefault="00450E38">
            <w:pPr>
              <w:rPr>
                <w:rFonts w:eastAsiaTheme="minorEastAsia"/>
                <w:b/>
                <w:bCs/>
              </w:rPr>
            </w:pPr>
          </w:p>
        </w:tc>
        <w:tc>
          <w:tcPr>
            <w:tcW w:w="2560"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455"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8</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9</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10</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14</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15</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16</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17</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18</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19</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20</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21</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22</w:t>
            </w:r>
          </w:p>
        </w:tc>
        <w:tc>
          <w:tcPr>
            <w:tcW w:w="569"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512" w:type="dxa"/>
            <w:vMerge/>
            <w:tcBorders>
              <w:top w:val="single" w:sz="8" w:space="0" w:color="000000"/>
              <w:left w:val="single" w:sz="8" w:space="0" w:color="000000"/>
              <w:bottom w:val="single" w:sz="8" w:space="0" w:color="000000"/>
              <w:right w:val="single" w:sz="4" w:space="0" w:color="auto"/>
            </w:tcBorders>
            <w:vAlign w:val="center"/>
            <w:hideMark/>
          </w:tcPr>
          <w:p w:rsidR="00450E38" w:rsidRDefault="00450E38">
            <w:pPr>
              <w:rPr>
                <w:rFonts w:eastAsiaTheme="minorEastAsia"/>
                <w:b/>
                <w:bCs/>
              </w:rPr>
            </w:pPr>
          </w:p>
        </w:tc>
      </w:tr>
      <w:tr w:rsidR="00450E38" w:rsidTr="00450E38">
        <w:trPr>
          <w:gridAfter w:val="1"/>
          <w:wAfter w:w="200" w:type="dxa"/>
          <w:trHeight w:val="491"/>
        </w:trPr>
        <w:tc>
          <w:tcPr>
            <w:tcW w:w="9498" w:type="dxa"/>
            <w:vMerge/>
            <w:tcBorders>
              <w:top w:val="single" w:sz="8" w:space="0" w:color="000000"/>
              <w:left w:val="single" w:sz="4" w:space="0" w:color="auto"/>
              <w:bottom w:val="single" w:sz="8" w:space="0" w:color="000000"/>
              <w:right w:val="single" w:sz="8" w:space="0" w:color="000000"/>
            </w:tcBorders>
            <w:vAlign w:val="center"/>
            <w:hideMark/>
          </w:tcPr>
          <w:p w:rsidR="00450E38" w:rsidRDefault="00450E38">
            <w:pPr>
              <w:rPr>
                <w:rFonts w:eastAsiaTheme="minorEastAsia"/>
                <w:b/>
                <w:bCs/>
              </w:rPr>
            </w:pPr>
          </w:p>
        </w:tc>
        <w:tc>
          <w:tcPr>
            <w:tcW w:w="2560"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455"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66370" cy="344170"/>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370"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3441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745" cy="344170"/>
                          </a:xfrm>
                          <a:prstGeom prst="rect">
                            <a:avLst/>
                          </a:prstGeom>
                          <a:noFill/>
                          <a:ln>
                            <a:noFill/>
                          </a:ln>
                        </pic:spPr>
                      </pic:pic>
                    </a:graphicData>
                  </a:graphic>
                </wp:inline>
              </w:drawing>
            </w:r>
          </w:p>
        </w:tc>
        <w:tc>
          <w:tcPr>
            <w:tcW w:w="569"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512" w:type="dxa"/>
            <w:vMerge/>
            <w:tcBorders>
              <w:top w:val="single" w:sz="8" w:space="0" w:color="000000"/>
              <w:left w:val="single" w:sz="8" w:space="0" w:color="000000"/>
              <w:bottom w:val="single" w:sz="8" w:space="0" w:color="000000"/>
              <w:right w:val="single" w:sz="4" w:space="0" w:color="auto"/>
            </w:tcBorders>
            <w:vAlign w:val="center"/>
            <w:hideMark/>
          </w:tcPr>
          <w:p w:rsidR="00450E38" w:rsidRDefault="00450E38">
            <w:pPr>
              <w:rPr>
                <w:rFonts w:eastAsiaTheme="minorEastAsia"/>
                <w:b/>
                <w:bCs/>
              </w:rPr>
            </w:pPr>
          </w:p>
        </w:tc>
      </w:tr>
      <w:tr w:rsidR="00450E38" w:rsidTr="00450E38">
        <w:trPr>
          <w:gridAfter w:val="1"/>
          <w:wAfter w:w="200" w:type="dxa"/>
          <w:trHeight w:val="246"/>
        </w:trPr>
        <w:tc>
          <w:tcPr>
            <w:tcW w:w="9498" w:type="dxa"/>
            <w:vMerge/>
            <w:tcBorders>
              <w:top w:val="single" w:sz="8" w:space="0" w:color="000000"/>
              <w:left w:val="single" w:sz="4" w:space="0" w:color="auto"/>
              <w:bottom w:val="single" w:sz="8" w:space="0" w:color="000000"/>
              <w:right w:val="single" w:sz="8" w:space="0" w:color="000000"/>
            </w:tcBorders>
            <w:vAlign w:val="center"/>
            <w:hideMark/>
          </w:tcPr>
          <w:p w:rsidR="00450E38" w:rsidRDefault="00450E38">
            <w:pPr>
              <w:rPr>
                <w:rFonts w:eastAsiaTheme="minorEastAsia"/>
                <w:b/>
                <w:bCs/>
              </w:rPr>
            </w:pPr>
          </w:p>
        </w:tc>
        <w:tc>
          <w:tcPr>
            <w:tcW w:w="2560"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455"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Макс</w:t>
            </w:r>
            <w:r>
              <w:br/>
              <w:t>балл</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569" w:type="dxa"/>
            <w:vMerge/>
            <w:tcBorders>
              <w:top w:val="single" w:sz="8" w:space="0" w:color="000000"/>
              <w:left w:val="single" w:sz="8" w:space="0" w:color="000000"/>
              <w:bottom w:val="single" w:sz="8" w:space="0" w:color="000000"/>
              <w:right w:val="single" w:sz="8" w:space="0" w:color="000000"/>
            </w:tcBorders>
            <w:vAlign w:val="center"/>
            <w:hideMark/>
          </w:tcPr>
          <w:p w:rsidR="00450E38" w:rsidRDefault="00450E38">
            <w:pPr>
              <w:rPr>
                <w:rFonts w:eastAsiaTheme="minorEastAsia"/>
                <w:b/>
                <w:bCs/>
              </w:rPr>
            </w:pPr>
          </w:p>
        </w:tc>
        <w:tc>
          <w:tcPr>
            <w:tcW w:w="512" w:type="dxa"/>
            <w:vMerge/>
            <w:tcBorders>
              <w:top w:val="single" w:sz="8" w:space="0" w:color="000000"/>
              <w:left w:val="single" w:sz="8" w:space="0" w:color="000000"/>
              <w:bottom w:val="single" w:sz="8" w:space="0" w:color="000000"/>
              <w:right w:val="single" w:sz="4" w:space="0" w:color="auto"/>
            </w:tcBorders>
            <w:vAlign w:val="center"/>
            <w:hideMark/>
          </w:tcPr>
          <w:p w:rsidR="00450E38" w:rsidRDefault="00450E38">
            <w:pPr>
              <w:rPr>
                <w:rFonts w:eastAsiaTheme="minorEastAsia"/>
                <w:b/>
                <w:bCs/>
              </w:rPr>
            </w:pPr>
          </w:p>
        </w:tc>
      </w:tr>
      <w:tr w:rsidR="00450E38" w:rsidTr="00450E38">
        <w:trPr>
          <w:gridAfter w:val="1"/>
          <w:wAfter w:w="200" w:type="dxa"/>
          <w:trHeight w:val="39"/>
        </w:trPr>
        <w:tc>
          <w:tcPr>
            <w:tcW w:w="9298" w:type="dxa"/>
            <w:gridSpan w:val="30"/>
            <w:tcBorders>
              <w:top w:val="nil"/>
              <w:left w:val="single" w:sz="4" w:space="0" w:color="auto"/>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gridAfter w:val="1"/>
          <w:wAfter w:w="200" w:type="dxa"/>
          <w:trHeight w:val="246"/>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1</w:t>
            </w:r>
          </w:p>
        </w:tc>
        <w:tc>
          <w:tcPr>
            <w:tcW w:w="256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4304     </w:t>
            </w:r>
          </w:p>
        </w:tc>
        <w:tc>
          <w:tcPr>
            <w:tcW w:w="455"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12</w:t>
            </w: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4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3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3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569"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39</w:t>
            </w:r>
          </w:p>
        </w:tc>
        <w:tc>
          <w:tcPr>
            <w:tcW w:w="512" w:type="dxa"/>
            <w:tcBorders>
              <w:top w:val="single" w:sz="8" w:space="0" w:color="000000"/>
              <w:left w:val="single" w:sz="8" w:space="0" w:color="000000"/>
              <w:bottom w:val="single" w:sz="8" w:space="0" w:color="000000"/>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w:t>
            </w:r>
          </w:p>
        </w:tc>
      </w:tr>
      <w:tr w:rsidR="00450E38" w:rsidTr="00450E38">
        <w:trPr>
          <w:gridAfter w:val="1"/>
          <w:wAfter w:w="200" w:type="dxa"/>
          <w:trHeight w:val="246"/>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2</w:t>
            </w:r>
          </w:p>
        </w:tc>
        <w:tc>
          <w:tcPr>
            <w:tcW w:w="256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4305     </w:t>
            </w:r>
          </w:p>
        </w:tc>
        <w:tc>
          <w:tcPr>
            <w:tcW w:w="455"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9</w:t>
            </w: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569"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24</w:t>
            </w:r>
          </w:p>
        </w:tc>
        <w:tc>
          <w:tcPr>
            <w:tcW w:w="512" w:type="dxa"/>
            <w:tcBorders>
              <w:top w:val="single" w:sz="8" w:space="0" w:color="000000"/>
              <w:left w:val="single" w:sz="8" w:space="0" w:color="000000"/>
              <w:bottom w:val="single" w:sz="8" w:space="0" w:color="000000"/>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r>
      <w:tr w:rsidR="00450E38" w:rsidTr="00450E38">
        <w:trPr>
          <w:gridAfter w:val="1"/>
          <w:wAfter w:w="200" w:type="dxa"/>
          <w:trHeight w:val="246"/>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3</w:t>
            </w:r>
          </w:p>
        </w:tc>
        <w:tc>
          <w:tcPr>
            <w:tcW w:w="256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4306     </w:t>
            </w:r>
          </w:p>
        </w:tc>
        <w:tc>
          <w:tcPr>
            <w:tcW w:w="455"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10</w:t>
            </w:r>
          </w:p>
        </w:tc>
        <w:tc>
          <w:tcPr>
            <w:tcW w:w="284"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569"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21</w:t>
            </w:r>
          </w:p>
        </w:tc>
        <w:tc>
          <w:tcPr>
            <w:tcW w:w="512" w:type="dxa"/>
            <w:tcBorders>
              <w:top w:val="single" w:sz="8" w:space="0" w:color="000000"/>
              <w:left w:val="single" w:sz="8" w:space="0" w:color="000000"/>
              <w:bottom w:val="single" w:sz="8" w:space="0" w:color="000000"/>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r>
      <w:tr w:rsidR="00450E38" w:rsidTr="00450E38">
        <w:trPr>
          <w:gridAfter w:val="1"/>
          <w:wAfter w:w="200" w:type="dxa"/>
          <w:trHeight w:val="246"/>
        </w:trPr>
        <w:tc>
          <w:tcPr>
            <w:tcW w:w="281" w:type="dxa"/>
            <w:tcBorders>
              <w:top w:val="single" w:sz="8" w:space="0" w:color="000000"/>
              <w:left w:val="single" w:sz="4" w:space="0" w:color="auto"/>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4</w:t>
            </w:r>
          </w:p>
        </w:tc>
        <w:tc>
          <w:tcPr>
            <w:tcW w:w="256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4307     </w:t>
            </w:r>
          </w:p>
        </w:tc>
        <w:tc>
          <w:tcPr>
            <w:tcW w:w="455"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10</w:t>
            </w:r>
          </w:p>
        </w:tc>
        <w:tc>
          <w:tcPr>
            <w:tcW w:w="284"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gridSpan w:val="2"/>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2"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569" w:type="dxa"/>
            <w:tcBorders>
              <w:top w:val="single" w:sz="8" w:space="0" w:color="000000"/>
              <w:left w:val="single" w:sz="8" w:space="0" w:color="000000"/>
              <w:bottom w:val="single" w:sz="4" w:space="0" w:color="auto"/>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21</w:t>
            </w:r>
          </w:p>
        </w:tc>
        <w:tc>
          <w:tcPr>
            <w:tcW w:w="512" w:type="dxa"/>
            <w:tcBorders>
              <w:top w:val="single" w:sz="8" w:space="0" w:color="000000"/>
              <w:left w:val="single" w:sz="8" w:space="0" w:color="000000"/>
              <w:bottom w:val="single" w:sz="4" w:space="0" w:color="auto"/>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r>
    </w:tbl>
    <w:p w:rsidR="00450E38" w:rsidRDefault="00450E38" w:rsidP="00450E38">
      <w:pPr>
        <w:spacing w:line="360" w:lineRule="auto"/>
        <w:rPr>
          <w:rFonts w:eastAsiaTheme="minorEastAsia"/>
        </w:rPr>
      </w:pPr>
    </w:p>
    <w:p w:rsidR="00450E38" w:rsidRDefault="00450E38" w:rsidP="00450E38">
      <w:pPr>
        <w:spacing w:line="360" w:lineRule="auto"/>
      </w:pPr>
      <w:r>
        <w:t xml:space="preserve">Форма 2.3 </w:t>
      </w:r>
    </w:p>
    <w:p w:rsidR="00450E38" w:rsidRDefault="00450E38" w:rsidP="00450E38">
      <w:pPr>
        <w:spacing w:line="360" w:lineRule="auto"/>
      </w:pPr>
      <w:r>
        <w:t>Отчет о выполнении заданий по образовательным учреждениям региона</w:t>
      </w:r>
    </w:p>
    <w:p w:rsidR="00450E38" w:rsidRDefault="00450E38" w:rsidP="00450E38">
      <w:pPr>
        <w:spacing w:line="360" w:lineRule="auto"/>
      </w:pPr>
      <w:r>
        <w:rPr>
          <w:noProof/>
        </w:rPr>
        <w:drawing>
          <wp:inline distT="0" distB="0" distL="0" distR="0">
            <wp:extent cx="5949315" cy="3004185"/>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9315" cy="3004185"/>
                    </a:xfrm>
                    <a:prstGeom prst="rect">
                      <a:avLst/>
                    </a:prstGeom>
                    <a:noFill/>
                    <a:ln>
                      <a:noFill/>
                    </a:ln>
                  </pic:spPr>
                </pic:pic>
              </a:graphicData>
            </a:graphic>
          </wp:inline>
        </w:drawing>
      </w:r>
    </w:p>
    <w:p w:rsidR="00450E38" w:rsidRDefault="00450E38" w:rsidP="00864F65">
      <w:pPr>
        <w:pStyle w:val="4"/>
        <w:numPr>
          <w:ilvl w:val="3"/>
          <w:numId w:val="3"/>
        </w:numPr>
        <w:spacing w:line="360" w:lineRule="auto"/>
        <w:rPr>
          <w:szCs w:val="24"/>
        </w:rPr>
      </w:pPr>
      <w:bookmarkStart w:id="20" w:name="_Toc437824677"/>
      <w:r>
        <w:rPr>
          <w:szCs w:val="24"/>
        </w:rPr>
        <w:lastRenderedPageBreak/>
        <w:t>3.3. Группа 3. Оценка индивидуальных достижений обучающихся</w:t>
      </w:r>
      <w:bookmarkEnd w:id="20"/>
    </w:p>
    <w:p w:rsidR="00450E38" w:rsidRDefault="00450E38" w:rsidP="00450E38">
      <w:pPr>
        <w:spacing w:line="360" w:lineRule="auto"/>
      </w:pPr>
      <w:bookmarkStart w:id="21" w:name="_Toc217076273"/>
      <w:r>
        <w:t>Форма 3.1.</w:t>
      </w:r>
    </w:p>
    <w:p w:rsidR="00450E38" w:rsidRDefault="00450E38" w:rsidP="00450E38">
      <w:pPr>
        <w:spacing w:line="360" w:lineRule="auto"/>
      </w:pPr>
      <w:r>
        <w:t xml:space="preserve"> Индивидуальные результаты участников</w:t>
      </w:r>
      <w:bookmarkEnd w:id="21"/>
    </w:p>
    <w:tbl>
      <w:tblPr>
        <w:tblW w:w="9495" w:type="dxa"/>
        <w:tblInd w:w="15" w:type="dxa"/>
        <w:tblLayout w:type="fixed"/>
        <w:tblLook w:val="04A0" w:firstRow="1" w:lastRow="0" w:firstColumn="1" w:lastColumn="0" w:noHBand="0" w:noVBand="1"/>
      </w:tblPr>
      <w:tblGrid>
        <w:gridCol w:w="280"/>
        <w:gridCol w:w="211"/>
        <w:gridCol w:w="211"/>
        <w:gridCol w:w="210"/>
        <w:gridCol w:w="211"/>
        <w:gridCol w:w="211"/>
        <w:gridCol w:w="198"/>
        <w:gridCol w:w="13"/>
        <w:gridCol w:w="210"/>
        <w:gridCol w:w="211"/>
        <w:gridCol w:w="211"/>
        <w:gridCol w:w="210"/>
        <w:gridCol w:w="211"/>
        <w:gridCol w:w="211"/>
        <w:gridCol w:w="210"/>
        <w:gridCol w:w="211"/>
        <w:gridCol w:w="211"/>
        <w:gridCol w:w="211"/>
        <w:gridCol w:w="210"/>
        <w:gridCol w:w="211"/>
        <w:gridCol w:w="132"/>
        <w:gridCol w:w="79"/>
        <w:gridCol w:w="210"/>
        <w:gridCol w:w="211"/>
        <w:gridCol w:w="212"/>
        <w:gridCol w:w="4578"/>
      </w:tblGrid>
      <w:tr w:rsidR="00450E38" w:rsidTr="00450E38">
        <w:trPr>
          <w:trHeight w:val="491"/>
        </w:trPr>
        <w:tc>
          <w:tcPr>
            <w:tcW w:w="9498" w:type="dxa"/>
            <w:gridSpan w:val="26"/>
            <w:tcBorders>
              <w:top w:val="single" w:sz="4" w:space="0" w:color="auto"/>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Школа: sch010001</w:t>
            </w:r>
          </w:p>
        </w:tc>
      </w:tr>
      <w:tr w:rsidR="00450E38" w:rsidTr="00450E38">
        <w:trPr>
          <w:trHeight w:val="246"/>
        </w:trPr>
        <w:tc>
          <w:tcPr>
            <w:tcW w:w="9498" w:type="dxa"/>
            <w:gridSpan w:val="26"/>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Всероссийские проверочные работы</w:t>
            </w:r>
          </w:p>
        </w:tc>
      </w:tr>
      <w:tr w:rsidR="00450E38" w:rsidTr="00450E38">
        <w:trPr>
          <w:trHeight w:val="246"/>
        </w:trPr>
        <w:tc>
          <w:tcPr>
            <w:tcW w:w="9498" w:type="dxa"/>
            <w:gridSpan w:val="26"/>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Дата: 01.12.2015</w:t>
            </w:r>
          </w:p>
        </w:tc>
      </w:tr>
      <w:tr w:rsidR="00450E38" w:rsidTr="00450E38">
        <w:trPr>
          <w:trHeight w:val="246"/>
        </w:trPr>
        <w:tc>
          <w:tcPr>
            <w:tcW w:w="9498" w:type="dxa"/>
            <w:gridSpan w:val="26"/>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Предмет: Русский язык</w:t>
            </w:r>
          </w:p>
        </w:tc>
      </w:tr>
      <w:tr w:rsidR="00450E38" w:rsidTr="00450E38">
        <w:trPr>
          <w:trHeight w:val="246"/>
        </w:trPr>
        <w:tc>
          <w:tcPr>
            <w:tcW w:w="9498" w:type="dxa"/>
            <w:gridSpan w:val="26"/>
            <w:tcBorders>
              <w:top w:val="nil"/>
              <w:left w:val="single" w:sz="4" w:space="0" w:color="auto"/>
              <w:bottom w:val="nil"/>
              <w:right w:val="single" w:sz="4" w:space="0" w:color="auto"/>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Индивидуальные результаты участников</w:t>
            </w:r>
          </w:p>
        </w:tc>
      </w:tr>
      <w:tr w:rsidR="00450E38" w:rsidTr="00450E38">
        <w:trPr>
          <w:trHeight w:val="688"/>
        </w:trPr>
        <w:tc>
          <w:tcPr>
            <w:tcW w:w="9498" w:type="dxa"/>
            <w:gridSpan w:val="26"/>
            <w:tcBorders>
              <w:top w:val="nil"/>
              <w:left w:val="single" w:sz="4" w:space="0" w:color="auto"/>
              <w:bottom w:val="nil"/>
              <w:right w:val="single" w:sz="4" w:space="0" w:color="auto"/>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Оцениваемые задания №№: 1;2;3;4;5;6;7;8;9;10;11;12;13;14;15;16;17;18;19;20;21;22</w:t>
            </w:r>
            <w:r>
              <w:br/>
              <w:t>Максимальный первичный балл: 42</w:t>
            </w:r>
          </w:p>
        </w:tc>
      </w:tr>
      <w:tr w:rsidR="00450E38" w:rsidTr="00450E38">
        <w:trPr>
          <w:trHeight w:val="344"/>
        </w:trPr>
        <w:tc>
          <w:tcPr>
            <w:tcW w:w="1533" w:type="dxa"/>
            <w:gridSpan w:val="7"/>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ФИО</w:t>
            </w:r>
          </w:p>
        </w:tc>
        <w:tc>
          <w:tcPr>
            <w:tcW w:w="3385" w:type="dxa"/>
            <w:gridSpan w:val="18"/>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 4301      </w:t>
            </w:r>
          </w:p>
        </w:tc>
        <w:tc>
          <w:tcPr>
            <w:tcW w:w="4580" w:type="dxa"/>
            <w:vMerge w:val="restart"/>
            <w:tcBorders>
              <w:top w:val="nil"/>
              <w:left w:val="nil"/>
              <w:bottom w:val="nil"/>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r w:rsidR="00450E38" w:rsidTr="00450E38">
        <w:trPr>
          <w:trHeight w:val="344"/>
        </w:trPr>
        <w:tc>
          <w:tcPr>
            <w:tcW w:w="1533" w:type="dxa"/>
            <w:gridSpan w:val="7"/>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Вариант</w:t>
            </w:r>
          </w:p>
        </w:tc>
        <w:tc>
          <w:tcPr>
            <w:tcW w:w="3385" w:type="dxa"/>
            <w:gridSpan w:val="18"/>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 9</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197"/>
        </w:trPr>
        <w:tc>
          <w:tcPr>
            <w:tcW w:w="4918" w:type="dxa"/>
            <w:gridSpan w:val="25"/>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bottom"/>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Выполнение заданий теста</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197"/>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rPr>
            </w:pPr>
            <w:r>
              <w:t>№</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5</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6</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7</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8</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9</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10</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13</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14</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15</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16</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17</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18</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19</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20</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21</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22</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393"/>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66370" cy="27305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370"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after="200" w:line="360" w:lineRule="auto"/>
              <w:rPr>
                <w:rFonts w:eastAsiaTheme="minorEastAsia"/>
              </w:rPr>
            </w:pPr>
            <w:r>
              <w:rPr>
                <w:noProof/>
              </w:rPr>
              <w:drawing>
                <wp:inline distT="0" distB="0" distL="0" distR="0">
                  <wp:extent cx="118745" cy="273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8745" cy="273050"/>
                          </a:xfrm>
                          <a:prstGeom prst="rect">
                            <a:avLst/>
                          </a:prstGeom>
                          <a:noFill/>
                          <a:ln>
                            <a:noFill/>
                          </a:ln>
                        </pic:spPr>
                      </pic:pic>
                    </a:graphicData>
                  </a:graphic>
                </wp:inline>
              </w:drawing>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246"/>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jc w:val="center"/>
              <w:rPr>
                <w:rFonts w:eastAsiaTheme="minorEastAsia"/>
              </w:rPr>
            </w:pPr>
            <w:r>
              <w:t>Макс</w:t>
            </w:r>
            <w:r>
              <w:br/>
              <w:t>балл</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4</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3</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1</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jc w:val="center"/>
              <w:rPr>
                <w:rFonts w:eastAsiaTheme="minorEastAsia"/>
                <w:b/>
                <w:bCs/>
              </w:rPr>
            </w:pPr>
            <w:r>
              <w:rPr>
                <w:b/>
                <w:bCs/>
              </w:rPr>
              <w:t>2</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246"/>
        </w:trPr>
        <w:tc>
          <w:tcPr>
            <w:tcW w:w="281" w:type="dxa"/>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0  </w:t>
            </w:r>
          </w:p>
        </w:tc>
        <w:tc>
          <w:tcPr>
            <w:tcW w:w="211" w:type="dxa"/>
            <w:gridSpan w:val="2"/>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0"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211"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2  </w:t>
            </w:r>
          </w:p>
        </w:tc>
        <w:tc>
          <w:tcPr>
            <w:tcW w:w="212" w:type="dxa"/>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jc w:val="center"/>
              <w:rPr>
                <w:rFonts w:eastAsiaTheme="minorEastAsia"/>
              </w:rPr>
            </w:pPr>
            <w:r>
              <w:t xml:space="preserve">1  </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344"/>
        </w:trPr>
        <w:tc>
          <w:tcPr>
            <w:tcW w:w="1533" w:type="dxa"/>
            <w:gridSpan w:val="7"/>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proofErr w:type="spellStart"/>
            <w:r>
              <w:rPr>
                <w:b/>
                <w:bCs/>
              </w:rPr>
              <w:t>Перв</w:t>
            </w:r>
            <w:proofErr w:type="spellEnd"/>
            <w:r>
              <w:rPr>
                <w:b/>
                <w:bCs/>
              </w:rPr>
              <w:t>. балл</w:t>
            </w:r>
          </w:p>
        </w:tc>
        <w:tc>
          <w:tcPr>
            <w:tcW w:w="3385" w:type="dxa"/>
            <w:gridSpan w:val="18"/>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rPr>
            </w:pPr>
            <w:r>
              <w:t xml:space="preserve"> 24</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344"/>
        </w:trPr>
        <w:tc>
          <w:tcPr>
            <w:tcW w:w="1533" w:type="dxa"/>
            <w:gridSpan w:val="7"/>
            <w:tcBorders>
              <w:top w:val="single" w:sz="8" w:space="0" w:color="000000"/>
              <w:left w:val="single" w:sz="4" w:space="0" w:color="auto"/>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Оценка за тест</w:t>
            </w:r>
          </w:p>
        </w:tc>
        <w:tc>
          <w:tcPr>
            <w:tcW w:w="3385" w:type="dxa"/>
            <w:gridSpan w:val="18"/>
            <w:tcBorders>
              <w:top w:val="single" w:sz="8" w:space="0" w:color="000000"/>
              <w:left w:val="single" w:sz="8" w:space="0" w:color="000000"/>
              <w:bottom w:val="single" w:sz="8" w:space="0" w:color="000000"/>
              <w:right w:val="single" w:sz="8" w:space="0" w:color="000000"/>
            </w:tcBorders>
            <w:tcMar>
              <w:top w:w="0" w:type="dxa"/>
              <w:left w:w="15" w:type="dxa"/>
              <w:bottom w:w="0" w:type="dxa"/>
              <w:right w:w="15" w:type="dxa"/>
            </w:tcMar>
            <w:vAlign w:val="center"/>
            <w:hideMark/>
          </w:tcPr>
          <w:p w:rsidR="00450E38" w:rsidRDefault="00450E38">
            <w:pPr>
              <w:widowControl w:val="0"/>
              <w:autoSpaceDE w:val="0"/>
              <w:autoSpaceDN w:val="0"/>
              <w:adjustRightInd w:val="0"/>
              <w:spacing w:before="13" w:after="200" w:line="360" w:lineRule="auto"/>
              <w:ind w:left="15"/>
              <w:rPr>
                <w:rFonts w:eastAsiaTheme="minorEastAsia"/>
                <w:b/>
                <w:bCs/>
              </w:rPr>
            </w:pPr>
            <w:r>
              <w:rPr>
                <w:b/>
                <w:bCs/>
              </w:rPr>
              <w:t xml:space="preserve"> 4</w:t>
            </w: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442"/>
        </w:trPr>
        <w:tc>
          <w:tcPr>
            <w:tcW w:w="4918" w:type="dxa"/>
            <w:gridSpan w:val="25"/>
            <w:tcBorders>
              <w:top w:val="nil"/>
              <w:left w:val="single" w:sz="4" w:space="0" w:color="auto"/>
              <w:bottom w:val="nil"/>
              <w:right w:val="nil"/>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325"/>
        </w:trPr>
        <w:tc>
          <w:tcPr>
            <w:tcW w:w="4206" w:type="dxa"/>
            <w:gridSpan w:val="21"/>
            <w:tcBorders>
              <w:top w:val="nil"/>
              <w:left w:val="single" w:sz="4" w:space="0" w:color="auto"/>
              <w:bottom w:val="nil"/>
              <w:right w:val="nil"/>
            </w:tcBorders>
            <w:tcMar>
              <w:top w:w="0" w:type="dxa"/>
              <w:left w:w="15" w:type="dxa"/>
              <w:bottom w:w="0" w:type="dxa"/>
              <w:right w:w="15" w:type="dxa"/>
            </w:tcMar>
            <w:hideMark/>
          </w:tcPr>
          <w:p w:rsidR="00450E38" w:rsidRDefault="00450E38">
            <w:pPr>
              <w:widowControl w:val="0"/>
              <w:autoSpaceDE w:val="0"/>
              <w:autoSpaceDN w:val="0"/>
              <w:adjustRightInd w:val="0"/>
              <w:spacing w:before="13" w:after="200" w:line="360" w:lineRule="auto"/>
              <w:ind w:left="15"/>
              <w:rPr>
                <w:rFonts w:eastAsiaTheme="minorEastAsia"/>
              </w:rPr>
            </w:pPr>
            <w:r>
              <w:t>*Обозначения:</w:t>
            </w:r>
            <w:r>
              <w:br/>
              <w:t>N - не приступал к заданию</w:t>
            </w:r>
          </w:p>
        </w:tc>
        <w:tc>
          <w:tcPr>
            <w:tcW w:w="712" w:type="dxa"/>
            <w:gridSpan w:val="4"/>
            <w:vMerge w:val="restart"/>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30"/>
        </w:trPr>
        <w:tc>
          <w:tcPr>
            <w:tcW w:w="4206" w:type="dxa"/>
            <w:gridSpan w:val="21"/>
            <w:tcBorders>
              <w:top w:val="nil"/>
              <w:left w:val="single" w:sz="4" w:space="0" w:color="auto"/>
              <w:bottom w:val="nil"/>
              <w:right w:val="nil"/>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c>
          <w:tcPr>
            <w:tcW w:w="1345" w:type="dxa"/>
            <w:gridSpan w:val="4"/>
            <w:vMerge/>
            <w:vAlign w:val="center"/>
            <w:hideMark/>
          </w:tcPr>
          <w:p w:rsidR="00450E38" w:rsidRDefault="00450E38">
            <w:pPr>
              <w:rPr>
                <w:rFonts w:eastAsiaTheme="minorEastAsia"/>
              </w:rPr>
            </w:pPr>
          </w:p>
        </w:tc>
        <w:tc>
          <w:tcPr>
            <w:tcW w:w="4580" w:type="dxa"/>
            <w:vMerge/>
            <w:tcBorders>
              <w:top w:val="nil"/>
              <w:left w:val="nil"/>
              <w:bottom w:val="nil"/>
              <w:right w:val="single" w:sz="4" w:space="0" w:color="auto"/>
            </w:tcBorders>
            <w:vAlign w:val="center"/>
            <w:hideMark/>
          </w:tcPr>
          <w:p w:rsidR="00450E38" w:rsidRDefault="00450E38">
            <w:pPr>
              <w:rPr>
                <w:rFonts w:eastAsiaTheme="minorEastAsia"/>
              </w:rPr>
            </w:pPr>
          </w:p>
        </w:tc>
      </w:tr>
      <w:tr w:rsidR="00450E38" w:rsidTr="00450E38">
        <w:trPr>
          <w:trHeight w:val="13"/>
        </w:trPr>
        <w:tc>
          <w:tcPr>
            <w:tcW w:w="9498" w:type="dxa"/>
            <w:gridSpan w:val="26"/>
            <w:tcBorders>
              <w:top w:val="single" w:sz="8" w:space="0" w:color="000000"/>
              <w:left w:val="single" w:sz="4" w:space="0" w:color="auto"/>
              <w:bottom w:val="single" w:sz="4" w:space="0" w:color="auto"/>
              <w:right w:val="single" w:sz="4" w:space="0" w:color="auto"/>
            </w:tcBorders>
            <w:tcMar>
              <w:top w:w="0" w:type="dxa"/>
              <w:left w:w="15" w:type="dxa"/>
              <w:bottom w:w="0" w:type="dxa"/>
              <w:right w:w="15" w:type="dxa"/>
            </w:tcMar>
          </w:tcPr>
          <w:p w:rsidR="00450E38" w:rsidRDefault="00450E38">
            <w:pPr>
              <w:widowControl w:val="0"/>
              <w:autoSpaceDE w:val="0"/>
              <w:autoSpaceDN w:val="0"/>
              <w:adjustRightInd w:val="0"/>
              <w:spacing w:after="200" w:line="360" w:lineRule="auto"/>
              <w:rPr>
                <w:rFonts w:eastAsiaTheme="minorEastAsia"/>
              </w:rPr>
            </w:pPr>
          </w:p>
        </w:tc>
      </w:tr>
    </w:tbl>
    <w:p w:rsidR="00450E38" w:rsidRDefault="00450E38" w:rsidP="00450E38">
      <w:pPr>
        <w:spacing w:line="360" w:lineRule="auto"/>
        <w:jc w:val="center"/>
        <w:outlineLvl w:val="1"/>
        <w:rPr>
          <w:rFonts w:eastAsiaTheme="minorEastAsia"/>
          <w:b/>
        </w:rPr>
      </w:pPr>
      <w:bookmarkStart w:id="22" w:name="_Toc437824678"/>
    </w:p>
    <w:p w:rsidR="00450E38" w:rsidRDefault="00450E38" w:rsidP="00864F65">
      <w:pPr>
        <w:pStyle w:val="4"/>
        <w:numPr>
          <w:ilvl w:val="3"/>
          <w:numId w:val="3"/>
        </w:numPr>
        <w:spacing w:line="360" w:lineRule="auto"/>
        <w:rPr>
          <w:szCs w:val="24"/>
        </w:rPr>
      </w:pPr>
      <w:r>
        <w:rPr>
          <w:szCs w:val="24"/>
        </w:rPr>
        <w:t>3.4. Группа 4. Анализ качества контрольных измерительных материалов</w:t>
      </w:r>
      <w:bookmarkEnd w:id="22"/>
    </w:p>
    <w:p w:rsidR="00450E38" w:rsidRDefault="00450E38" w:rsidP="00450E38">
      <w:pPr>
        <w:spacing w:line="360" w:lineRule="auto"/>
        <w:ind w:firstLine="708"/>
      </w:pPr>
      <w:r>
        <w:t xml:space="preserve">Для совершенствования КИМ должна быть обеспечена возможность анализа их качества, как отдельных заданий, так и вариантов контрольных работ в целом. </w:t>
      </w:r>
    </w:p>
    <w:p w:rsidR="00450E38" w:rsidRDefault="00450E38" w:rsidP="00450E38">
      <w:pPr>
        <w:pStyle w:val="af6"/>
        <w:ind w:firstLine="709"/>
        <w:rPr>
          <w:i/>
          <w:sz w:val="24"/>
          <w:szCs w:val="24"/>
        </w:rPr>
      </w:pPr>
      <w:r>
        <w:rPr>
          <w:i/>
          <w:sz w:val="24"/>
          <w:szCs w:val="24"/>
        </w:rPr>
        <w:t>Анализ качества заданий КИМ выполняется с целью выявления специальных групп проблем, типичных для данного банка заданий по дисциплине, и определения направлений совершенствования качества заданий КИМ. Он включает несколько этапов:</w:t>
      </w:r>
    </w:p>
    <w:p w:rsidR="00450E38" w:rsidRDefault="00450E38" w:rsidP="00864F65">
      <w:pPr>
        <w:pStyle w:val="af6"/>
        <w:widowControl/>
        <w:numPr>
          <w:ilvl w:val="0"/>
          <w:numId w:val="19"/>
        </w:numPr>
        <w:ind w:right="0"/>
        <w:rPr>
          <w:i/>
          <w:sz w:val="24"/>
          <w:szCs w:val="24"/>
        </w:rPr>
      </w:pPr>
      <w:r>
        <w:rPr>
          <w:i/>
          <w:sz w:val="24"/>
          <w:szCs w:val="24"/>
        </w:rPr>
        <w:t>Анализ качества отдельных заданий и их групп</w:t>
      </w:r>
    </w:p>
    <w:p w:rsidR="00450E38" w:rsidRDefault="00450E38" w:rsidP="00864F65">
      <w:pPr>
        <w:pStyle w:val="af6"/>
        <w:widowControl/>
        <w:numPr>
          <w:ilvl w:val="1"/>
          <w:numId w:val="19"/>
        </w:numPr>
        <w:ind w:left="0" w:right="0" w:firstLine="709"/>
        <w:rPr>
          <w:i/>
          <w:sz w:val="24"/>
          <w:szCs w:val="24"/>
        </w:rPr>
      </w:pPr>
      <w:r>
        <w:rPr>
          <w:i/>
          <w:sz w:val="24"/>
          <w:szCs w:val="24"/>
        </w:rPr>
        <w:t xml:space="preserve">Выявление доли качественных (проблемных) заданий по каждому варианту и каждой структурной линии КИМ </w:t>
      </w:r>
    </w:p>
    <w:p w:rsidR="00450E38" w:rsidRDefault="00450E38" w:rsidP="00864F65">
      <w:pPr>
        <w:pStyle w:val="af6"/>
        <w:widowControl/>
        <w:numPr>
          <w:ilvl w:val="1"/>
          <w:numId w:val="19"/>
        </w:numPr>
        <w:ind w:left="0" w:right="0" w:firstLine="709"/>
        <w:rPr>
          <w:i/>
          <w:sz w:val="24"/>
          <w:szCs w:val="24"/>
        </w:rPr>
      </w:pPr>
      <w:r>
        <w:rPr>
          <w:i/>
          <w:sz w:val="24"/>
          <w:szCs w:val="24"/>
        </w:rPr>
        <w:t>Анализ качества заданий по отдельным частям и структуре КИМ</w:t>
      </w:r>
    </w:p>
    <w:p w:rsidR="00450E38" w:rsidRDefault="00450E38" w:rsidP="00864F65">
      <w:pPr>
        <w:pStyle w:val="af6"/>
        <w:widowControl/>
        <w:numPr>
          <w:ilvl w:val="2"/>
          <w:numId w:val="19"/>
        </w:numPr>
        <w:tabs>
          <w:tab w:val="left" w:pos="1134"/>
          <w:tab w:val="left" w:pos="1800"/>
        </w:tabs>
        <w:ind w:left="0" w:right="0" w:firstLine="1134"/>
        <w:rPr>
          <w:i/>
          <w:sz w:val="24"/>
          <w:szCs w:val="24"/>
        </w:rPr>
      </w:pPr>
      <w:r>
        <w:rPr>
          <w:i/>
          <w:sz w:val="24"/>
          <w:szCs w:val="24"/>
        </w:rPr>
        <w:t>Анализ качества заданий с кратким ответом</w:t>
      </w:r>
    </w:p>
    <w:p w:rsidR="00450E38" w:rsidRDefault="00450E38" w:rsidP="00864F65">
      <w:pPr>
        <w:pStyle w:val="af6"/>
        <w:widowControl/>
        <w:numPr>
          <w:ilvl w:val="2"/>
          <w:numId w:val="19"/>
        </w:numPr>
        <w:tabs>
          <w:tab w:val="left" w:pos="1134"/>
          <w:tab w:val="left" w:pos="1800"/>
        </w:tabs>
        <w:ind w:left="0" w:right="0" w:firstLine="1134"/>
        <w:rPr>
          <w:i/>
          <w:sz w:val="24"/>
          <w:szCs w:val="24"/>
        </w:rPr>
      </w:pPr>
      <w:r>
        <w:rPr>
          <w:i/>
          <w:sz w:val="24"/>
          <w:szCs w:val="24"/>
        </w:rPr>
        <w:t xml:space="preserve">Анализ качества заданий </w:t>
      </w:r>
      <w:r>
        <w:rPr>
          <w:i/>
          <w:sz w:val="24"/>
          <w:szCs w:val="24"/>
          <w:lang w:val="en-US"/>
        </w:rPr>
        <w:t>c</w:t>
      </w:r>
      <w:r>
        <w:rPr>
          <w:i/>
          <w:sz w:val="24"/>
          <w:szCs w:val="24"/>
        </w:rPr>
        <w:t xml:space="preserve"> выбором ответа (если они есть в тесте)</w:t>
      </w:r>
    </w:p>
    <w:p w:rsidR="00450E38" w:rsidRDefault="00450E38" w:rsidP="00864F65">
      <w:pPr>
        <w:pStyle w:val="af6"/>
        <w:widowControl/>
        <w:numPr>
          <w:ilvl w:val="2"/>
          <w:numId w:val="19"/>
        </w:numPr>
        <w:tabs>
          <w:tab w:val="left" w:pos="1134"/>
          <w:tab w:val="left" w:pos="1800"/>
        </w:tabs>
        <w:ind w:left="0" w:right="0" w:firstLine="1134"/>
        <w:rPr>
          <w:i/>
          <w:sz w:val="24"/>
          <w:szCs w:val="24"/>
        </w:rPr>
      </w:pPr>
      <w:r>
        <w:rPr>
          <w:i/>
          <w:sz w:val="24"/>
          <w:szCs w:val="24"/>
        </w:rPr>
        <w:t>Анализ качества заданий с развернутым ответом (если они есть в тесте)</w:t>
      </w:r>
    </w:p>
    <w:p w:rsidR="00450E38" w:rsidRDefault="00450E38" w:rsidP="00864F65">
      <w:pPr>
        <w:pStyle w:val="af6"/>
        <w:widowControl/>
        <w:numPr>
          <w:ilvl w:val="2"/>
          <w:numId w:val="19"/>
        </w:numPr>
        <w:tabs>
          <w:tab w:val="left" w:pos="1134"/>
          <w:tab w:val="left" w:pos="1800"/>
        </w:tabs>
        <w:ind w:left="0" w:right="0" w:firstLine="1134"/>
        <w:rPr>
          <w:i/>
          <w:sz w:val="24"/>
          <w:szCs w:val="24"/>
        </w:rPr>
      </w:pPr>
      <w:r>
        <w:rPr>
          <w:i/>
          <w:sz w:val="24"/>
          <w:szCs w:val="24"/>
        </w:rPr>
        <w:t>Анализ качества заданий по структурным линиям КИМ.</w:t>
      </w:r>
    </w:p>
    <w:p w:rsidR="00450E38" w:rsidRDefault="00450E38" w:rsidP="00450E38">
      <w:pPr>
        <w:spacing w:line="360" w:lineRule="auto"/>
        <w:rPr>
          <w:rFonts w:eastAsia="Calibri"/>
          <w:bCs/>
        </w:rPr>
      </w:pPr>
      <w:r>
        <w:rPr>
          <w:rFonts w:eastAsia="Calibri"/>
          <w:bCs/>
        </w:rPr>
        <w:t>2. Анализ статистических данных по тесту в целом</w:t>
      </w:r>
    </w:p>
    <w:p w:rsidR="00450E38" w:rsidRDefault="00450E38" w:rsidP="00450E38">
      <w:pPr>
        <w:spacing w:line="360" w:lineRule="auto"/>
        <w:ind w:left="709"/>
        <w:rPr>
          <w:rFonts w:eastAsia="Calibri"/>
          <w:bCs/>
          <w:iCs/>
        </w:rPr>
      </w:pPr>
      <w:r>
        <w:rPr>
          <w:rFonts w:eastAsia="Calibri"/>
          <w:bCs/>
          <w:iCs/>
        </w:rPr>
        <w:t>2.1. Анализ статистических характеристик каждого варианта (число выполнявших этот вариант учащихся, средний первичный балл, стандартная ошибка определения и т.д.), асимметрия, эксцесс.</w:t>
      </w:r>
    </w:p>
    <w:p w:rsidR="00450E38" w:rsidRDefault="00450E38" w:rsidP="00450E38">
      <w:pPr>
        <w:spacing w:line="360" w:lineRule="auto"/>
        <w:ind w:firstLine="709"/>
        <w:rPr>
          <w:rFonts w:eastAsia="Calibri"/>
          <w:bCs/>
          <w:iCs/>
        </w:rPr>
      </w:pPr>
      <w:r>
        <w:rPr>
          <w:rFonts w:eastAsia="Calibri"/>
          <w:bCs/>
          <w:iCs/>
        </w:rPr>
        <w:t>2.2. Анализ параллельности вариантов</w:t>
      </w:r>
    </w:p>
    <w:p w:rsidR="00450E38" w:rsidRDefault="00450E38" w:rsidP="00450E38">
      <w:pPr>
        <w:spacing w:before="240" w:line="360" w:lineRule="auto"/>
        <w:ind w:firstLine="708"/>
        <w:rPr>
          <w:rFonts w:eastAsiaTheme="minorEastAsia"/>
        </w:rPr>
      </w:pPr>
      <w:r>
        <w:t>Далее представлены формы анализа данных.</w:t>
      </w:r>
    </w:p>
    <w:p w:rsidR="00450E38" w:rsidRDefault="00450E38" w:rsidP="00864F65">
      <w:pPr>
        <w:pStyle w:val="af6"/>
        <w:widowControl/>
        <w:numPr>
          <w:ilvl w:val="0"/>
          <w:numId w:val="20"/>
        </w:numPr>
        <w:ind w:right="0"/>
        <w:rPr>
          <w:i/>
          <w:sz w:val="24"/>
          <w:szCs w:val="24"/>
        </w:rPr>
      </w:pPr>
      <w:r>
        <w:rPr>
          <w:i/>
          <w:sz w:val="24"/>
          <w:szCs w:val="24"/>
        </w:rPr>
        <w:t>Анализ качества отдельных заданий и их групп</w:t>
      </w:r>
    </w:p>
    <w:p w:rsidR="00450E38" w:rsidRDefault="00450E38" w:rsidP="00450E38">
      <w:pPr>
        <w:widowControl w:val="0"/>
        <w:autoSpaceDE w:val="0"/>
        <w:autoSpaceDN w:val="0"/>
        <w:adjustRightInd w:val="0"/>
        <w:spacing w:line="360" w:lineRule="auto"/>
      </w:pPr>
      <w:r>
        <w:t>Основными параметрами тестовых заданий являются процент выполнения (трудность), дифференцирующая способность и точечно-</w:t>
      </w:r>
      <w:proofErr w:type="spellStart"/>
      <w:r>
        <w:t>бисериальный</w:t>
      </w:r>
      <w:proofErr w:type="spellEnd"/>
      <w:r>
        <w:t xml:space="preserve"> коэффициент корреляции.</w:t>
      </w:r>
    </w:p>
    <w:p w:rsidR="00450E38" w:rsidRDefault="00450E38" w:rsidP="00450E38">
      <w:pPr>
        <w:widowControl w:val="0"/>
        <w:shd w:val="clear" w:color="auto" w:fill="FFFFFF"/>
        <w:autoSpaceDE w:val="0"/>
        <w:autoSpaceDN w:val="0"/>
        <w:adjustRightInd w:val="0"/>
        <w:spacing w:line="360" w:lineRule="auto"/>
        <w:ind w:firstLine="709"/>
      </w:pPr>
      <w:r>
        <w:rPr>
          <w:b/>
          <w:bCs/>
          <w:i/>
        </w:rPr>
        <w:t>Трудность задания.</w:t>
      </w:r>
      <w:r>
        <w:rPr>
          <w:bCs/>
        </w:rPr>
        <w:t xml:space="preserve"> В</w:t>
      </w:r>
      <w:r>
        <w:t xml:space="preserve"> классической тестовой теории этот показатель для дихотомически оцениваемых заданий – доля экзаменующихся, которые ответили правильно </w:t>
      </w:r>
      <w:r>
        <w:lastRenderedPageBreak/>
        <w:t>на данное задание, то есть</w:t>
      </w:r>
    </w:p>
    <w:p w:rsidR="00450E38" w:rsidRDefault="00450E38" w:rsidP="00450E38">
      <w:pPr>
        <w:widowControl w:val="0"/>
        <w:shd w:val="clear" w:color="auto" w:fill="FFFFFF"/>
        <w:autoSpaceDE w:val="0"/>
        <w:autoSpaceDN w:val="0"/>
        <w:adjustRightInd w:val="0"/>
        <w:spacing w:line="360" w:lineRule="auto"/>
        <w:ind w:firstLine="709"/>
      </w:pPr>
      <w:r>
        <w:t>р</w:t>
      </w:r>
      <w:proofErr w:type="gramStart"/>
      <w:r>
        <w:rPr>
          <w:vertAlign w:val="subscript"/>
          <w:lang w:val="en-US"/>
        </w:rPr>
        <w:t>j</w:t>
      </w:r>
      <w:proofErr w:type="gramEnd"/>
      <w:r>
        <w:t xml:space="preserve"> = </w:t>
      </w:r>
      <w:proofErr w:type="spellStart"/>
      <w:r>
        <w:rPr>
          <w:lang w:val="en-US"/>
        </w:rPr>
        <w:t>R</w:t>
      </w:r>
      <w:r>
        <w:rPr>
          <w:vertAlign w:val="subscript"/>
          <w:lang w:val="en-US"/>
        </w:rPr>
        <w:t>j</w:t>
      </w:r>
      <w:proofErr w:type="spellEnd"/>
      <w:r>
        <w:t xml:space="preserve"> / </w:t>
      </w:r>
      <w:r>
        <w:rPr>
          <w:lang w:val="en-US"/>
        </w:rPr>
        <w:t>m</w:t>
      </w:r>
      <w:r>
        <w:t xml:space="preserve"> ,</w:t>
      </w:r>
    </w:p>
    <w:p w:rsidR="00450E38" w:rsidRDefault="00450E38" w:rsidP="00450E38">
      <w:pPr>
        <w:widowControl w:val="0"/>
        <w:shd w:val="clear" w:color="auto" w:fill="FFFFFF"/>
        <w:autoSpaceDE w:val="0"/>
        <w:autoSpaceDN w:val="0"/>
        <w:adjustRightInd w:val="0"/>
        <w:spacing w:line="360" w:lineRule="auto"/>
        <w:ind w:firstLine="709"/>
      </w:pPr>
      <w:r>
        <w:t xml:space="preserve">где </w:t>
      </w:r>
      <w:proofErr w:type="spellStart"/>
      <w:r>
        <w:rPr>
          <w:lang w:val="en-US"/>
        </w:rPr>
        <w:t>R</w:t>
      </w:r>
      <w:r>
        <w:rPr>
          <w:vertAlign w:val="subscript"/>
          <w:lang w:val="en-US"/>
        </w:rPr>
        <w:t>j</w:t>
      </w:r>
      <w:proofErr w:type="spellEnd"/>
      <w:r>
        <w:t xml:space="preserve">- количество правильных ответов на </w:t>
      </w:r>
      <w:r>
        <w:rPr>
          <w:lang w:val="en-US"/>
        </w:rPr>
        <w:t>j</w:t>
      </w:r>
      <w:r>
        <w:t>-</w:t>
      </w:r>
      <w:proofErr w:type="spellStart"/>
      <w:r>
        <w:t>ое</w:t>
      </w:r>
      <w:proofErr w:type="spellEnd"/>
      <w:r>
        <w:t xml:space="preserve"> задание, а m - количество испытуемых.</w:t>
      </w:r>
    </w:p>
    <w:p w:rsidR="00450E38" w:rsidRDefault="00450E38" w:rsidP="00450E38">
      <w:pPr>
        <w:widowControl w:val="0"/>
        <w:shd w:val="clear" w:color="auto" w:fill="FFFFFF"/>
        <w:autoSpaceDE w:val="0"/>
        <w:autoSpaceDN w:val="0"/>
        <w:adjustRightInd w:val="0"/>
        <w:spacing w:line="360" w:lineRule="auto"/>
        <w:ind w:firstLine="709"/>
      </w:pPr>
      <w:r>
        <w:t>Очевидно, что чем легче задание для данной выборки испытуемых, тем большее значение принимает р</w:t>
      </w:r>
      <w:proofErr w:type="gramStart"/>
      <w:r>
        <w:rPr>
          <w:vertAlign w:val="subscript"/>
          <w:lang w:val="en-US"/>
        </w:rPr>
        <w:t>j</w:t>
      </w:r>
      <w:proofErr w:type="gramEnd"/>
      <w:r>
        <w:t>. С другой стороны, чем труднее задание, тем показатель р</w:t>
      </w:r>
      <w:proofErr w:type="gramStart"/>
      <w:r>
        <w:rPr>
          <w:vertAlign w:val="subscript"/>
          <w:lang w:val="en-US"/>
        </w:rPr>
        <w:t>j</w:t>
      </w:r>
      <w:proofErr w:type="gramEnd"/>
      <w:r>
        <w:t xml:space="preserve"> меньше. С уровнем трудности задания р</w:t>
      </w:r>
      <w:proofErr w:type="gramStart"/>
      <w:r>
        <w:rPr>
          <w:vertAlign w:val="subscript"/>
          <w:lang w:val="en-US"/>
        </w:rPr>
        <w:t>j</w:t>
      </w:r>
      <w:proofErr w:type="gramEnd"/>
      <w:r>
        <w:t xml:space="preserve"> в классической тестовой теории связано несколько важных статистических характеристик всего теста. Значение показателя р</w:t>
      </w:r>
      <w:proofErr w:type="gramStart"/>
      <w:r>
        <w:rPr>
          <w:vertAlign w:val="subscript"/>
          <w:lang w:val="en-US"/>
        </w:rPr>
        <w:t>j</w:t>
      </w:r>
      <w:proofErr w:type="gramEnd"/>
      <w:r>
        <w:t xml:space="preserve"> изменяется от 0 до 1 и равно среднему баллу, полученному за данное задание в группе испытуемых. Таким образом, средний балл по всему тесту является суммой всех значений р</w:t>
      </w:r>
      <w:proofErr w:type="gramStart"/>
      <w:r>
        <w:rPr>
          <w:vertAlign w:val="subscript"/>
          <w:lang w:val="en-US"/>
        </w:rPr>
        <w:t>j</w:t>
      </w:r>
      <w:proofErr w:type="gramEnd"/>
      <w:r>
        <w:t>. Средняя доля правильно выполненных заданий для всей выборки равна среднему значению р</w:t>
      </w:r>
      <w:proofErr w:type="gramStart"/>
      <w:r>
        <w:rPr>
          <w:vertAlign w:val="subscript"/>
          <w:lang w:val="en-US"/>
        </w:rPr>
        <w:t>j</w:t>
      </w:r>
      <w:proofErr w:type="gramEnd"/>
      <w:r>
        <w:t xml:space="preserve"> по всем заданиям теста.</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8"/>
        <w:gridCol w:w="7677"/>
      </w:tblGrid>
      <w:tr w:rsidR="00450E38" w:rsidTr="00450E38">
        <w:tc>
          <w:tcPr>
            <w:tcW w:w="1968"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Средний балл</w:t>
            </w:r>
          </w:p>
        </w:tc>
        <w:tc>
          <w:tcPr>
            <w:tcW w:w="767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 xml:space="preserve">Средние результаты испытуемых по каждому заданию: </w:t>
            </w:r>
          </w:p>
          <w:p w:rsidR="00450E38" w:rsidRDefault="00450E38">
            <w:pPr>
              <w:spacing w:line="360" w:lineRule="auto"/>
              <w:jc w:val="center"/>
            </w:pPr>
            <w:r>
              <w:rPr>
                <w:noProof/>
              </w:rPr>
              <w:drawing>
                <wp:inline distT="0" distB="0" distL="0" distR="0">
                  <wp:extent cx="795655" cy="735965"/>
                  <wp:effectExtent l="0" t="0" r="4445" b="6985"/>
                  <wp:docPr id="16" name="Рисунок 16" descr="http://www.kpmit.dvgu.ru/library/aschepkova_testing17102001/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kpmit.dvgu.ru/library/aschepkova_testing17102001/image011.gif"/>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795655" cy="735965"/>
                          </a:xfrm>
                          <a:prstGeom prst="rect">
                            <a:avLst/>
                          </a:prstGeom>
                          <a:noFill/>
                          <a:ln>
                            <a:noFill/>
                          </a:ln>
                        </pic:spPr>
                      </pic:pic>
                    </a:graphicData>
                  </a:graphic>
                </wp:inline>
              </w:drawing>
            </w:r>
            <w:r>
              <w:t>.</w:t>
            </w:r>
          </w:p>
          <w:p w:rsidR="00450E38" w:rsidRDefault="00450E38">
            <w:pPr>
              <w:spacing w:after="200" w:line="360" w:lineRule="auto"/>
              <w:rPr>
                <w:rFonts w:eastAsiaTheme="minorEastAsia"/>
                <w:i/>
              </w:rPr>
            </w:pPr>
            <w:r>
              <w:rPr>
                <w:i/>
                <w:lang w:val="en-US"/>
              </w:rPr>
              <w:t>n</w:t>
            </w:r>
            <w:r>
              <w:t xml:space="preserve">-число испытуемых,  </w:t>
            </w:r>
            <w:proofErr w:type="spellStart"/>
            <w:r>
              <w:rPr>
                <w:i/>
                <w:lang w:val="en-US"/>
              </w:rPr>
              <w:t>x</w:t>
            </w:r>
            <w:r>
              <w:rPr>
                <w:i/>
                <w:vertAlign w:val="subscript"/>
                <w:lang w:val="en-US"/>
              </w:rPr>
              <w:t>ij</w:t>
            </w:r>
            <w:proofErr w:type="spellEnd"/>
            <w:r>
              <w:rPr>
                <w:i/>
              </w:rPr>
              <w:t xml:space="preserve">-балл </w:t>
            </w:r>
            <w:r>
              <w:rPr>
                <w:i/>
                <w:lang w:val="en-US"/>
              </w:rPr>
              <w:t>i</w:t>
            </w:r>
            <w:r>
              <w:rPr>
                <w:i/>
              </w:rPr>
              <w:t xml:space="preserve">-го  ученика за  </w:t>
            </w:r>
            <w:r>
              <w:rPr>
                <w:i/>
                <w:lang w:val="en-US"/>
              </w:rPr>
              <w:t>j</w:t>
            </w:r>
            <w:r>
              <w:rPr>
                <w:i/>
              </w:rPr>
              <w:t xml:space="preserve"> задачу</w:t>
            </w:r>
          </w:p>
        </w:tc>
      </w:tr>
    </w:tbl>
    <w:p w:rsidR="00450E38" w:rsidRDefault="00450E38" w:rsidP="00450E38">
      <w:pPr>
        <w:widowControl w:val="0"/>
        <w:shd w:val="clear" w:color="auto" w:fill="FFFFFF"/>
        <w:autoSpaceDE w:val="0"/>
        <w:autoSpaceDN w:val="0"/>
        <w:adjustRightInd w:val="0"/>
        <w:spacing w:line="360" w:lineRule="auto"/>
        <w:ind w:firstLine="709"/>
        <w:rPr>
          <w:rFonts w:eastAsiaTheme="minorEastAsia"/>
        </w:rPr>
      </w:pPr>
    </w:p>
    <w:p w:rsidR="00450E38" w:rsidRDefault="00450E38" w:rsidP="00450E38">
      <w:pPr>
        <w:widowControl w:val="0"/>
        <w:shd w:val="clear" w:color="auto" w:fill="FFFFFF"/>
        <w:autoSpaceDE w:val="0"/>
        <w:autoSpaceDN w:val="0"/>
        <w:adjustRightInd w:val="0"/>
        <w:spacing w:line="360" w:lineRule="auto"/>
        <w:ind w:firstLine="709"/>
      </w:pPr>
      <w:r>
        <w:rPr>
          <w:b/>
          <w:bCs/>
          <w:i/>
          <w:iCs/>
        </w:rPr>
        <w:t xml:space="preserve"> Дифференцирующая способность задания. </w:t>
      </w:r>
      <w:r>
        <w:t xml:space="preserve">Выбор заданий из базового банка с рекомендованным уровнем трудности для разработки теста не является достаточным, чтобы обеспечить удовлетворительный уровень надежности и </w:t>
      </w:r>
      <w:proofErr w:type="spellStart"/>
      <w:r>
        <w:t>валидности</w:t>
      </w:r>
      <w:proofErr w:type="spellEnd"/>
      <w:r>
        <w:t>. Вторым важным показателем качества тестового задания является дифференцирующая способность, которая определяет, насколько хорошо данное задание различает “лучших” и “слабых” испытуемых.</w:t>
      </w:r>
    </w:p>
    <w:p w:rsidR="00450E38" w:rsidRDefault="00450E38" w:rsidP="00450E38">
      <w:pPr>
        <w:widowControl w:val="0"/>
        <w:shd w:val="clear" w:color="auto" w:fill="FFFFFF"/>
        <w:autoSpaceDE w:val="0"/>
        <w:autoSpaceDN w:val="0"/>
        <w:adjustRightInd w:val="0"/>
        <w:spacing w:line="360" w:lineRule="auto"/>
        <w:ind w:firstLine="709"/>
      </w:pPr>
      <w:r>
        <w:t xml:space="preserve">Дифференцирующая способность задания – это показатель для определения различия среди </w:t>
      </w:r>
      <w:proofErr w:type="gramStart"/>
      <w:r>
        <w:t>экзаменующихся</w:t>
      </w:r>
      <w:proofErr w:type="gramEnd"/>
      <w:r>
        <w:t xml:space="preserve"> по уровню подготовки по оцениваемой дисциплине. Понятие дифференцирующей способности строится на фундаментальном предположении, что экзаменующиеся, которые показывают высокий уровень подготовки по данному предмету, как предполагается, более вероятно правильно ответят на любое задание о том предмете, чем те, которые обладают низким уровнем подготовки. Наоборот, задания, на которые или все экзаменующиеся ответили правильно или все ответили неверно, не обладают дифференцирующей способностью, т.е. не различают сильных и слабых испытуемых. Задания, которые не обладают дифференцирующей способностью, не дают никакой информации о различиях между индивидуумами.</w:t>
      </w:r>
    </w:p>
    <w:p w:rsidR="00450E38" w:rsidRDefault="00450E38" w:rsidP="00450E38">
      <w:pPr>
        <w:widowControl w:val="0"/>
        <w:shd w:val="clear" w:color="auto" w:fill="FFFFFF"/>
        <w:autoSpaceDE w:val="0"/>
        <w:autoSpaceDN w:val="0"/>
        <w:adjustRightInd w:val="0"/>
        <w:spacing w:line="360" w:lineRule="auto"/>
        <w:ind w:firstLine="709"/>
      </w:pPr>
      <w:r>
        <w:t xml:space="preserve">Существуют несколько статистических процедур для количественной оценки </w:t>
      </w:r>
      <w:proofErr w:type="spellStart"/>
      <w:r>
        <w:t>дискриминативности</w:t>
      </w:r>
      <w:proofErr w:type="spellEnd"/>
      <w:r>
        <w:t xml:space="preserve"> задания. Эти показатели чрезвычайно полезны в анализе качества </w:t>
      </w:r>
      <w:r>
        <w:lastRenderedPageBreak/>
        <w:t>заданий, потому что указывают авторам на конкретные задания, нуждающиеся в усовершенствовании.</w:t>
      </w:r>
    </w:p>
    <w:p w:rsidR="00450E38" w:rsidRDefault="00450E38" w:rsidP="00450E38">
      <w:pPr>
        <w:widowControl w:val="0"/>
        <w:shd w:val="clear" w:color="auto" w:fill="FFFFFF"/>
        <w:autoSpaceDE w:val="0"/>
        <w:autoSpaceDN w:val="0"/>
        <w:adjustRightInd w:val="0"/>
        <w:spacing w:line="360" w:lineRule="auto"/>
        <w:ind w:firstLine="709"/>
      </w:pPr>
      <w:r>
        <w:t xml:space="preserve">В классической тестовой теории для оценки качества тестовых заданий широко применяется </w:t>
      </w:r>
      <w:r>
        <w:rPr>
          <w:i/>
        </w:rPr>
        <w:t xml:space="preserve">коэффициент </w:t>
      </w:r>
      <w:proofErr w:type="spellStart"/>
      <w:r>
        <w:rPr>
          <w:i/>
        </w:rPr>
        <w:t>дискриминативности</w:t>
      </w:r>
      <w:proofErr w:type="spellEnd"/>
      <w:r>
        <w:t xml:space="preserve"> - </w:t>
      </w:r>
      <w:proofErr w:type="spellStart"/>
      <w:r>
        <w:rPr>
          <w:lang w:val="en-US"/>
        </w:rPr>
        <w:t>Dj</w:t>
      </w:r>
      <w:proofErr w:type="spellEnd"/>
      <w:r>
        <w:t xml:space="preserve">. Этот коэффициент рассчитывается по результатам тестирования путем выделения двух “контрастных” групп испытуемых. В большинстве случаев это 27% “слабых” и 27% “лучших” студентов из всей выборки. Коэффициент </w:t>
      </w:r>
      <w:proofErr w:type="spellStart"/>
      <w:r>
        <w:rPr>
          <w:lang w:val="en-US"/>
        </w:rPr>
        <w:t>Dj</w:t>
      </w:r>
      <w:proofErr w:type="spellEnd"/>
      <w:r>
        <w:t xml:space="preserve"> находится по формуле</w:t>
      </w:r>
    </w:p>
    <w:p w:rsidR="00450E38" w:rsidRDefault="00450E38" w:rsidP="00450E38">
      <w:pPr>
        <w:widowControl w:val="0"/>
        <w:shd w:val="clear" w:color="auto" w:fill="FFFFFF"/>
        <w:autoSpaceDE w:val="0"/>
        <w:autoSpaceDN w:val="0"/>
        <w:adjustRightInd w:val="0"/>
        <w:spacing w:line="360" w:lineRule="auto"/>
        <w:ind w:firstLine="709"/>
      </w:pPr>
      <w:proofErr w:type="spellStart"/>
      <w:r>
        <w:rPr>
          <w:lang w:val="en-US"/>
        </w:rPr>
        <w:t>Dj</w:t>
      </w:r>
      <w:proofErr w:type="spellEnd"/>
      <w:r>
        <w:t xml:space="preserve"> = </w:t>
      </w:r>
      <w:proofErr w:type="spellStart"/>
      <w:r>
        <w:rPr>
          <w:lang w:val="en-US"/>
        </w:rPr>
        <w:t>p</w:t>
      </w:r>
      <w:r>
        <w:rPr>
          <w:vertAlign w:val="subscript"/>
          <w:lang w:val="en-US"/>
        </w:rPr>
        <w:t>U</w:t>
      </w:r>
      <w:proofErr w:type="spellEnd"/>
      <w:r>
        <w:t xml:space="preserve"> - </w:t>
      </w:r>
      <w:proofErr w:type="spellStart"/>
      <w:proofErr w:type="gramStart"/>
      <w:r>
        <w:rPr>
          <w:lang w:val="en-US"/>
        </w:rPr>
        <w:t>p</w:t>
      </w:r>
      <w:r>
        <w:rPr>
          <w:vertAlign w:val="subscript"/>
          <w:lang w:val="en-US"/>
        </w:rPr>
        <w:t>L</w:t>
      </w:r>
      <w:proofErr w:type="spellEnd"/>
      <w:r>
        <w:t xml:space="preserve"> ,</w:t>
      </w:r>
      <w:proofErr w:type="gramEnd"/>
    </w:p>
    <w:p w:rsidR="00450E38" w:rsidRDefault="00450E38" w:rsidP="00450E38">
      <w:pPr>
        <w:widowControl w:val="0"/>
        <w:shd w:val="clear" w:color="auto" w:fill="FFFFFF"/>
        <w:autoSpaceDE w:val="0"/>
        <w:autoSpaceDN w:val="0"/>
        <w:adjustRightInd w:val="0"/>
        <w:spacing w:line="360" w:lineRule="auto"/>
        <w:ind w:firstLine="709"/>
      </w:pPr>
      <w:r>
        <w:t xml:space="preserve">где </w:t>
      </w:r>
      <w:proofErr w:type="spellStart"/>
      <w:r>
        <w:rPr>
          <w:lang w:val="en-US"/>
        </w:rPr>
        <w:t>p</w:t>
      </w:r>
      <w:r>
        <w:rPr>
          <w:vertAlign w:val="subscript"/>
          <w:lang w:val="en-US"/>
        </w:rPr>
        <w:t>U</w:t>
      </w:r>
      <w:proofErr w:type="spellEnd"/>
      <w:r>
        <w:t xml:space="preserve"> и </w:t>
      </w:r>
      <w:proofErr w:type="spellStart"/>
      <w:r>
        <w:rPr>
          <w:lang w:val="en-US"/>
        </w:rPr>
        <w:t>p</w:t>
      </w:r>
      <w:r>
        <w:rPr>
          <w:vertAlign w:val="subscript"/>
          <w:lang w:val="en-US"/>
        </w:rPr>
        <w:t>L</w:t>
      </w:r>
      <w:proofErr w:type="spellEnd"/>
      <w:r>
        <w:t xml:space="preserve"> – это соответственно доли студентов в лучшей и слабой группе, ответивших на данное (</w:t>
      </w:r>
      <w:r>
        <w:rPr>
          <w:lang w:val="en-US"/>
        </w:rPr>
        <w:t>j</w:t>
      </w:r>
      <w:r>
        <w:t>-тое) задание правильно.</w:t>
      </w:r>
    </w:p>
    <w:p w:rsidR="00450E38" w:rsidRDefault="00450E38" w:rsidP="00450E38">
      <w:pPr>
        <w:widowControl w:val="0"/>
        <w:shd w:val="clear" w:color="auto" w:fill="FFFFFF"/>
        <w:autoSpaceDE w:val="0"/>
        <w:autoSpaceDN w:val="0"/>
        <w:adjustRightInd w:val="0"/>
        <w:spacing w:line="360" w:lineRule="auto"/>
        <w:ind w:firstLine="709"/>
      </w:pPr>
      <w:r>
        <w:t xml:space="preserve">Значение коэффициента </w:t>
      </w:r>
      <w:proofErr w:type="spellStart"/>
      <w:r>
        <w:rPr>
          <w:lang w:val="en-US"/>
        </w:rPr>
        <w:t>Dj</w:t>
      </w:r>
      <w:proofErr w:type="spellEnd"/>
      <w:r>
        <w:t xml:space="preserve"> может изменяться от -1 до +1. Если значение </w:t>
      </w:r>
      <w:proofErr w:type="spellStart"/>
      <w:r>
        <w:rPr>
          <w:lang w:val="en-US"/>
        </w:rPr>
        <w:t>Dj</w:t>
      </w:r>
      <w:proofErr w:type="spellEnd"/>
      <w:r>
        <w:t xml:space="preserve"> близко к +1, то данное задание обладает высокой различающей способностью, то есть “лучшая” группа студентов из выборки отвечают на него гораздо чаще, чем “слабая” группа.</w:t>
      </w:r>
    </w:p>
    <w:p w:rsidR="00450E38" w:rsidRDefault="00450E38" w:rsidP="00450E38">
      <w:pPr>
        <w:widowControl w:val="0"/>
        <w:shd w:val="clear" w:color="auto" w:fill="FFFFFF"/>
        <w:autoSpaceDE w:val="0"/>
        <w:autoSpaceDN w:val="0"/>
        <w:adjustRightInd w:val="0"/>
        <w:spacing w:line="360" w:lineRule="auto"/>
        <w:ind w:firstLine="709"/>
      </w:pPr>
      <w:r>
        <w:t xml:space="preserve">Если значение </w:t>
      </w:r>
      <w:proofErr w:type="spellStart"/>
      <w:r>
        <w:rPr>
          <w:lang w:val="en-US"/>
        </w:rPr>
        <w:t>Dj</w:t>
      </w:r>
      <w:proofErr w:type="spellEnd"/>
      <w:r>
        <w:t xml:space="preserve"> близко к нулю, то данное задание фактически не обладает различающей способностью, то есть “лучшая” группа студентов из выборки отвечает на него </w:t>
      </w:r>
      <w:proofErr w:type="gramStart"/>
      <w:r>
        <w:t>также, как</w:t>
      </w:r>
      <w:proofErr w:type="gramEnd"/>
      <w:r>
        <w:t xml:space="preserve"> и “слабая” группа.</w:t>
      </w:r>
    </w:p>
    <w:p w:rsidR="00450E38" w:rsidRDefault="00450E38" w:rsidP="00450E38">
      <w:pPr>
        <w:widowControl w:val="0"/>
        <w:shd w:val="clear" w:color="auto" w:fill="FFFFFF"/>
        <w:autoSpaceDE w:val="0"/>
        <w:autoSpaceDN w:val="0"/>
        <w:adjustRightInd w:val="0"/>
        <w:spacing w:line="360" w:lineRule="auto"/>
        <w:ind w:firstLine="709"/>
      </w:pPr>
      <w:r>
        <w:t xml:space="preserve">И, наконец, если значение </w:t>
      </w:r>
      <w:proofErr w:type="spellStart"/>
      <w:r>
        <w:rPr>
          <w:lang w:val="en-US"/>
        </w:rPr>
        <w:t>Dj</w:t>
      </w:r>
      <w:proofErr w:type="spellEnd"/>
      <w:r>
        <w:t xml:space="preserve"> близко </w:t>
      </w:r>
      <w:proofErr w:type="gramStart"/>
      <w:r>
        <w:t>к</w:t>
      </w:r>
      <w:proofErr w:type="gramEnd"/>
      <w:r>
        <w:t xml:space="preserve"> </w:t>
      </w:r>
      <w:proofErr w:type="gramStart"/>
      <w:r>
        <w:t>минус</w:t>
      </w:r>
      <w:proofErr w:type="gramEnd"/>
      <w:r>
        <w:t xml:space="preserve"> единице, то данное задание весьма странно дифференцирует испытуемых, то есть “лучшая” группа студентов из выборки отвечают на него гораздо хуже, чем “слабая” группа. Такое задание следует тщательно проанализировать, так как оно имеет какой-то недостаток. Чаще всего – это либо неправильная формулировка, либо ошибка в содержании основной части или в вариантах ответов.</w:t>
      </w:r>
    </w:p>
    <w:p w:rsidR="00450E38" w:rsidRDefault="00450E38" w:rsidP="00450E38">
      <w:pPr>
        <w:widowControl w:val="0"/>
        <w:shd w:val="clear" w:color="auto" w:fill="FFFFFF"/>
        <w:autoSpaceDE w:val="0"/>
        <w:autoSpaceDN w:val="0"/>
        <w:adjustRightInd w:val="0"/>
        <w:spacing w:line="360" w:lineRule="auto"/>
        <w:ind w:firstLine="709"/>
      </w:pPr>
      <w:r>
        <w:t xml:space="preserve">Интерпретация коэффициент различающей способности </w:t>
      </w:r>
      <w:proofErr w:type="spellStart"/>
      <w:r>
        <w:rPr>
          <w:lang w:val="en-US"/>
        </w:rPr>
        <w:t>Dj</w:t>
      </w:r>
      <w:proofErr w:type="spellEnd"/>
      <w:r>
        <w:t xml:space="preserve"> согласно классической тестовой теории представлена в таблице 1.</w:t>
      </w:r>
    </w:p>
    <w:p w:rsidR="00450E38" w:rsidRDefault="00450E38" w:rsidP="00450E38">
      <w:pPr>
        <w:widowControl w:val="0"/>
        <w:shd w:val="clear" w:color="auto" w:fill="FFFFFF"/>
        <w:autoSpaceDE w:val="0"/>
        <w:autoSpaceDN w:val="0"/>
        <w:adjustRightInd w:val="0"/>
        <w:spacing w:line="360" w:lineRule="auto"/>
        <w:ind w:firstLine="709"/>
        <w:jc w:val="right"/>
      </w:pPr>
      <w:r>
        <w:t>Таблица 1</w:t>
      </w:r>
    </w:p>
    <w:p w:rsidR="00450E38" w:rsidRDefault="00450E38" w:rsidP="00450E38">
      <w:pPr>
        <w:widowControl w:val="0"/>
        <w:shd w:val="clear" w:color="auto" w:fill="FFFFFF"/>
        <w:autoSpaceDE w:val="0"/>
        <w:autoSpaceDN w:val="0"/>
        <w:adjustRightInd w:val="0"/>
        <w:spacing w:line="360" w:lineRule="auto"/>
        <w:ind w:firstLine="709"/>
        <w:jc w:val="center"/>
      </w:pPr>
      <w:r>
        <w:t xml:space="preserve">Интерпретация коэффициента </w:t>
      </w:r>
      <w:proofErr w:type="spellStart"/>
      <w:r>
        <w:t>дискриминативности</w:t>
      </w:r>
      <w:proofErr w:type="spellEnd"/>
    </w:p>
    <w:tbl>
      <w:tblPr>
        <w:tblW w:w="0" w:type="auto"/>
        <w:tblInd w:w="40" w:type="dxa"/>
        <w:tblCellMar>
          <w:left w:w="40" w:type="dxa"/>
          <w:right w:w="40" w:type="dxa"/>
        </w:tblCellMar>
        <w:tblLook w:val="04A0" w:firstRow="1" w:lastRow="0" w:firstColumn="1" w:lastColumn="0" w:noHBand="0" w:noVBand="1"/>
      </w:tblPr>
      <w:tblGrid>
        <w:gridCol w:w="2455"/>
        <w:gridCol w:w="7223"/>
      </w:tblGrid>
      <w:tr w:rsidR="00450E38" w:rsidTr="00450E38">
        <w:trPr>
          <w:trHeight w:val="226"/>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 xml:space="preserve">Значение коэффициента </w:t>
            </w:r>
            <w:proofErr w:type="spellStart"/>
            <w:r>
              <w:rPr>
                <w:lang w:val="en-US"/>
              </w:rPr>
              <w:t>Dj</w:t>
            </w:r>
            <w:proofErr w:type="spellEnd"/>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 xml:space="preserve">Интерпретация значения коэффициента </w:t>
            </w:r>
            <w:r>
              <w:rPr>
                <w:lang w:val="en-US"/>
              </w:rPr>
              <w:t>D</w:t>
            </w:r>
          </w:p>
        </w:tc>
      </w:tr>
      <w:tr w:rsidR="00450E38" w:rsidTr="00450E38">
        <w:trPr>
          <w:trHeight w:val="226"/>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Больше или равно 0,40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Задание считается вполне эффективным</w:t>
            </w:r>
          </w:p>
        </w:tc>
      </w:tr>
      <w:tr w:rsidR="00450E38" w:rsidTr="00450E38">
        <w:trPr>
          <w:trHeight w:val="221"/>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От 0,30 до 0,39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Задание считается удовлетворительным</w:t>
            </w:r>
          </w:p>
        </w:tc>
      </w:tr>
      <w:tr w:rsidR="00450E38" w:rsidTr="00450E38">
        <w:trPr>
          <w:trHeight w:val="427"/>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От 0,20 до 0,29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Задание следует анализировать на его пригодность в тесте</w:t>
            </w:r>
          </w:p>
        </w:tc>
      </w:tr>
      <w:tr w:rsidR="00450E38" w:rsidTr="00450E38">
        <w:trPr>
          <w:trHeight w:val="437"/>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Меньше 0,19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450E38" w:rsidRDefault="00450E38">
            <w:pPr>
              <w:widowControl w:val="0"/>
              <w:shd w:val="clear" w:color="auto" w:fill="FFFFFF"/>
              <w:autoSpaceDE w:val="0"/>
              <w:autoSpaceDN w:val="0"/>
              <w:adjustRightInd w:val="0"/>
              <w:spacing w:after="200" w:line="360" w:lineRule="auto"/>
              <w:rPr>
                <w:rFonts w:eastAsiaTheme="minorEastAsia"/>
              </w:rPr>
            </w:pPr>
            <w:r>
              <w:t xml:space="preserve">Задание необходимо либо изъять из теста, либо провести </w:t>
            </w:r>
            <w:r>
              <w:lastRenderedPageBreak/>
              <w:t>тщательный анализ и переработку</w:t>
            </w:r>
          </w:p>
        </w:tc>
      </w:tr>
    </w:tbl>
    <w:p w:rsidR="00450E38" w:rsidRDefault="00450E38" w:rsidP="00450E38">
      <w:pPr>
        <w:widowControl w:val="0"/>
        <w:shd w:val="clear" w:color="auto" w:fill="FFFFFF"/>
        <w:autoSpaceDE w:val="0"/>
        <w:autoSpaceDN w:val="0"/>
        <w:adjustRightInd w:val="0"/>
        <w:spacing w:before="240" w:line="360" w:lineRule="auto"/>
        <w:ind w:firstLine="709"/>
        <w:rPr>
          <w:rFonts w:eastAsiaTheme="minorEastAsia"/>
        </w:rPr>
      </w:pPr>
      <w:r>
        <w:lastRenderedPageBreak/>
        <w:t xml:space="preserve">В классической тестовой теории существует и другой коэффициент дифференцирующей способности задания, который выражает связь между результатами ответов на данное задание с индивидуальными баллами выборки испытуемых. В случае, когда результат ответа на задание в тесте оценивается дихотомической переменной (например: 0 - неправильно, 1-правильно), за коэффициент дискриминации принимают </w:t>
      </w:r>
      <w:r>
        <w:rPr>
          <w:i/>
        </w:rPr>
        <w:t>точечно-</w:t>
      </w:r>
      <w:proofErr w:type="spellStart"/>
      <w:r>
        <w:rPr>
          <w:i/>
        </w:rPr>
        <w:t>бисериальный</w:t>
      </w:r>
      <w:proofErr w:type="spellEnd"/>
      <w:r>
        <w:rPr>
          <w:i/>
        </w:rPr>
        <w:t xml:space="preserve"> коэффициент корреляции (ТБКК)</w:t>
      </w:r>
      <w:r>
        <w:t xml:space="preserve"> </w:t>
      </w:r>
      <w:proofErr w:type="spellStart"/>
      <w:r>
        <w:rPr>
          <w:lang w:val="en-US"/>
        </w:rPr>
        <w:t>r</w:t>
      </w:r>
      <w:r>
        <w:rPr>
          <w:vertAlign w:val="subscript"/>
          <w:lang w:val="en-US"/>
        </w:rPr>
        <w:t>pbis</w:t>
      </w:r>
      <w:proofErr w:type="spellEnd"/>
      <w:r>
        <w:t>.</w:t>
      </w:r>
    </w:p>
    <w:p w:rsidR="00450E38" w:rsidRDefault="00450E38" w:rsidP="00450E38">
      <w:pPr>
        <w:widowControl w:val="0"/>
        <w:shd w:val="clear" w:color="auto" w:fill="FFFFFF"/>
        <w:autoSpaceDE w:val="0"/>
        <w:autoSpaceDN w:val="0"/>
        <w:adjustRightInd w:val="0"/>
        <w:spacing w:line="360" w:lineRule="auto"/>
        <w:ind w:firstLine="709"/>
      </w:pPr>
      <w:r>
        <w:t xml:space="preserve">Этот широко распространенный показатель дифференцирующей способности задания оценивает степень статистической связи между двумя переменными: профилем ответа на конкретное задание и результирующим тестовым баллом. </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8261"/>
      </w:tblGrid>
      <w:tr w:rsidR="00450E38" w:rsidTr="00450E38">
        <w:tc>
          <w:tcPr>
            <w:tcW w:w="1384"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ТБКК</w:t>
            </w:r>
          </w:p>
        </w:tc>
        <w:tc>
          <w:tcPr>
            <w:tcW w:w="826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Точечно-</w:t>
            </w:r>
            <w:proofErr w:type="spellStart"/>
            <w:r>
              <w:t>бисериальный</w:t>
            </w:r>
            <w:proofErr w:type="spellEnd"/>
            <w:r>
              <w:t xml:space="preserve"> корреляционный коэффициент:</w:t>
            </w:r>
          </w:p>
          <w:p w:rsidR="00450E38" w:rsidRDefault="00450E38">
            <w:pPr>
              <w:spacing w:line="360" w:lineRule="auto"/>
              <w:jc w:val="center"/>
              <w:rPr>
                <w:i/>
              </w:rPr>
            </w:pPr>
            <w:r>
              <w:rPr>
                <w:i/>
                <w:noProof/>
              </w:rPr>
              <w:drawing>
                <wp:inline distT="0" distB="0" distL="0" distR="0">
                  <wp:extent cx="2054225" cy="581660"/>
                  <wp:effectExtent l="0" t="0" r="3175" b="8890"/>
                  <wp:docPr id="15" name="Рисунок 15" descr="http://www.kpmit.dvgu.ru/library/aschepkova_testing17102001/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kpmit.dvgu.ru/library/aschepkova_testing17102001/image049.gif"/>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054225" cy="581660"/>
                          </a:xfrm>
                          <a:prstGeom prst="rect">
                            <a:avLst/>
                          </a:prstGeom>
                          <a:noFill/>
                          <a:ln>
                            <a:noFill/>
                          </a:ln>
                        </pic:spPr>
                      </pic:pic>
                    </a:graphicData>
                  </a:graphic>
                </wp:inline>
              </w:drawing>
            </w:r>
          </w:p>
          <w:p w:rsidR="00450E38" w:rsidRDefault="00450E38">
            <w:pPr>
              <w:spacing w:after="200" w:line="360" w:lineRule="auto"/>
              <w:rPr>
                <w:rFonts w:eastAsiaTheme="minorEastAsia"/>
              </w:rPr>
            </w:pPr>
            <w:proofErr w:type="gramStart"/>
            <w:r>
              <w:t xml:space="preserve">где </w:t>
            </w:r>
            <w:r>
              <w:rPr>
                <w:i/>
                <w:iCs/>
              </w:rPr>
              <w:t>M</w:t>
            </w:r>
            <w:r>
              <w:rPr>
                <w:i/>
                <w:iCs/>
                <w:vertAlign w:val="subscript"/>
              </w:rPr>
              <w:t>j1</w:t>
            </w:r>
            <w:r>
              <w:t xml:space="preserve">– среднее арифметическое сумм баллов по всему тесту для испытуемых, получивших по данному заданию 1 балл; </w:t>
            </w:r>
            <w:r>
              <w:rPr>
                <w:i/>
                <w:iCs/>
              </w:rPr>
              <w:t>M</w:t>
            </w:r>
            <w:r>
              <w:rPr>
                <w:i/>
                <w:iCs/>
                <w:vertAlign w:val="subscript"/>
              </w:rPr>
              <w:t>j0</w:t>
            </w:r>
            <w:r>
              <w:t xml:space="preserve">– среднее арифметическое сумм баллов по всему тесту для испытуемых, получивших по данному заданию 0 баллов; </w:t>
            </w:r>
            <w:r>
              <w:rPr>
                <w:i/>
                <w:iCs/>
              </w:rPr>
              <w:t>n</w:t>
            </w:r>
            <w:r>
              <w:rPr>
                <w:i/>
                <w:iCs/>
                <w:vertAlign w:val="subscript"/>
              </w:rPr>
              <w:t>j1</w:t>
            </w:r>
            <w:r>
              <w:t xml:space="preserve">– число испытуемых, получивших по данному заданию 1 балл; </w:t>
            </w:r>
            <w:r>
              <w:rPr>
                <w:i/>
                <w:iCs/>
              </w:rPr>
              <w:t>n</w:t>
            </w:r>
            <w:r>
              <w:rPr>
                <w:i/>
                <w:iCs/>
                <w:vertAlign w:val="subscript"/>
              </w:rPr>
              <w:t>j0</w:t>
            </w:r>
            <w:r>
              <w:t>– число испытуемых, получивших по данному заданию 0 баллов.</w:t>
            </w:r>
            <w:proofErr w:type="gramEnd"/>
          </w:p>
        </w:tc>
      </w:tr>
      <w:tr w:rsidR="00450E38" w:rsidTr="00450E38">
        <w:tc>
          <w:tcPr>
            <w:tcW w:w="1384"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ТБКК</w:t>
            </w:r>
            <w:proofErr w:type="gramStart"/>
            <w:r>
              <w:t>1</w:t>
            </w:r>
            <w:proofErr w:type="gramEnd"/>
            <w:r>
              <w:t xml:space="preserve"> альт.</w:t>
            </w:r>
          </w:p>
        </w:tc>
        <w:tc>
          <w:tcPr>
            <w:tcW w:w="826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Точечно-</w:t>
            </w:r>
            <w:proofErr w:type="spellStart"/>
            <w:r>
              <w:t>бисериальный</w:t>
            </w:r>
            <w:proofErr w:type="spellEnd"/>
            <w:r>
              <w:t xml:space="preserve"> корреляционный коэффициент 1-ой альтернативы ответа в задании:</w:t>
            </w:r>
          </w:p>
          <w:p w:rsidR="00450E38" w:rsidRDefault="00450E38">
            <w:pPr>
              <w:spacing w:line="360" w:lineRule="auto"/>
              <w:jc w:val="center"/>
              <w:rPr>
                <w:i/>
              </w:rPr>
            </w:pPr>
            <w:r>
              <w:rPr>
                <w:i/>
                <w:noProof/>
              </w:rPr>
              <w:drawing>
                <wp:inline distT="0" distB="0" distL="0" distR="0">
                  <wp:extent cx="2054225" cy="581660"/>
                  <wp:effectExtent l="0" t="0" r="3175" b="8890"/>
                  <wp:docPr id="14" name="Рисунок 14" descr="http://www.kpmit.dvgu.ru/library/aschepkova_testing17102001/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kpmit.dvgu.ru/library/aschepkova_testing17102001/image049.gif"/>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054225" cy="581660"/>
                          </a:xfrm>
                          <a:prstGeom prst="rect">
                            <a:avLst/>
                          </a:prstGeom>
                          <a:noFill/>
                          <a:ln>
                            <a:noFill/>
                          </a:ln>
                        </pic:spPr>
                      </pic:pic>
                    </a:graphicData>
                  </a:graphic>
                </wp:inline>
              </w:drawing>
            </w:r>
          </w:p>
          <w:p w:rsidR="00450E38" w:rsidRDefault="00450E38">
            <w:pPr>
              <w:spacing w:after="200" w:line="360" w:lineRule="auto"/>
              <w:rPr>
                <w:rFonts w:eastAsiaTheme="minorEastAsia"/>
              </w:rPr>
            </w:pPr>
            <w:r>
              <w:t xml:space="preserve">где </w:t>
            </w:r>
            <w:r>
              <w:rPr>
                <w:i/>
                <w:iCs/>
              </w:rPr>
              <w:t>M</w:t>
            </w:r>
            <w:r>
              <w:rPr>
                <w:i/>
                <w:iCs/>
                <w:vertAlign w:val="subscript"/>
              </w:rPr>
              <w:t>j1</w:t>
            </w:r>
            <w:r>
              <w:t xml:space="preserve">– среднее арифметическое сумм баллов по всему тесту для испытуемых, выбравших 1-ую альтернативу; </w:t>
            </w:r>
            <w:r>
              <w:rPr>
                <w:i/>
                <w:iCs/>
              </w:rPr>
              <w:t>M</w:t>
            </w:r>
            <w:r>
              <w:rPr>
                <w:i/>
                <w:iCs/>
                <w:vertAlign w:val="subscript"/>
              </w:rPr>
              <w:t>j0</w:t>
            </w:r>
            <w:r>
              <w:t xml:space="preserve">– среднее арифметическое сумм баллов по всему тесту для </w:t>
            </w:r>
            <w:proofErr w:type="gramStart"/>
            <w:r>
              <w:t>испытуемых</w:t>
            </w:r>
            <w:proofErr w:type="gramEnd"/>
            <w:r>
              <w:t xml:space="preserve"> не выбравших 1-ую альтернативу; </w:t>
            </w:r>
            <w:r>
              <w:rPr>
                <w:i/>
                <w:iCs/>
              </w:rPr>
              <w:t>n</w:t>
            </w:r>
            <w:r>
              <w:rPr>
                <w:i/>
                <w:iCs/>
                <w:vertAlign w:val="subscript"/>
              </w:rPr>
              <w:t>j1</w:t>
            </w:r>
            <w:r>
              <w:t xml:space="preserve">– число испытуемых, выбравших 1-ую альтернативу; </w:t>
            </w:r>
            <w:r>
              <w:rPr>
                <w:i/>
                <w:iCs/>
              </w:rPr>
              <w:t>n</w:t>
            </w:r>
            <w:r>
              <w:rPr>
                <w:i/>
                <w:iCs/>
                <w:vertAlign w:val="subscript"/>
              </w:rPr>
              <w:t>j0</w:t>
            </w:r>
            <w:r>
              <w:t>– число испытуемых, не выбравших 1-ую альтернативу.</w:t>
            </w:r>
          </w:p>
        </w:tc>
      </w:tr>
      <w:tr w:rsidR="00450E38" w:rsidTr="00450E38">
        <w:tc>
          <w:tcPr>
            <w:tcW w:w="1384"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ТБКК</w:t>
            </w:r>
            <w:proofErr w:type="gramStart"/>
            <w:r>
              <w:t>2</w:t>
            </w:r>
            <w:proofErr w:type="gramEnd"/>
            <w:r>
              <w:t xml:space="preserve"> альт.</w:t>
            </w:r>
          </w:p>
        </w:tc>
        <w:tc>
          <w:tcPr>
            <w:tcW w:w="826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Точечно-</w:t>
            </w:r>
            <w:proofErr w:type="spellStart"/>
            <w:r>
              <w:t>бисериальный</w:t>
            </w:r>
            <w:proofErr w:type="spellEnd"/>
            <w:r>
              <w:t xml:space="preserve"> корреляционный коэффициент 2-ой альтернативы ответа в задании:</w:t>
            </w:r>
          </w:p>
          <w:p w:rsidR="00450E38" w:rsidRDefault="00450E38">
            <w:pPr>
              <w:spacing w:line="360" w:lineRule="auto"/>
              <w:jc w:val="center"/>
              <w:rPr>
                <w:i/>
              </w:rPr>
            </w:pPr>
            <w:r>
              <w:rPr>
                <w:i/>
                <w:noProof/>
              </w:rPr>
              <w:lastRenderedPageBreak/>
              <w:drawing>
                <wp:inline distT="0" distB="0" distL="0" distR="0">
                  <wp:extent cx="2054225" cy="581660"/>
                  <wp:effectExtent l="0" t="0" r="3175" b="8890"/>
                  <wp:docPr id="13" name="Рисунок 13" descr="http://www.kpmit.dvgu.ru/library/aschepkova_testing17102001/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kpmit.dvgu.ru/library/aschepkova_testing17102001/image049.gif"/>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054225" cy="581660"/>
                          </a:xfrm>
                          <a:prstGeom prst="rect">
                            <a:avLst/>
                          </a:prstGeom>
                          <a:noFill/>
                          <a:ln>
                            <a:noFill/>
                          </a:ln>
                        </pic:spPr>
                      </pic:pic>
                    </a:graphicData>
                  </a:graphic>
                </wp:inline>
              </w:drawing>
            </w:r>
          </w:p>
          <w:p w:rsidR="00450E38" w:rsidRDefault="00450E38">
            <w:pPr>
              <w:spacing w:after="200" w:line="360" w:lineRule="auto"/>
              <w:rPr>
                <w:rFonts w:eastAsiaTheme="minorEastAsia"/>
              </w:rPr>
            </w:pPr>
            <w:r>
              <w:t xml:space="preserve">где </w:t>
            </w:r>
            <w:r>
              <w:rPr>
                <w:i/>
                <w:iCs/>
              </w:rPr>
              <w:t>M</w:t>
            </w:r>
            <w:r>
              <w:rPr>
                <w:i/>
                <w:iCs/>
                <w:vertAlign w:val="subscript"/>
              </w:rPr>
              <w:t>j1</w:t>
            </w:r>
            <w:r>
              <w:t xml:space="preserve">– среднее арифметическое сумм баллов по всему тесту для испытуемых, выбравших 2-ую альтернативу; </w:t>
            </w:r>
            <w:r>
              <w:rPr>
                <w:i/>
                <w:iCs/>
              </w:rPr>
              <w:t>M</w:t>
            </w:r>
            <w:r>
              <w:rPr>
                <w:i/>
                <w:iCs/>
                <w:vertAlign w:val="subscript"/>
              </w:rPr>
              <w:t>j0</w:t>
            </w:r>
            <w:r>
              <w:t xml:space="preserve">– среднее арифметическое сумм баллов по всему тесту для </w:t>
            </w:r>
            <w:proofErr w:type="gramStart"/>
            <w:r>
              <w:t>испытуемых</w:t>
            </w:r>
            <w:proofErr w:type="gramEnd"/>
            <w:r>
              <w:t xml:space="preserve"> не выбравших 2-ую альтернативу; </w:t>
            </w:r>
            <w:r>
              <w:rPr>
                <w:i/>
                <w:iCs/>
              </w:rPr>
              <w:t>n</w:t>
            </w:r>
            <w:r>
              <w:rPr>
                <w:i/>
                <w:iCs/>
                <w:vertAlign w:val="subscript"/>
              </w:rPr>
              <w:t>j1</w:t>
            </w:r>
            <w:r>
              <w:t xml:space="preserve">– число испытуемых, выбравших 2-ую альтернативу; </w:t>
            </w:r>
            <w:r>
              <w:rPr>
                <w:i/>
                <w:iCs/>
              </w:rPr>
              <w:t>n</w:t>
            </w:r>
            <w:r>
              <w:rPr>
                <w:i/>
                <w:iCs/>
                <w:vertAlign w:val="subscript"/>
              </w:rPr>
              <w:t>j0</w:t>
            </w:r>
            <w:r>
              <w:t>– число испытуемых, не выбравших 2-ую альтернативу.</w:t>
            </w:r>
          </w:p>
        </w:tc>
      </w:tr>
      <w:tr w:rsidR="00450E38" w:rsidTr="00450E38">
        <w:tc>
          <w:tcPr>
            <w:tcW w:w="1384"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lastRenderedPageBreak/>
              <w:t>ТБКК3 альт.</w:t>
            </w:r>
          </w:p>
        </w:tc>
        <w:tc>
          <w:tcPr>
            <w:tcW w:w="826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Точечно-</w:t>
            </w:r>
            <w:proofErr w:type="spellStart"/>
            <w:r>
              <w:t>бисериальный</w:t>
            </w:r>
            <w:proofErr w:type="spellEnd"/>
            <w:r>
              <w:t xml:space="preserve"> корреляционный коэффициент 3-ой альтернативы ответа в задании:</w:t>
            </w:r>
          </w:p>
          <w:p w:rsidR="00450E38" w:rsidRDefault="00450E38">
            <w:pPr>
              <w:spacing w:line="360" w:lineRule="auto"/>
              <w:jc w:val="center"/>
              <w:rPr>
                <w:i/>
              </w:rPr>
            </w:pPr>
            <w:r>
              <w:rPr>
                <w:i/>
                <w:noProof/>
              </w:rPr>
              <w:drawing>
                <wp:inline distT="0" distB="0" distL="0" distR="0">
                  <wp:extent cx="2054225" cy="581660"/>
                  <wp:effectExtent l="0" t="0" r="3175" b="8890"/>
                  <wp:docPr id="12" name="Рисунок 12" descr="http://www.kpmit.dvgu.ru/library/aschepkova_testing17102001/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kpmit.dvgu.ru/library/aschepkova_testing17102001/image049.gif"/>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054225" cy="581660"/>
                          </a:xfrm>
                          <a:prstGeom prst="rect">
                            <a:avLst/>
                          </a:prstGeom>
                          <a:noFill/>
                          <a:ln>
                            <a:noFill/>
                          </a:ln>
                        </pic:spPr>
                      </pic:pic>
                    </a:graphicData>
                  </a:graphic>
                </wp:inline>
              </w:drawing>
            </w:r>
          </w:p>
          <w:p w:rsidR="00450E38" w:rsidRDefault="00450E38">
            <w:pPr>
              <w:spacing w:after="200" w:line="360" w:lineRule="auto"/>
              <w:rPr>
                <w:rFonts w:eastAsiaTheme="minorEastAsia"/>
              </w:rPr>
            </w:pPr>
            <w:r>
              <w:t xml:space="preserve">где </w:t>
            </w:r>
            <w:r>
              <w:rPr>
                <w:i/>
                <w:iCs/>
              </w:rPr>
              <w:t>M</w:t>
            </w:r>
            <w:r>
              <w:rPr>
                <w:i/>
                <w:iCs/>
                <w:vertAlign w:val="subscript"/>
              </w:rPr>
              <w:t>j1</w:t>
            </w:r>
            <w:r>
              <w:t xml:space="preserve">– среднее арифметическое сумм баллов по всему тесту для испытуемых, выбравших 3-ую альтернативу; </w:t>
            </w:r>
            <w:r>
              <w:rPr>
                <w:i/>
                <w:iCs/>
              </w:rPr>
              <w:t>M</w:t>
            </w:r>
            <w:r>
              <w:rPr>
                <w:i/>
                <w:iCs/>
                <w:vertAlign w:val="subscript"/>
              </w:rPr>
              <w:t>j0</w:t>
            </w:r>
            <w:r>
              <w:t xml:space="preserve">– среднее арифметическое сумм баллов по всему тесту для </w:t>
            </w:r>
            <w:proofErr w:type="gramStart"/>
            <w:r>
              <w:t>испытуемых</w:t>
            </w:r>
            <w:proofErr w:type="gramEnd"/>
            <w:r>
              <w:t xml:space="preserve"> не выбравших 3-ую альтернативу; </w:t>
            </w:r>
            <w:r>
              <w:rPr>
                <w:i/>
                <w:iCs/>
              </w:rPr>
              <w:t>n</w:t>
            </w:r>
            <w:r>
              <w:rPr>
                <w:i/>
                <w:iCs/>
                <w:vertAlign w:val="subscript"/>
              </w:rPr>
              <w:t>j1</w:t>
            </w:r>
            <w:r>
              <w:t xml:space="preserve">– число испытуемых, выбравших 3-ую альтернативу; </w:t>
            </w:r>
            <w:r>
              <w:rPr>
                <w:i/>
                <w:iCs/>
              </w:rPr>
              <w:t>n</w:t>
            </w:r>
            <w:r>
              <w:rPr>
                <w:i/>
                <w:iCs/>
                <w:vertAlign w:val="subscript"/>
              </w:rPr>
              <w:t>j0</w:t>
            </w:r>
            <w:r>
              <w:t>– число испытуемых, не выбравших 3-ую альтернативу.</w:t>
            </w:r>
          </w:p>
        </w:tc>
      </w:tr>
      <w:tr w:rsidR="00450E38" w:rsidTr="00450E38">
        <w:tc>
          <w:tcPr>
            <w:tcW w:w="1384" w:type="dxa"/>
            <w:tcBorders>
              <w:top w:val="single" w:sz="4" w:space="0" w:color="auto"/>
              <w:left w:val="single" w:sz="4" w:space="0" w:color="auto"/>
              <w:bottom w:val="single" w:sz="4" w:space="0" w:color="auto"/>
              <w:right w:val="single" w:sz="4" w:space="0" w:color="auto"/>
            </w:tcBorders>
            <w:hideMark/>
          </w:tcPr>
          <w:p w:rsidR="00450E38" w:rsidRDefault="00450E38">
            <w:pPr>
              <w:spacing w:after="200" w:line="360" w:lineRule="auto"/>
              <w:rPr>
                <w:rFonts w:eastAsiaTheme="minorEastAsia"/>
              </w:rPr>
            </w:pPr>
            <w:r>
              <w:t>ТБКК</w:t>
            </w:r>
            <w:proofErr w:type="gramStart"/>
            <w:r>
              <w:t>4</w:t>
            </w:r>
            <w:proofErr w:type="gramEnd"/>
            <w:r>
              <w:t xml:space="preserve"> альт.</w:t>
            </w:r>
          </w:p>
        </w:tc>
        <w:tc>
          <w:tcPr>
            <w:tcW w:w="826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Theme="minorEastAsia"/>
              </w:rPr>
            </w:pPr>
            <w:r>
              <w:t>Точечно-</w:t>
            </w:r>
            <w:proofErr w:type="spellStart"/>
            <w:r>
              <w:t>бисериальный</w:t>
            </w:r>
            <w:proofErr w:type="spellEnd"/>
            <w:r>
              <w:t xml:space="preserve"> корреляционный коэффициент 4-ой альтернативы ответа в задании:</w:t>
            </w:r>
          </w:p>
          <w:p w:rsidR="00450E38" w:rsidRDefault="00450E38">
            <w:pPr>
              <w:spacing w:line="360" w:lineRule="auto"/>
              <w:jc w:val="center"/>
              <w:rPr>
                <w:i/>
              </w:rPr>
            </w:pPr>
            <w:r>
              <w:rPr>
                <w:i/>
                <w:noProof/>
              </w:rPr>
              <w:drawing>
                <wp:inline distT="0" distB="0" distL="0" distR="0">
                  <wp:extent cx="2054225" cy="581660"/>
                  <wp:effectExtent l="0" t="0" r="3175" b="8890"/>
                  <wp:docPr id="11" name="Рисунок 11" descr="http://www.kpmit.dvgu.ru/library/aschepkova_testing17102001/image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kpmit.dvgu.ru/library/aschepkova_testing17102001/image049.gif"/>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2054225" cy="581660"/>
                          </a:xfrm>
                          <a:prstGeom prst="rect">
                            <a:avLst/>
                          </a:prstGeom>
                          <a:noFill/>
                          <a:ln>
                            <a:noFill/>
                          </a:ln>
                        </pic:spPr>
                      </pic:pic>
                    </a:graphicData>
                  </a:graphic>
                </wp:inline>
              </w:drawing>
            </w:r>
          </w:p>
          <w:p w:rsidR="00450E38" w:rsidRDefault="00450E38">
            <w:pPr>
              <w:spacing w:after="200" w:line="360" w:lineRule="auto"/>
              <w:rPr>
                <w:rFonts w:eastAsiaTheme="minorEastAsia"/>
              </w:rPr>
            </w:pPr>
            <w:r>
              <w:t xml:space="preserve">где </w:t>
            </w:r>
            <w:r>
              <w:rPr>
                <w:i/>
                <w:iCs/>
              </w:rPr>
              <w:t>M</w:t>
            </w:r>
            <w:r>
              <w:rPr>
                <w:i/>
                <w:iCs/>
                <w:vertAlign w:val="subscript"/>
              </w:rPr>
              <w:t>j1</w:t>
            </w:r>
            <w:r>
              <w:t xml:space="preserve">– среднее арифметическое сумм баллов по всему тесту для испытуемых, выбравших 4-ую альтернативу; </w:t>
            </w:r>
            <w:r>
              <w:rPr>
                <w:i/>
                <w:iCs/>
              </w:rPr>
              <w:t>M</w:t>
            </w:r>
            <w:r>
              <w:rPr>
                <w:i/>
                <w:iCs/>
                <w:vertAlign w:val="subscript"/>
              </w:rPr>
              <w:t>j0</w:t>
            </w:r>
            <w:r>
              <w:t xml:space="preserve">– среднее арифметическое сумм баллов по всему тесту для </w:t>
            </w:r>
            <w:proofErr w:type="gramStart"/>
            <w:r>
              <w:t>испытуемых</w:t>
            </w:r>
            <w:proofErr w:type="gramEnd"/>
            <w:r>
              <w:t xml:space="preserve"> не выбравших 4-ую альтернативу; </w:t>
            </w:r>
            <w:r>
              <w:rPr>
                <w:i/>
                <w:iCs/>
              </w:rPr>
              <w:t>n</w:t>
            </w:r>
            <w:r>
              <w:rPr>
                <w:i/>
                <w:iCs/>
                <w:vertAlign w:val="subscript"/>
              </w:rPr>
              <w:t>j1</w:t>
            </w:r>
            <w:r>
              <w:t xml:space="preserve">– число испытуемых, выбравших 4-ую альтернативу; </w:t>
            </w:r>
            <w:r>
              <w:rPr>
                <w:i/>
                <w:iCs/>
              </w:rPr>
              <w:t>n</w:t>
            </w:r>
            <w:r>
              <w:rPr>
                <w:i/>
                <w:iCs/>
                <w:vertAlign w:val="subscript"/>
              </w:rPr>
              <w:t>j0</w:t>
            </w:r>
            <w:r>
              <w:t>– число испытуемых, не выбравших 4-ую альтернативу.</w:t>
            </w:r>
          </w:p>
        </w:tc>
      </w:tr>
    </w:tbl>
    <w:p w:rsidR="00450E38" w:rsidRDefault="00450E38" w:rsidP="00450E38">
      <w:pPr>
        <w:widowControl w:val="0"/>
        <w:shd w:val="clear" w:color="auto" w:fill="FFFFFF"/>
        <w:autoSpaceDE w:val="0"/>
        <w:autoSpaceDN w:val="0"/>
        <w:adjustRightInd w:val="0"/>
        <w:spacing w:before="240" w:line="360" w:lineRule="auto"/>
        <w:ind w:firstLine="709"/>
        <w:rPr>
          <w:rFonts w:eastAsiaTheme="minorEastAsia"/>
        </w:rPr>
      </w:pPr>
      <w:r>
        <w:t>Согласно тестовой теории значение точечно-</w:t>
      </w:r>
      <w:proofErr w:type="spellStart"/>
      <w:r>
        <w:t>бисериального</w:t>
      </w:r>
      <w:proofErr w:type="spellEnd"/>
      <w:r>
        <w:t xml:space="preserve"> коэффициент корреляции </w:t>
      </w:r>
      <w:proofErr w:type="spellStart"/>
      <w:r>
        <w:rPr>
          <w:lang w:val="en-US"/>
        </w:rPr>
        <w:t>r</w:t>
      </w:r>
      <w:r>
        <w:rPr>
          <w:vertAlign w:val="subscript"/>
          <w:lang w:val="en-US"/>
        </w:rPr>
        <w:t>pbis</w:t>
      </w:r>
      <w:proofErr w:type="spellEnd"/>
      <w:r>
        <w:t xml:space="preserve"> равное или большее 0,2 является приемлемым показателем его качества.</w:t>
      </w:r>
    </w:p>
    <w:p w:rsidR="00450E38" w:rsidRDefault="00450E38" w:rsidP="00450E38">
      <w:pPr>
        <w:widowControl w:val="0"/>
        <w:shd w:val="clear" w:color="auto" w:fill="FFFFFF"/>
        <w:autoSpaceDE w:val="0"/>
        <w:autoSpaceDN w:val="0"/>
        <w:adjustRightInd w:val="0"/>
        <w:spacing w:line="360" w:lineRule="auto"/>
        <w:ind w:firstLine="709"/>
      </w:pPr>
      <w:r>
        <w:t>С помощью этого статистического показателя автор задания может оценить его дифференцирующую способность. Вообще говоря, задания с более высоким значением данного показателя лучше различают подготовленных и не подготовленных испытуемых. На практике, задания с отрицательным показателем точечно–</w:t>
      </w:r>
      <w:proofErr w:type="spellStart"/>
      <w:r>
        <w:t>бисериального</w:t>
      </w:r>
      <w:proofErr w:type="spellEnd"/>
      <w:r>
        <w:t xml:space="preserve"> коэффициента </w:t>
      </w:r>
      <w:r>
        <w:lastRenderedPageBreak/>
        <w:t>корреляции или удаляются из банка заданий, или полностью пересматриваются.</w:t>
      </w:r>
    </w:p>
    <w:p w:rsidR="00450E38" w:rsidRDefault="00450E38" w:rsidP="00450E38">
      <w:pPr>
        <w:widowControl w:val="0"/>
        <w:shd w:val="clear" w:color="auto" w:fill="FFFFFF"/>
        <w:autoSpaceDE w:val="0"/>
        <w:autoSpaceDN w:val="0"/>
        <w:adjustRightInd w:val="0"/>
        <w:spacing w:line="360" w:lineRule="auto"/>
        <w:ind w:firstLine="709"/>
      </w:pPr>
      <w:r>
        <w:t xml:space="preserve">Чтобы легче визуально различать в дальнейшем в формах коэффициент </w:t>
      </w:r>
      <w:proofErr w:type="spellStart"/>
      <w:r>
        <w:t>дискриминативности</w:t>
      </w:r>
      <w:proofErr w:type="spellEnd"/>
      <w:r>
        <w:t xml:space="preserve"> (КД) и точечно-</w:t>
      </w:r>
      <w:proofErr w:type="spellStart"/>
      <w:r>
        <w:t>бисериальный</w:t>
      </w:r>
      <w:proofErr w:type="spellEnd"/>
      <w:r>
        <w:t xml:space="preserve"> коэффициент корреляции (ТБКК), </w:t>
      </w:r>
      <w:proofErr w:type="spellStart"/>
      <w:r>
        <w:t>дискриминативность</w:t>
      </w:r>
      <w:proofErr w:type="spellEnd"/>
      <w:r>
        <w:t xml:space="preserve"> обозначается в процентах.</w:t>
      </w:r>
    </w:p>
    <w:p w:rsidR="00450E38" w:rsidRDefault="00450E38" w:rsidP="00450E38">
      <w:pPr>
        <w:widowControl w:val="0"/>
        <w:autoSpaceDE w:val="0"/>
        <w:autoSpaceDN w:val="0"/>
        <w:adjustRightInd w:val="0"/>
        <w:spacing w:before="240" w:line="360" w:lineRule="auto"/>
        <w:rPr>
          <w:b/>
          <w:i/>
          <w:kern w:val="32"/>
        </w:rPr>
      </w:pPr>
      <w:bookmarkStart w:id="23" w:name="_Toc216842679"/>
      <w:bookmarkStart w:id="24" w:name="_Toc211939589"/>
      <w:r>
        <w:rPr>
          <w:b/>
          <w:i/>
          <w:kern w:val="32"/>
        </w:rPr>
        <w:t>Критерии качества тестовых заданий по статистическим характеристикам</w:t>
      </w:r>
      <w:bookmarkStart w:id="25" w:name="_Toc211939590"/>
      <w:bookmarkEnd w:id="23"/>
      <w:bookmarkEnd w:id="24"/>
    </w:p>
    <w:bookmarkEnd w:id="25"/>
    <w:p w:rsidR="00450E38" w:rsidRDefault="00450E38" w:rsidP="00450E38">
      <w:pPr>
        <w:keepLines/>
        <w:widowControl w:val="0"/>
        <w:autoSpaceDE w:val="0"/>
        <w:autoSpaceDN w:val="0"/>
        <w:adjustRightInd w:val="0"/>
        <w:spacing w:line="360" w:lineRule="auto"/>
      </w:pPr>
      <w:r>
        <w:t>Задания с выбором ответа должны иметь следующие статистические характеристики:</w:t>
      </w:r>
    </w:p>
    <w:p w:rsidR="00450E38" w:rsidRDefault="00450E38" w:rsidP="00864F65">
      <w:pPr>
        <w:widowControl w:val="0"/>
        <w:numPr>
          <w:ilvl w:val="0"/>
          <w:numId w:val="21"/>
        </w:numPr>
        <w:autoSpaceDE w:val="0"/>
        <w:autoSpaceDN w:val="0"/>
        <w:adjustRightInd w:val="0"/>
        <w:spacing w:line="360" w:lineRule="auto"/>
        <w:jc w:val="both"/>
      </w:pPr>
      <w:r>
        <w:t xml:space="preserve">выбор любого </w:t>
      </w:r>
      <w:proofErr w:type="spellStart"/>
      <w:r>
        <w:t>дистрактора</w:t>
      </w:r>
      <w:proofErr w:type="spellEnd"/>
      <w:r>
        <w:t xml:space="preserve"> не менее</w:t>
      </w:r>
      <w:proofErr w:type="gramStart"/>
      <w:r>
        <w:t>,</w:t>
      </w:r>
      <w:proofErr w:type="gramEnd"/>
      <w:r>
        <w:t xml:space="preserve"> чем 5% тестируемых, при проценте выполнения не более 80;</w:t>
      </w:r>
    </w:p>
    <w:p w:rsidR="00450E38" w:rsidRDefault="00450E38" w:rsidP="00864F65">
      <w:pPr>
        <w:widowControl w:val="0"/>
        <w:numPr>
          <w:ilvl w:val="0"/>
          <w:numId w:val="21"/>
        </w:numPr>
        <w:autoSpaceDE w:val="0"/>
        <w:autoSpaceDN w:val="0"/>
        <w:adjustRightInd w:val="0"/>
        <w:spacing w:line="360" w:lineRule="auto"/>
        <w:jc w:val="both"/>
      </w:pPr>
      <w:r>
        <w:t>дифференцирующая способность не ниже 20%;</w:t>
      </w:r>
    </w:p>
    <w:p w:rsidR="00450E38" w:rsidRDefault="00450E38" w:rsidP="00864F65">
      <w:pPr>
        <w:widowControl w:val="0"/>
        <w:numPr>
          <w:ilvl w:val="0"/>
          <w:numId w:val="21"/>
        </w:numPr>
        <w:autoSpaceDE w:val="0"/>
        <w:autoSpaceDN w:val="0"/>
        <w:adjustRightInd w:val="0"/>
        <w:spacing w:line="360" w:lineRule="auto"/>
        <w:jc w:val="both"/>
      </w:pPr>
      <w:r>
        <w:t>ТБКК не ниже 0,2 на верный ответ;</w:t>
      </w:r>
    </w:p>
    <w:p w:rsidR="00450E38" w:rsidRDefault="00450E38" w:rsidP="00864F65">
      <w:pPr>
        <w:widowControl w:val="0"/>
        <w:numPr>
          <w:ilvl w:val="0"/>
          <w:numId w:val="21"/>
        </w:numPr>
        <w:autoSpaceDE w:val="0"/>
        <w:autoSpaceDN w:val="0"/>
        <w:adjustRightInd w:val="0"/>
        <w:spacing w:line="360" w:lineRule="auto"/>
        <w:jc w:val="both"/>
      </w:pPr>
      <w:r>
        <w:t xml:space="preserve">ТБКК ниже 0 для </w:t>
      </w:r>
      <w:proofErr w:type="spellStart"/>
      <w:r>
        <w:t>дистракторов</w:t>
      </w:r>
      <w:proofErr w:type="spellEnd"/>
      <w:r>
        <w:t>.</w:t>
      </w:r>
    </w:p>
    <w:p w:rsidR="00450E38" w:rsidRDefault="00450E38" w:rsidP="00450E38">
      <w:pPr>
        <w:keepLines/>
        <w:widowControl w:val="0"/>
        <w:autoSpaceDE w:val="0"/>
        <w:autoSpaceDN w:val="0"/>
        <w:adjustRightInd w:val="0"/>
        <w:spacing w:before="240" w:line="360" w:lineRule="auto"/>
      </w:pPr>
      <w:r>
        <w:t>Задания   должны иметь следующие статистические характеристики:</w:t>
      </w:r>
    </w:p>
    <w:p w:rsidR="00450E38" w:rsidRDefault="00450E38" w:rsidP="00864F65">
      <w:pPr>
        <w:widowControl w:val="0"/>
        <w:numPr>
          <w:ilvl w:val="0"/>
          <w:numId w:val="22"/>
        </w:numPr>
        <w:autoSpaceDE w:val="0"/>
        <w:autoSpaceDN w:val="0"/>
        <w:adjustRightInd w:val="0"/>
        <w:spacing w:line="360" w:lineRule="auto"/>
        <w:jc w:val="both"/>
      </w:pPr>
      <w:r>
        <w:t>дифференцирующая способность не ниже 20%;</w:t>
      </w:r>
    </w:p>
    <w:p w:rsidR="00450E38" w:rsidRDefault="00450E38" w:rsidP="00864F65">
      <w:pPr>
        <w:widowControl w:val="0"/>
        <w:numPr>
          <w:ilvl w:val="0"/>
          <w:numId w:val="22"/>
        </w:numPr>
        <w:autoSpaceDE w:val="0"/>
        <w:autoSpaceDN w:val="0"/>
        <w:adjustRightInd w:val="0"/>
        <w:spacing w:line="360" w:lineRule="auto"/>
        <w:jc w:val="both"/>
      </w:pPr>
      <w:r>
        <w:t xml:space="preserve">количество тестируемых по каждой категории по набранным баллам для </w:t>
      </w:r>
      <w:proofErr w:type="spellStart"/>
      <w:r>
        <w:t>политомических</w:t>
      </w:r>
      <w:proofErr w:type="spellEnd"/>
      <w:r>
        <w:t xml:space="preserve"> заданий – не менее 5 процентов;</w:t>
      </w:r>
    </w:p>
    <w:p w:rsidR="00450E38" w:rsidRDefault="00450E38" w:rsidP="00864F65">
      <w:pPr>
        <w:widowControl w:val="0"/>
        <w:numPr>
          <w:ilvl w:val="0"/>
          <w:numId w:val="22"/>
        </w:numPr>
        <w:autoSpaceDE w:val="0"/>
        <w:autoSpaceDN w:val="0"/>
        <w:adjustRightInd w:val="0"/>
        <w:spacing w:line="360" w:lineRule="auto"/>
        <w:jc w:val="both"/>
      </w:pPr>
      <w:r>
        <w:t xml:space="preserve">ТБКК не ниже 0,2 на верный ответ (на максимальную категорию по набранным баллам для </w:t>
      </w:r>
      <w:proofErr w:type="spellStart"/>
      <w:r>
        <w:t>политомических</w:t>
      </w:r>
      <w:proofErr w:type="spellEnd"/>
      <w:r>
        <w:t xml:space="preserve"> заданий);</w:t>
      </w:r>
    </w:p>
    <w:p w:rsidR="00450E38" w:rsidRDefault="00450E38" w:rsidP="00864F65">
      <w:pPr>
        <w:widowControl w:val="0"/>
        <w:numPr>
          <w:ilvl w:val="0"/>
          <w:numId w:val="22"/>
        </w:numPr>
        <w:autoSpaceDE w:val="0"/>
        <w:autoSpaceDN w:val="0"/>
        <w:adjustRightInd w:val="0"/>
        <w:spacing w:line="360" w:lineRule="auto"/>
        <w:jc w:val="both"/>
      </w:pPr>
      <w:r>
        <w:t>ТБКК ниже 0 для нулевой категории;</w:t>
      </w:r>
    </w:p>
    <w:p w:rsidR="00450E38" w:rsidRDefault="00450E38" w:rsidP="00864F65">
      <w:pPr>
        <w:widowControl w:val="0"/>
        <w:numPr>
          <w:ilvl w:val="0"/>
          <w:numId w:val="22"/>
        </w:numPr>
        <w:autoSpaceDE w:val="0"/>
        <w:autoSpaceDN w:val="0"/>
        <w:adjustRightInd w:val="0"/>
        <w:spacing w:line="360" w:lineRule="auto"/>
        <w:jc w:val="both"/>
      </w:pPr>
      <w:r>
        <w:t xml:space="preserve">возрастание ТБКК при возрастании категории для </w:t>
      </w:r>
      <w:proofErr w:type="spellStart"/>
      <w:r>
        <w:t>политомических</w:t>
      </w:r>
      <w:proofErr w:type="spellEnd"/>
      <w:r>
        <w:t xml:space="preserve"> заданий.</w:t>
      </w:r>
    </w:p>
    <w:p w:rsidR="00450E38" w:rsidRDefault="00450E38" w:rsidP="00450E38">
      <w:pPr>
        <w:spacing w:line="360" w:lineRule="auto"/>
        <w:ind w:firstLine="708"/>
      </w:pPr>
      <w:r>
        <w:t>Для упрощения анализа каждой проблеме присвоен свой код, этот подход позволяет выявлять однотипно проблемные задания и принимать решения по их доработке или исключению из банка. При наличии той или иной проблемы в форме анализа статистических характеристик заданий (Форма 1) заливается серым фоном (маркируется) соответствующее проблеме поле. В следующей таблице представлен список проблем и соответствующих им полей.</w:t>
      </w:r>
    </w:p>
    <w:p w:rsidR="00450E38" w:rsidRDefault="00450E38" w:rsidP="00450E38">
      <w:pPr>
        <w:spacing w:line="360" w:lineRule="auto"/>
      </w:pPr>
      <w:r>
        <w:t>Таблица 2. Кодификатор проблем тестовых заданий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1"/>
        <w:gridCol w:w="2561"/>
        <w:gridCol w:w="4516"/>
        <w:gridCol w:w="2036"/>
      </w:tblGrid>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b/>
              </w:rPr>
            </w:pPr>
            <w:r>
              <w:rPr>
                <w:b/>
              </w:rPr>
              <w:t xml:space="preserve">Код </w:t>
            </w:r>
            <w:proofErr w:type="gramStart"/>
            <w:r>
              <w:rPr>
                <w:b/>
              </w:rPr>
              <w:t>про-</w:t>
            </w:r>
            <w:proofErr w:type="spellStart"/>
            <w:r>
              <w:rPr>
                <w:b/>
              </w:rPr>
              <w:t>блем</w:t>
            </w:r>
            <w:proofErr w:type="spellEnd"/>
            <w:proofErr w:type="gramEnd"/>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b/>
              </w:rPr>
            </w:pPr>
            <w:r>
              <w:rPr>
                <w:b/>
              </w:rPr>
              <w:t>Сокращенное обозначение</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b/>
              </w:rPr>
            </w:pPr>
            <w:r>
              <w:rPr>
                <w:b/>
              </w:rPr>
              <w:t>Расшифровка проблемы</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b/>
              </w:rPr>
            </w:pPr>
            <w:r>
              <w:rPr>
                <w:b/>
              </w:rPr>
              <w:t>Маркируемое поле</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10</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 xml:space="preserve">% </w:t>
            </w:r>
            <w:proofErr w:type="spellStart"/>
            <w:r>
              <w:t>вып</w:t>
            </w:r>
            <w:proofErr w:type="spellEnd"/>
            <w:r>
              <w:t xml:space="preserve"> &gt; 95%</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Задание имеет процент выполнения &gt;95</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w:t>
            </w:r>
            <w:proofErr w:type="spellStart"/>
            <w:r>
              <w:t>вып_ср</w:t>
            </w:r>
            <w:proofErr w:type="spellEnd"/>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11</w:t>
            </w:r>
          </w:p>
        </w:tc>
        <w:tc>
          <w:tcPr>
            <w:tcW w:w="1406"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t xml:space="preserve">Выбор </w:t>
            </w:r>
            <w:proofErr w:type="spellStart"/>
            <w:r>
              <w:t>дистрактора</w:t>
            </w:r>
            <w:proofErr w:type="spellEnd"/>
            <w:r>
              <w:t xml:space="preserve"> &lt;5% при </w:t>
            </w:r>
            <w:r>
              <w:lastRenderedPageBreak/>
              <w:t>%</w:t>
            </w:r>
            <w:proofErr w:type="spellStart"/>
            <w:r>
              <w:t>вып</w:t>
            </w:r>
            <w:proofErr w:type="spellEnd"/>
            <w:r>
              <w:t xml:space="preserve">.&lt;=80%, после символа "_" указываются номера </w:t>
            </w:r>
            <w:proofErr w:type="spellStart"/>
            <w:r>
              <w:t>дистракторов</w:t>
            </w:r>
            <w:proofErr w:type="spellEnd"/>
            <w:r>
              <w:t xml:space="preserve">, которые выбрали менее 5% тестируемых, если таких </w:t>
            </w:r>
            <w:proofErr w:type="spellStart"/>
            <w:r>
              <w:t>дистракторов</w:t>
            </w:r>
            <w:proofErr w:type="spellEnd"/>
            <w:r>
              <w:t xml:space="preserve"> несколько, то они указываются подряд, без пробела</w:t>
            </w:r>
          </w:p>
          <w:p w:rsidR="00450E38" w:rsidRDefault="00450E38">
            <w:pPr>
              <w:spacing w:line="360" w:lineRule="auto"/>
            </w:pPr>
          </w:p>
          <w:p w:rsidR="00450E38" w:rsidRDefault="00450E38">
            <w:pPr>
              <w:spacing w:after="200" w:line="360" w:lineRule="auto"/>
              <w:rPr>
                <w:rFonts w:eastAsiaTheme="minorEastAsia"/>
              </w:rPr>
            </w:pPr>
            <w:r>
              <w:t>% уч-ся &lt;5% (кат), после символа "_" указываются баллы, которые набрали менее 5% тестируемых, если таких баллов несколько, то они указываются подряд, без пробела,</w:t>
            </w:r>
          </w:p>
        </w:tc>
        <w:tc>
          <w:tcPr>
            <w:tcW w:w="2370"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lastRenderedPageBreak/>
              <w:t xml:space="preserve">Для заданий с выбором ответа – </w:t>
            </w:r>
            <w:proofErr w:type="spellStart"/>
            <w:r>
              <w:t>дистрактор</w:t>
            </w:r>
            <w:proofErr w:type="spellEnd"/>
            <w:r>
              <w:t xml:space="preserve"> выбрали менее 5% </w:t>
            </w:r>
            <w:r>
              <w:lastRenderedPageBreak/>
              <w:t>отвечавших на задание, при проценте выполнения задания &lt;=80%</w:t>
            </w: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after="200" w:line="360" w:lineRule="auto"/>
              <w:rPr>
                <w:rFonts w:eastAsiaTheme="minorEastAsia"/>
              </w:rPr>
            </w:pPr>
            <w:r>
              <w:t>Для заданий с категориями – балл, который получили менее 5% участников</w:t>
            </w:r>
          </w:p>
        </w:tc>
        <w:tc>
          <w:tcPr>
            <w:tcW w:w="797"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lastRenderedPageBreak/>
              <w:t xml:space="preserve">соответствующие поля № </w:t>
            </w:r>
            <w:proofErr w:type="spellStart"/>
            <w:r>
              <w:lastRenderedPageBreak/>
              <w:t>дистрактора</w:t>
            </w:r>
            <w:proofErr w:type="spellEnd"/>
            <w:r>
              <w:t>(%)</w:t>
            </w: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r>
              <w:t>соответствующие поля "балл(%)"</w:t>
            </w:r>
          </w:p>
          <w:p w:rsidR="00450E38" w:rsidRDefault="00450E38">
            <w:pPr>
              <w:spacing w:after="200" w:line="360" w:lineRule="auto"/>
              <w:rPr>
                <w:rFonts w:eastAsiaTheme="minorEastAsia"/>
              </w:rPr>
            </w:pP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lastRenderedPageBreak/>
              <w:t>12</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КД&lt;20%</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 xml:space="preserve">Задание с коэффициентом </w:t>
            </w:r>
            <w:proofErr w:type="spellStart"/>
            <w:r>
              <w:t>дискриминативности</w:t>
            </w:r>
            <w:proofErr w:type="spellEnd"/>
            <w:r>
              <w:t xml:space="preserve"> меньше 20%, </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КД</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13</w:t>
            </w:r>
          </w:p>
        </w:tc>
        <w:tc>
          <w:tcPr>
            <w:tcW w:w="1406"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t>ТБКК &lt; 0,2 на верный ответ</w:t>
            </w:r>
          </w:p>
          <w:p w:rsidR="00450E38" w:rsidRDefault="00450E38">
            <w:pPr>
              <w:spacing w:line="360" w:lineRule="auto"/>
            </w:pPr>
          </w:p>
          <w:p w:rsidR="00450E38" w:rsidRDefault="00450E38">
            <w:pPr>
              <w:spacing w:line="360" w:lineRule="auto"/>
            </w:pPr>
            <w:r>
              <w:t xml:space="preserve">ТБКК &lt; 0,2 </w:t>
            </w:r>
            <w:proofErr w:type="gramStart"/>
            <w:r>
              <w:t>на</w:t>
            </w:r>
            <w:proofErr w:type="gramEnd"/>
            <w:r>
              <w:t xml:space="preserve"> </w:t>
            </w:r>
            <w:proofErr w:type="gramStart"/>
            <w:r>
              <w:t>макс</w:t>
            </w:r>
            <w:proofErr w:type="gramEnd"/>
            <w:r>
              <w:t xml:space="preserve"> категорию</w:t>
            </w:r>
          </w:p>
          <w:p w:rsidR="00450E38" w:rsidRDefault="00450E38">
            <w:pPr>
              <w:spacing w:after="200" w:line="360" w:lineRule="auto"/>
              <w:rPr>
                <w:rFonts w:eastAsiaTheme="minorEastAsia"/>
              </w:rPr>
            </w:pP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rPr>
                <w:rFonts w:eastAsiaTheme="minorEastAsia"/>
              </w:rPr>
            </w:pPr>
            <w:r>
              <w:t>Для заданий с выбором ответа -  точечно-</w:t>
            </w:r>
            <w:proofErr w:type="spellStart"/>
            <w:r>
              <w:t>бисериальный</w:t>
            </w:r>
            <w:proofErr w:type="spellEnd"/>
            <w:r>
              <w:t xml:space="preserve"> коэффициент корреляции &lt;0,2</w:t>
            </w:r>
          </w:p>
          <w:p w:rsidR="00450E38" w:rsidRDefault="00450E38">
            <w:pPr>
              <w:spacing w:after="200" w:line="360" w:lineRule="auto"/>
              <w:rPr>
                <w:rFonts w:eastAsiaTheme="minorEastAsia"/>
              </w:rPr>
            </w:pPr>
            <w:r>
              <w:t>Для заданий с категориями - точечно-</w:t>
            </w:r>
            <w:proofErr w:type="spellStart"/>
            <w:r>
              <w:t>бисериальный</w:t>
            </w:r>
            <w:proofErr w:type="spellEnd"/>
            <w:r>
              <w:t xml:space="preserve"> коэффициент  корреляции на максимальный балл &lt;0,2</w:t>
            </w:r>
          </w:p>
        </w:tc>
        <w:tc>
          <w:tcPr>
            <w:tcW w:w="797"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proofErr w:type="spellStart"/>
            <w:r>
              <w:t>ТБКК_верный</w:t>
            </w:r>
            <w:proofErr w:type="spellEnd"/>
            <w:r>
              <w:t xml:space="preserve"> ответ</w:t>
            </w:r>
          </w:p>
          <w:p w:rsidR="00450E38" w:rsidRDefault="00450E38">
            <w:pPr>
              <w:spacing w:line="360" w:lineRule="auto"/>
            </w:pPr>
          </w:p>
          <w:p w:rsidR="00450E38" w:rsidRDefault="00450E38">
            <w:pPr>
              <w:spacing w:line="360" w:lineRule="auto"/>
            </w:pPr>
          </w:p>
          <w:p w:rsidR="00450E38" w:rsidRDefault="00450E38">
            <w:pPr>
              <w:spacing w:after="200" w:line="360" w:lineRule="auto"/>
              <w:rPr>
                <w:rFonts w:eastAsiaTheme="minorEastAsia"/>
              </w:rPr>
            </w:pPr>
            <w:proofErr w:type="spellStart"/>
            <w:r>
              <w:t>ТБКК_макс</w:t>
            </w:r>
            <w:proofErr w:type="spellEnd"/>
            <w:r>
              <w:t xml:space="preserve"> балл</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14</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rPr>
                <w:rFonts w:eastAsiaTheme="minorEastAsia"/>
              </w:rPr>
            </w:pPr>
            <w:r>
              <w:t xml:space="preserve">ТБКК &gt;=0 для </w:t>
            </w:r>
            <w:proofErr w:type="spellStart"/>
            <w:r>
              <w:t>дистрактора</w:t>
            </w:r>
            <w:proofErr w:type="spellEnd"/>
            <w:r>
              <w:t xml:space="preserve">, после символа "_" </w:t>
            </w:r>
            <w:r>
              <w:lastRenderedPageBreak/>
              <w:t xml:space="preserve">указываются номера </w:t>
            </w:r>
            <w:proofErr w:type="spellStart"/>
            <w:r>
              <w:t>дистракторов</w:t>
            </w:r>
            <w:proofErr w:type="spellEnd"/>
            <w:r>
              <w:t>, для которых точечно-</w:t>
            </w:r>
            <w:proofErr w:type="spellStart"/>
            <w:r>
              <w:t>бисериальный</w:t>
            </w:r>
            <w:proofErr w:type="spellEnd"/>
            <w:r>
              <w:t xml:space="preserve"> коэффициент корреляции &gt;=0</w:t>
            </w:r>
          </w:p>
          <w:p w:rsidR="00450E38" w:rsidRDefault="00450E38">
            <w:pPr>
              <w:spacing w:after="200" w:line="360" w:lineRule="auto"/>
              <w:rPr>
                <w:rFonts w:eastAsiaTheme="minorEastAsia"/>
              </w:rPr>
            </w:pPr>
            <w:r>
              <w:t xml:space="preserve">ТБКК &gt;=0 для 0 </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rPr>
                <w:rFonts w:eastAsiaTheme="minorEastAsia"/>
              </w:rPr>
            </w:pPr>
            <w:r>
              <w:lastRenderedPageBreak/>
              <w:t>Для заданий с выбором ответа - точечно-</w:t>
            </w:r>
            <w:proofErr w:type="spellStart"/>
            <w:r>
              <w:t>бисериальный</w:t>
            </w:r>
            <w:proofErr w:type="spellEnd"/>
            <w:r>
              <w:t xml:space="preserve"> коэффициент корреляции </w:t>
            </w:r>
            <w:proofErr w:type="spellStart"/>
            <w:r>
              <w:t>дистракторов</w:t>
            </w:r>
            <w:proofErr w:type="spellEnd"/>
            <w:r>
              <w:t xml:space="preserve"> &gt;=0</w:t>
            </w:r>
          </w:p>
          <w:p w:rsidR="00450E38" w:rsidRDefault="00450E38">
            <w:pPr>
              <w:spacing w:after="200" w:line="360" w:lineRule="auto"/>
              <w:rPr>
                <w:rFonts w:eastAsiaTheme="minorEastAsia"/>
              </w:rPr>
            </w:pPr>
            <w:r>
              <w:lastRenderedPageBreak/>
              <w:t>Для заданий с категориями - точечно-</w:t>
            </w:r>
            <w:proofErr w:type="spellStart"/>
            <w:r>
              <w:t>бисериальный</w:t>
            </w:r>
            <w:proofErr w:type="spellEnd"/>
            <w:r>
              <w:t xml:space="preserve"> коэффициент корреляции &gt;=0 для нулевой категории</w:t>
            </w:r>
          </w:p>
        </w:tc>
        <w:tc>
          <w:tcPr>
            <w:tcW w:w="797"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proofErr w:type="spellStart"/>
            <w:r>
              <w:lastRenderedPageBreak/>
              <w:t>ТБКК_номер</w:t>
            </w:r>
            <w:proofErr w:type="spellEnd"/>
            <w:r>
              <w:t xml:space="preserve"> </w:t>
            </w:r>
            <w:proofErr w:type="spellStart"/>
            <w:r>
              <w:t>дистрактора</w:t>
            </w:r>
            <w:proofErr w:type="spellEnd"/>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line="360" w:lineRule="auto"/>
            </w:pPr>
          </w:p>
          <w:p w:rsidR="00450E38" w:rsidRDefault="00450E38">
            <w:pPr>
              <w:spacing w:after="200" w:line="360" w:lineRule="auto"/>
              <w:rPr>
                <w:rFonts w:eastAsiaTheme="minorEastAsia"/>
              </w:rPr>
            </w:pPr>
            <w:r>
              <w:t>ТБКК_0</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lastRenderedPageBreak/>
              <w:t>15</w:t>
            </w:r>
          </w:p>
        </w:tc>
        <w:tc>
          <w:tcPr>
            <w:tcW w:w="1406"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t>ТБКК &lt;=0 на верный ответ</w:t>
            </w:r>
          </w:p>
          <w:p w:rsidR="00450E38" w:rsidRDefault="00450E38">
            <w:pPr>
              <w:spacing w:line="360" w:lineRule="auto"/>
            </w:pPr>
          </w:p>
          <w:p w:rsidR="00450E38" w:rsidRDefault="00450E38">
            <w:pPr>
              <w:spacing w:after="200" w:line="360" w:lineRule="auto"/>
              <w:rPr>
                <w:rFonts w:eastAsiaTheme="minorEastAsia"/>
              </w:rPr>
            </w:pPr>
            <w:r>
              <w:t>ТБКК &lt;=0 кроме 0 кат, после символа "_" указываются категории</w:t>
            </w:r>
          </w:p>
        </w:tc>
        <w:tc>
          <w:tcPr>
            <w:tcW w:w="2370"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r>
              <w:t>Для заданий с выбором ответа –</w:t>
            </w:r>
          </w:p>
          <w:p w:rsidR="00450E38" w:rsidRDefault="00450E38">
            <w:pPr>
              <w:spacing w:line="360" w:lineRule="auto"/>
            </w:pPr>
            <w:r>
              <w:t xml:space="preserve"> ТБКК &lt;=0 на верный ответ</w:t>
            </w:r>
          </w:p>
          <w:p w:rsidR="00450E38" w:rsidRDefault="00450E38">
            <w:pPr>
              <w:spacing w:line="360" w:lineRule="auto"/>
            </w:pPr>
          </w:p>
          <w:p w:rsidR="00450E38" w:rsidRDefault="00450E38">
            <w:pPr>
              <w:spacing w:after="200" w:line="360" w:lineRule="auto"/>
              <w:rPr>
                <w:rFonts w:eastAsiaTheme="minorEastAsia"/>
              </w:rPr>
            </w:pPr>
            <w:r>
              <w:t>Для заданий с категориями -  точечно-</w:t>
            </w:r>
            <w:proofErr w:type="spellStart"/>
            <w:r>
              <w:t>бисериальный</w:t>
            </w:r>
            <w:proofErr w:type="spellEnd"/>
            <w:r>
              <w:t xml:space="preserve"> коэффициент корреляции &lt;=0 для ненулевой категории</w:t>
            </w:r>
          </w:p>
        </w:tc>
        <w:tc>
          <w:tcPr>
            <w:tcW w:w="797"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rPr>
                <w:rFonts w:eastAsiaTheme="minorEastAsia"/>
              </w:rPr>
            </w:pPr>
            <w:proofErr w:type="spellStart"/>
            <w:r>
              <w:t>ТБКК_номер</w:t>
            </w:r>
            <w:proofErr w:type="spellEnd"/>
            <w:r>
              <w:t xml:space="preserve"> правильной альтернативы</w:t>
            </w:r>
          </w:p>
          <w:p w:rsidR="00450E38" w:rsidRDefault="00450E38">
            <w:pPr>
              <w:spacing w:line="360" w:lineRule="auto"/>
            </w:pPr>
          </w:p>
          <w:p w:rsidR="00450E38" w:rsidRDefault="00450E38">
            <w:pPr>
              <w:spacing w:after="200" w:line="360" w:lineRule="auto"/>
              <w:rPr>
                <w:rFonts w:eastAsiaTheme="minorEastAsia"/>
              </w:rPr>
            </w:pPr>
            <w:proofErr w:type="spellStart"/>
            <w:r>
              <w:t>ТБКК_номер</w:t>
            </w:r>
            <w:proofErr w:type="spellEnd"/>
            <w:r>
              <w:t xml:space="preserve"> категории</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16</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Убыль ТБКК (</w:t>
            </w:r>
            <w:proofErr w:type="spellStart"/>
            <w:r>
              <w:t>интерв</w:t>
            </w:r>
            <w:proofErr w:type="spellEnd"/>
            <w:r>
              <w:t>.)</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 xml:space="preserve">Для заданий с категориями </w:t>
            </w:r>
            <w:proofErr w:type="gramStart"/>
            <w:r>
              <w:t>–у</w:t>
            </w:r>
            <w:proofErr w:type="gramEnd"/>
            <w:r>
              <w:t>меньшение коэффициента точечно-</w:t>
            </w:r>
            <w:proofErr w:type="spellStart"/>
            <w:r>
              <w:t>бисериальной</w:t>
            </w:r>
            <w:proofErr w:type="spellEnd"/>
            <w:r>
              <w:t xml:space="preserve"> корреляции по категориям</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proofErr w:type="spellStart"/>
            <w:r>
              <w:t>ТБКК_номер</w:t>
            </w:r>
            <w:proofErr w:type="spellEnd"/>
            <w:r>
              <w:t xml:space="preserve"> категории</w:t>
            </w:r>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17</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w:t>
            </w:r>
            <w:proofErr w:type="spellStart"/>
            <w:r>
              <w:t>вып</w:t>
            </w:r>
            <w:proofErr w:type="spellEnd"/>
            <w:r>
              <w:t xml:space="preserve"> &lt;=25%</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Задание с выбором ответа с процентом выполнения меньше 25%</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w:t>
            </w:r>
            <w:proofErr w:type="spellStart"/>
            <w:r>
              <w:t>вып_ср</w:t>
            </w:r>
            <w:proofErr w:type="spellEnd"/>
          </w:p>
        </w:tc>
      </w:tr>
      <w:tr w:rsidR="00450E38" w:rsidTr="00450E38">
        <w:tc>
          <w:tcPr>
            <w:tcW w:w="42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18</w:t>
            </w:r>
          </w:p>
        </w:tc>
        <w:tc>
          <w:tcPr>
            <w:tcW w:w="1406"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proofErr w:type="spellStart"/>
            <w:r>
              <w:t>Неверн</w:t>
            </w:r>
            <w:proofErr w:type="spellEnd"/>
            <w:r>
              <w:t>&gt;Верн</w:t>
            </w:r>
          </w:p>
        </w:tc>
        <w:tc>
          <w:tcPr>
            <w:tcW w:w="2370"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Задание с выбором ответа, для которого процент выбора неверного ответа (</w:t>
            </w:r>
            <w:proofErr w:type="spellStart"/>
            <w:r>
              <w:t>дистрактора</w:t>
            </w:r>
            <w:proofErr w:type="spellEnd"/>
            <w:r>
              <w:t>) больше, чем верного</w:t>
            </w:r>
          </w:p>
        </w:tc>
        <w:tc>
          <w:tcPr>
            <w:tcW w:w="797" w:type="pct"/>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 xml:space="preserve">номер </w:t>
            </w:r>
            <w:proofErr w:type="spellStart"/>
            <w:r>
              <w:t>дистрактора</w:t>
            </w:r>
            <w:proofErr w:type="spellEnd"/>
            <w:proofErr w:type="gramStart"/>
            <w:r>
              <w:t xml:space="preserve"> (%)</w:t>
            </w:r>
            <w:proofErr w:type="gramEnd"/>
          </w:p>
        </w:tc>
      </w:tr>
    </w:tbl>
    <w:p w:rsidR="00450E38" w:rsidRDefault="00450E38" w:rsidP="00450E38">
      <w:pPr>
        <w:spacing w:line="360" w:lineRule="auto"/>
        <w:rPr>
          <w:rFonts w:eastAsiaTheme="minorEastAsia"/>
        </w:rPr>
      </w:pPr>
      <w:r>
        <w:t xml:space="preserve">Для упрощения работы со статистическими характеристиками и отбора качественных заданий для вариантов КИМ предлагается установить для каждого из них определенную группу, в соответствии с выявленной </w:t>
      </w:r>
      <w:proofErr w:type="spellStart"/>
      <w:r>
        <w:t>проблемностью</w:t>
      </w:r>
      <w:proofErr w:type="spellEnd"/>
      <w:r>
        <w:t>.</w:t>
      </w:r>
    </w:p>
    <w:p w:rsidR="00450E38" w:rsidRDefault="00450E38" w:rsidP="00450E38">
      <w:pPr>
        <w:spacing w:line="360" w:lineRule="auto"/>
      </w:pPr>
      <w:r>
        <w:t>Таблица 3. Кодификатор групп проблем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8"/>
        <w:gridCol w:w="6536"/>
      </w:tblGrid>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widowControl w:val="0"/>
              <w:spacing w:after="200" w:line="360" w:lineRule="auto"/>
              <w:rPr>
                <w:rFonts w:eastAsiaTheme="minorEastAsia"/>
                <w:b/>
              </w:rPr>
            </w:pPr>
            <w:r>
              <w:rPr>
                <w:b/>
              </w:rPr>
              <w:t>Группа проблем</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widowControl w:val="0"/>
              <w:spacing w:after="200" w:line="360" w:lineRule="auto"/>
              <w:rPr>
                <w:rFonts w:eastAsiaTheme="minorEastAsia"/>
                <w:b/>
              </w:rPr>
            </w:pPr>
            <w:r>
              <w:rPr>
                <w:b/>
              </w:rPr>
              <w:t>Проблемы</w:t>
            </w:r>
          </w:p>
        </w:tc>
      </w:tr>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widowControl w:val="0"/>
              <w:spacing w:after="200" w:line="360" w:lineRule="auto"/>
              <w:rPr>
                <w:rFonts w:eastAsiaTheme="minorEastAsia"/>
              </w:rPr>
            </w:pPr>
            <w:r>
              <w:t>1 – использование заданий в тесте недопустимо</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widowControl w:val="0"/>
              <w:spacing w:line="360" w:lineRule="auto"/>
              <w:rPr>
                <w:rFonts w:eastAsiaTheme="minorEastAsia"/>
              </w:rPr>
            </w:pPr>
            <w:r>
              <w:t>10(Процент выполнения &gt;95% (В</w:t>
            </w:r>
            <w:proofErr w:type="gramStart"/>
            <w:r>
              <w:t>,К</w:t>
            </w:r>
            <w:proofErr w:type="gramEnd"/>
            <w:r>
              <w:t>,Р))</w:t>
            </w:r>
          </w:p>
          <w:p w:rsidR="00450E38" w:rsidRDefault="00450E38">
            <w:pPr>
              <w:widowControl w:val="0"/>
              <w:spacing w:line="360" w:lineRule="auto"/>
            </w:pPr>
            <w:r>
              <w:t>12(ДС &lt; 20% на верный ответ (дихотомия</w:t>
            </w:r>
            <w:proofErr w:type="gramStart"/>
            <w:r>
              <w:t xml:space="preserve"> В</w:t>
            </w:r>
            <w:proofErr w:type="gramEnd"/>
            <w:r>
              <w:t>, К))</w:t>
            </w:r>
          </w:p>
          <w:p w:rsidR="00450E38" w:rsidRDefault="00450E38">
            <w:pPr>
              <w:widowControl w:val="0"/>
              <w:spacing w:line="360" w:lineRule="auto"/>
            </w:pPr>
            <w:r>
              <w:t>(ДС &lt; 20% на максимальный балл (</w:t>
            </w:r>
            <w:proofErr w:type="spellStart"/>
            <w:r>
              <w:t>политомия</w:t>
            </w:r>
            <w:proofErr w:type="spellEnd"/>
            <w:r>
              <w:t xml:space="preserve"> К</w:t>
            </w:r>
            <w:proofErr w:type="gramStart"/>
            <w:r>
              <w:t>,Р</w:t>
            </w:r>
            <w:proofErr w:type="gramEnd"/>
            <w:r>
              <w:t>))</w:t>
            </w:r>
          </w:p>
          <w:p w:rsidR="00450E38" w:rsidRDefault="00450E38">
            <w:pPr>
              <w:widowControl w:val="0"/>
              <w:spacing w:line="360" w:lineRule="auto"/>
            </w:pPr>
            <w:r>
              <w:t>13(ТБКК &lt; 0,2 на верный ответ (В))</w:t>
            </w:r>
          </w:p>
          <w:p w:rsidR="00450E38" w:rsidRDefault="00450E38">
            <w:pPr>
              <w:widowControl w:val="0"/>
              <w:spacing w:line="360" w:lineRule="auto"/>
            </w:pPr>
            <w:r>
              <w:t xml:space="preserve">     (ТБКК &lt; 0,2 на максимальный балл (К</w:t>
            </w:r>
            <w:proofErr w:type="gramStart"/>
            <w:r>
              <w:t>,Р</w:t>
            </w:r>
            <w:proofErr w:type="gramEnd"/>
            <w:r>
              <w:t>))</w:t>
            </w:r>
          </w:p>
          <w:p w:rsidR="00450E38" w:rsidRDefault="00450E38">
            <w:pPr>
              <w:widowControl w:val="0"/>
              <w:spacing w:after="200" w:line="360" w:lineRule="auto"/>
              <w:rPr>
                <w:rFonts w:eastAsiaTheme="minorEastAsia"/>
              </w:rPr>
            </w:pPr>
            <w:r>
              <w:lastRenderedPageBreak/>
              <w:t>17(Процент выполнения &lt;= 25%  (В))</w:t>
            </w:r>
          </w:p>
        </w:tc>
      </w:tr>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lastRenderedPageBreak/>
              <w:t>2 – использование в тесте нежелательно, необходима доработка</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rPr>
                <w:rFonts w:eastAsiaTheme="minorEastAsia"/>
              </w:rPr>
            </w:pPr>
            <w:r>
              <w:t>14(ТБКК &gt; = 0 для неверного ответа (В))</w:t>
            </w:r>
          </w:p>
          <w:p w:rsidR="00450E38" w:rsidRDefault="00450E38">
            <w:pPr>
              <w:spacing w:line="360" w:lineRule="auto"/>
            </w:pPr>
            <w:r>
              <w:t xml:space="preserve">    (ТБКК &gt; = 0 для нулевого балла (К</w:t>
            </w:r>
            <w:proofErr w:type="gramStart"/>
            <w:r>
              <w:t>,Р</w:t>
            </w:r>
            <w:proofErr w:type="gramEnd"/>
            <w:r>
              <w:t>))</w:t>
            </w:r>
          </w:p>
          <w:p w:rsidR="00450E38" w:rsidRDefault="00450E38">
            <w:pPr>
              <w:spacing w:line="360" w:lineRule="auto"/>
            </w:pPr>
            <w:r>
              <w:t>16(Не возрастание ТБКК (</w:t>
            </w:r>
            <w:proofErr w:type="spellStart"/>
            <w:r>
              <w:t>политомия</w:t>
            </w:r>
            <w:proofErr w:type="spellEnd"/>
            <w:r>
              <w:t>))</w:t>
            </w:r>
          </w:p>
          <w:p w:rsidR="00450E38" w:rsidRDefault="00450E38">
            <w:pPr>
              <w:spacing w:after="200" w:line="360" w:lineRule="auto"/>
              <w:rPr>
                <w:rFonts w:eastAsiaTheme="minorEastAsia"/>
              </w:rPr>
            </w:pPr>
            <w:r>
              <w:t>18(Неверный ответ выбирает больше учащихся, чем верный (В))</w:t>
            </w:r>
          </w:p>
        </w:tc>
      </w:tr>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3 – использование в тесте допустимо</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rPr>
                <w:rFonts w:eastAsiaTheme="minorEastAsia"/>
              </w:rPr>
            </w:pPr>
            <w:r>
              <w:t xml:space="preserve">11(&lt;5% уч-ся выбрали один из неверных ответов (В) при % </w:t>
            </w:r>
            <w:proofErr w:type="spellStart"/>
            <w:r>
              <w:t>вып</w:t>
            </w:r>
            <w:proofErr w:type="spellEnd"/>
            <w:r>
              <w:t>.&lt;=80)</w:t>
            </w:r>
          </w:p>
          <w:p w:rsidR="00450E38" w:rsidRDefault="00450E38">
            <w:pPr>
              <w:spacing w:after="200" w:line="360" w:lineRule="auto"/>
              <w:rPr>
                <w:rFonts w:eastAsiaTheme="minorEastAsia"/>
              </w:rPr>
            </w:pPr>
            <w:r>
              <w:t xml:space="preserve">     &lt;5% уч-ся (К</w:t>
            </w:r>
            <w:proofErr w:type="gramStart"/>
            <w:r>
              <w:t>,Р</w:t>
            </w:r>
            <w:proofErr w:type="gramEnd"/>
            <w:r>
              <w:t>)</w:t>
            </w:r>
          </w:p>
        </w:tc>
      </w:tr>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4 – использование в тесте допустимо</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Проблемы, связанные с несоответствием уровню сложности, группа используется, если накладываются ограничения на процент выполнения заданий</w:t>
            </w:r>
          </w:p>
        </w:tc>
      </w:tr>
      <w:tr w:rsidR="00450E38" w:rsidTr="00450E38">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5 – качественные задания, отбираются в первую очередь</w:t>
            </w:r>
          </w:p>
        </w:tc>
        <w:tc>
          <w:tcPr>
            <w:tcW w:w="0" w:type="auto"/>
            <w:tcBorders>
              <w:top w:val="single" w:sz="4" w:space="0" w:color="000000"/>
              <w:left w:val="single" w:sz="4" w:space="0" w:color="000000"/>
              <w:bottom w:val="single" w:sz="4" w:space="0" w:color="000000"/>
              <w:right w:val="single" w:sz="4" w:space="0" w:color="000000"/>
            </w:tcBorders>
            <w:hideMark/>
          </w:tcPr>
          <w:p w:rsidR="00450E38" w:rsidRDefault="00450E38">
            <w:pPr>
              <w:spacing w:after="200" w:line="360" w:lineRule="auto"/>
              <w:rPr>
                <w:rFonts w:eastAsiaTheme="minorEastAsia"/>
              </w:rPr>
            </w:pPr>
            <w:r>
              <w:t>Содержит задания без вышеперечисленных проблем</w:t>
            </w:r>
          </w:p>
        </w:tc>
      </w:tr>
    </w:tbl>
    <w:p w:rsidR="00450E38" w:rsidRDefault="00450E38" w:rsidP="00450E38">
      <w:pPr>
        <w:spacing w:before="240" w:line="360" w:lineRule="auto"/>
        <w:rPr>
          <w:rFonts w:eastAsiaTheme="minorEastAsia"/>
        </w:rPr>
      </w:pPr>
      <w:r>
        <w:t>Если в задании несколько проблем, в группе проблем указывается наименьший номер</w:t>
      </w:r>
    </w:p>
    <w:p w:rsidR="00450E38" w:rsidRDefault="00450E38" w:rsidP="00450E38">
      <w:pPr>
        <w:spacing w:line="360" w:lineRule="auto"/>
        <w:ind w:firstLine="708"/>
      </w:pPr>
      <w:r>
        <w:t>Далее приводится описание форм анализа качества тестовых заданий и вариантов теста.</w:t>
      </w:r>
    </w:p>
    <w:p w:rsidR="00450E38" w:rsidRDefault="00450E38" w:rsidP="00450E38">
      <w:pPr>
        <w:spacing w:line="360" w:lineRule="auto"/>
        <w:sectPr w:rsidR="00450E38">
          <w:pgSz w:w="11906" w:h="16838"/>
          <w:pgMar w:top="1134" w:right="567" w:bottom="1134" w:left="1701" w:header="709" w:footer="709" w:gutter="0"/>
          <w:pgNumType w:start="14"/>
          <w:cols w:space="720"/>
        </w:sectPr>
      </w:pPr>
    </w:p>
    <w:p w:rsidR="00450E38" w:rsidRDefault="00450E38" w:rsidP="00450E38">
      <w:pPr>
        <w:spacing w:after="240" w:line="360" w:lineRule="auto"/>
        <w:ind w:firstLine="708"/>
        <w:jc w:val="right"/>
        <w:rPr>
          <w:u w:val="single"/>
        </w:rPr>
      </w:pPr>
      <w:r>
        <w:rPr>
          <w:u w:val="single"/>
        </w:rPr>
        <w:lastRenderedPageBreak/>
        <w:t xml:space="preserve">Форма 4.1. </w:t>
      </w:r>
    </w:p>
    <w:p w:rsidR="00450E38" w:rsidRDefault="00450E38" w:rsidP="00450E38">
      <w:pPr>
        <w:spacing w:after="240" w:line="360" w:lineRule="auto"/>
        <w:ind w:firstLine="708"/>
        <w:jc w:val="right"/>
        <w:rPr>
          <w:u w:val="single"/>
        </w:rPr>
      </w:pPr>
      <w:r>
        <w:rPr>
          <w:u w:val="single"/>
        </w:rPr>
        <w:t>Общие статистические данные заданий по вариантам КИМ</w:t>
      </w:r>
    </w:p>
    <w:p w:rsidR="00450E38" w:rsidRDefault="00450E38" w:rsidP="00450E38">
      <w:pPr>
        <w:keepNext/>
        <w:spacing w:line="360" w:lineRule="auto"/>
      </w:pPr>
      <w:r>
        <w:rPr>
          <w:noProof/>
        </w:rPr>
        <w:drawing>
          <wp:inline distT="0" distB="0" distL="0" distR="0">
            <wp:extent cx="9250680" cy="2600960"/>
            <wp:effectExtent l="0" t="0" r="762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250680" cy="2600960"/>
                    </a:xfrm>
                    <a:prstGeom prst="rect">
                      <a:avLst/>
                    </a:prstGeom>
                    <a:noFill/>
                    <a:ln>
                      <a:noFill/>
                    </a:ln>
                  </pic:spPr>
                </pic:pic>
              </a:graphicData>
            </a:graphic>
          </wp:inline>
        </w:drawing>
      </w:r>
    </w:p>
    <w:p w:rsidR="00450E38" w:rsidRDefault="00450E38" w:rsidP="00450E38">
      <w:pPr>
        <w:spacing w:line="360" w:lineRule="auto"/>
      </w:pPr>
      <w:r>
        <w:t>В отчете даются следующие показатели:</w:t>
      </w:r>
    </w:p>
    <w:p w:rsidR="00450E38" w:rsidRDefault="00450E38" w:rsidP="00864F65">
      <w:pPr>
        <w:numPr>
          <w:ilvl w:val="0"/>
          <w:numId w:val="23"/>
        </w:numPr>
        <w:spacing w:line="360" w:lineRule="auto"/>
        <w:jc w:val="both"/>
      </w:pPr>
      <w:r>
        <w:t>Номер задания в варианте</w:t>
      </w:r>
    </w:p>
    <w:p w:rsidR="00450E38" w:rsidRDefault="00450E38" w:rsidP="00864F65">
      <w:pPr>
        <w:numPr>
          <w:ilvl w:val="0"/>
          <w:numId w:val="23"/>
        </w:numPr>
        <w:spacing w:line="360" w:lineRule="auto"/>
        <w:jc w:val="both"/>
      </w:pPr>
      <w:r>
        <w:t>Название задания в варианте</w:t>
      </w:r>
    </w:p>
    <w:p w:rsidR="00450E38" w:rsidRDefault="00450E38" w:rsidP="00864F65">
      <w:pPr>
        <w:numPr>
          <w:ilvl w:val="0"/>
          <w:numId w:val="23"/>
        </w:numPr>
        <w:spacing w:line="360" w:lineRule="auto"/>
        <w:jc w:val="both"/>
      </w:pPr>
      <w:r>
        <w:t>Уровень сложности</w:t>
      </w:r>
    </w:p>
    <w:p w:rsidR="00450E38" w:rsidRDefault="00450E38" w:rsidP="00864F65">
      <w:pPr>
        <w:numPr>
          <w:ilvl w:val="0"/>
          <w:numId w:val="23"/>
        </w:numPr>
        <w:spacing w:line="360" w:lineRule="auto"/>
        <w:jc w:val="both"/>
      </w:pPr>
      <w:r>
        <w:t>Количество участников, решавших данное задание</w:t>
      </w:r>
    </w:p>
    <w:p w:rsidR="00450E38" w:rsidRDefault="00450E38" w:rsidP="00864F65">
      <w:pPr>
        <w:numPr>
          <w:ilvl w:val="0"/>
          <w:numId w:val="23"/>
        </w:numPr>
        <w:spacing w:line="360" w:lineRule="auto"/>
        <w:jc w:val="both"/>
      </w:pPr>
      <w:r>
        <w:t>Количество участников, не решавших данное задание</w:t>
      </w:r>
    </w:p>
    <w:p w:rsidR="00450E38" w:rsidRDefault="00450E38" w:rsidP="00864F65">
      <w:pPr>
        <w:numPr>
          <w:ilvl w:val="0"/>
          <w:numId w:val="23"/>
        </w:numPr>
        <w:spacing w:line="360" w:lineRule="auto"/>
        <w:jc w:val="both"/>
      </w:pPr>
      <w:r>
        <w:t xml:space="preserve"> Процент участников, не решавших данное задание</w:t>
      </w:r>
    </w:p>
    <w:p w:rsidR="00450E38" w:rsidRDefault="00450E38" w:rsidP="00864F65">
      <w:pPr>
        <w:numPr>
          <w:ilvl w:val="0"/>
          <w:numId w:val="23"/>
        </w:numPr>
        <w:spacing w:line="360" w:lineRule="auto"/>
        <w:jc w:val="both"/>
      </w:pPr>
      <w:r>
        <w:t>Количество участников, не приступивших к данному заданию</w:t>
      </w:r>
    </w:p>
    <w:p w:rsidR="00450E38" w:rsidRDefault="00450E38" w:rsidP="00864F65">
      <w:pPr>
        <w:numPr>
          <w:ilvl w:val="0"/>
          <w:numId w:val="23"/>
        </w:numPr>
        <w:spacing w:line="360" w:lineRule="auto"/>
        <w:jc w:val="both"/>
      </w:pPr>
      <w:r>
        <w:t xml:space="preserve"> Процент участников, не приступивших к данному заданию</w:t>
      </w:r>
    </w:p>
    <w:p w:rsidR="00450E38" w:rsidRDefault="00450E38" w:rsidP="00864F65">
      <w:pPr>
        <w:numPr>
          <w:ilvl w:val="0"/>
          <w:numId w:val="23"/>
        </w:numPr>
        <w:spacing w:line="360" w:lineRule="auto"/>
        <w:jc w:val="both"/>
      </w:pPr>
      <w:r>
        <w:t>Процент выполнения</w:t>
      </w:r>
    </w:p>
    <w:p w:rsidR="00450E38" w:rsidRDefault="00450E38" w:rsidP="00864F65">
      <w:pPr>
        <w:numPr>
          <w:ilvl w:val="0"/>
          <w:numId w:val="23"/>
        </w:numPr>
        <w:spacing w:line="360" w:lineRule="auto"/>
        <w:jc w:val="both"/>
      </w:pPr>
      <w:r>
        <w:lastRenderedPageBreak/>
        <w:t>ТБКК задания</w:t>
      </w:r>
    </w:p>
    <w:p w:rsidR="00450E38" w:rsidRDefault="00450E38" w:rsidP="00864F65">
      <w:pPr>
        <w:numPr>
          <w:ilvl w:val="0"/>
          <w:numId w:val="23"/>
        </w:numPr>
        <w:spacing w:line="360" w:lineRule="auto"/>
        <w:jc w:val="both"/>
      </w:pPr>
      <w:r>
        <w:t>Процент выполнения слабой группой (27% с наименьшим рейтингом)</w:t>
      </w:r>
    </w:p>
    <w:p w:rsidR="00450E38" w:rsidRDefault="00450E38" w:rsidP="00864F65">
      <w:pPr>
        <w:numPr>
          <w:ilvl w:val="0"/>
          <w:numId w:val="23"/>
        </w:numPr>
        <w:spacing w:line="360" w:lineRule="auto"/>
        <w:jc w:val="both"/>
      </w:pPr>
      <w:r>
        <w:t>Процент выполнения сильной группой (27% с наибольшим рейтингом)</w:t>
      </w:r>
    </w:p>
    <w:p w:rsidR="00450E38" w:rsidRDefault="00450E38" w:rsidP="00864F65">
      <w:pPr>
        <w:numPr>
          <w:ilvl w:val="0"/>
          <w:numId w:val="23"/>
        </w:numPr>
        <w:spacing w:line="360" w:lineRule="auto"/>
        <w:jc w:val="both"/>
      </w:pPr>
      <w:r>
        <w:t xml:space="preserve">Коэффициент </w:t>
      </w:r>
      <w:proofErr w:type="spellStart"/>
      <w:r>
        <w:t>дискриминативности</w:t>
      </w:r>
      <w:proofErr w:type="spellEnd"/>
    </w:p>
    <w:p w:rsidR="00450E38" w:rsidRDefault="00450E38" w:rsidP="00864F65">
      <w:pPr>
        <w:numPr>
          <w:ilvl w:val="0"/>
          <w:numId w:val="23"/>
        </w:numPr>
        <w:spacing w:line="360" w:lineRule="auto"/>
        <w:jc w:val="both"/>
      </w:pPr>
      <w:r>
        <w:t xml:space="preserve">Распределение участников по </w:t>
      </w:r>
      <w:proofErr w:type="spellStart"/>
      <w:r>
        <w:t>дистракторам</w:t>
      </w:r>
      <w:proofErr w:type="spellEnd"/>
      <w:r>
        <w:t xml:space="preserve"> задания с выбором ответа или баллам </w:t>
      </w:r>
      <w:proofErr w:type="spellStart"/>
      <w:r>
        <w:t>политомического</w:t>
      </w:r>
      <w:proofErr w:type="spellEnd"/>
      <w:r>
        <w:t xml:space="preserve"> задания</w:t>
      </w:r>
    </w:p>
    <w:p w:rsidR="00450E38" w:rsidRDefault="00450E38" w:rsidP="00864F65">
      <w:pPr>
        <w:numPr>
          <w:ilvl w:val="0"/>
          <w:numId w:val="23"/>
        </w:numPr>
        <w:spacing w:line="360" w:lineRule="auto"/>
        <w:jc w:val="both"/>
      </w:pPr>
      <w:r>
        <w:t xml:space="preserve"> ТБКК  по </w:t>
      </w:r>
      <w:proofErr w:type="spellStart"/>
      <w:r>
        <w:t>дистракторам</w:t>
      </w:r>
      <w:proofErr w:type="spellEnd"/>
      <w:r>
        <w:t xml:space="preserve"> задания с выбором ответа или баллам </w:t>
      </w:r>
      <w:proofErr w:type="spellStart"/>
      <w:r>
        <w:t>политомического</w:t>
      </w:r>
      <w:proofErr w:type="spellEnd"/>
      <w:r>
        <w:t xml:space="preserve"> задания</w:t>
      </w:r>
    </w:p>
    <w:p w:rsidR="00450E38" w:rsidRDefault="00450E38" w:rsidP="00864F65">
      <w:pPr>
        <w:numPr>
          <w:ilvl w:val="0"/>
          <w:numId w:val="23"/>
        </w:numPr>
        <w:spacing w:line="360" w:lineRule="auto"/>
        <w:jc w:val="both"/>
      </w:pPr>
      <w:r>
        <w:t>ТБКК  для учеников, не приступивших к заданию</w:t>
      </w:r>
    </w:p>
    <w:p w:rsidR="00450E38" w:rsidRDefault="00450E38" w:rsidP="00864F65">
      <w:pPr>
        <w:numPr>
          <w:ilvl w:val="0"/>
          <w:numId w:val="23"/>
        </w:numPr>
        <w:spacing w:line="360" w:lineRule="auto"/>
        <w:jc w:val="both"/>
      </w:pPr>
      <w:r>
        <w:t>Проблемы задания по кодификатору проблем (см. «Кодификатор проблем»)</w:t>
      </w:r>
    </w:p>
    <w:p w:rsidR="00450E38" w:rsidRDefault="00450E38" w:rsidP="00864F65">
      <w:pPr>
        <w:numPr>
          <w:ilvl w:val="0"/>
          <w:numId w:val="23"/>
        </w:numPr>
        <w:spacing w:line="360" w:lineRule="auto"/>
        <w:jc w:val="both"/>
      </w:pPr>
      <w:r>
        <w:t xml:space="preserve"> Группа проблем по кодификатору групп проблем (см. «Кодификатор групп проблем»)</w:t>
      </w:r>
    </w:p>
    <w:p w:rsidR="00450E38" w:rsidRDefault="00450E38" w:rsidP="00450E38">
      <w:pPr>
        <w:spacing w:line="360" w:lineRule="auto"/>
        <w:ind w:left="720"/>
      </w:pPr>
      <w:r>
        <w:br w:type="page"/>
      </w:r>
    </w:p>
    <w:p w:rsidR="00450E38" w:rsidRDefault="00450E38" w:rsidP="00450E38">
      <w:pPr>
        <w:keepNext/>
        <w:spacing w:line="360" w:lineRule="auto"/>
        <w:jc w:val="right"/>
        <w:rPr>
          <w:u w:val="single"/>
        </w:rPr>
      </w:pPr>
      <w:r>
        <w:rPr>
          <w:u w:val="single"/>
        </w:rPr>
        <w:lastRenderedPageBreak/>
        <w:t xml:space="preserve">Форма 4.2 </w:t>
      </w:r>
    </w:p>
    <w:p w:rsidR="00450E38" w:rsidRDefault="00450E38" w:rsidP="00450E38">
      <w:pPr>
        <w:keepNext/>
        <w:spacing w:line="360" w:lineRule="auto"/>
        <w:jc w:val="right"/>
        <w:rPr>
          <w:u w:val="single"/>
        </w:rPr>
      </w:pPr>
      <w:r>
        <w:rPr>
          <w:u w:val="single"/>
        </w:rPr>
        <w:t>Процент выполнения по структуре КИМ</w:t>
      </w:r>
    </w:p>
    <w:p w:rsidR="00450E38" w:rsidRDefault="00450E38" w:rsidP="00450E38">
      <w:pPr>
        <w:keepNext/>
        <w:spacing w:line="360" w:lineRule="auto"/>
        <w:rPr>
          <w:u w:val="single"/>
        </w:rPr>
      </w:pPr>
      <w:r>
        <w:rPr>
          <w:noProof/>
        </w:rPr>
        <w:drawing>
          <wp:inline distT="0" distB="0" distL="0" distR="0">
            <wp:extent cx="6258560" cy="3740785"/>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58560" cy="3740785"/>
                    </a:xfrm>
                    <a:prstGeom prst="rect">
                      <a:avLst/>
                    </a:prstGeom>
                    <a:noFill/>
                    <a:ln>
                      <a:noFill/>
                    </a:ln>
                  </pic:spPr>
                </pic:pic>
              </a:graphicData>
            </a:graphic>
          </wp:inline>
        </w:drawing>
      </w:r>
    </w:p>
    <w:p w:rsidR="00450E38" w:rsidRDefault="00450E38" w:rsidP="00450E38">
      <w:pPr>
        <w:spacing w:line="360" w:lineRule="auto"/>
        <w:rPr>
          <w:u w:val="single"/>
        </w:rPr>
        <w:sectPr w:rsidR="00450E38">
          <w:pgSz w:w="16838" w:h="11906" w:orient="landscape"/>
          <w:pgMar w:top="1134" w:right="567" w:bottom="1134" w:left="1701" w:header="708" w:footer="708" w:gutter="0"/>
          <w:cols w:space="720"/>
        </w:sectPr>
      </w:pPr>
    </w:p>
    <w:p w:rsidR="00450E38" w:rsidRDefault="00450E38" w:rsidP="00450E38">
      <w:pPr>
        <w:spacing w:line="360" w:lineRule="auto"/>
      </w:pPr>
      <w:r>
        <w:lastRenderedPageBreak/>
        <w:t>В отчете даются следующие показатели:</w:t>
      </w:r>
    </w:p>
    <w:p w:rsidR="00450E38" w:rsidRDefault="00450E38" w:rsidP="00864F65">
      <w:pPr>
        <w:numPr>
          <w:ilvl w:val="0"/>
          <w:numId w:val="24"/>
        </w:numPr>
        <w:spacing w:line="360" w:lineRule="auto"/>
        <w:jc w:val="both"/>
      </w:pPr>
      <w:r>
        <w:t>Номер задания в варианте</w:t>
      </w:r>
    </w:p>
    <w:p w:rsidR="00450E38" w:rsidRDefault="00450E38" w:rsidP="00864F65">
      <w:pPr>
        <w:numPr>
          <w:ilvl w:val="0"/>
          <w:numId w:val="24"/>
        </w:numPr>
        <w:spacing w:line="360" w:lineRule="auto"/>
        <w:jc w:val="both"/>
      </w:pPr>
      <w:r>
        <w:t>Название задания в варианте</w:t>
      </w:r>
    </w:p>
    <w:p w:rsidR="00450E38" w:rsidRDefault="00450E38" w:rsidP="00864F65">
      <w:pPr>
        <w:numPr>
          <w:ilvl w:val="0"/>
          <w:numId w:val="24"/>
        </w:numPr>
        <w:spacing w:line="360" w:lineRule="auto"/>
        <w:jc w:val="both"/>
      </w:pPr>
      <w:r>
        <w:t>Уровень сложности</w:t>
      </w:r>
    </w:p>
    <w:p w:rsidR="00450E38" w:rsidRDefault="00450E38" w:rsidP="00864F65">
      <w:pPr>
        <w:numPr>
          <w:ilvl w:val="0"/>
          <w:numId w:val="24"/>
        </w:numPr>
        <w:spacing w:line="360" w:lineRule="auto"/>
        <w:jc w:val="both"/>
      </w:pPr>
      <w:r>
        <w:t>Процент выполнения задания</w:t>
      </w:r>
    </w:p>
    <w:p w:rsidR="00450E38" w:rsidRDefault="00450E38" w:rsidP="00864F65">
      <w:pPr>
        <w:numPr>
          <w:ilvl w:val="0"/>
          <w:numId w:val="24"/>
        </w:numPr>
        <w:spacing w:line="360" w:lineRule="auto"/>
        <w:jc w:val="both"/>
      </w:pPr>
      <w:r>
        <w:t>Процент выполнения задания по вариантам</w:t>
      </w:r>
    </w:p>
    <w:p w:rsidR="00450E38" w:rsidRDefault="00450E38" w:rsidP="00450E38">
      <w:pPr>
        <w:spacing w:line="360" w:lineRule="auto"/>
      </w:pPr>
      <w:r>
        <w:t>Данные этих форм визуализируются в следующих графиках.</w:t>
      </w:r>
    </w:p>
    <w:p w:rsidR="00450E38" w:rsidRDefault="00450E38" w:rsidP="00450E38">
      <w:pPr>
        <w:spacing w:line="360" w:lineRule="auto"/>
      </w:pPr>
      <w:r>
        <w:rPr>
          <w:noProof/>
        </w:rPr>
        <w:drawing>
          <wp:inline distT="0" distB="0" distL="0" distR="0">
            <wp:extent cx="5711825" cy="311150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1825" cy="3111500"/>
                    </a:xfrm>
                    <a:prstGeom prst="rect">
                      <a:avLst/>
                    </a:prstGeom>
                    <a:noFill/>
                    <a:ln>
                      <a:noFill/>
                    </a:ln>
                  </pic:spPr>
                </pic:pic>
              </a:graphicData>
            </a:graphic>
          </wp:inline>
        </w:drawing>
      </w:r>
    </w:p>
    <w:p w:rsidR="00450E38" w:rsidRDefault="00450E38" w:rsidP="00450E38">
      <w:pPr>
        <w:keepNext/>
        <w:spacing w:line="360" w:lineRule="auto"/>
        <w:jc w:val="right"/>
        <w:rPr>
          <w:u w:val="single"/>
        </w:rPr>
      </w:pPr>
      <w:r>
        <w:rPr>
          <w:u w:val="single"/>
        </w:rPr>
        <w:br w:type="page"/>
      </w:r>
      <w:r>
        <w:rPr>
          <w:u w:val="single"/>
        </w:rPr>
        <w:lastRenderedPageBreak/>
        <w:t xml:space="preserve">Форма 4.3 </w:t>
      </w:r>
    </w:p>
    <w:p w:rsidR="00450E38" w:rsidRDefault="00450E38" w:rsidP="00450E38">
      <w:pPr>
        <w:keepNext/>
        <w:spacing w:line="360" w:lineRule="auto"/>
        <w:jc w:val="right"/>
        <w:rPr>
          <w:u w:val="single"/>
        </w:rPr>
      </w:pPr>
      <w:r>
        <w:rPr>
          <w:u w:val="single"/>
        </w:rPr>
        <w:t>Процент выполнения по группам участников (по отметкам)</w:t>
      </w:r>
    </w:p>
    <w:p w:rsidR="00450E38" w:rsidRDefault="00450E38" w:rsidP="00450E38">
      <w:pPr>
        <w:spacing w:line="360" w:lineRule="auto"/>
      </w:pPr>
    </w:p>
    <w:p w:rsidR="00450E38" w:rsidRDefault="00450E38" w:rsidP="00450E38">
      <w:pPr>
        <w:spacing w:line="360" w:lineRule="auto"/>
        <w:rPr>
          <w:u w:val="single"/>
        </w:rPr>
      </w:pPr>
      <w:r>
        <w:rPr>
          <w:noProof/>
        </w:rPr>
        <w:drawing>
          <wp:inline distT="0" distB="0" distL="0" distR="0">
            <wp:extent cx="5949315" cy="62820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9315" cy="6282055"/>
                    </a:xfrm>
                    <a:prstGeom prst="rect">
                      <a:avLst/>
                    </a:prstGeom>
                    <a:noFill/>
                    <a:ln>
                      <a:noFill/>
                    </a:ln>
                  </pic:spPr>
                </pic:pic>
              </a:graphicData>
            </a:graphic>
          </wp:inline>
        </w:drawing>
      </w:r>
    </w:p>
    <w:p w:rsidR="00450E38" w:rsidRDefault="00450E38" w:rsidP="00450E38">
      <w:pPr>
        <w:spacing w:line="360" w:lineRule="auto"/>
        <w:ind w:firstLine="708"/>
      </w:pPr>
      <w:r>
        <w:rPr>
          <w:u w:val="single"/>
        </w:rPr>
        <w:br w:type="page"/>
      </w:r>
      <w:r>
        <w:lastRenderedPageBreak/>
        <w:t>Форма 4.4. показывает наличие в вариантах и по структурным линиям заданий с хорошими статистическими характеристиками.</w:t>
      </w:r>
    </w:p>
    <w:p w:rsidR="00450E38" w:rsidRDefault="00450E38" w:rsidP="00450E38">
      <w:pPr>
        <w:tabs>
          <w:tab w:val="left" w:pos="360"/>
        </w:tabs>
        <w:spacing w:line="360" w:lineRule="auto"/>
        <w:jc w:val="right"/>
        <w:rPr>
          <w:u w:val="single"/>
        </w:rPr>
      </w:pPr>
      <w:r>
        <w:rPr>
          <w:u w:val="single"/>
        </w:rPr>
        <w:t xml:space="preserve">Форма 4.4. </w:t>
      </w:r>
    </w:p>
    <w:p w:rsidR="00450E38" w:rsidRDefault="00450E38" w:rsidP="00450E38">
      <w:pPr>
        <w:tabs>
          <w:tab w:val="left" w:pos="360"/>
        </w:tabs>
        <w:spacing w:line="360" w:lineRule="auto"/>
        <w:jc w:val="right"/>
        <w:rPr>
          <w:u w:val="single"/>
        </w:rPr>
      </w:pPr>
      <w:r>
        <w:rPr>
          <w:u w:val="single"/>
        </w:rPr>
        <w:t>Распределение заданий по проблемам</w:t>
      </w:r>
    </w:p>
    <w:p w:rsidR="00450E38" w:rsidRDefault="00450E38" w:rsidP="00450E38">
      <w:pPr>
        <w:spacing w:line="360" w:lineRule="auto"/>
      </w:pPr>
      <w:r>
        <w:rPr>
          <w:noProof/>
        </w:rPr>
        <w:drawing>
          <wp:inline distT="0" distB="0" distL="0" distR="0">
            <wp:extent cx="5937885" cy="379984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7885" cy="3799840"/>
                    </a:xfrm>
                    <a:prstGeom prst="rect">
                      <a:avLst/>
                    </a:prstGeom>
                    <a:noFill/>
                    <a:ln>
                      <a:noFill/>
                    </a:ln>
                  </pic:spPr>
                </pic:pic>
              </a:graphicData>
            </a:graphic>
          </wp:inline>
        </w:drawing>
      </w:r>
    </w:p>
    <w:p w:rsidR="00450E38" w:rsidRDefault="00450E38" w:rsidP="00450E38">
      <w:pPr>
        <w:spacing w:line="360" w:lineRule="auto"/>
      </w:pPr>
      <w:r>
        <w:t>В форме 4.4 даются следующие показатели:</w:t>
      </w:r>
    </w:p>
    <w:p w:rsidR="00450E38" w:rsidRDefault="00450E38" w:rsidP="00864F65">
      <w:pPr>
        <w:numPr>
          <w:ilvl w:val="0"/>
          <w:numId w:val="25"/>
        </w:numPr>
        <w:spacing w:line="360" w:lineRule="auto"/>
        <w:jc w:val="both"/>
      </w:pPr>
      <w:r>
        <w:t>Номер задания в варианте</w:t>
      </w:r>
    </w:p>
    <w:p w:rsidR="00450E38" w:rsidRDefault="00450E38" w:rsidP="00864F65">
      <w:pPr>
        <w:numPr>
          <w:ilvl w:val="0"/>
          <w:numId w:val="25"/>
        </w:numPr>
        <w:spacing w:line="360" w:lineRule="auto"/>
        <w:jc w:val="both"/>
      </w:pPr>
      <w:r>
        <w:t xml:space="preserve">Группа, к которой относится задание (1-5) в каждом из вариантов. Задания из пятой группы отмечаются зеленым фоном, остальные – коричневым. </w:t>
      </w:r>
    </w:p>
    <w:p w:rsidR="00450E38" w:rsidRDefault="00450E38" w:rsidP="00864F65">
      <w:pPr>
        <w:numPr>
          <w:ilvl w:val="0"/>
          <w:numId w:val="25"/>
        </w:numPr>
        <w:spacing w:line="360" w:lineRule="auto"/>
        <w:jc w:val="both"/>
      </w:pPr>
      <w:r>
        <w:t>В последних пяти столбцах приводятся сводные данные по структурной линии.</w:t>
      </w:r>
    </w:p>
    <w:p w:rsidR="00450E38" w:rsidRDefault="00450E38" w:rsidP="00450E38">
      <w:pPr>
        <w:spacing w:line="360" w:lineRule="auto"/>
        <w:ind w:firstLine="709"/>
        <w:rPr>
          <w:b/>
        </w:rPr>
      </w:pPr>
      <w:r>
        <w:rPr>
          <w:b/>
        </w:rPr>
        <w:t>Анализ качества вариантов КИМ</w:t>
      </w:r>
    </w:p>
    <w:p w:rsidR="00450E38" w:rsidRDefault="00450E38" w:rsidP="00450E38">
      <w:pPr>
        <w:spacing w:line="360" w:lineRule="auto"/>
      </w:pPr>
      <w:r>
        <w:rPr>
          <w:b/>
        </w:rPr>
        <w:tab/>
      </w:r>
      <w:r>
        <w:t>Для анализа качества вариантов анализируются следующие показатели: средний процент выполнения и средний первичный балл, стандартное отклонение первичного балла, асимметрия, эксцесс и надежность.</w:t>
      </w:r>
    </w:p>
    <w:p w:rsidR="00450E38" w:rsidRDefault="00450E38" w:rsidP="00450E38">
      <w:pPr>
        <w:spacing w:line="360" w:lineRule="auto"/>
        <w:ind w:firstLine="709"/>
      </w:pPr>
      <w:r>
        <w:rPr>
          <w:i/>
        </w:rPr>
        <w:t>Средний процент выполнения и средний первичный балл</w:t>
      </w:r>
      <w:r>
        <w:t xml:space="preserve"> показывают насколько были сбалансированы по трудности варианты КИМ. Но необходимо учитывать специфику выборки, не всегда большое расхождение по средним баллам говорит о том, что варианты неравнозначны по трудности, </w:t>
      </w:r>
      <w:proofErr w:type="gramStart"/>
      <w:r>
        <w:t>возможно</w:t>
      </w:r>
      <w:proofErr w:type="gramEnd"/>
      <w:r>
        <w:t xml:space="preserve"> это особенности регионов, в которых они выполнялись.</w:t>
      </w:r>
    </w:p>
    <w:p w:rsidR="00450E38" w:rsidRDefault="00450E38" w:rsidP="00450E38">
      <w:pPr>
        <w:spacing w:line="360" w:lineRule="auto"/>
        <w:ind w:firstLine="709"/>
      </w:pPr>
      <w:r>
        <w:rPr>
          <w:i/>
        </w:rPr>
        <w:lastRenderedPageBreak/>
        <w:t>Стандартное отклонение</w:t>
      </w:r>
      <w:r>
        <w:t xml:space="preserve"> равно корню квадратному из дисперсии. Чем шире распределение, тем больше значение этого показателя, а значит, тем более информативен вариант теста.</w:t>
      </w:r>
    </w:p>
    <w:p w:rsidR="00450E38" w:rsidRDefault="00450E38" w:rsidP="00450E38">
      <w:pPr>
        <w:spacing w:line="360" w:lineRule="auto"/>
        <w:ind w:firstLine="709"/>
      </w:pPr>
      <w:r>
        <w:rPr>
          <w:i/>
        </w:rPr>
        <w:t>Асимметрия</w:t>
      </w:r>
      <w:r>
        <w:t xml:space="preserve"> распределения  показывает сбалансированность теста, если ее значение близко к 0, то тест сбалансирован по трудности заданий, если ее значение отрицательно, то это говорит о преобладании легких заданий. Чем больше значение асимметрии, тем более сложные задания включены в тест, то есть основная часть значений индивидуальных баллов лежит слева от среднего значения, что характерно для трудных заданий, требуется корректировка содержания по трудности. </w:t>
      </w:r>
    </w:p>
    <w:p w:rsidR="00450E38" w:rsidRDefault="00450E38" w:rsidP="00450E38">
      <w:pPr>
        <w:spacing w:line="360" w:lineRule="auto"/>
        <w:ind w:firstLine="709"/>
      </w:pPr>
      <w:r>
        <w:t xml:space="preserve">Значения </w:t>
      </w:r>
      <w:r>
        <w:rPr>
          <w:i/>
        </w:rPr>
        <w:t>эксцесса</w:t>
      </w:r>
      <w:r>
        <w:t xml:space="preserve"> позволяют получить представление о том, являются ли полигон частот распределения или гистограмма, островершинной или плоской. Для нормального распределения эксцесс должен быть нулевым. Если значения эксцесса больше 2, то это говорит об островершинной кривой, это еще раз позволяет подтвердить, что есть проблемы с трудностью заданий.</w:t>
      </w:r>
    </w:p>
    <w:p w:rsidR="00450E38" w:rsidRDefault="00450E38" w:rsidP="00450E38">
      <w:pPr>
        <w:spacing w:line="360" w:lineRule="auto"/>
      </w:pPr>
      <w:r>
        <w:t xml:space="preserve">Дисперсия результатов испытуемых по </w:t>
      </w:r>
      <w:r>
        <w:rPr>
          <w:i/>
          <w:iCs/>
        </w:rPr>
        <w:t>j</w:t>
      </w:r>
      <w:r>
        <w:t xml:space="preserve">–ому заданию: </w:t>
      </w:r>
      <w:r>
        <w:rPr>
          <w:noProof/>
        </w:rPr>
        <w:drawing>
          <wp:inline distT="0" distB="0" distL="0" distR="0">
            <wp:extent cx="1282700" cy="653415"/>
            <wp:effectExtent l="0" t="0" r="0" b="0"/>
            <wp:docPr id="5" name="Рисунок 5" descr="http://www.kpmit.dvgu.ru/library/aschepkova_testing17102001/image0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kpmit.dvgu.ru/library/aschepkova_testing17102001/image027.gif"/>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1282700" cy="653415"/>
                    </a:xfrm>
                    <a:prstGeom prst="rect">
                      <a:avLst/>
                    </a:prstGeom>
                    <a:noFill/>
                    <a:ln>
                      <a:noFill/>
                    </a:ln>
                  </pic:spPr>
                </pic:pic>
              </a:graphicData>
            </a:graphic>
          </wp:inline>
        </w:drawing>
      </w:r>
    </w:p>
    <w:p w:rsidR="00450E38" w:rsidRDefault="00450E38" w:rsidP="00450E38">
      <w:pPr>
        <w:spacing w:line="360" w:lineRule="auto"/>
        <w:rPr>
          <w:b/>
        </w:rPr>
      </w:pPr>
      <w:r>
        <w:rPr>
          <w:b/>
        </w:rPr>
        <w:t xml:space="preserve">Асимметрия: </w:t>
      </w:r>
      <w:r>
        <w:rPr>
          <w:b/>
          <w:noProof/>
        </w:rPr>
        <w:drawing>
          <wp:inline distT="0" distB="0" distL="0" distR="0">
            <wp:extent cx="926465" cy="546100"/>
            <wp:effectExtent l="0" t="0" r="698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a:lum contrast="20000"/>
                      <a:extLst>
                        <a:ext uri="{28A0092B-C50C-407E-A947-70E740481C1C}">
                          <a14:useLocalDpi xmlns:a14="http://schemas.microsoft.com/office/drawing/2010/main" val="0"/>
                        </a:ext>
                      </a:extLst>
                    </a:blip>
                    <a:srcRect/>
                    <a:stretch>
                      <a:fillRect/>
                    </a:stretch>
                  </pic:blipFill>
                  <pic:spPr bwMode="auto">
                    <a:xfrm>
                      <a:off x="0" y="0"/>
                      <a:ext cx="926465" cy="546100"/>
                    </a:xfrm>
                    <a:prstGeom prst="rect">
                      <a:avLst/>
                    </a:prstGeom>
                    <a:noFill/>
                    <a:ln>
                      <a:noFill/>
                    </a:ln>
                  </pic:spPr>
                </pic:pic>
              </a:graphicData>
            </a:graphic>
          </wp:inline>
        </w:drawing>
      </w:r>
    </w:p>
    <w:p w:rsidR="00450E38" w:rsidRDefault="00450E38" w:rsidP="00450E38">
      <w:pPr>
        <w:spacing w:line="360" w:lineRule="auto"/>
        <w:rPr>
          <w:b/>
        </w:rPr>
      </w:pPr>
      <w:r>
        <w:rPr>
          <w:b/>
        </w:rPr>
        <w:t xml:space="preserve">Эксцесс: </w:t>
      </w:r>
      <w:r>
        <w:rPr>
          <w:b/>
          <w:noProof/>
        </w:rPr>
        <w:drawing>
          <wp:inline distT="0" distB="0" distL="0" distR="0">
            <wp:extent cx="1163955" cy="5105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a:lum contrast="20000"/>
                      <a:extLst>
                        <a:ext uri="{28A0092B-C50C-407E-A947-70E740481C1C}">
                          <a14:useLocalDpi xmlns:a14="http://schemas.microsoft.com/office/drawing/2010/main" val="0"/>
                        </a:ext>
                      </a:extLst>
                    </a:blip>
                    <a:srcRect/>
                    <a:stretch>
                      <a:fillRect/>
                    </a:stretch>
                  </pic:blipFill>
                  <pic:spPr bwMode="auto">
                    <a:xfrm>
                      <a:off x="0" y="0"/>
                      <a:ext cx="1163955" cy="510540"/>
                    </a:xfrm>
                    <a:prstGeom prst="rect">
                      <a:avLst/>
                    </a:prstGeom>
                    <a:noFill/>
                    <a:ln>
                      <a:noFill/>
                    </a:ln>
                  </pic:spPr>
                </pic:pic>
              </a:graphicData>
            </a:graphic>
          </wp:inline>
        </w:drawing>
      </w:r>
    </w:p>
    <w:p w:rsidR="00450E38" w:rsidRDefault="00450E38" w:rsidP="00450E38">
      <w:pPr>
        <w:spacing w:line="360" w:lineRule="auto"/>
      </w:pPr>
      <w:r>
        <w:t xml:space="preserve">При стандартном отклонении первичного балла </w:t>
      </w:r>
      <w:r>
        <w:sym w:font="Symbol" w:char="F073"/>
      </w:r>
      <w:r>
        <w:t xml:space="preserve"> (корень из дисперсии)</w:t>
      </w:r>
      <w:proofErr w:type="gramStart"/>
      <w:r>
        <w:t>.</w:t>
      </w:r>
      <w:proofErr w:type="gramEnd"/>
      <w:r>
        <w:br/>
      </w:r>
      <w:proofErr w:type="gramStart"/>
      <w:r>
        <w:rPr>
          <w:i/>
        </w:rPr>
        <w:t>х</w:t>
      </w:r>
      <w:proofErr w:type="gramEnd"/>
      <w:r>
        <w:rPr>
          <w:i/>
          <w:vertAlign w:val="subscript"/>
          <w:lang w:val="en-US"/>
        </w:rPr>
        <w:t>i</w:t>
      </w:r>
      <w:r>
        <w:rPr>
          <w:i/>
        </w:rPr>
        <w:t xml:space="preserve"> – </w:t>
      </w:r>
      <w:r>
        <w:t>первичные баллы, полученные учащимися.</w:t>
      </w:r>
    </w:p>
    <w:p w:rsidR="00450E38" w:rsidRDefault="00450E38" w:rsidP="00450E38">
      <w:pPr>
        <w:spacing w:line="360" w:lineRule="auto"/>
        <w:ind w:firstLine="709"/>
      </w:pPr>
      <w:r>
        <w:t xml:space="preserve"> </w:t>
      </w:r>
      <w:r>
        <w:rPr>
          <w:i/>
        </w:rPr>
        <w:t>Надежность</w:t>
      </w:r>
      <w:r>
        <w:t xml:space="preserve"> считается высокой, если ее значения больше 0,9. Такая надежность говорит и о правильно подобранной длине теста.</w:t>
      </w:r>
    </w:p>
    <w:p w:rsidR="00450E38" w:rsidRDefault="00450E38" w:rsidP="00450E38">
      <w:pPr>
        <w:spacing w:line="360" w:lineRule="auto"/>
        <w:ind w:firstLine="708"/>
      </w:pPr>
      <w:r>
        <w:t xml:space="preserve">Коэффициент надежности </w:t>
      </w:r>
      <w:proofErr w:type="spellStart"/>
      <w:r>
        <w:t>Кронбаха</w:t>
      </w:r>
      <w:proofErr w:type="spellEnd"/>
      <w:r>
        <w:t xml:space="preserve"> рассчитывается по следующей формуле:</w:t>
      </w:r>
    </w:p>
    <w:p w:rsidR="00450E38" w:rsidRDefault="00450E38" w:rsidP="00450E38">
      <w:pPr>
        <w:spacing w:line="360" w:lineRule="auto"/>
      </w:pPr>
      <w:r>
        <w:t>k/(k-1)·(1-</w:t>
      </w:r>
      <w:r>
        <w:sym w:font="Symbol" w:char="F053"/>
      </w:r>
      <w:r>
        <w:t>(</w:t>
      </w:r>
      <w:r>
        <w:sym w:font="Symbol" w:char="F073"/>
      </w:r>
      <w:r>
        <w:rPr>
          <w:i/>
          <w:vertAlign w:val="subscript"/>
          <w:lang w:val="en-US"/>
        </w:rPr>
        <w:t>i</w:t>
      </w:r>
      <w:r w:rsidRPr="00C33F24">
        <w:t xml:space="preserve"> </w:t>
      </w:r>
      <w:r>
        <w:rPr>
          <w:vertAlign w:val="superscript"/>
        </w:rPr>
        <w:t>2</w:t>
      </w:r>
      <w:r>
        <w:t xml:space="preserve"> / </w:t>
      </w:r>
      <w:r>
        <w:sym w:font="Symbol" w:char="F073"/>
      </w:r>
      <w:r>
        <w:rPr>
          <w:vertAlign w:val="superscript"/>
        </w:rPr>
        <w:t>2</w:t>
      </w:r>
      <w:r>
        <w:t>))</w:t>
      </w:r>
    </w:p>
    <w:p w:rsidR="00450E38" w:rsidRDefault="00450E38" w:rsidP="00450E38">
      <w:pPr>
        <w:spacing w:line="360" w:lineRule="auto"/>
      </w:pPr>
      <w:r>
        <w:t>k - число заданий в тесте</w:t>
      </w:r>
      <w:r>
        <w:br/>
      </w:r>
      <w:r>
        <w:sym w:font="Symbol" w:char="F073"/>
      </w:r>
      <w:r>
        <w:rPr>
          <w:i/>
          <w:vertAlign w:val="subscript"/>
          <w:lang w:val="en-US"/>
        </w:rPr>
        <w:t>i</w:t>
      </w:r>
      <w:r>
        <w:t xml:space="preserve">  - стандартное отклонение для i-</w:t>
      </w:r>
      <w:proofErr w:type="spellStart"/>
      <w:r>
        <w:t>го</w:t>
      </w:r>
      <w:proofErr w:type="spellEnd"/>
      <w:r>
        <w:t xml:space="preserve"> задания;</w:t>
      </w:r>
      <w:r>
        <w:br/>
      </w:r>
      <w:r>
        <w:sym w:font="Symbol" w:char="F073"/>
      </w:r>
      <w:r>
        <w:t xml:space="preserve">  - стандартное отклонение первичного балла</w:t>
      </w:r>
    </w:p>
    <w:p w:rsidR="00450E38" w:rsidRDefault="00450E38" w:rsidP="00450E38">
      <w:pPr>
        <w:spacing w:line="360" w:lineRule="auto"/>
        <w:ind w:firstLine="709"/>
      </w:pPr>
      <w:r>
        <w:t>Эти данные представлены в форме 4.5 «Статистические параметры тестов».</w:t>
      </w:r>
    </w:p>
    <w:p w:rsidR="00450E38" w:rsidRDefault="00450E38" w:rsidP="00450E38">
      <w:pPr>
        <w:spacing w:line="360" w:lineRule="auto"/>
      </w:pPr>
      <w:r>
        <w:t xml:space="preserve">Форма 4.5. </w:t>
      </w:r>
    </w:p>
    <w:p w:rsidR="00450E38" w:rsidRDefault="00450E38" w:rsidP="00450E38">
      <w:pPr>
        <w:spacing w:line="360" w:lineRule="auto"/>
      </w:pPr>
      <w:r>
        <w:t>Статистические параметры тестов</w:t>
      </w:r>
    </w:p>
    <w:p w:rsidR="00450E38" w:rsidRDefault="00450E38" w:rsidP="00450E38">
      <w:pPr>
        <w:spacing w:line="360" w:lineRule="auto"/>
      </w:pPr>
      <w:r>
        <w:rPr>
          <w:noProof/>
        </w:rPr>
        <w:lastRenderedPageBreak/>
        <w:drawing>
          <wp:inline distT="0" distB="0" distL="0" distR="0">
            <wp:extent cx="5937885" cy="207835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7885" cy="2078355"/>
                    </a:xfrm>
                    <a:prstGeom prst="rect">
                      <a:avLst/>
                    </a:prstGeom>
                    <a:noFill/>
                    <a:ln>
                      <a:noFill/>
                    </a:ln>
                  </pic:spPr>
                </pic:pic>
              </a:graphicData>
            </a:graphic>
          </wp:inline>
        </w:drawing>
      </w:r>
    </w:p>
    <w:p w:rsidR="00450E38" w:rsidRDefault="00450E38" w:rsidP="00450E38">
      <w:pPr>
        <w:spacing w:line="360" w:lineRule="auto"/>
      </w:pPr>
      <w:r>
        <w:t>В отчете даются следующие показатели:</w:t>
      </w:r>
    </w:p>
    <w:p w:rsidR="00450E38" w:rsidRDefault="00450E38" w:rsidP="00864F65">
      <w:pPr>
        <w:numPr>
          <w:ilvl w:val="0"/>
          <w:numId w:val="26"/>
        </w:numPr>
        <w:spacing w:line="360" w:lineRule="auto"/>
        <w:jc w:val="both"/>
      </w:pPr>
      <w:r>
        <w:t>Вариант</w:t>
      </w:r>
    </w:p>
    <w:p w:rsidR="00450E38" w:rsidRDefault="00450E38" w:rsidP="00864F65">
      <w:pPr>
        <w:numPr>
          <w:ilvl w:val="0"/>
          <w:numId w:val="26"/>
        </w:numPr>
        <w:spacing w:line="360" w:lineRule="auto"/>
        <w:jc w:val="both"/>
      </w:pPr>
      <w:r>
        <w:t>Количество участников</w:t>
      </w:r>
    </w:p>
    <w:p w:rsidR="00450E38" w:rsidRDefault="00450E38" w:rsidP="00864F65">
      <w:pPr>
        <w:numPr>
          <w:ilvl w:val="0"/>
          <w:numId w:val="26"/>
        </w:numPr>
        <w:spacing w:line="360" w:lineRule="auto"/>
        <w:jc w:val="both"/>
      </w:pPr>
      <w:r>
        <w:t>Средний процент выполнения варианта</w:t>
      </w:r>
    </w:p>
    <w:p w:rsidR="00450E38" w:rsidRDefault="00450E38" w:rsidP="00864F65">
      <w:pPr>
        <w:numPr>
          <w:ilvl w:val="0"/>
          <w:numId w:val="26"/>
        </w:numPr>
        <w:spacing w:line="360" w:lineRule="auto"/>
        <w:jc w:val="both"/>
      </w:pPr>
      <w:r>
        <w:t>Максимальный балл варианта</w:t>
      </w:r>
    </w:p>
    <w:p w:rsidR="00450E38" w:rsidRDefault="00450E38" w:rsidP="00864F65">
      <w:pPr>
        <w:numPr>
          <w:ilvl w:val="0"/>
          <w:numId w:val="26"/>
        </w:numPr>
        <w:spacing w:line="360" w:lineRule="auto"/>
        <w:jc w:val="both"/>
      </w:pPr>
      <w:r>
        <w:t>Средний балл</w:t>
      </w:r>
    </w:p>
    <w:p w:rsidR="00450E38" w:rsidRDefault="00450E38" w:rsidP="00864F65">
      <w:pPr>
        <w:numPr>
          <w:ilvl w:val="0"/>
          <w:numId w:val="26"/>
        </w:numPr>
        <w:spacing w:line="360" w:lineRule="auto"/>
        <w:jc w:val="both"/>
      </w:pPr>
      <w:r>
        <w:t>Стандартное отклонение первичного балла</w:t>
      </w:r>
    </w:p>
    <w:p w:rsidR="00450E38" w:rsidRDefault="00450E38" w:rsidP="00864F65">
      <w:pPr>
        <w:numPr>
          <w:ilvl w:val="0"/>
          <w:numId w:val="26"/>
        </w:numPr>
        <w:spacing w:line="360" w:lineRule="auto"/>
        <w:jc w:val="both"/>
      </w:pPr>
      <w:proofErr w:type="spellStart"/>
      <w:r>
        <w:t>Ассиметрия</w:t>
      </w:r>
      <w:proofErr w:type="spellEnd"/>
      <w:r>
        <w:t xml:space="preserve"> первичного балла</w:t>
      </w:r>
    </w:p>
    <w:p w:rsidR="00450E38" w:rsidRDefault="00450E38" w:rsidP="00864F65">
      <w:pPr>
        <w:numPr>
          <w:ilvl w:val="0"/>
          <w:numId w:val="26"/>
        </w:numPr>
        <w:spacing w:line="360" w:lineRule="auto"/>
        <w:jc w:val="both"/>
      </w:pPr>
      <w:r>
        <w:t>Эксцесс первичного балла</w:t>
      </w:r>
    </w:p>
    <w:p w:rsidR="00450E38" w:rsidRDefault="00450E38" w:rsidP="00864F65">
      <w:pPr>
        <w:numPr>
          <w:ilvl w:val="0"/>
          <w:numId w:val="26"/>
        </w:numPr>
        <w:spacing w:line="360" w:lineRule="auto"/>
        <w:jc w:val="both"/>
      </w:pPr>
      <w:r>
        <w:t>Средняя  пятибалльная отметка (при наличии аттестационных отметок)</w:t>
      </w:r>
    </w:p>
    <w:p w:rsidR="00450E38" w:rsidRDefault="00450E38" w:rsidP="00864F65">
      <w:pPr>
        <w:numPr>
          <w:ilvl w:val="0"/>
          <w:numId w:val="26"/>
        </w:numPr>
        <w:spacing w:line="360" w:lineRule="auto"/>
        <w:jc w:val="both"/>
      </w:pPr>
      <w:r>
        <w:t>Стандартное отклонение отметки</w:t>
      </w:r>
    </w:p>
    <w:p w:rsidR="00450E38" w:rsidRDefault="00450E38" w:rsidP="00864F65">
      <w:pPr>
        <w:numPr>
          <w:ilvl w:val="0"/>
          <w:numId w:val="26"/>
        </w:numPr>
        <w:spacing w:line="360" w:lineRule="auto"/>
        <w:jc w:val="both"/>
      </w:pPr>
      <w:r>
        <w:t xml:space="preserve">Коэффициент </w:t>
      </w:r>
      <w:proofErr w:type="spellStart"/>
      <w:r>
        <w:t>Спирмена</w:t>
      </w:r>
      <w:proofErr w:type="spellEnd"/>
      <w:r>
        <w:t xml:space="preserve"> для отметок по результатам текущей успеваемости и первичных баллов участников (в случае наличия данных о текущей успеваемости)</w:t>
      </w:r>
    </w:p>
    <w:p w:rsidR="00450E38" w:rsidRDefault="00450E38" w:rsidP="00864F65">
      <w:pPr>
        <w:numPr>
          <w:ilvl w:val="0"/>
          <w:numId w:val="26"/>
        </w:numPr>
        <w:spacing w:line="360" w:lineRule="auto"/>
        <w:jc w:val="both"/>
      </w:pPr>
      <w:r>
        <w:t>Коэффициент надежности варианта (</w:t>
      </w:r>
      <w:proofErr w:type="spellStart"/>
      <w:r>
        <w:t>Кронбаха</w:t>
      </w:r>
      <w:proofErr w:type="spellEnd"/>
      <w:r>
        <w:t>)</w:t>
      </w:r>
    </w:p>
    <w:p w:rsidR="00450E38" w:rsidRDefault="00450E38" w:rsidP="00450E38">
      <w:pPr>
        <w:spacing w:line="360" w:lineRule="auto"/>
        <w:ind w:firstLine="709"/>
      </w:pPr>
      <w:r>
        <w:br w:type="page"/>
      </w:r>
      <w:r>
        <w:lastRenderedPageBreak/>
        <w:t xml:space="preserve">Также важным инструментом анализа качества теста является распределение первичных баллов. Наиболее оптимальным является распределение близкое к </w:t>
      </w:r>
      <w:proofErr w:type="gramStart"/>
      <w:r>
        <w:t>нормальному</w:t>
      </w:r>
      <w:proofErr w:type="gramEnd"/>
      <w:r>
        <w:t>. Распределение первичных баллов отражается в форме 4.6.</w:t>
      </w:r>
    </w:p>
    <w:p w:rsidR="00450E38" w:rsidRDefault="00450E38" w:rsidP="00450E38">
      <w:pPr>
        <w:spacing w:line="360" w:lineRule="auto"/>
      </w:pPr>
      <w:bookmarkStart w:id="26" w:name="_Toc217076264"/>
      <w:r>
        <w:t xml:space="preserve">Форма 4.6. </w:t>
      </w:r>
    </w:p>
    <w:p w:rsidR="00450E38" w:rsidRDefault="00450E38" w:rsidP="00450E38">
      <w:pPr>
        <w:spacing w:line="360" w:lineRule="auto"/>
      </w:pPr>
      <w:r>
        <w:t>Распределение первичных баллов</w:t>
      </w:r>
    </w:p>
    <w:p w:rsidR="00450E38" w:rsidRDefault="00450E38" w:rsidP="00450E38">
      <w:pPr>
        <w:spacing w:line="360" w:lineRule="auto"/>
      </w:pPr>
      <w:r>
        <w:rPr>
          <w:noProof/>
        </w:rPr>
        <w:drawing>
          <wp:inline distT="0" distB="0" distL="0" distR="0">
            <wp:extent cx="6032500" cy="3360420"/>
            <wp:effectExtent l="0" t="0" r="635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100">
                      <a:extLst>
                        <a:ext uri="{28A0092B-C50C-407E-A947-70E740481C1C}">
                          <a14:useLocalDpi xmlns:a14="http://schemas.microsoft.com/office/drawing/2010/main" val="0"/>
                        </a:ext>
                      </a:extLst>
                    </a:blip>
                    <a:srcRect l="1393" r="774"/>
                    <a:stretch>
                      <a:fillRect/>
                    </a:stretch>
                  </pic:blipFill>
                  <pic:spPr bwMode="auto">
                    <a:xfrm>
                      <a:off x="0" y="0"/>
                      <a:ext cx="6032500" cy="3360420"/>
                    </a:xfrm>
                    <a:prstGeom prst="rect">
                      <a:avLst/>
                    </a:prstGeom>
                    <a:noFill/>
                    <a:ln>
                      <a:noFill/>
                    </a:ln>
                  </pic:spPr>
                </pic:pic>
              </a:graphicData>
            </a:graphic>
          </wp:inline>
        </w:drawing>
      </w:r>
    </w:p>
    <w:p w:rsidR="00450E38" w:rsidRDefault="00450E38" w:rsidP="00450E38">
      <w:pPr>
        <w:spacing w:line="360" w:lineRule="auto"/>
      </w:pPr>
    </w:p>
    <w:p w:rsidR="00450E38" w:rsidRDefault="00450E38" w:rsidP="00450E38">
      <w:pPr>
        <w:spacing w:line="360" w:lineRule="auto"/>
      </w:pPr>
      <w:bookmarkStart w:id="27" w:name="_Toc437824679"/>
      <w:bookmarkEnd w:id="26"/>
      <w:r>
        <w:t>Заключение</w:t>
      </w:r>
      <w:bookmarkEnd w:id="27"/>
    </w:p>
    <w:p w:rsidR="00450E38" w:rsidRDefault="00450E38" w:rsidP="00450E38">
      <w:pPr>
        <w:snapToGrid w:val="0"/>
        <w:spacing w:line="360" w:lineRule="auto"/>
        <w:ind w:firstLine="709"/>
      </w:pPr>
      <w:r>
        <w:t xml:space="preserve">В рамках данного этапа были описаны алгоритмы обработки результатов, формы статистических отчетов для мониторинга и анализа результатов. </w:t>
      </w:r>
    </w:p>
    <w:p w:rsidR="00450E38" w:rsidRDefault="00450E38" w:rsidP="00450E38">
      <w:pPr>
        <w:snapToGrid w:val="0"/>
        <w:spacing w:line="360" w:lineRule="auto"/>
        <w:ind w:firstLine="709"/>
      </w:pPr>
      <w:r>
        <w:t>Описаны 4 группы форм статистических отчетов:</w:t>
      </w:r>
    </w:p>
    <w:p w:rsidR="00450E38" w:rsidRDefault="00450E38" w:rsidP="00864F65">
      <w:pPr>
        <w:numPr>
          <w:ilvl w:val="0"/>
          <w:numId w:val="27"/>
        </w:numPr>
        <w:snapToGrid w:val="0"/>
        <w:spacing w:line="360" w:lineRule="auto"/>
        <w:jc w:val="both"/>
      </w:pPr>
      <w:r>
        <w:t xml:space="preserve">для оценки состояния системы образования, </w:t>
      </w:r>
    </w:p>
    <w:p w:rsidR="00450E38" w:rsidRDefault="00450E38" w:rsidP="00864F65">
      <w:pPr>
        <w:numPr>
          <w:ilvl w:val="0"/>
          <w:numId w:val="27"/>
        </w:numPr>
        <w:snapToGrid w:val="0"/>
        <w:spacing w:line="360" w:lineRule="auto"/>
        <w:jc w:val="both"/>
      </w:pPr>
      <w:r>
        <w:t xml:space="preserve">для оценки учреждения, </w:t>
      </w:r>
    </w:p>
    <w:p w:rsidR="00450E38" w:rsidRDefault="00450E38" w:rsidP="00864F65">
      <w:pPr>
        <w:numPr>
          <w:ilvl w:val="0"/>
          <w:numId w:val="27"/>
        </w:numPr>
        <w:snapToGrid w:val="0"/>
        <w:spacing w:line="360" w:lineRule="auto"/>
        <w:jc w:val="both"/>
      </w:pPr>
      <w:r>
        <w:t xml:space="preserve">для оценки индивидуальных достижений обучающихся, </w:t>
      </w:r>
    </w:p>
    <w:p w:rsidR="00450E38" w:rsidRDefault="00450E38" w:rsidP="00864F65">
      <w:pPr>
        <w:numPr>
          <w:ilvl w:val="0"/>
          <w:numId w:val="27"/>
        </w:numPr>
        <w:snapToGrid w:val="0"/>
        <w:spacing w:line="360" w:lineRule="auto"/>
        <w:jc w:val="both"/>
      </w:pPr>
      <w:r>
        <w:t>для использования при разработке КИМ.</w:t>
      </w:r>
    </w:p>
    <w:p w:rsidR="00450E38" w:rsidRDefault="00450E38" w:rsidP="00450E38">
      <w:pPr>
        <w:snapToGrid w:val="0"/>
        <w:spacing w:line="360" w:lineRule="auto"/>
        <w:ind w:firstLine="709"/>
      </w:pPr>
      <w:r>
        <w:t xml:space="preserve">Разработаны модели представления форм статистики на </w:t>
      </w:r>
      <w:proofErr w:type="gramStart"/>
      <w:r>
        <w:t>региональном</w:t>
      </w:r>
      <w:proofErr w:type="gramEnd"/>
      <w:r>
        <w:t xml:space="preserve"> и федеральном уровнях, позволяющая автономно проводить анализ и мониторинг результатов группам пользователей.</w:t>
      </w:r>
    </w:p>
    <w:p w:rsidR="00450E38" w:rsidRDefault="00450E38" w:rsidP="00450E38">
      <w:pPr>
        <w:spacing w:line="360" w:lineRule="auto"/>
        <w:ind w:firstLine="709"/>
      </w:pPr>
      <w:r>
        <w:t xml:space="preserve">В формах статистических отчетов выделены оцениваемые параметры, описаны типовые критерии оценивания, информация о результатах оценивания  визуализирована при представлении форм статистики. </w:t>
      </w:r>
      <w:bookmarkEnd w:id="11"/>
      <w:bookmarkEnd w:id="12"/>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rPr>
      </w:pPr>
      <w:bookmarkStart w:id="28" w:name="_Toc437868774"/>
      <w:r>
        <w:rPr>
          <w:sz w:val="24"/>
          <w:szCs w:val="24"/>
        </w:rPr>
        <w:lastRenderedPageBreak/>
        <w:t>Основные направления анализа результатов проверочных работ</w:t>
      </w:r>
      <w:bookmarkEnd w:id="28"/>
    </w:p>
    <w:p w:rsidR="00450E38" w:rsidRDefault="00450E38" w:rsidP="00450E38">
      <w:pPr>
        <w:spacing w:line="360" w:lineRule="auto"/>
      </w:pPr>
      <w:r>
        <w:t xml:space="preserve">По итогам проведения проверочных работ проводится анализ результатов по следующим направлениям: </w:t>
      </w:r>
    </w:p>
    <w:p w:rsidR="00450E38" w:rsidRDefault="00450E38" w:rsidP="00864F65">
      <w:pPr>
        <w:numPr>
          <w:ilvl w:val="0"/>
          <w:numId w:val="28"/>
        </w:numPr>
        <w:spacing w:line="360" w:lineRule="auto"/>
        <w:jc w:val="both"/>
      </w:pPr>
      <w:bookmarkStart w:id="29" w:name="_Toc437777338"/>
      <w:bookmarkStart w:id="30" w:name="_Toc437777052"/>
      <w:r>
        <w:t xml:space="preserve">Статистические характеристики вариантов </w:t>
      </w:r>
      <w:proofErr w:type="gramStart"/>
      <w:r>
        <w:t>ПР</w:t>
      </w:r>
      <w:proofErr w:type="gramEnd"/>
      <w:r>
        <w:t xml:space="preserve"> и отдельных заданий</w:t>
      </w:r>
      <w:bookmarkEnd w:id="29"/>
      <w:bookmarkEnd w:id="30"/>
    </w:p>
    <w:p w:rsidR="00450E38" w:rsidRDefault="00450E38" w:rsidP="00864F65">
      <w:pPr>
        <w:numPr>
          <w:ilvl w:val="1"/>
          <w:numId w:val="28"/>
        </w:numPr>
        <w:spacing w:line="360" w:lineRule="auto"/>
        <w:jc w:val="both"/>
      </w:pPr>
      <w:bookmarkStart w:id="31" w:name="_Toc437777339"/>
      <w:bookmarkStart w:id="32" w:name="_Toc437777053"/>
      <w:r>
        <w:t>Русский язык</w:t>
      </w:r>
      <w:bookmarkEnd w:id="31"/>
      <w:bookmarkEnd w:id="32"/>
    </w:p>
    <w:p w:rsidR="00450E38" w:rsidRDefault="00450E38" w:rsidP="00864F65">
      <w:pPr>
        <w:numPr>
          <w:ilvl w:val="1"/>
          <w:numId w:val="28"/>
        </w:numPr>
        <w:spacing w:line="360" w:lineRule="auto"/>
        <w:jc w:val="both"/>
      </w:pPr>
      <w:bookmarkStart w:id="33" w:name="_Toc437777340"/>
      <w:bookmarkStart w:id="34" w:name="_Toc437777054"/>
      <w:r>
        <w:t>Математика</w:t>
      </w:r>
      <w:bookmarkEnd w:id="33"/>
      <w:bookmarkEnd w:id="34"/>
    </w:p>
    <w:p w:rsidR="00450E38" w:rsidRDefault="00450E38" w:rsidP="00864F65">
      <w:pPr>
        <w:numPr>
          <w:ilvl w:val="0"/>
          <w:numId w:val="28"/>
        </w:numPr>
        <w:spacing w:line="360" w:lineRule="auto"/>
        <w:jc w:val="both"/>
      </w:pPr>
      <w:bookmarkStart w:id="35" w:name="_Toc437777055"/>
      <w:bookmarkStart w:id="36" w:name="_Toc437777341"/>
      <w:r>
        <w:t xml:space="preserve">Предметный анализ результатов выполнения </w:t>
      </w:r>
      <w:bookmarkEnd w:id="35"/>
      <w:proofErr w:type="gramStart"/>
      <w:r>
        <w:t>ПР</w:t>
      </w:r>
      <w:bookmarkEnd w:id="36"/>
      <w:proofErr w:type="gramEnd"/>
    </w:p>
    <w:p w:rsidR="00450E38" w:rsidRDefault="00450E38" w:rsidP="00864F65">
      <w:pPr>
        <w:numPr>
          <w:ilvl w:val="1"/>
          <w:numId w:val="28"/>
        </w:numPr>
        <w:spacing w:line="360" w:lineRule="auto"/>
        <w:jc w:val="both"/>
      </w:pPr>
      <w:bookmarkStart w:id="37" w:name="_Toc437777342"/>
      <w:bookmarkStart w:id="38" w:name="_Toc437777056"/>
      <w:r>
        <w:t>Анализ результатов по объектам контроля</w:t>
      </w:r>
      <w:bookmarkEnd w:id="37"/>
      <w:bookmarkEnd w:id="38"/>
    </w:p>
    <w:p w:rsidR="00450E38" w:rsidRDefault="00450E38" w:rsidP="00864F65">
      <w:pPr>
        <w:numPr>
          <w:ilvl w:val="2"/>
          <w:numId w:val="28"/>
        </w:numPr>
        <w:spacing w:line="360" w:lineRule="auto"/>
        <w:jc w:val="both"/>
      </w:pPr>
      <w:bookmarkStart w:id="39" w:name="_Toc437777343"/>
      <w:r>
        <w:t>Русский язык</w:t>
      </w:r>
      <w:bookmarkEnd w:id="39"/>
    </w:p>
    <w:p w:rsidR="00450E38" w:rsidRDefault="00450E38" w:rsidP="00864F65">
      <w:pPr>
        <w:numPr>
          <w:ilvl w:val="2"/>
          <w:numId w:val="28"/>
        </w:numPr>
        <w:spacing w:line="360" w:lineRule="auto"/>
        <w:jc w:val="both"/>
      </w:pPr>
      <w:bookmarkStart w:id="40" w:name="_Toc437777344"/>
      <w:r>
        <w:t>Математика</w:t>
      </w:r>
      <w:bookmarkEnd w:id="40"/>
    </w:p>
    <w:p w:rsidR="00450E38" w:rsidRDefault="00450E38" w:rsidP="00864F65">
      <w:pPr>
        <w:numPr>
          <w:ilvl w:val="1"/>
          <w:numId w:val="28"/>
        </w:numPr>
        <w:spacing w:line="360" w:lineRule="auto"/>
        <w:jc w:val="both"/>
      </w:pPr>
      <w:bookmarkStart w:id="41" w:name="_Toc437777345"/>
      <w:bookmarkStart w:id="42" w:name="_Toc437777057"/>
      <w:r>
        <w:t xml:space="preserve">Анализ характеристик групп участников </w:t>
      </w:r>
      <w:proofErr w:type="gramStart"/>
      <w:r>
        <w:t>ПР</w:t>
      </w:r>
      <w:proofErr w:type="gramEnd"/>
      <w:r>
        <w:t xml:space="preserve"> с разным уровнем подготовки</w:t>
      </w:r>
      <w:bookmarkEnd w:id="41"/>
      <w:bookmarkEnd w:id="42"/>
    </w:p>
    <w:p w:rsidR="00450E38" w:rsidRDefault="00450E38" w:rsidP="00864F65">
      <w:pPr>
        <w:numPr>
          <w:ilvl w:val="2"/>
          <w:numId w:val="28"/>
        </w:numPr>
        <w:spacing w:line="360" w:lineRule="auto"/>
        <w:jc w:val="both"/>
      </w:pPr>
      <w:bookmarkStart w:id="43" w:name="_Toc437777346"/>
      <w:r>
        <w:t>Русский язык</w:t>
      </w:r>
      <w:bookmarkEnd w:id="43"/>
    </w:p>
    <w:p w:rsidR="00450E38" w:rsidRDefault="00450E38" w:rsidP="00864F65">
      <w:pPr>
        <w:numPr>
          <w:ilvl w:val="2"/>
          <w:numId w:val="28"/>
        </w:numPr>
        <w:spacing w:line="360" w:lineRule="auto"/>
        <w:jc w:val="both"/>
      </w:pPr>
      <w:bookmarkStart w:id="44" w:name="_Toc437777347"/>
      <w:r>
        <w:t>Математика</w:t>
      </w:r>
      <w:bookmarkEnd w:id="44"/>
    </w:p>
    <w:p w:rsidR="00450E38" w:rsidRDefault="00450E38" w:rsidP="00864F65">
      <w:pPr>
        <w:numPr>
          <w:ilvl w:val="0"/>
          <w:numId w:val="28"/>
        </w:numPr>
        <w:spacing w:line="360" w:lineRule="auto"/>
        <w:jc w:val="both"/>
      </w:pPr>
      <w:bookmarkStart w:id="45" w:name="_Toc437777348"/>
      <w:bookmarkStart w:id="46" w:name="_Toc437777058"/>
      <w:r>
        <w:t xml:space="preserve">Статистический анализ результатов </w:t>
      </w:r>
      <w:proofErr w:type="gramStart"/>
      <w:r>
        <w:t>ПР</w:t>
      </w:r>
      <w:proofErr w:type="gramEnd"/>
      <w:r>
        <w:t xml:space="preserve"> по субъектам Российской Федерации</w:t>
      </w:r>
      <w:bookmarkEnd w:id="45"/>
      <w:bookmarkEnd w:id="46"/>
    </w:p>
    <w:p w:rsidR="00450E38" w:rsidRDefault="00450E38" w:rsidP="00864F65">
      <w:pPr>
        <w:numPr>
          <w:ilvl w:val="1"/>
          <w:numId w:val="28"/>
        </w:numPr>
        <w:spacing w:line="360" w:lineRule="auto"/>
        <w:jc w:val="both"/>
      </w:pPr>
      <w:bookmarkStart w:id="47" w:name="_Toc437777349"/>
      <w:r>
        <w:t>Русский язык</w:t>
      </w:r>
      <w:bookmarkEnd w:id="47"/>
    </w:p>
    <w:p w:rsidR="00450E38" w:rsidRDefault="00450E38" w:rsidP="00864F65">
      <w:pPr>
        <w:numPr>
          <w:ilvl w:val="1"/>
          <w:numId w:val="28"/>
        </w:numPr>
        <w:spacing w:line="360" w:lineRule="auto"/>
        <w:jc w:val="both"/>
      </w:pPr>
      <w:bookmarkStart w:id="48" w:name="_Toc437777350"/>
      <w:r>
        <w:t>Математика</w:t>
      </w:r>
      <w:bookmarkEnd w:id="48"/>
    </w:p>
    <w:p w:rsidR="00450E38" w:rsidRDefault="00450E38" w:rsidP="00864F65">
      <w:pPr>
        <w:pStyle w:val="2"/>
        <w:keepLines w:val="0"/>
        <w:numPr>
          <w:ilvl w:val="1"/>
          <w:numId w:val="3"/>
        </w:numPr>
        <w:spacing w:before="240" w:after="240" w:line="360" w:lineRule="auto"/>
        <w:rPr>
          <w:rFonts w:ascii="Times New Roman" w:hAnsi="Times New Roman" w:cs="Times New Roman"/>
          <w:sz w:val="24"/>
          <w:szCs w:val="24"/>
        </w:rPr>
      </w:pPr>
      <w:bookmarkStart w:id="49" w:name="_Toc437868775"/>
      <w:r>
        <w:rPr>
          <w:sz w:val="24"/>
          <w:szCs w:val="24"/>
        </w:rPr>
        <w:t>Модели использования результатов проверочных работ</w:t>
      </w:r>
      <w:bookmarkEnd w:id="49"/>
    </w:p>
    <w:p w:rsidR="00450E38" w:rsidRDefault="00450E38" w:rsidP="00450E38">
      <w:pPr>
        <w:suppressAutoHyphens/>
        <w:spacing w:line="360" w:lineRule="auto"/>
      </w:pPr>
      <w:r>
        <w:t xml:space="preserve">Результаты </w:t>
      </w:r>
      <w:proofErr w:type="gramStart"/>
      <w:r>
        <w:t>ПР</w:t>
      </w:r>
      <w:proofErr w:type="gramEnd"/>
      <w:r>
        <w:t xml:space="preserve"> могут быть использованы образовательными организациями для совершенствования методики преподавания русского языка в начальной школе,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450E38" w:rsidRDefault="00450E38" w:rsidP="00450E38">
      <w:pPr>
        <w:suppressAutoHyphens/>
        <w:spacing w:line="360" w:lineRule="auto"/>
      </w:pPr>
      <w:r>
        <w:t>Проведение проверочных работ позволяет:</w:t>
      </w:r>
    </w:p>
    <w:p w:rsidR="00450E38" w:rsidRDefault="00450E38" w:rsidP="00864F65">
      <w:pPr>
        <w:numPr>
          <w:ilvl w:val="0"/>
          <w:numId w:val="29"/>
        </w:numPr>
        <w:spacing w:line="360" w:lineRule="auto"/>
        <w:jc w:val="both"/>
      </w:pPr>
      <w:r>
        <w:t xml:space="preserve">Для обучающихся и их родителей (законных представителей): </w:t>
      </w:r>
    </w:p>
    <w:p w:rsidR="00450E38" w:rsidRDefault="00450E38" w:rsidP="00864F65">
      <w:pPr>
        <w:numPr>
          <w:ilvl w:val="0"/>
          <w:numId w:val="30"/>
        </w:numPr>
        <w:spacing w:line="360" w:lineRule="auto"/>
        <w:jc w:val="both"/>
      </w:pPr>
      <w:r>
        <w:t>определить затруднения, возникшие в ходе выполнения проверочных работ, оценить собственные возможности и предпочтения в продолжени</w:t>
      </w:r>
      <w:proofErr w:type="gramStart"/>
      <w:r>
        <w:t>и</w:t>
      </w:r>
      <w:proofErr w:type="gramEnd"/>
      <w:r>
        <w:t xml:space="preserve"> обучения по тем или иным образовательным программам, в том числе в выборе внеурочных программ и программ дополнительного образования.</w:t>
      </w:r>
    </w:p>
    <w:p w:rsidR="00450E38" w:rsidRDefault="00450E38" w:rsidP="00450E38">
      <w:pPr>
        <w:spacing w:line="360" w:lineRule="auto"/>
      </w:pPr>
      <w:r>
        <w:t xml:space="preserve">2.  Для учителей начальных классов и учителей-предметников: </w:t>
      </w:r>
    </w:p>
    <w:p w:rsidR="00450E38" w:rsidRDefault="00450E38" w:rsidP="00864F65">
      <w:pPr>
        <w:numPr>
          <w:ilvl w:val="0"/>
          <w:numId w:val="31"/>
        </w:numPr>
        <w:spacing w:line="360" w:lineRule="auto"/>
        <w:jc w:val="both"/>
      </w:pPr>
      <w:r>
        <w:t xml:space="preserve">организовать анализ результатов ВПР, выявить проблемные зоны в подготовке обучающихся, подготовить педагогические рекомендации для индивидуальной поддержки конкретных учеников (индивидуальный образовательный маршрут и др.); </w:t>
      </w:r>
    </w:p>
    <w:p w:rsidR="00450E38" w:rsidRDefault="00450E38" w:rsidP="00864F65">
      <w:pPr>
        <w:numPr>
          <w:ilvl w:val="0"/>
          <w:numId w:val="31"/>
        </w:numPr>
        <w:spacing w:line="360" w:lineRule="auto"/>
        <w:jc w:val="both"/>
      </w:pPr>
      <w:r>
        <w:lastRenderedPageBreak/>
        <w:t>провести самоанализ собственных педагогических затруднений, вызвавших отдельные «пробелы» в достижении планируемых результатов обучающихся, осуществить выбор траектории повышения квалификации;</w:t>
      </w:r>
    </w:p>
    <w:p w:rsidR="00450E38" w:rsidRDefault="00450E38" w:rsidP="00450E38">
      <w:pPr>
        <w:spacing w:line="360" w:lineRule="auto"/>
      </w:pPr>
      <w:r>
        <w:t xml:space="preserve">3. Для образовательной организации (администрация, методические объединения учителей): </w:t>
      </w:r>
    </w:p>
    <w:p w:rsidR="00450E38" w:rsidRDefault="00450E38" w:rsidP="00864F65">
      <w:pPr>
        <w:numPr>
          <w:ilvl w:val="0"/>
          <w:numId w:val="32"/>
        </w:numPr>
        <w:spacing w:line="360" w:lineRule="auto"/>
        <w:jc w:val="both"/>
      </w:pPr>
      <w:r>
        <w:t xml:space="preserve">обеспечить возможность ОО самостоятельно диагностировать уровень учебных достижений обучающихся школы в сравнении с фактическими показателями успеваемости учащихся по учебным предметам; </w:t>
      </w:r>
    </w:p>
    <w:p w:rsidR="00450E38" w:rsidRDefault="00450E38" w:rsidP="00864F65">
      <w:pPr>
        <w:numPr>
          <w:ilvl w:val="0"/>
          <w:numId w:val="32"/>
        </w:numPr>
        <w:spacing w:line="360" w:lineRule="auto"/>
        <w:jc w:val="both"/>
      </w:pPr>
      <w:r>
        <w:t xml:space="preserve">организовать обсуждение результатов ВПР на педагогических форумах, выработать пути предупреждения </w:t>
      </w:r>
      <w:proofErr w:type="spellStart"/>
      <w:r>
        <w:t>неуспешности</w:t>
      </w:r>
      <w:proofErr w:type="spellEnd"/>
      <w:r>
        <w:t xml:space="preserve"> обучающихся и выявить позитивный педагогический опыт.</w:t>
      </w:r>
    </w:p>
    <w:p w:rsidR="00450E38" w:rsidRDefault="00450E38" w:rsidP="00450E38">
      <w:pPr>
        <w:spacing w:line="360" w:lineRule="auto"/>
      </w:pPr>
      <w:r>
        <w:t xml:space="preserve">4. Для органов управления образованием на муниципальном и региональном уровне: </w:t>
      </w:r>
    </w:p>
    <w:p w:rsidR="00450E38" w:rsidRDefault="00450E38" w:rsidP="00864F65">
      <w:pPr>
        <w:numPr>
          <w:ilvl w:val="0"/>
          <w:numId w:val="33"/>
        </w:numPr>
        <w:spacing w:line="360" w:lineRule="auto"/>
        <w:jc w:val="both"/>
      </w:pPr>
      <w:r>
        <w:t xml:space="preserve">провести анализ результатов ВПР с целью выявления состояния образования по конкретному направлению, выявления проблемных зон в подготовке обучающихся, установление причин выявленных проблем; </w:t>
      </w:r>
    </w:p>
    <w:p w:rsidR="00450E38" w:rsidRDefault="00450E38" w:rsidP="00864F65">
      <w:pPr>
        <w:numPr>
          <w:ilvl w:val="0"/>
          <w:numId w:val="33"/>
        </w:numPr>
        <w:spacing w:line="360" w:lineRule="auto"/>
        <w:jc w:val="both"/>
      </w:pPr>
      <w:r>
        <w:t>разработать систему мер, предусматривающих популяризацию положительного опыта ОО и устранение выявленных проблем.</w:t>
      </w:r>
    </w:p>
    <w:p w:rsidR="00450E38" w:rsidRDefault="00450E38" w:rsidP="00450E38">
      <w:pPr>
        <w:suppressAutoHyphens/>
        <w:spacing w:line="360" w:lineRule="auto"/>
      </w:pPr>
      <w:r>
        <w:t xml:space="preserve">Не предусмотрено использование результатов </w:t>
      </w:r>
      <w:proofErr w:type="gramStart"/>
      <w:r>
        <w:t>ПР</w:t>
      </w:r>
      <w:proofErr w:type="gramEnd"/>
      <w:r>
        <w:t xml:space="preserve">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450E38" w:rsidRDefault="00450E38" w:rsidP="00450E38">
      <w:pPr>
        <w:spacing w:line="360" w:lineRule="auto"/>
        <w:rPr>
          <w:lang w:eastAsia="x-none"/>
        </w:rPr>
      </w:pPr>
    </w:p>
    <w:p w:rsidR="00450E38" w:rsidRPr="00C33F24" w:rsidRDefault="00450E38" w:rsidP="00450E38">
      <w:pPr>
        <w:spacing w:line="360" w:lineRule="auto"/>
        <w:jc w:val="center"/>
        <w:rPr>
          <w:sz w:val="52"/>
          <w:szCs w:val="52"/>
        </w:rPr>
      </w:pPr>
    </w:p>
    <w:p w:rsidR="00450E38" w:rsidRDefault="00450E38" w:rsidP="00450E38">
      <w:pPr>
        <w:spacing w:line="360" w:lineRule="auto"/>
        <w:ind w:right="-283"/>
        <w:jc w:val="center"/>
        <w:rPr>
          <w:sz w:val="52"/>
          <w:szCs w:val="52"/>
        </w:rPr>
      </w:pPr>
    </w:p>
    <w:p w:rsidR="00450E38" w:rsidRDefault="00450E38" w:rsidP="00450E38">
      <w:pPr>
        <w:spacing w:line="360" w:lineRule="auto"/>
        <w:ind w:right="-283"/>
        <w:jc w:val="center"/>
        <w:rPr>
          <w:sz w:val="52"/>
          <w:szCs w:val="52"/>
        </w:rPr>
      </w:pPr>
    </w:p>
    <w:p w:rsidR="00450E38" w:rsidRDefault="00450E38" w:rsidP="00450E38">
      <w:pPr>
        <w:spacing w:line="360" w:lineRule="auto"/>
        <w:ind w:right="-283"/>
        <w:jc w:val="center"/>
        <w:rPr>
          <w:sz w:val="52"/>
          <w:szCs w:val="52"/>
        </w:rPr>
      </w:pPr>
    </w:p>
    <w:p w:rsidR="007833D7" w:rsidRDefault="007833D7" w:rsidP="00450E38">
      <w:pPr>
        <w:spacing w:line="360" w:lineRule="auto"/>
        <w:ind w:right="-283"/>
        <w:jc w:val="center"/>
        <w:rPr>
          <w:sz w:val="52"/>
          <w:szCs w:val="52"/>
        </w:rPr>
      </w:pPr>
    </w:p>
    <w:p w:rsidR="007833D7" w:rsidRDefault="007833D7" w:rsidP="00450E38">
      <w:pPr>
        <w:spacing w:line="360" w:lineRule="auto"/>
        <w:ind w:right="-283"/>
        <w:jc w:val="center"/>
        <w:rPr>
          <w:sz w:val="52"/>
          <w:szCs w:val="52"/>
        </w:rPr>
      </w:pPr>
    </w:p>
    <w:p w:rsidR="00450E38" w:rsidRPr="007833D7" w:rsidRDefault="00450E38" w:rsidP="007833D7">
      <w:pPr>
        <w:spacing w:line="360" w:lineRule="auto"/>
        <w:ind w:right="-283"/>
        <w:jc w:val="center"/>
        <w:rPr>
          <w:b/>
          <w:sz w:val="32"/>
          <w:szCs w:val="52"/>
        </w:rPr>
      </w:pPr>
      <w:r w:rsidRPr="007833D7">
        <w:rPr>
          <w:b/>
          <w:sz w:val="32"/>
          <w:szCs w:val="52"/>
        </w:rPr>
        <w:lastRenderedPageBreak/>
        <w:t>2.2.2. Отчет по части «2. Разработка организационно-технологических решений для проведения проверочных работ» государственного контракта № Ф-26-кс-2</w:t>
      </w:r>
      <w:r w:rsidR="007833D7">
        <w:rPr>
          <w:b/>
          <w:sz w:val="32"/>
          <w:szCs w:val="52"/>
        </w:rPr>
        <w:t xml:space="preserve">015 от 24 ноября 2015 г. </w:t>
      </w:r>
    </w:p>
    <w:p w:rsidR="00450E38" w:rsidRDefault="00450E38" w:rsidP="00450E38">
      <w:pPr>
        <w:spacing w:line="360" w:lineRule="auto"/>
      </w:pPr>
    </w:p>
    <w:p w:rsidR="00450E38" w:rsidRPr="007833D7" w:rsidRDefault="00450E38" w:rsidP="007833D7">
      <w:pPr>
        <w:spacing w:line="360" w:lineRule="auto"/>
        <w:jc w:val="center"/>
        <w:rPr>
          <w:b/>
        </w:rPr>
      </w:pPr>
      <w:r>
        <w:rPr>
          <w:b/>
        </w:rPr>
        <w:t>2.2.2.1. Описание организационно-технологических решений д</w:t>
      </w:r>
      <w:r w:rsidR="007833D7">
        <w:rPr>
          <w:b/>
        </w:rPr>
        <w:t>ля проведения проверочных работ</w:t>
      </w:r>
    </w:p>
    <w:p w:rsidR="00450E38" w:rsidRPr="00C33F24" w:rsidRDefault="00450E38" w:rsidP="00450E38">
      <w:pPr>
        <w:spacing w:line="360" w:lineRule="auto"/>
        <w:ind w:firstLine="720"/>
        <w:jc w:val="both"/>
      </w:pPr>
    </w:p>
    <w:p w:rsidR="00450E38" w:rsidRDefault="00450E38" w:rsidP="00450E38">
      <w:pPr>
        <w:keepNext/>
        <w:spacing w:before="240" w:after="240" w:line="360" w:lineRule="auto"/>
        <w:ind w:left="576" w:hanging="576"/>
        <w:outlineLvl w:val="1"/>
        <w:rPr>
          <w:b/>
          <w:bCs/>
          <w:iCs/>
          <w:lang w:val="x-none" w:eastAsia="x-none"/>
        </w:rPr>
      </w:pPr>
      <w:bookmarkStart w:id="50" w:name="_Toc437874889"/>
      <w:r>
        <w:rPr>
          <w:b/>
          <w:bCs/>
          <w:iCs/>
          <w:lang w:eastAsia="x-none"/>
        </w:rPr>
        <w:t>Т</w:t>
      </w:r>
      <w:proofErr w:type="spellStart"/>
      <w:r>
        <w:rPr>
          <w:b/>
          <w:bCs/>
          <w:iCs/>
          <w:lang w:val="x-none" w:eastAsia="x-none"/>
        </w:rPr>
        <w:t>ехнологи</w:t>
      </w:r>
      <w:r>
        <w:rPr>
          <w:b/>
          <w:bCs/>
          <w:iCs/>
          <w:lang w:eastAsia="x-none"/>
        </w:rPr>
        <w:t>я</w:t>
      </w:r>
      <w:proofErr w:type="spellEnd"/>
      <w:r>
        <w:rPr>
          <w:b/>
          <w:bCs/>
          <w:iCs/>
          <w:lang w:val="x-none" w:eastAsia="x-none"/>
        </w:rPr>
        <w:t xml:space="preserve"> сбора данных о результатах выполнения </w:t>
      </w:r>
      <w:proofErr w:type="gramStart"/>
      <w:r>
        <w:rPr>
          <w:b/>
          <w:bCs/>
          <w:iCs/>
          <w:lang w:val="x-none" w:eastAsia="x-none"/>
        </w:rPr>
        <w:t>ПР</w:t>
      </w:r>
      <w:proofErr w:type="gramEnd"/>
      <w:r>
        <w:rPr>
          <w:b/>
          <w:bCs/>
          <w:iCs/>
          <w:lang w:val="x-none" w:eastAsia="x-none"/>
        </w:rPr>
        <w:t xml:space="preserve"> каждым участником</w:t>
      </w:r>
      <w:bookmarkEnd w:id="50"/>
      <w:r>
        <w:rPr>
          <w:b/>
          <w:bCs/>
          <w:iCs/>
          <w:lang w:val="x-none" w:eastAsia="x-none"/>
        </w:rPr>
        <w:t xml:space="preserve"> </w:t>
      </w:r>
    </w:p>
    <w:p w:rsidR="00450E38" w:rsidRDefault="00450E38" w:rsidP="00450E38">
      <w:pPr>
        <w:keepNext/>
        <w:spacing w:before="120" w:after="120" w:line="360" w:lineRule="auto"/>
        <w:ind w:left="720" w:hanging="720"/>
        <w:outlineLvl w:val="2"/>
        <w:rPr>
          <w:b/>
          <w:bCs/>
          <w:lang w:eastAsia="ar-SA"/>
        </w:rPr>
      </w:pPr>
      <w:bookmarkStart w:id="51" w:name="_Toc437874890"/>
      <w:r>
        <w:rPr>
          <w:b/>
          <w:bCs/>
          <w:lang w:eastAsia="ar-SA"/>
        </w:rPr>
        <w:t>Технология сбора данных по модели 1</w:t>
      </w:r>
      <w:bookmarkEnd w:id="51"/>
    </w:p>
    <w:p w:rsidR="00450E38" w:rsidRDefault="00450E38" w:rsidP="00450E38">
      <w:pPr>
        <w:spacing w:line="360" w:lineRule="auto"/>
        <w:ind w:firstLine="720"/>
        <w:jc w:val="both"/>
        <w:rPr>
          <w:rFonts w:eastAsia="Calibri"/>
          <w:b/>
          <w:i/>
        </w:rPr>
      </w:pPr>
      <w:r>
        <w:rPr>
          <w:rFonts w:eastAsia="Calibri"/>
          <w:b/>
          <w:i/>
        </w:rPr>
        <w:t>Краткое описание технологии</w:t>
      </w:r>
    </w:p>
    <w:p w:rsidR="00450E38" w:rsidRDefault="00450E38" w:rsidP="00450E38">
      <w:pPr>
        <w:spacing w:line="360" w:lineRule="auto"/>
        <w:ind w:firstLine="720"/>
        <w:jc w:val="both"/>
        <w:rPr>
          <w:rFonts w:eastAsia="Calibri"/>
          <w:lang w:eastAsia="en-US"/>
        </w:rPr>
      </w:pPr>
      <w:r>
        <w:rPr>
          <w:rFonts w:eastAsia="Calibri"/>
        </w:rPr>
        <w:t>ОО проводит работу само</w:t>
      </w:r>
      <w:r>
        <w:rPr>
          <w:rFonts w:eastAsia="Calibri"/>
          <w:lang w:eastAsia="en-US"/>
        </w:rPr>
        <w:t>стоятельно, участники записывают краткие и развернутые ответы в листах с заданиями, развернутые ответы проверяются учителями ОО, для сбора результатов используется электронная форма. Орган исполнительной власти субъекта Российской Федерации, осуществляющий управление в сфере образования (ОИВ) осуществляет мониторинг хода проведения работ в ОО своего региона и получает доступ к сводным статистическим данным по ОО своего региона.</w:t>
      </w:r>
    </w:p>
    <w:p w:rsidR="00450E38" w:rsidRDefault="00450E38" w:rsidP="00450E38">
      <w:pPr>
        <w:spacing w:line="360" w:lineRule="auto"/>
        <w:ind w:firstLine="720"/>
        <w:jc w:val="both"/>
        <w:rPr>
          <w:rFonts w:eastAsia="Calibri"/>
          <w:b/>
          <w:i/>
          <w:lang w:eastAsia="en-US"/>
        </w:rPr>
      </w:pPr>
      <w:r>
        <w:rPr>
          <w:rFonts w:eastAsia="Calibri"/>
          <w:b/>
          <w:i/>
          <w:lang w:eastAsia="en-US"/>
        </w:rPr>
        <w:t>Сбор сведений об ОО, участвующих в ВПР</w:t>
      </w:r>
    </w:p>
    <w:p w:rsidR="007833D7" w:rsidRDefault="00450E38" w:rsidP="007833D7">
      <w:pPr>
        <w:spacing w:line="360" w:lineRule="auto"/>
        <w:ind w:firstLine="720"/>
        <w:jc w:val="both"/>
        <w:rPr>
          <w:b/>
        </w:rPr>
      </w:pPr>
      <w:r>
        <w:t>На первом шаге осуществляется сбор сведений об ОО. Для этого используется форма для сбора сведений. Краткая инструкция по з</w:t>
      </w:r>
      <w:r w:rsidR="007833D7">
        <w:t>аполнению формы приведена ниже.</w:t>
      </w:r>
    </w:p>
    <w:p w:rsidR="00450E38" w:rsidRPr="007833D7" w:rsidRDefault="00450E38" w:rsidP="007833D7">
      <w:pPr>
        <w:spacing w:line="360" w:lineRule="auto"/>
        <w:ind w:firstLine="720"/>
        <w:jc w:val="both"/>
      </w:pPr>
      <w:r>
        <w:rPr>
          <w:b/>
        </w:rPr>
        <w:t>Раздел 1. Описание формы для сбора сведений об ОО</w:t>
      </w:r>
    </w:p>
    <w:p w:rsidR="00450E38" w:rsidRDefault="00450E38" w:rsidP="00450E38">
      <w:pPr>
        <w:spacing w:line="360" w:lineRule="auto"/>
        <w:ind w:firstLine="720"/>
        <w:jc w:val="both"/>
      </w:pPr>
      <w:r>
        <w:rPr>
          <w:b/>
        </w:rPr>
        <w:t>Название формы:</w:t>
      </w:r>
      <w:r>
        <w:t xml:space="preserve"> Анкета участника ПР.</w:t>
      </w:r>
    </w:p>
    <w:p w:rsidR="00450E38" w:rsidRDefault="00450E38" w:rsidP="00450E38">
      <w:pPr>
        <w:spacing w:line="360" w:lineRule="auto"/>
        <w:ind w:firstLine="720"/>
        <w:jc w:val="both"/>
      </w:pPr>
      <w:r>
        <w:rPr>
          <w:b/>
        </w:rPr>
        <w:t xml:space="preserve">Назначение формы: </w:t>
      </w:r>
      <w:r>
        <w:t>Данная форма-отчета предназначена для сбора предварительной информации об  образовательных организациях, участвующих во всероссийских проверочных работах (</w:t>
      </w:r>
      <w:proofErr w:type="gramStart"/>
      <w:r>
        <w:t>ПР</w:t>
      </w:r>
      <w:proofErr w:type="gramEnd"/>
      <w:r>
        <w:t>).</w:t>
      </w:r>
    </w:p>
    <w:p w:rsidR="00450E38" w:rsidRDefault="00450E38" w:rsidP="00450E38">
      <w:pPr>
        <w:spacing w:line="360" w:lineRule="auto"/>
        <w:ind w:firstLine="720"/>
        <w:jc w:val="both"/>
      </w:pPr>
      <w:r>
        <w:rPr>
          <w:b/>
        </w:rPr>
        <w:t>Инструкция по заполнению формы</w:t>
      </w:r>
    </w:p>
    <w:p w:rsidR="00450E38" w:rsidRDefault="00450E38" w:rsidP="00450E38">
      <w:pPr>
        <w:spacing w:line="360" w:lineRule="auto"/>
        <w:ind w:firstLine="720"/>
        <w:jc w:val="both"/>
      </w:pPr>
      <w:r>
        <w:t>3. Описание разделов (листов формы)</w:t>
      </w:r>
      <w:r>
        <w:tab/>
      </w:r>
    </w:p>
    <w:p w:rsidR="00450E38" w:rsidRDefault="00450E38" w:rsidP="00450E38">
      <w:pPr>
        <w:spacing w:line="360" w:lineRule="auto"/>
        <w:ind w:firstLine="720"/>
        <w:jc w:val="both"/>
      </w:pPr>
      <w:proofErr w:type="gramStart"/>
      <w:r>
        <w:t>Настоящая форма-отчёт предназначена для сбора контекстных данных об образовательной организации, обучающиеся которой являются участниками всероссийских проверочных работ.</w:t>
      </w:r>
      <w:proofErr w:type="gramEnd"/>
      <w:r>
        <w:t xml:space="preserve"> Описываемые ниже разделы формы-отчёта посвящены сбору этой информации.  </w:t>
      </w:r>
    </w:p>
    <w:p w:rsidR="00450E38" w:rsidRDefault="00450E38" w:rsidP="00450E38">
      <w:pPr>
        <w:spacing w:line="360" w:lineRule="auto"/>
        <w:ind w:firstLine="720"/>
        <w:jc w:val="both"/>
      </w:pPr>
      <w:r>
        <w:t>3.1.</w:t>
      </w:r>
      <w:r>
        <w:tab/>
        <w:t>Раздел (лист) "Инструкция" содержит пошаговую инструкцию по формированию и передаче информации.</w:t>
      </w:r>
    </w:p>
    <w:p w:rsidR="00450E38" w:rsidRDefault="00450E38" w:rsidP="00450E38">
      <w:pPr>
        <w:spacing w:line="360" w:lineRule="auto"/>
        <w:ind w:firstLine="720"/>
        <w:jc w:val="both"/>
      </w:pPr>
      <w:r>
        <w:lastRenderedPageBreak/>
        <w:t>3.2.</w:t>
      </w:r>
      <w:r>
        <w:tab/>
        <w:t>В разделе "Информация об ОО и классах" укажите информацию  о четвертых классах в текущем учебном году.</w:t>
      </w:r>
    </w:p>
    <w:p w:rsidR="00450E38" w:rsidRDefault="00450E38" w:rsidP="00450E38">
      <w:pPr>
        <w:spacing w:line="360" w:lineRule="auto"/>
        <w:ind w:firstLine="720"/>
        <w:jc w:val="both"/>
      </w:pPr>
      <w:r>
        <w:t>3.3.</w:t>
      </w:r>
      <w:r>
        <w:tab/>
        <w:t>Раздел "</w:t>
      </w:r>
      <w:proofErr w:type="spellStart"/>
      <w:r>
        <w:t>otchet</w:t>
      </w:r>
      <w:proofErr w:type="spellEnd"/>
      <w:r>
        <w:t xml:space="preserve">" формируется автоматически по мере заполнения остальных разделов и не требует отдельного заполнения. Он предназначен для формирования итогового </w:t>
      </w:r>
      <w:proofErr w:type="spellStart"/>
      <w:r>
        <w:t>csv</w:t>
      </w:r>
      <w:proofErr w:type="spellEnd"/>
      <w:r>
        <w:t>-отчета.</w:t>
      </w:r>
    </w:p>
    <w:p w:rsidR="00450E38" w:rsidRDefault="00450E38" w:rsidP="00450E38">
      <w:pPr>
        <w:spacing w:line="360" w:lineRule="auto"/>
        <w:ind w:firstLine="720"/>
        <w:jc w:val="both"/>
      </w:pPr>
      <w:r>
        <w:t>4. Раздел "Информация об ОО и классах"</w:t>
      </w:r>
      <w:r>
        <w:tab/>
      </w:r>
    </w:p>
    <w:p w:rsidR="00450E38" w:rsidRDefault="00450E38" w:rsidP="00450E38">
      <w:pPr>
        <w:spacing w:line="360" w:lineRule="auto"/>
        <w:ind w:firstLine="720"/>
        <w:jc w:val="both"/>
      </w:pPr>
      <w:r>
        <w:t xml:space="preserve"> 4.1.</w:t>
      </w:r>
      <w:r>
        <w:tab/>
        <w:t>Перейдите в раздел "Информация об ОО и классах" (ярлычки внизу экрана). Заполните все выделенные цветом ячейки в таблице сведений об ОО. Затем перейдите к заполнению сведений о классах.</w:t>
      </w:r>
    </w:p>
    <w:p w:rsidR="00450E38" w:rsidRDefault="00450E38" w:rsidP="00450E38">
      <w:pPr>
        <w:spacing w:line="360" w:lineRule="auto"/>
        <w:ind w:firstLine="720"/>
        <w:jc w:val="both"/>
      </w:pPr>
      <w:r>
        <w:t xml:space="preserve"> 4.2.</w:t>
      </w:r>
      <w:r>
        <w:tab/>
        <w:t xml:space="preserve"> Информация о классах вводится последовательно: сначала выбирается буква класса, если она есть. При отсутствии обозначений класса необходимо выбрать "нет буквы".</w:t>
      </w:r>
    </w:p>
    <w:p w:rsidR="00450E38" w:rsidRDefault="00450E38" w:rsidP="00450E38">
      <w:pPr>
        <w:spacing w:line="360" w:lineRule="auto"/>
        <w:ind w:firstLine="720"/>
        <w:jc w:val="both"/>
      </w:pPr>
    </w:p>
    <w:p w:rsidR="00450E38" w:rsidRDefault="00450E38" w:rsidP="00450E38">
      <w:pPr>
        <w:spacing w:line="360" w:lineRule="auto"/>
        <w:ind w:firstLine="720"/>
        <w:jc w:val="both"/>
      </w:pPr>
      <w:r>
        <w:t>Затем, при необходимости, указывается дополнительный номер.</w:t>
      </w:r>
    </w:p>
    <w:p w:rsidR="00450E38" w:rsidRDefault="00450E38" w:rsidP="00450E38">
      <w:pPr>
        <w:spacing w:line="360" w:lineRule="auto"/>
        <w:ind w:firstLine="720"/>
        <w:jc w:val="both"/>
      </w:pPr>
      <w:r>
        <w:t>После этого ячейки для указания  сведений об этом классе становятся доступны для редактирования. Классы не могут иметь одинаковые наименования (не может быть двух классов "4 (А)")</w:t>
      </w:r>
    </w:p>
    <w:p w:rsidR="00450E38" w:rsidRDefault="00450E38" w:rsidP="00450E38">
      <w:pPr>
        <w:spacing w:line="360" w:lineRule="auto"/>
        <w:ind w:firstLine="720"/>
        <w:jc w:val="both"/>
        <w:rPr>
          <w:b/>
        </w:rPr>
      </w:pPr>
      <w:r>
        <w:br w:type="page"/>
      </w:r>
      <w:r>
        <w:rPr>
          <w:b/>
        </w:rPr>
        <w:lastRenderedPageBreak/>
        <w:t>Раздел 2. Техническое описание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3458"/>
        <w:gridCol w:w="1583"/>
        <w:gridCol w:w="1926"/>
      </w:tblGrid>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Название для пользователей</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Краткое описание данных</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Названия при внутреннем хранении</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Краткое описание формата данных</w:t>
            </w:r>
          </w:p>
        </w:tc>
      </w:tr>
      <w:tr w:rsidR="00450E38" w:rsidTr="00450E38">
        <w:tc>
          <w:tcPr>
            <w:tcW w:w="9571" w:type="dxa"/>
            <w:gridSpan w:val="4"/>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Анкета участника ВПР.</w:t>
            </w:r>
          </w:p>
        </w:tc>
      </w:tr>
      <w:tr w:rsidR="00450E38" w:rsidTr="00450E38">
        <w:tc>
          <w:tcPr>
            <w:tcW w:w="9571" w:type="dxa"/>
            <w:gridSpan w:val="4"/>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Информация об ОО</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Логин ОО</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Логин образовательной организации в системе </w:t>
            </w:r>
            <w:proofErr w:type="spellStart"/>
            <w:r>
              <w:t>СтатГрад</w:t>
            </w:r>
            <w:proofErr w:type="spellEnd"/>
            <w:r>
              <w:t>.</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lang w:val="en-US"/>
              </w:rPr>
            </w:pPr>
            <w:r>
              <w:rPr>
                <w:b/>
                <w:lang w:val="en-US"/>
              </w:rPr>
              <w:t>login</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lang w:val="en-US"/>
              </w:rPr>
            </w:pPr>
            <w:proofErr w:type="spellStart"/>
            <w:r>
              <w:t>Текствое</w:t>
            </w:r>
            <w:proofErr w:type="spellEnd"/>
            <w:r>
              <w:t xml:space="preserve"> поле формата </w:t>
            </w:r>
            <w:r>
              <w:rPr>
                <w:lang w:val="en-US"/>
              </w:rPr>
              <w:t>sch000000</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Размер населенного пункта:</w:t>
            </w:r>
            <w:r>
              <w:tab/>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Необходимо указать размер населенного пункта, в котором находится образовательная организация</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rPr>
              <w:t>population</w:t>
            </w:r>
            <w:proofErr w:type="spellEnd"/>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до 1000</w:t>
            </w:r>
          </w:p>
          <w:p w:rsidR="00450E38" w:rsidRDefault="00450E38">
            <w:pPr>
              <w:spacing w:line="360" w:lineRule="auto"/>
              <w:jc w:val="both"/>
            </w:pPr>
            <w:r>
              <w:t>до 10 000</w:t>
            </w:r>
          </w:p>
          <w:p w:rsidR="00450E38" w:rsidRDefault="00450E38">
            <w:pPr>
              <w:spacing w:line="360" w:lineRule="auto"/>
              <w:jc w:val="both"/>
            </w:pPr>
            <w:r>
              <w:t>до 100 000</w:t>
            </w:r>
          </w:p>
          <w:p w:rsidR="00450E38" w:rsidRDefault="00450E38">
            <w:pPr>
              <w:spacing w:line="360" w:lineRule="auto"/>
              <w:jc w:val="both"/>
            </w:pPr>
            <w:r>
              <w:t>до 1000 000</w:t>
            </w:r>
          </w:p>
          <w:p w:rsidR="00450E38" w:rsidRDefault="00450E38">
            <w:pPr>
              <w:spacing w:line="360" w:lineRule="auto"/>
              <w:jc w:val="both"/>
            </w:pPr>
            <w:r>
              <w:t>свыше 1000 000</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Год перехода на ФГОС:</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Указать, в каком году образовательная организация перешла на ФГОС</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spellStart"/>
            <w:r>
              <w:rPr>
                <w:b/>
                <w:lang w:val="en-US"/>
              </w:rPr>
              <w:t>fgos</w:t>
            </w:r>
            <w:proofErr w:type="spellEnd"/>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2009</w:t>
            </w:r>
          </w:p>
          <w:p w:rsidR="00450E38" w:rsidRDefault="00450E38">
            <w:pPr>
              <w:spacing w:line="360" w:lineRule="auto"/>
              <w:jc w:val="both"/>
            </w:pPr>
            <w:r>
              <w:t>2010</w:t>
            </w:r>
          </w:p>
          <w:p w:rsidR="00450E38" w:rsidRDefault="00450E38">
            <w:pPr>
              <w:spacing w:line="360" w:lineRule="auto"/>
              <w:jc w:val="both"/>
            </w:pPr>
            <w:r>
              <w:t>2011</w:t>
            </w:r>
          </w:p>
          <w:p w:rsidR="00450E38" w:rsidRDefault="00450E38">
            <w:pPr>
              <w:spacing w:line="360" w:lineRule="auto"/>
              <w:jc w:val="both"/>
            </w:pPr>
            <w:r>
              <w:t>2012</w:t>
            </w:r>
          </w:p>
          <w:p w:rsidR="00450E38" w:rsidRDefault="00450E38">
            <w:pPr>
              <w:spacing w:line="360" w:lineRule="auto"/>
              <w:jc w:val="both"/>
            </w:pPr>
            <w:r>
              <w:t>2013</w:t>
            </w:r>
          </w:p>
          <w:p w:rsidR="00450E38" w:rsidRDefault="00450E38">
            <w:pPr>
              <w:spacing w:line="360" w:lineRule="auto"/>
              <w:jc w:val="both"/>
            </w:pPr>
            <w:r>
              <w:t>2014</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Существует ли в составе ОО дошкольное отделение (детский сад):</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Ответ на вопрос «Существует ли в составе ОО дошкольное отделение (детский сад)</w:t>
            </w:r>
            <w:proofErr w:type="gramStart"/>
            <w:r>
              <w:t>:»</w:t>
            </w:r>
            <w:proofErr w:type="gramEnd"/>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lang w:val="en-US"/>
              </w:rPr>
            </w:pPr>
            <w:r>
              <w:rPr>
                <w:b/>
                <w:lang w:val="en-US"/>
              </w:rPr>
              <w:t>kindergarten</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да</w:t>
            </w:r>
          </w:p>
          <w:p w:rsidR="00450E38" w:rsidRDefault="00450E38">
            <w:pPr>
              <w:spacing w:line="360" w:lineRule="auto"/>
              <w:jc w:val="both"/>
            </w:pPr>
            <w:r>
              <w:t>нет</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Проводятся ли в ОО развивающие занятия для дошкольников по подготовке к обучению в школе:</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Ответ на вопрос «Проводятся ли в ОО развивающие занятия для дошкольников по подготовке к обучению в школе</w:t>
            </w:r>
            <w:proofErr w:type="gramStart"/>
            <w:r>
              <w:t>:»</w:t>
            </w:r>
            <w:proofErr w:type="gramEnd"/>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lang w:val="en-US"/>
              </w:rPr>
            </w:pPr>
            <w:r>
              <w:rPr>
                <w:b/>
                <w:lang w:val="en-US"/>
              </w:rPr>
              <w:t>develop</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да</w:t>
            </w:r>
          </w:p>
          <w:p w:rsidR="00450E38" w:rsidRDefault="00450E38">
            <w:pPr>
              <w:spacing w:line="360" w:lineRule="auto"/>
              <w:jc w:val="both"/>
            </w:pPr>
            <w:r>
              <w:t>нет</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Временный логин, полученный от </w:t>
            </w:r>
            <w:r>
              <w:lastRenderedPageBreak/>
              <w:t>регионального координатора</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 xml:space="preserve">Не заполняется ОО города Москвы. Для других ОО 4 и 5 </w:t>
            </w:r>
            <w:r>
              <w:lastRenderedPageBreak/>
              <w:t xml:space="preserve">символ, кодирующий регион должен совпадать с 4 и 5 символом поля Логин ОО. Вносится временный логин вида </w:t>
            </w:r>
            <w:proofErr w:type="spellStart"/>
            <w:r>
              <w:rPr>
                <w:lang w:val="en-US"/>
              </w:rPr>
              <w:t>tmp</w:t>
            </w:r>
            <w:proofErr w:type="spellEnd"/>
            <w:r>
              <w:t>000000, полученный ОО от регионального координатора.</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lang w:val="en-US"/>
              </w:rPr>
              <w:lastRenderedPageBreak/>
              <w:t>tmplogin</w:t>
            </w:r>
            <w:proofErr w:type="spellEnd"/>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spellStart"/>
            <w:r>
              <w:t>Текствое</w:t>
            </w:r>
            <w:proofErr w:type="spellEnd"/>
            <w:r>
              <w:t xml:space="preserve"> поле формата </w:t>
            </w:r>
            <w:r>
              <w:rPr>
                <w:lang w:val="en-US"/>
              </w:rPr>
              <w:lastRenderedPageBreak/>
              <w:t>tmp000000</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Название ОО</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Название образовательной организации, до 256 символом</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name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Текстовое поле</w:t>
            </w:r>
          </w:p>
        </w:tc>
      </w:tr>
      <w:tr w:rsidR="00450E38" w:rsidTr="00450E38">
        <w:tc>
          <w:tcPr>
            <w:tcW w:w="9571" w:type="dxa"/>
            <w:gridSpan w:val="4"/>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Информация о 4-ых классах ОО</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Класс</w:t>
            </w:r>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Указать букву и/или цифру</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rPr>
              <w:t>number</w:t>
            </w:r>
            <w:proofErr w:type="spellEnd"/>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Текстовое поле</w:t>
            </w:r>
          </w:p>
        </w:tc>
      </w:tr>
      <w:tr w:rsidR="00450E38" w:rsidTr="00450E38">
        <w:tc>
          <w:tcPr>
            <w:tcW w:w="26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Количество </w:t>
            </w:r>
            <w:proofErr w:type="gramStart"/>
            <w:r>
              <w:t>обучающихся</w:t>
            </w:r>
            <w:proofErr w:type="gramEnd"/>
          </w:p>
        </w:tc>
        <w:tc>
          <w:tcPr>
            <w:tcW w:w="345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Указать количество </w:t>
            </w:r>
            <w:proofErr w:type="gramStart"/>
            <w:r>
              <w:t>обучающихся</w:t>
            </w:r>
            <w:proofErr w:type="gramEnd"/>
            <w:r>
              <w:t xml:space="preserve"> в данном классе</w:t>
            </w:r>
          </w:p>
        </w:tc>
        <w:tc>
          <w:tcPr>
            <w:tcW w:w="15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n</w:t>
            </w:r>
            <w:r>
              <w:rPr>
                <w:b/>
              </w:rPr>
              <w:t>umber4</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Целое число</w:t>
            </w:r>
          </w:p>
        </w:tc>
      </w:tr>
    </w:tbl>
    <w:p w:rsidR="00450E38" w:rsidRDefault="00450E38" w:rsidP="00450E38">
      <w:pPr>
        <w:spacing w:line="360" w:lineRule="auto"/>
        <w:ind w:firstLine="720"/>
        <w:jc w:val="both"/>
        <w:rPr>
          <w:b/>
          <w:noProof/>
        </w:rPr>
      </w:pPr>
    </w:p>
    <w:p w:rsidR="00450E38" w:rsidRDefault="00450E38" w:rsidP="00450E38">
      <w:pPr>
        <w:spacing w:line="360" w:lineRule="auto"/>
        <w:ind w:firstLine="720"/>
        <w:jc w:val="both"/>
        <w:rPr>
          <w:b/>
          <w:noProof/>
        </w:rPr>
      </w:pPr>
    </w:p>
    <w:p w:rsidR="00450E38" w:rsidRDefault="00450E38" w:rsidP="00450E38">
      <w:pPr>
        <w:spacing w:line="360" w:lineRule="auto"/>
        <w:ind w:firstLine="720"/>
        <w:jc w:val="both"/>
        <w:rPr>
          <w:b/>
          <w:noProof/>
        </w:rPr>
      </w:pPr>
      <w:r>
        <w:rPr>
          <w:b/>
          <w:noProof/>
        </w:rPr>
        <w:br w:type="page"/>
      </w:r>
      <w:r>
        <w:rPr>
          <w:b/>
          <w:noProof/>
        </w:rPr>
        <w:lastRenderedPageBreak/>
        <w:t>Раздел 3. Вид формы для заполнения участниками</w:t>
      </w:r>
    </w:p>
    <w:p w:rsidR="00450E38" w:rsidRDefault="00450E38" w:rsidP="00450E38">
      <w:pPr>
        <w:spacing w:line="360" w:lineRule="auto"/>
        <w:jc w:val="both"/>
      </w:pPr>
      <w:r>
        <w:rPr>
          <w:noProof/>
        </w:rPr>
        <w:drawing>
          <wp:inline distT="0" distB="0" distL="0" distR="0">
            <wp:extent cx="5949315" cy="4714240"/>
            <wp:effectExtent l="0" t="0" r="0" b="0"/>
            <wp:docPr id="144" name="Рисунок 144" descr="Описание: K:\lucife\work\ВПР\описание форм\Анкета_участника_ВП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K:\lucife\work\ВПР\описание форм\Анкета_участника_ВПР\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9315" cy="4714240"/>
                    </a:xfrm>
                    <a:prstGeom prst="rect">
                      <a:avLst/>
                    </a:prstGeom>
                    <a:noFill/>
                    <a:ln>
                      <a:noFill/>
                    </a:ln>
                  </pic:spPr>
                </pic:pic>
              </a:graphicData>
            </a:graphic>
          </wp:inline>
        </w:drawing>
      </w:r>
    </w:p>
    <w:p w:rsidR="00450E38" w:rsidRDefault="00450E38" w:rsidP="00450E38">
      <w:pPr>
        <w:spacing w:line="360" w:lineRule="auto"/>
        <w:ind w:firstLine="720"/>
        <w:jc w:val="both"/>
        <w:rPr>
          <w:noProof/>
        </w:rPr>
      </w:pPr>
      <w:r>
        <w:t>Рис 1. Лист «Информация об ОО и классах»</w:t>
      </w:r>
      <w:r>
        <w:rPr>
          <w:noProof/>
        </w:rPr>
        <w:t xml:space="preserve"> </w:t>
      </w: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r>
        <w:rPr>
          <w:b/>
        </w:rPr>
        <w:t>Раздел 4. Отчет для загрузки</w:t>
      </w:r>
    </w:p>
    <w:p w:rsidR="00450E38" w:rsidRDefault="00450E38" w:rsidP="00450E38">
      <w:pPr>
        <w:spacing w:line="360" w:lineRule="auto"/>
        <w:ind w:firstLine="720"/>
        <w:jc w:val="both"/>
        <w:rPr>
          <w:b/>
        </w:rPr>
      </w:pPr>
    </w:p>
    <w:p w:rsidR="00450E38" w:rsidRDefault="00450E38" w:rsidP="00450E38">
      <w:pPr>
        <w:spacing w:line="360" w:lineRule="auto"/>
        <w:jc w:val="both"/>
        <w:rPr>
          <w:b/>
        </w:rPr>
      </w:pPr>
      <w:r>
        <w:rPr>
          <w:b/>
          <w:noProof/>
        </w:rPr>
        <w:drawing>
          <wp:inline distT="0" distB="0" distL="0" distR="0">
            <wp:extent cx="5949315" cy="6294120"/>
            <wp:effectExtent l="0" t="0" r="0" b="0"/>
            <wp:docPr id="143" name="Рисунок 143" descr="Описание: K:\lucife\work\ВПР\описание форм\Анкета_участника_ВП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K:\lucife\work\ВПР\описание форм\Анкета_участника_ВПР\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9315" cy="6294120"/>
                    </a:xfrm>
                    <a:prstGeom prst="rect">
                      <a:avLst/>
                    </a:prstGeom>
                    <a:noFill/>
                    <a:ln>
                      <a:noFill/>
                    </a:ln>
                  </pic:spPr>
                </pic:pic>
              </a:graphicData>
            </a:graphic>
          </wp:inline>
        </w:drawing>
      </w:r>
    </w:p>
    <w:p w:rsidR="00450E38" w:rsidRDefault="00450E38" w:rsidP="00450E38">
      <w:pPr>
        <w:spacing w:line="360" w:lineRule="auto"/>
        <w:ind w:firstLine="720"/>
        <w:jc w:val="both"/>
        <w:rPr>
          <w:noProof/>
        </w:rPr>
      </w:pPr>
      <w:r>
        <w:t xml:space="preserve">Рис 2. </w:t>
      </w: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r>
        <w:rPr>
          <w:b/>
        </w:rPr>
        <w:t>Раздел 5. Выгрузка данных</w:t>
      </w:r>
    </w:p>
    <w:p w:rsidR="00450E38" w:rsidRDefault="00450E38" w:rsidP="00450E38">
      <w:pPr>
        <w:spacing w:line="360" w:lineRule="auto"/>
        <w:ind w:firstLine="720"/>
        <w:jc w:val="both"/>
        <w:rPr>
          <w:b/>
        </w:rPr>
      </w:pPr>
      <w:r>
        <w:rPr>
          <w:b/>
        </w:rPr>
        <w:t xml:space="preserve">Описание полей </w:t>
      </w:r>
      <w:proofErr w:type="spellStart"/>
      <w:r>
        <w:rPr>
          <w:b/>
        </w:rPr>
        <w:t>эк</w:t>
      </w:r>
      <w:proofErr w:type="gramStart"/>
      <w:r>
        <w:rPr>
          <w:b/>
        </w:rPr>
        <w:t>c</w:t>
      </w:r>
      <w:proofErr w:type="gramEnd"/>
      <w:r>
        <w:rPr>
          <w:b/>
        </w:rPr>
        <w:t>порта</w:t>
      </w:r>
      <w:proofErr w:type="spellEnd"/>
      <w:r>
        <w:rPr>
          <w:b/>
        </w:rPr>
        <w:t>:</w:t>
      </w:r>
    </w:p>
    <w:p w:rsidR="00450E38" w:rsidRDefault="00450E38" w:rsidP="00450E38">
      <w:pPr>
        <w:spacing w:line="360" w:lineRule="auto"/>
        <w:ind w:firstLine="720"/>
        <w:jc w:val="both"/>
        <w:rPr>
          <w:b/>
        </w:rPr>
      </w:pPr>
      <w:r>
        <w:rPr>
          <w:b/>
        </w:rPr>
        <w:lastRenderedPageBreak/>
        <w:t>Блок Информация об ОО</w:t>
      </w:r>
    </w:p>
    <w:p w:rsidR="00450E38" w:rsidRDefault="00450E38" w:rsidP="00450E38">
      <w:pPr>
        <w:spacing w:line="360" w:lineRule="auto"/>
        <w:ind w:firstLine="720"/>
        <w:jc w:val="both"/>
      </w:pPr>
      <w:proofErr w:type="gramStart"/>
      <w:r>
        <w:rPr>
          <w:b/>
          <w:lang w:val="en-US"/>
        </w:rPr>
        <w:t>t</w:t>
      </w:r>
      <w:proofErr w:type="spellStart"/>
      <w:r>
        <w:rPr>
          <w:b/>
        </w:rPr>
        <w:t>imestamp</w:t>
      </w:r>
      <w:proofErr w:type="spellEnd"/>
      <w:proofErr w:type="gramEnd"/>
      <w:r>
        <w:t>: время загрузки отчета</w:t>
      </w:r>
    </w:p>
    <w:p w:rsidR="00450E38" w:rsidRDefault="00450E38" w:rsidP="00450E38">
      <w:pPr>
        <w:spacing w:line="360" w:lineRule="auto"/>
        <w:ind w:firstLine="720"/>
        <w:jc w:val="both"/>
      </w:pPr>
      <w:proofErr w:type="gramStart"/>
      <w:r>
        <w:rPr>
          <w:b/>
          <w:lang w:val="en-US"/>
        </w:rPr>
        <w:t>g</w:t>
      </w:r>
      <w:proofErr w:type="spellStart"/>
      <w:r>
        <w:rPr>
          <w:b/>
        </w:rPr>
        <w:t>roups</w:t>
      </w:r>
      <w:proofErr w:type="spellEnd"/>
      <w:proofErr w:type="gramEnd"/>
      <w:r>
        <w:t>: список групп, в которые входит пользователь</w:t>
      </w:r>
    </w:p>
    <w:p w:rsidR="00450E38" w:rsidRDefault="00450E38" w:rsidP="00450E38">
      <w:pPr>
        <w:spacing w:line="360" w:lineRule="auto"/>
        <w:ind w:firstLine="720"/>
        <w:jc w:val="both"/>
      </w:pPr>
      <w:proofErr w:type="gramStart"/>
      <w:r>
        <w:rPr>
          <w:b/>
          <w:lang w:val="en-US"/>
        </w:rPr>
        <w:t>u</w:t>
      </w:r>
      <w:proofErr w:type="spellStart"/>
      <w:r>
        <w:rPr>
          <w:b/>
        </w:rPr>
        <w:t>ser</w:t>
      </w:r>
      <w:proofErr w:type="spellEnd"/>
      <w:proofErr w:type="gramEnd"/>
      <w:r>
        <w:t>: логин пользователя</w:t>
      </w:r>
    </w:p>
    <w:p w:rsidR="00450E38" w:rsidRDefault="00450E38" w:rsidP="00450E38">
      <w:pPr>
        <w:spacing w:line="360" w:lineRule="auto"/>
        <w:ind w:firstLine="720"/>
        <w:jc w:val="both"/>
        <w:rPr>
          <w:b/>
        </w:rPr>
      </w:pPr>
      <w:proofErr w:type="gramStart"/>
      <w:r>
        <w:rPr>
          <w:b/>
          <w:lang w:val="en-US"/>
        </w:rPr>
        <w:t>login</w:t>
      </w:r>
      <w:proofErr w:type="gramEnd"/>
      <w:r>
        <w:rPr>
          <w:b/>
        </w:rPr>
        <w:t xml:space="preserve">: </w:t>
      </w:r>
      <w:r>
        <w:t>логин пользователя</w:t>
      </w:r>
    </w:p>
    <w:p w:rsidR="00450E38" w:rsidRDefault="00450E38" w:rsidP="00450E38">
      <w:pPr>
        <w:spacing w:line="360" w:lineRule="auto"/>
        <w:ind w:firstLine="720"/>
        <w:jc w:val="both"/>
        <w:rPr>
          <w:b/>
        </w:rPr>
      </w:pPr>
      <w:proofErr w:type="gramStart"/>
      <w:r>
        <w:rPr>
          <w:b/>
          <w:lang w:val="en-US"/>
        </w:rPr>
        <w:t>population</w:t>
      </w:r>
      <w:proofErr w:type="gramEnd"/>
      <w:r>
        <w:rPr>
          <w:b/>
        </w:rPr>
        <w:t>:</w:t>
      </w:r>
      <w:r>
        <w:t xml:space="preserve"> Размер населенного пункта</w:t>
      </w:r>
    </w:p>
    <w:p w:rsidR="00450E38" w:rsidRDefault="00450E38" w:rsidP="00450E38">
      <w:pPr>
        <w:spacing w:line="360" w:lineRule="auto"/>
        <w:ind w:firstLine="720"/>
        <w:jc w:val="both"/>
      </w:pPr>
      <w:proofErr w:type="spellStart"/>
      <w:proofErr w:type="gramStart"/>
      <w:r>
        <w:rPr>
          <w:b/>
          <w:lang w:val="en-US"/>
        </w:rPr>
        <w:t>fgos</w:t>
      </w:r>
      <w:proofErr w:type="spellEnd"/>
      <w:proofErr w:type="gramEnd"/>
      <w:r w:rsidRPr="00C33F24">
        <w:rPr>
          <w:b/>
        </w:rPr>
        <w:t xml:space="preserve"> </w:t>
      </w:r>
      <w:r>
        <w:t>Год перехода на ФГОС:</w:t>
      </w:r>
    </w:p>
    <w:p w:rsidR="00450E38" w:rsidRDefault="00450E38" w:rsidP="00450E38">
      <w:pPr>
        <w:spacing w:line="360" w:lineRule="auto"/>
        <w:ind w:firstLine="720"/>
        <w:jc w:val="both"/>
      </w:pPr>
      <w:proofErr w:type="gramStart"/>
      <w:r>
        <w:rPr>
          <w:b/>
          <w:lang w:val="en-US"/>
        </w:rPr>
        <w:t>kindergarten</w:t>
      </w:r>
      <w:proofErr w:type="gramEnd"/>
      <w:r>
        <w:rPr>
          <w:b/>
        </w:rPr>
        <w:t xml:space="preserve">: </w:t>
      </w:r>
      <w:r>
        <w:t>Существует ли в составе ОО дошкольное отделение (детский сад)</w:t>
      </w:r>
    </w:p>
    <w:p w:rsidR="00450E38" w:rsidRDefault="00450E38" w:rsidP="00450E38">
      <w:pPr>
        <w:spacing w:line="360" w:lineRule="auto"/>
        <w:ind w:firstLine="720"/>
        <w:jc w:val="both"/>
        <w:rPr>
          <w:b/>
        </w:rPr>
      </w:pPr>
      <w:proofErr w:type="gramStart"/>
      <w:r>
        <w:rPr>
          <w:b/>
          <w:lang w:val="en-US"/>
        </w:rPr>
        <w:t>develop</w:t>
      </w:r>
      <w:proofErr w:type="gramEnd"/>
      <w:r>
        <w:rPr>
          <w:b/>
        </w:rPr>
        <w:t xml:space="preserve">: </w:t>
      </w:r>
      <w:r>
        <w:t>Проводятся ли в ОО развивающие занятия для дошкольников по подготовке к обучению в школе</w:t>
      </w:r>
    </w:p>
    <w:p w:rsidR="00450E38" w:rsidRDefault="00450E38" w:rsidP="00450E38">
      <w:pPr>
        <w:spacing w:line="360" w:lineRule="auto"/>
        <w:ind w:firstLine="720"/>
        <w:jc w:val="both"/>
      </w:pPr>
      <w:proofErr w:type="spellStart"/>
      <w:proofErr w:type="gramStart"/>
      <w:r>
        <w:rPr>
          <w:b/>
          <w:lang w:val="en-US"/>
        </w:rPr>
        <w:t>tmplogin</w:t>
      </w:r>
      <w:proofErr w:type="spellEnd"/>
      <w:proofErr w:type="gramEnd"/>
      <w:r>
        <w:rPr>
          <w:b/>
        </w:rPr>
        <w:t xml:space="preserve">: </w:t>
      </w:r>
      <w:r>
        <w:t>Временный логин, полученный от регионального координатора</w:t>
      </w:r>
    </w:p>
    <w:p w:rsidR="00450E38" w:rsidRDefault="00450E38" w:rsidP="00450E38">
      <w:pPr>
        <w:spacing w:line="360" w:lineRule="auto"/>
        <w:ind w:firstLine="720"/>
        <w:jc w:val="both"/>
      </w:pPr>
      <w:proofErr w:type="gramStart"/>
      <w:r>
        <w:rPr>
          <w:b/>
          <w:lang w:val="en-US"/>
        </w:rPr>
        <w:t>name</w:t>
      </w:r>
      <w:proofErr w:type="gramEnd"/>
      <w:r>
        <w:rPr>
          <w:b/>
        </w:rPr>
        <w:t xml:space="preserve">: </w:t>
      </w:r>
      <w:r>
        <w:t>Название ОО</w:t>
      </w:r>
    </w:p>
    <w:p w:rsidR="00450E38" w:rsidRDefault="00450E38" w:rsidP="00450E38">
      <w:pPr>
        <w:spacing w:line="360" w:lineRule="auto"/>
        <w:ind w:firstLine="720"/>
        <w:jc w:val="both"/>
        <w:rPr>
          <w:b/>
        </w:rPr>
      </w:pPr>
      <w:r>
        <w:rPr>
          <w:b/>
        </w:rPr>
        <w:t>Образец выгрузки</w:t>
      </w:r>
    </w:p>
    <w:p w:rsidR="00450E38" w:rsidRDefault="00450E38" w:rsidP="00450E38">
      <w:pPr>
        <w:spacing w:line="360" w:lineRule="auto"/>
        <w:jc w:val="both"/>
      </w:pPr>
      <w:r>
        <w:rPr>
          <w:noProof/>
        </w:rPr>
        <w:drawing>
          <wp:inline distT="0" distB="0" distL="0" distR="0">
            <wp:extent cx="5949315" cy="33604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9315" cy="3360420"/>
                    </a:xfrm>
                    <a:prstGeom prst="rect">
                      <a:avLst/>
                    </a:prstGeom>
                    <a:noFill/>
                    <a:ln>
                      <a:noFill/>
                    </a:ln>
                  </pic:spPr>
                </pic:pic>
              </a:graphicData>
            </a:graphic>
          </wp:inline>
        </w:drawing>
      </w:r>
    </w:p>
    <w:p w:rsidR="00450E38" w:rsidRDefault="00450E38" w:rsidP="00450E38">
      <w:pPr>
        <w:spacing w:line="360" w:lineRule="auto"/>
        <w:ind w:firstLine="720"/>
        <w:jc w:val="both"/>
      </w:pPr>
      <w:r>
        <w:br w:type="page"/>
      </w:r>
    </w:p>
    <w:p w:rsidR="00450E38" w:rsidRDefault="00450E38" w:rsidP="00450E38">
      <w:pPr>
        <w:spacing w:line="360" w:lineRule="auto"/>
        <w:ind w:firstLine="720"/>
        <w:jc w:val="both"/>
        <w:rPr>
          <w:b/>
        </w:rPr>
      </w:pPr>
      <w:r>
        <w:rPr>
          <w:b/>
        </w:rPr>
        <w:lastRenderedPageBreak/>
        <w:t>Блок Информация о 4-х классах</w:t>
      </w:r>
    </w:p>
    <w:p w:rsidR="00450E38" w:rsidRDefault="00450E38" w:rsidP="00450E38">
      <w:pPr>
        <w:spacing w:line="360" w:lineRule="auto"/>
        <w:ind w:firstLine="720"/>
        <w:jc w:val="both"/>
      </w:pPr>
      <w:proofErr w:type="gramStart"/>
      <w:r>
        <w:rPr>
          <w:b/>
          <w:lang w:val="en-US"/>
        </w:rPr>
        <w:t>t</w:t>
      </w:r>
      <w:proofErr w:type="spellStart"/>
      <w:r>
        <w:rPr>
          <w:b/>
        </w:rPr>
        <w:t>imestamp</w:t>
      </w:r>
      <w:proofErr w:type="spellEnd"/>
      <w:proofErr w:type="gramEnd"/>
      <w:r>
        <w:t>: время загрузки отчета</w:t>
      </w:r>
    </w:p>
    <w:p w:rsidR="00450E38" w:rsidRDefault="00450E38" w:rsidP="00450E38">
      <w:pPr>
        <w:spacing w:line="360" w:lineRule="auto"/>
        <w:ind w:firstLine="720"/>
        <w:jc w:val="both"/>
      </w:pPr>
      <w:proofErr w:type="gramStart"/>
      <w:r>
        <w:rPr>
          <w:b/>
          <w:lang w:val="en-US"/>
        </w:rPr>
        <w:t>g</w:t>
      </w:r>
      <w:proofErr w:type="spellStart"/>
      <w:r>
        <w:rPr>
          <w:b/>
        </w:rPr>
        <w:t>roups</w:t>
      </w:r>
      <w:proofErr w:type="spellEnd"/>
      <w:proofErr w:type="gramEnd"/>
      <w:r>
        <w:t>: список групп, в которые входит пользователь</w:t>
      </w:r>
    </w:p>
    <w:p w:rsidR="00450E38" w:rsidRDefault="00450E38" w:rsidP="00450E38">
      <w:pPr>
        <w:spacing w:line="360" w:lineRule="auto"/>
        <w:ind w:firstLine="720"/>
        <w:jc w:val="both"/>
      </w:pPr>
      <w:proofErr w:type="gramStart"/>
      <w:r>
        <w:rPr>
          <w:b/>
          <w:lang w:val="en-US"/>
        </w:rPr>
        <w:t>u</w:t>
      </w:r>
      <w:proofErr w:type="spellStart"/>
      <w:r>
        <w:rPr>
          <w:b/>
        </w:rPr>
        <w:t>ser</w:t>
      </w:r>
      <w:proofErr w:type="spellEnd"/>
      <w:proofErr w:type="gramEnd"/>
      <w:r>
        <w:t>: логин пользователя</w:t>
      </w:r>
    </w:p>
    <w:p w:rsidR="00450E38" w:rsidRDefault="00450E38" w:rsidP="00450E38">
      <w:pPr>
        <w:spacing w:line="360" w:lineRule="auto"/>
        <w:ind w:firstLine="720"/>
        <w:jc w:val="both"/>
      </w:pPr>
      <w:proofErr w:type="spellStart"/>
      <w:r>
        <w:rPr>
          <w:b/>
        </w:rPr>
        <w:t>number</w:t>
      </w:r>
      <w:proofErr w:type="spellEnd"/>
      <w:r>
        <w:rPr>
          <w:b/>
        </w:rPr>
        <w:t xml:space="preserve">: </w:t>
      </w:r>
      <w:r>
        <w:t>Класс</w:t>
      </w:r>
    </w:p>
    <w:p w:rsidR="00450E38" w:rsidRDefault="00450E38" w:rsidP="00450E38">
      <w:pPr>
        <w:spacing w:line="360" w:lineRule="auto"/>
        <w:ind w:firstLine="720"/>
        <w:jc w:val="both"/>
      </w:pPr>
      <w:r>
        <w:rPr>
          <w:b/>
        </w:rPr>
        <w:t xml:space="preserve">number4: </w:t>
      </w:r>
      <w:r>
        <w:t xml:space="preserve">Количество </w:t>
      </w:r>
      <w:proofErr w:type="gramStart"/>
      <w:r>
        <w:t>обучающихся</w:t>
      </w:r>
      <w:proofErr w:type="gramEnd"/>
    </w:p>
    <w:p w:rsidR="00450E38" w:rsidRDefault="00450E38" w:rsidP="00450E38">
      <w:pPr>
        <w:spacing w:line="360" w:lineRule="auto"/>
        <w:ind w:firstLine="720"/>
        <w:jc w:val="both"/>
        <w:rPr>
          <w:b/>
        </w:rPr>
      </w:pPr>
      <w:r>
        <w:rPr>
          <w:b/>
        </w:rPr>
        <w:t>Образец выгрузки</w:t>
      </w:r>
    </w:p>
    <w:p w:rsidR="00450E38" w:rsidRDefault="00450E38" w:rsidP="004229EF">
      <w:pPr>
        <w:spacing w:line="360" w:lineRule="auto"/>
        <w:jc w:val="both"/>
      </w:pPr>
      <w:r>
        <w:rPr>
          <w:noProof/>
        </w:rPr>
        <w:drawing>
          <wp:inline distT="0" distB="0" distL="0" distR="0" wp14:anchorId="758CBD4A" wp14:editId="3346ABA2">
            <wp:extent cx="5159606" cy="457200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75068" cy="4585701"/>
                    </a:xfrm>
                    <a:prstGeom prst="rect">
                      <a:avLst/>
                    </a:prstGeom>
                    <a:noFill/>
                    <a:ln>
                      <a:noFill/>
                    </a:ln>
                  </pic:spPr>
                </pic:pic>
              </a:graphicData>
            </a:graphic>
          </wp:inline>
        </w:drawing>
      </w:r>
    </w:p>
    <w:p w:rsidR="00450E38" w:rsidRDefault="00450E38" w:rsidP="00450E38">
      <w:pPr>
        <w:spacing w:line="360" w:lineRule="auto"/>
        <w:ind w:firstLine="720"/>
        <w:jc w:val="both"/>
        <w:rPr>
          <w:rFonts w:eastAsia="Calibri"/>
          <w:lang w:eastAsia="en-US"/>
        </w:rPr>
      </w:pPr>
    </w:p>
    <w:p w:rsidR="00450E38" w:rsidRDefault="00450E38" w:rsidP="00450E38">
      <w:pPr>
        <w:spacing w:line="360" w:lineRule="auto"/>
        <w:ind w:firstLine="720"/>
        <w:jc w:val="both"/>
        <w:rPr>
          <w:b/>
          <w:i/>
        </w:rPr>
      </w:pPr>
      <w:r>
        <w:rPr>
          <w:b/>
          <w:i/>
        </w:rPr>
        <w:t>Обеспечение возможности сбора в единую базу результатов участников в привязке к кодам участников</w:t>
      </w:r>
    </w:p>
    <w:p w:rsidR="00450E38" w:rsidRDefault="00450E38" w:rsidP="00450E38">
      <w:pPr>
        <w:spacing w:line="360" w:lineRule="auto"/>
        <w:ind w:firstLine="720"/>
        <w:jc w:val="both"/>
      </w:pPr>
      <w:r>
        <w:t>Для сбора результатов участников в единую базу применяется кодирование участников. Вводится код участника внутри ОО, который представляет собой четырехзначное число (первая цифра – номер класса):</w:t>
      </w:r>
    </w:p>
    <w:p w:rsidR="00450E38" w:rsidRDefault="00450E38" w:rsidP="00450E38">
      <w:pPr>
        <w:spacing w:line="360" w:lineRule="auto"/>
        <w:ind w:firstLine="720"/>
        <w:jc w:val="both"/>
        <w:rPr>
          <w:noProof/>
        </w:rPr>
      </w:pPr>
      <w:r>
        <w:rPr>
          <w:rFonts w:asciiTheme="minorHAnsi" w:eastAsiaTheme="minorEastAsia" w:hAnsiTheme="minorHAnsi" w:cstheme="minorBidi"/>
          <w:noProof/>
          <w:sz w:val="22"/>
          <w:szCs w:val="22"/>
        </w:rPr>
        <w:drawing>
          <wp:anchor distT="0" distB="0" distL="114300" distR="114300" simplePos="0" relativeHeight="251664384" behindDoc="1" locked="0" layoutInCell="0" allowOverlap="1">
            <wp:simplePos x="0" y="0"/>
            <wp:positionH relativeFrom="page">
              <wp:posOffset>833120</wp:posOffset>
            </wp:positionH>
            <wp:positionV relativeFrom="page">
              <wp:posOffset>598805</wp:posOffset>
            </wp:positionV>
            <wp:extent cx="5664200" cy="7484110"/>
            <wp:effectExtent l="0" t="0" r="0" b="0"/>
            <wp:wrapNone/>
            <wp:docPr id="157" name="Рисунок 157" descr="Описание: Коды для выдачи участни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Описание: Коды для выдачи участникам"/>
                    <pic:cNvPicPr>
                      <a:picLocks noChangeAspect="1" noChangeArrowheads="1"/>
                    </pic:cNvPicPr>
                  </pic:nvPicPr>
                  <pic:blipFill>
                    <a:blip r:embed="rId105">
                      <a:extLst>
                        <a:ext uri="{28A0092B-C50C-407E-A947-70E740481C1C}">
                          <a14:useLocalDpi xmlns:a14="http://schemas.microsoft.com/office/drawing/2010/main" val="0"/>
                        </a:ext>
                      </a:extLst>
                    </a:blip>
                    <a:srcRect l="1317" b="7811"/>
                    <a:stretch>
                      <a:fillRect/>
                    </a:stretch>
                  </pic:blipFill>
                  <pic:spPr bwMode="auto">
                    <a:xfrm>
                      <a:off x="0" y="0"/>
                      <a:ext cx="5664200" cy="7484110"/>
                    </a:xfrm>
                    <a:prstGeom prst="rect">
                      <a:avLst/>
                    </a:prstGeom>
                    <a:noFill/>
                  </pic:spPr>
                </pic:pic>
              </a:graphicData>
            </a:graphic>
            <wp14:sizeRelH relativeFrom="page">
              <wp14:pctWidth>0</wp14:pctWidth>
            </wp14:sizeRelH>
            <wp14:sizeRelV relativeFrom="page">
              <wp14:pctHeight>0</wp14:pctHeight>
            </wp14:sizeRelV>
          </wp:anchor>
        </w:drawing>
      </w:r>
      <w:r>
        <w:br w:type="page"/>
      </w:r>
    </w:p>
    <w:tbl>
      <w:tblPr>
        <w:tblpPr w:bottomFromText="200" w:vertAnchor="page" w:horzAnchor="margin" w:tblpXSpec="center" w:tblpY="2185"/>
        <w:tblOverlap w:val="never"/>
        <w:tblW w:w="10800" w:type="dxa"/>
        <w:tblLayout w:type="fixed"/>
        <w:tblCellMar>
          <w:left w:w="0" w:type="dxa"/>
          <w:right w:w="0" w:type="dxa"/>
        </w:tblCellMar>
        <w:tblLook w:val="01E0" w:firstRow="1" w:lastRow="1" w:firstColumn="1" w:lastColumn="1" w:noHBand="0" w:noVBand="0"/>
      </w:tblPr>
      <w:tblGrid>
        <w:gridCol w:w="4577"/>
        <w:gridCol w:w="4577"/>
        <w:gridCol w:w="1646"/>
      </w:tblGrid>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r>
              <w:lastRenderedPageBreak/>
              <w:t>4301</w:t>
            </w:r>
          </w:p>
        </w:tc>
        <w:tc>
          <w:tcPr>
            <w:tcW w:w="4577" w:type="dxa"/>
            <w:vAlign w:val="center"/>
            <w:hideMark/>
          </w:tcPr>
          <w:p w:rsidR="00450E38" w:rsidRDefault="00450E38">
            <w:pPr>
              <w:spacing w:line="360" w:lineRule="auto"/>
              <w:jc w:val="center"/>
            </w:pPr>
            <w:r>
              <w:t>4311</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2" w:name="Complect2"/>
            <w:bookmarkEnd w:id="52"/>
            <w:r>
              <w:t>4302</w:t>
            </w:r>
          </w:p>
        </w:tc>
        <w:tc>
          <w:tcPr>
            <w:tcW w:w="4577" w:type="dxa"/>
            <w:vAlign w:val="center"/>
            <w:hideMark/>
          </w:tcPr>
          <w:p w:rsidR="00450E38" w:rsidRDefault="00450E38">
            <w:pPr>
              <w:spacing w:line="360" w:lineRule="auto"/>
              <w:jc w:val="center"/>
            </w:pPr>
            <w:r>
              <w:t>4312</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3" w:name="Complect3"/>
            <w:bookmarkEnd w:id="53"/>
            <w:r>
              <w:t>4303</w:t>
            </w:r>
          </w:p>
        </w:tc>
        <w:tc>
          <w:tcPr>
            <w:tcW w:w="4577" w:type="dxa"/>
            <w:vAlign w:val="center"/>
            <w:hideMark/>
          </w:tcPr>
          <w:p w:rsidR="00450E38" w:rsidRDefault="00450E38">
            <w:pPr>
              <w:spacing w:line="360" w:lineRule="auto"/>
              <w:jc w:val="center"/>
            </w:pPr>
            <w:r>
              <w:t>4313</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4" w:name="Complect4"/>
            <w:bookmarkEnd w:id="54"/>
            <w:r>
              <w:t>4304</w:t>
            </w:r>
          </w:p>
        </w:tc>
        <w:tc>
          <w:tcPr>
            <w:tcW w:w="4577" w:type="dxa"/>
            <w:vAlign w:val="center"/>
            <w:hideMark/>
          </w:tcPr>
          <w:p w:rsidR="00450E38" w:rsidRDefault="00450E38">
            <w:pPr>
              <w:spacing w:line="360" w:lineRule="auto"/>
              <w:jc w:val="center"/>
            </w:pPr>
            <w:r>
              <w:t>4314</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5" w:name="Complect5"/>
            <w:bookmarkEnd w:id="55"/>
            <w:r>
              <w:t>4305</w:t>
            </w:r>
          </w:p>
        </w:tc>
        <w:tc>
          <w:tcPr>
            <w:tcW w:w="4577" w:type="dxa"/>
            <w:vAlign w:val="center"/>
            <w:hideMark/>
          </w:tcPr>
          <w:p w:rsidR="00450E38" w:rsidRDefault="00450E38">
            <w:pPr>
              <w:spacing w:line="360" w:lineRule="auto"/>
              <w:jc w:val="center"/>
            </w:pPr>
            <w:r>
              <w:t>4315</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6" w:name="Complect6"/>
            <w:bookmarkEnd w:id="56"/>
            <w:r>
              <w:t>4306</w:t>
            </w:r>
          </w:p>
        </w:tc>
        <w:tc>
          <w:tcPr>
            <w:tcW w:w="4577" w:type="dxa"/>
            <w:vAlign w:val="center"/>
            <w:hideMark/>
          </w:tcPr>
          <w:p w:rsidR="00450E38" w:rsidRDefault="00450E38">
            <w:pPr>
              <w:spacing w:line="360" w:lineRule="auto"/>
              <w:jc w:val="center"/>
            </w:pPr>
            <w:r>
              <w:t>4316</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7" w:name="Complect7"/>
            <w:bookmarkEnd w:id="57"/>
            <w:r>
              <w:t>4307</w:t>
            </w:r>
          </w:p>
        </w:tc>
        <w:tc>
          <w:tcPr>
            <w:tcW w:w="4577" w:type="dxa"/>
            <w:vAlign w:val="center"/>
            <w:hideMark/>
          </w:tcPr>
          <w:p w:rsidR="00450E38" w:rsidRDefault="00450E38">
            <w:pPr>
              <w:spacing w:line="360" w:lineRule="auto"/>
              <w:jc w:val="center"/>
            </w:pPr>
            <w:r>
              <w:t>4317</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8" w:name="Complect8"/>
            <w:bookmarkEnd w:id="58"/>
            <w:r>
              <w:t>4308</w:t>
            </w:r>
          </w:p>
        </w:tc>
        <w:tc>
          <w:tcPr>
            <w:tcW w:w="4577" w:type="dxa"/>
            <w:vAlign w:val="center"/>
            <w:hideMark/>
          </w:tcPr>
          <w:p w:rsidR="00450E38" w:rsidRDefault="00450E38">
            <w:pPr>
              <w:spacing w:line="360" w:lineRule="auto"/>
              <w:jc w:val="center"/>
            </w:pPr>
            <w:r>
              <w:t>4318</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59" w:name="Complect9"/>
            <w:bookmarkEnd w:id="59"/>
            <w:r>
              <w:t>4309</w:t>
            </w:r>
          </w:p>
        </w:tc>
        <w:tc>
          <w:tcPr>
            <w:tcW w:w="4577" w:type="dxa"/>
            <w:vAlign w:val="center"/>
            <w:hideMark/>
          </w:tcPr>
          <w:p w:rsidR="00450E38" w:rsidRDefault="00450E38">
            <w:pPr>
              <w:spacing w:line="360" w:lineRule="auto"/>
              <w:jc w:val="center"/>
            </w:pPr>
            <w:r>
              <w:t>4319</w:t>
            </w:r>
          </w:p>
        </w:tc>
      </w:tr>
      <w:tr w:rsidR="00450E38" w:rsidTr="00450E38">
        <w:trPr>
          <w:gridAfter w:val="1"/>
          <w:wAfter w:w="1646" w:type="dxa"/>
          <w:trHeight w:hRule="exact" w:val="1140"/>
        </w:trPr>
        <w:tc>
          <w:tcPr>
            <w:tcW w:w="4577" w:type="dxa"/>
            <w:vAlign w:val="center"/>
            <w:hideMark/>
          </w:tcPr>
          <w:p w:rsidR="00450E38" w:rsidRDefault="00450E38">
            <w:pPr>
              <w:spacing w:line="360" w:lineRule="auto"/>
              <w:jc w:val="center"/>
            </w:pPr>
            <w:bookmarkStart w:id="60" w:name="Complect10"/>
            <w:bookmarkEnd w:id="60"/>
            <w:r>
              <w:t>4310</w:t>
            </w:r>
          </w:p>
        </w:tc>
        <w:tc>
          <w:tcPr>
            <w:tcW w:w="4577" w:type="dxa"/>
            <w:vAlign w:val="center"/>
            <w:hideMark/>
          </w:tcPr>
          <w:p w:rsidR="00450E38" w:rsidRDefault="00450E38">
            <w:pPr>
              <w:spacing w:line="360" w:lineRule="auto"/>
              <w:jc w:val="center"/>
            </w:pPr>
            <w:r>
              <w:t>4320</w:t>
            </w:r>
          </w:p>
        </w:tc>
      </w:tr>
      <w:tr w:rsidR="00450E38" w:rsidTr="00450E38">
        <w:trPr>
          <w:trHeight w:val="2073"/>
        </w:trPr>
        <w:tc>
          <w:tcPr>
            <w:tcW w:w="10800" w:type="dxa"/>
            <w:gridSpan w:val="3"/>
            <w:vAlign w:val="center"/>
          </w:tcPr>
          <w:p w:rsidR="00450E38" w:rsidRDefault="00450E38">
            <w:pPr>
              <w:spacing w:line="360" w:lineRule="auto"/>
              <w:ind w:firstLine="720"/>
              <w:jc w:val="both"/>
            </w:pPr>
          </w:p>
          <w:p w:rsidR="00450E38" w:rsidRDefault="00450E38">
            <w:pPr>
              <w:tabs>
                <w:tab w:val="left" w:pos="448"/>
              </w:tabs>
              <w:spacing w:line="360" w:lineRule="auto"/>
              <w:jc w:val="both"/>
            </w:pPr>
            <w:r>
              <w:t xml:space="preserve">Для фиксации соответствия и ФИО обучающегося и кода используется протокол, который </w:t>
            </w:r>
          </w:p>
          <w:p w:rsidR="00450E38" w:rsidRDefault="00450E38">
            <w:pPr>
              <w:tabs>
                <w:tab w:val="left" w:pos="448"/>
              </w:tabs>
              <w:spacing w:line="360" w:lineRule="auto"/>
              <w:jc w:val="both"/>
            </w:pPr>
            <w:proofErr w:type="gramStart"/>
            <w:r>
              <w:t xml:space="preserve">заполняется в бумажном виде и хранится в ОО (не передается ни в какие информационные </w:t>
            </w:r>
            <w:proofErr w:type="gramEnd"/>
          </w:p>
          <w:p w:rsidR="00450E38" w:rsidRDefault="00450E38">
            <w:pPr>
              <w:tabs>
                <w:tab w:val="left" w:pos="448"/>
              </w:tabs>
              <w:spacing w:line="360" w:lineRule="auto"/>
              <w:jc w:val="both"/>
            </w:pPr>
            <w:r>
              <w:t>системы, не хранится там и не обрабатывается):</w:t>
            </w:r>
          </w:p>
        </w:tc>
      </w:tr>
      <w:tr w:rsidR="00450E38" w:rsidTr="00450E38">
        <w:trPr>
          <w:gridAfter w:val="1"/>
          <w:wAfter w:w="1646" w:type="dxa"/>
          <w:trHeight w:val="1140"/>
        </w:trPr>
        <w:tc>
          <w:tcPr>
            <w:tcW w:w="9154" w:type="dxa"/>
            <w:gridSpan w:val="2"/>
            <w:vAlign w:val="center"/>
            <w:hideMark/>
          </w:tcPr>
          <w:p w:rsidR="00450E38" w:rsidRDefault="00450E38">
            <w:pPr>
              <w:spacing w:line="360" w:lineRule="auto"/>
            </w:pPr>
            <w:r>
              <w:rPr>
                <w:rFonts w:eastAsiaTheme="minorEastAsia" w:cstheme="minorBidi"/>
                <w:noProof/>
              </w:rPr>
              <w:lastRenderedPageBreak/>
              <w:drawing>
                <wp:anchor distT="0" distB="0" distL="114300" distR="114300" simplePos="0" relativeHeight="251665408" behindDoc="1" locked="0" layoutInCell="0" allowOverlap="1">
                  <wp:simplePos x="0" y="0"/>
                  <wp:positionH relativeFrom="page">
                    <wp:posOffset>796290</wp:posOffset>
                  </wp:positionH>
                  <wp:positionV relativeFrom="page">
                    <wp:posOffset>822325</wp:posOffset>
                  </wp:positionV>
                  <wp:extent cx="6175375" cy="8201660"/>
                  <wp:effectExtent l="0" t="0" r="0" b="8890"/>
                  <wp:wrapNone/>
                  <wp:docPr id="156" name="Рисунок 156" descr="Описание: протокол проведени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Описание: протокол проведения3"/>
                          <pic:cNvPicPr>
                            <a:picLocks noChangeAspect="1" noChangeArrowheads="1"/>
                          </pic:cNvPicPr>
                        </pic:nvPicPr>
                        <pic:blipFill>
                          <a:blip r:embed="rId106">
                            <a:extLst>
                              <a:ext uri="{28A0092B-C50C-407E-A947-70E740481C1C}">
                                <a14:useLocalDpi xmlns:a14="http://schemas.microsoft.com/office/drawing/2010/main" val="0"/>
                              </a:ext>
                            </a:extLst>
                          </a:blip>
                          <a:srcRect b="6110"/>
                          <a:stretch>
                            <a:fillRect/>
                          </a:stretch>
                        </pic:blipFill>
                        <pic:spPr bwMode="auto">
                          <a:xfrm>
                            <a:off x="0" y="0"/>
                            <a:ext cx="6175375" cy="8201660"/>
                          </a:xfrm>
                          <a:prstGeom prst="rect">
                            <a:avLst/>
                          </a:prstGeom>
                          <a:noFill/>
                        </pic:spPr>
                      </pic:pic>
                    </a:graphicData>
                  </a:graphic>
                  <wp14:sizeRelH relativeFrom="page">
                    <wp14:pctWidth>0</wp14:pctWidth>
                  </wp14:sizeRelH>
                  <wp14:sizeRelV relativeFrom="page">
                    <wp14:pctHeight>0</wp14:pctHeight>
                  </wp14:sizeRelV>
                </wp:anchor>
              </w:drawing>
            </w:r>
          </w:p>
        </w:tc>
      </w:tr>
    </w:tbl>
    <w:p w:rsidR="00450E38" w:rsidRDefault="00450E38" w:rsidP="00450E38">
      <w:pPr>
        <w:spacing w:line="360" w:lineRule="auto"/>
        <w:jc w:val="both"/>
      </w:pPr>
    </w:p>
    <w:p w:rsidR="00450E38" w:rsidRDefault="00450E38" w:rsidP="00450E38">
      <w:pPr>
        <w:spacing w:line="360" w:lineRule="auto"/>
        <w:ind w:firstLine="720"/>
        <w:jc w:val="both"/>
      </w:pPr>
    </w:p>
    <w:p w:rsidR="00450E38" w:rsidRDefault="00450E38" w:rsidP="00450E38">
      <w:pPr>
        <w:spacing w:line="360" w:lineRule="auto"/>
        <w:ind w:firstLine="720"/>
        <w:jc w:val="both"/>
        <w:rPr>
          <w:b/>
          <w:i/>
        </w:rPr>
      </w:pPr>
      <w:r>
        <w:rPr>
          <w:b/>
          <w:i/>
        </w:rPr>
        <w:br w:type="page"/>
      </w:r>
    </w:p>
    <w:p w:rsidR="00450E38" w:rsidRDefault="00450E38" w:rsidP="00450E38">
      <w:pPr>
        <w:spacing w:line="360" w:lineRule="auto"/>
        <w:ind w:firstLine="720"/>
        <w:jc w:val="both"/>
        <w:rPr>
          <w:b/>
          <w:i/>
        </w:rPr>
      </w:pPr>
      <w:r>
        <w:rPr>
          <w:b/>
          <w:i/>
        </w:rPr>
        <w:lastRenderedPageBreak/>
        <w:t xml:space="preserve">Сбор результатов участников при проведении </w:t>
      </w:r>
      <w:proofErr w:type="gramStart"/>
      <w:r>
        <w:rPr>
          <w:b/>
          <w:i/>
        </w:rPr>
        <w:t>ПР</w:t>
      </w:r>
      <w:proofErr w:type="gramEnd"/>
    </w:p>
    <w:p w:rsidR="00450E38" w:rsidRDefault="00450E38" w:rsidP="00450E38">
      <w:pPr>
        <w:spacing w:line="360" w:lineRule="auto"/>
        <w:ind w:firstLine="720"/>
        <w:jc w:val="both"/>
      </w:pPr>
      <w:r>
        <w:t>Перед началом работы организаторы распечатывают листы с кодами и выдают коды обучающимся. При выполнении работы обучающиеся переписывают код в специально отведенное поле вверху работы с надписью «Код»:</w:t>
      </w:r>
    </w:p>
    <w:p w:rsidR="00450E38" w:rsidRDefault="00450E38" w:rsidP="00450E38">
      <w:pPr>
        <w:spacing w:line="360" w:lineRule="auto"/>
        <w:jc w:val="both"/>
      </w:pPr>
      <w:r>
        <w:rPr>
          <w:noProof/>
        </w:rPr>
        <w:drawing>
          <wp:inline distT="0" distB="0" distL="0" distR="0">
            <wp:extent cx="6151245" cy="4156075"/>
            <wp:effectExtent l="0" t="0" r="190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51245" cy="4156075"/>
                    </a:xfrm>
                    <a:prstGeom prst="rect">
                      <a:avLst/>
                    </a:prstGeom>
                    <a:noFill/>
                    <a:ln>
                      <a:noFill/>
                    </a:ln>
                  </pic:spPr>
                </pic:pic>
              </a:graphicData>
            </a:graphic>
          </wp:inline>
        </w:drawing>
      </w:r>
    </w:p>
    <w:p w:rsidR="00450E38" w:rsidRDefault="00450E38" w:rsidP="00450E38">
      <w:pPr>
        <w:spacing w:line="360" w:lineRule="auto"/>
        <w:ind w:firstLine="720"/>
        <w:jc w:val="both"/>
      </w:pPr>
      <w:r>
        <w:t>После выполнения проверочной работы всеми обучающимися ОО привлекает учителей для проверки работ. При проверке учителя выставляют баллы за каждое задание в специально отведенном поле с квадратной пунктирной рамкой рядом с ответом.</w:t>
      </w:r>
    </w:p>
    <w:p w:rsidR="00450E38" w:rsidRDefault="00450E38" w:rsidP="00450E38">
      <w:pPr>
        <w:spacing w:line="360" w:lineRule="auto"/>
        <w:ind w:firstLine="720"/>
        <w:jc w:val="both"/>
        <w:rPr>
          <w:b/>
          <w:i/>
        </w:rPr>
      </w:pPr>
      <w:r>
        <w:rPr>
          <w:b/>
          <w:i/>
        </w:rPr>
        <w:t>Привязка результатов участников к кодам</w:t>
      </w:r>
    </w:p>
    <w:p w:rsidR="00450E38" w:rsidRDefault="00450E38" w:rsidP="00450E38">
      <w:pPr>
        <w:spacing w:line="360" w:lineRule="auto"/>
        <w:ind w:firstLine="720"/>
        <w:jc w:val="both"/>
      </w:pPr>
      <w:r>
        <w:t>По окончании проверки работ все листы с выполненными и оцененными работами, а также с проставленными в квадратные рамки баллами собираются в одном месте. Затем технический специалист осуществляет ввод баллов в электронную таблицу. При этом баллы переносятся в строку таблицы, имеющую тот же код, что и сама работа, из которой переносятся баллы.</w:t>
      </w:r>
    </w:p>
    <w:p w:rsidR="00450E38" w:rsidRDefault="00450E38" w:rsidP="00450E38">
      <w:pPr>
        <w:spacing w:line="360" w:lineRule="auto"/>
        <w:ind w:firstLine="720"/>
        <w:jc w:val="both"/>
      </w:pPr>
      <w:r>
        <w:t>Форма сбора баллов включает инструкцию по заполнению и собственно таблицу.</w:t>
      </w:r>
    </w:p>
    <w:p w:rsidR="00450E38" w:rsidRDefault="00450E38" w:rsidP="00450E38">
      <w:pPr>
        <w:spacing w:line="360" w:lineRule="auto"/>
        <w:ind w:firstLine="720"/>
        <w:jc w:val="both"/>
      </w:pPr>
      <w:r>
        <w:t>Описание формы сбора результатов проверочной работы по русскому языку приведено ниже (сбор результатов проверочной работы по математике осуществляется аналогично).</w:t>
      </w:r>
    </w:p>
    <w:p w:rsidR="00450E38" w:rsidRDefault="00450E38" w:rsidP="00450E38">
      <w:pPr>
        <w:spacing w:line="360" w:lineRule="auto"/>
        <w:ind w:firstLine="720"/>
        <w:jc w:val="both"/>
        <w:rPr>
          <w:b/>
        </w:rPr>
      </w:pPr>
      <w:r>
        <w:br w:type="page"/>
      </w:r>
      <w:r>
        <w:rPr>
          <w:b/>
        </w:rPr>
        <w:lastRenderedPageBreak/>
        <w:t>Форма сбора результатов РУ ВПР 2015</w:t>
      </w:r>
    </w:p>
    <w:p w:rsidR="00450E38" w:rsidRDefault="00450E38" w:rsidP="00450E38">
      <w:pPr>
        <w:spacing w:line="360" w:lineRule="auto"/>
        <w:ind w:firstLine="720"/>
        <w:jc w:val="both"/>
        <w:rPr>
          <w:b/>
        </w:rPr>
      </w:pPr>
      <w:r>
        <w:rPr>
          <w:b/>
        </w:rPr>
        <w:t>Раздел 1. Описание формы</w:t>
      </w:r>
    </w:p>
    <w:p w:rsidR="00450E38" w:rsidRDefault="00450E38" w:rsidP="00450E38">
      <w:pPr>
        <w:spacing w:line="360" w:lineRule="auto"/>
        <w:ind w:firstLine="720"/>
        <w:jc w:val="both"/>
        <w:rPr>
          <w:b/>
          <w:bCs/>
        </w:rPr>
      </w:pPr>
      <w:r>
        <w:rPr>
          <w:b/>
        </w:rPr>
        <w:t>Название формы:</w:t>
      </w:r>
      <w:r>
        <w:t xml:space="preserve"> Проверочная работа по русскому языку 4 класс.</w:t>
      </w:r>
    </w:p>
    <w:p w:rsidR="00450E38" w:rsidRDefault="00450E38" w:rsidP="00450E38">
      <w:pPr>
        <w:spacing w:line="360" w:lineRule="auto"/>
        <w:ind w:firstLine="720"/>
        <w:jc w:val="both"/>
      </w:pPr>
      <w:r>
        <w:rPr>
          <w:b/>
        </w:rPr>
        <w:t xml:space="preserve">Назначение формы: </w:t>
      </w:r>
      <w:r>
        <w:t>Форма предназначена для сохранения и подготовки к отправке результатов работы: Проверочная работа по русскому языку 4 класс.</w:t>
      </w:r>
    </w:p>
    <w:p w:rsidR="00450E38" w:rsidRDefault="00450E38" w:rsidP="00450E38">
      <w:pPr>
        <w:spacing w:line="360" w:lineRule="auto"/>
        <w:ind w:firstLine="720"/>
        <w:jc w:val="both"/>
      </w:pPr>
      <w:r>
        <w:rPr>
          <w:b/>
        </w:rPr>
        <w:t>Инструкция по заполнению формы:</w:t>
      </w:r>
      <w:r>
        <w:t xml:space="preserve"> полная инструкция содержится в форме.</w:t>
      </w:r>
    </w:p>
    <w:p w:rsidR="00450E38" w:rsidRDefault="00450E38" w:rsidP="00450E38">
      <w:pPr>
        <w:spacing w:line="360" w:lineRule="auto"/>
        <w:ind w:firstLine="720"/>
        <w:jc w:val="both"/>
      </w:pPr>
      <w:r>
        <w:t>3. Описание разделов (листов) формы отчёта</w:t>
      </w:r>
      <w:r>
        <w:tab/>
      </w:r>
    </w:p>
    <w:p w:rsidR="00450E38" w:rsidRDefault="00450E38" w:rsidP="00450E38">
      <w:pPr>
        <w:spacing w:line="360" w:lineRule="auto"/>
        <w:ind w:firstLine="720"/>
        <w:jc w:val="both"/>
      </w:pPr>
      <w:r>
        <w:t>3.1.</w:t>
      </w:r>
      <w:r>
        <w:tab/>
        <w:t>Раздел "Инструкция" содержит пошаговую инструкцию по формированию и передаче информации.</w:t>
      </w:r>
    </w:p>
    <w:p w:rsidR="00450E38" w:rsidRDefault="00450E38" w:rsidP="00450E38">
      <w:pPr>
        <w:spacing w:line="360" w:lineRule="auto"/>
        <w:ind w:firstLine="720"/>
        <w:jc w:val="both"/>
      </w:pPr>
      <w:r>
        <w:t>3.2.</w:t>
      </w:r>
      <w:r>
        <w:tab/>
        <w:t>Раздел "Баллы. Часть 1" заполняется после того, как проверены все работы участников ВПР (Часть 1). Каждому участнику соответствует строка таблицы с кодом этого участника. Необходимо перенести баллы за каждое задание из проверенной работы участника в соответствующую строку таблицы. За текст, написанный под диктовку (задание 1), выставляются баллы по двум критериям, поэтому рядом с полем для текста размещены две квадратные рамки, баллы из которых надо перенести в ячейки в столбцах К</w:t>
      </w:r>
      <w:proofErr w:type="gramStart"/>
      <w:r>
        <w:t>1</w:t>
      </w:r>
      <w:proofErr w:type="gramEnd"/>
      <w:r>
        <w:t xml:space="preserve"> и К2</w:t>
      </w:r>
    </w:p>
    <w:p w:rsidR="00450E38" w:rsidRDefault="00450E38" w:rsidP="00450E38">
      <w:pPr>
        <w:spacing w:line="360" w:lineRule="auto"/>
        <w:ind w:firstLine="720"/>
        <w:jc w:val="both"/>
      </w:pPr>
      <w:r>
        <w:t>3.3.</w:t>
      </w:r>
      <w:r>
        <w:tab/>
        <w:t xml:space="preserve">Раздел "Баллы. Часть 2" заполняется после того, как проверены все работы участников ВПР (Часть 2). Каждому участнику соответствует строка таблицы с кодом этого участника. Необходимо перенести баллы за каждое задание из проверенной работы участника в соответствующую строку таблицы. </w:t>
      </w:r>
    </w:p>
    <w:p w:rsidR="00450E38" w:rsidRDefault="00450E38" w:rsidP="00450E38">
      <w:pPr>
        <w:spacing w:line="360" w:lineRule="auto"/>
        <w:ind w:firstLine="720"/>
        <w:jc w:val="both"/>
      </w:pPr>
      <w:r>
        <w:t>3.4.</w:t>
      </w:r>
      <w:r>
        <w:tab/>
        <w:t>Раздел "Эксперты" заполняется списком экспертов, проверивших работы.</w:t>
      </w:r>
    </w:p>
    <w:p w:rsidR="00450E38" w:rsidRDefault="00450E38" w:rsidP="00450E38">
      <w:pPr>
        <w:spacing w:line="360" w:lineRule="auto"/>
        <w:ind w:firstLine="720"/>
        <w:jc w:val="both"/>
      </w:pPr>
      <w:r>
        <w:t>3.5.</w:t>
      </w:r>
      <w:r>
        <w:tab/>
        <w:t>Раздел "</w:t>
      </w:r>
      <w:proofErr w:type="spellStart"/>
      <w:r>
        <w:t>otchet</w:t>
      </w:r>
      <w:proofErr w:type="spellEnd"/>
      <w:r>
        <w:t xml:space="preserve">" формируется автоматически по мере заполнения остальных разделов и не требует отдельного заполнения, за исключением ячейки согласия на предоставление данных. Он предназначен для формирования итогового </w:t>
      </w:r>
      <w:proofErr w:type="spellStart"/>
      <w:r>
        <w:t>csv</w:t>
      </w:r>
      <w:proofErr w:type="spellEnd"/>
      <w:r>
        <w:t>-отчета.</w:t>
      </w:r>
    </w:p>
    <w:p w:rsidR="00450E38" w:rsidRDefault="00450E38" w:rsidP="00450E38">
      <w:pPr>
        <w:spacing w:line="360" w:lineRule="auto"/>
        <w:ind w:firstLine="720"/>
        <w:jc w:val="both"/>
      </w:pPr>
      <w:r>
        <w:t>4. Разделы "Баллы. Часть 1" и  "Баллы. Часть 2"</w:t>
      </w:r>
      <w:r>
        <w:tab/>
      </w:r>
    </w:p>
    <w:p w:rsidR="00450E38" w:rsidRDefault="00450E38" w:rsidP="00450E38">
      <w:pPr>
        <w:spacing w:line="360" w:lineRule="auto"/>
        <w:ind w:firstLine="720"/>
        <w:jc w:val="both"/>
      </w:pPr>
      <w:r>
        <w:t xml:space="preserve"> 4.1.</w:t>
      </w:r>
      <w:r>
        <w:tab/>
        <w:t>Перейдите в раздел "Баллы. Часть 1" (ярлычки внизу экрана). Введите логин образовательной организации в отведенное для него поле.</w:t>
      </w:r>
    </w:p>
    <w:p w:rsidR="00450E38" w:rsidRDefault="00450E38" w:rsidP="00450E38">
      <w:pPr>
        <w:spacing w:line="360" w:lineRule="auto"/>
        <w:ind w:firstLine="720"/>
        <w:jc w:val="both"/>
      </w:pPr>
      <w:r>
        <w:t xml:space="preserve"> 4.2.</w:t>
      </w:r>
      <w:r>
        <w:tab/>
        <w:t>Рекомендуется разложить проверенные работы в порядке возрастания кодов.</w:t>
      </w:r>
    </w:p>
    <w:p w:rsidR="00450E38" w:rsidRDefault="00450E38" w:rsidP="00450E38">
      <w:pPr>
        <w:spacing w:line="360" w:lineRule="auto"/>
        <w:ind w:firstLine="720"/>
        <w:jc w:val="both"/>
      </w:pPr>
      <w:r>
        <w:t>4.3.</w:t>
      </w:r>
      <w:r>
        <w:tab/>
        <w:t>Выберите работу и найдите строку в таблице с тем же кодом, что и на работе (код указан в рамке в правом верхнем углу каждого листа работы). Далее начните заполнять строку в таблице с соответствующим кодом.</w:t>
      </w:r>
    </w:p>
    <w:p w:rsidR="00450E38" w:rsidRDefault="00450E38" w:rsidP="00450E38">
      <w:pPr>
        <w:spacing w:line="360" w:lineRule="auto"/>
        <w:ind w:firstLine="720"/>
        <w:jc w:val="both"/>
      </w:pPr>
      <w:r>
        <w:t>4.4.</w:t>
      </w:r>
      <w:r>
        <w:tab/>
        <w:t>Укажите для каждого участника вариант части 1 работы, который он выполнял. Если участник не выполнял данную часть работы, выберите "Часть 1 не выполнялась".</w:t>
      </w:r>
    </w:p>
    <w:p w:rsidR="00450E38" w:rsidRDefault="00450E38" w:rsidP="00450E38">
      <w:pPr>
        <w:spacing w:line="360" w:lineRule="auto"/>
        <w:ind w:firstLine="720"/>
        <w:jc w:val="both"/>
      </w:pPr>
      <w:r>
        <w:t>4.5.</w:t>
      </w:r>
      <w:r>
        <w:tab/>
        <w:t xml:space="preserve">Далее в ячейках той же строки последовательно перенесите из </w:t>
      </w:r>
      <w:proofErr w:type="gramStart"/>
      <w:r>
        <w:t>работы</w:t>
      </w:r>
      <w:proofErr w:type="gramEnd"/>
      <w:r>
        <w:t xml:space="preserve"> выставленные за задания баллы (балл за каждое задание указан в работе в квадратном поле с </w:t>
      </w:r>
      <w:r>
        <w:lastRenderedPageBreak/>
        <w:t>пунктирной рамкой слева от задания). Если задание не выполнялось, выберите символ "X". Если задание относится к теме, которая еще не пройдена, выберите "Тема не пройдена".</w:t>
      </w:r>
    </w:p>
    <w:p w:rsidR="00450E38" w:rsidRDefault="00450E38" w:rsidP="00450E38">
      <w:pPr>
        <w:spacing w:line="360" w:lineRule="auto"/>
        <w:ind w:firstLine="720"/>
        <w:jc w:val="both"/>
      </w:pPr>
      <w:r>
        <w:t>4.6.</w:t>
      </w:r>
      <w:r>
        <w:tab/>
        <w:t xml:space="preserve">Следите за сообщениями, возникающими в верхней части экрана. Работа с разделом закончена, когда появится сообщение, рекомендующее перейти к следующему листу. </w:t>
      </w:r>
    </w:p>
    <w:p w:rsidR="00450E38" w:rsidRDefault="00450E38" w:rsidP="00450E38">
      <w:pPr>
        <w:spacing w:line="360" w:lineRule="auto"/>
        <w:ind w:firstLine="720"/>
        <w:jc w:val="both"/>
      </w:pPr>
      <w:r>
        <w:t>4.7.</w:t>
      </w:r>
      <w:r>
        <w:tab/>
        <w:t xml:space="preserve">Перейдите в раздел "Баллы. Часть 2" (ярлычки внизу экрана). </w:t>
      </w:r>
    </w:p>
    <w:p w:rsidR="00450E38" w:rsidRDefault="00450E38" w:rsidP="00450E38">
      <w:pPr>
        <w:spacing w:line="360" w:lineRule="auto"/>
        <w:ind w:firstLine="720"/>
        <w:jc w:val="both"/>
      </w:pPr>
      <w:r>
        <w:t>4.8.</w:t>
      </w:r>
      <w:r>
        <w:tab/>
        <w:t>Рекомендуется разложить проверенные работы в порядке возрастания кодов</w:t>
      </w:r>
    </w:p>
    <w:p w:rsidR="00450E38" w:rsidRDefault="00450E38" w:rsidP="00450E38">
      <w:pPr>
        <w:spacing w:line="360" w:lineRule="auto"/>
        <w:ind w:firstLine="720"/>
        <w:jc w:val="both"/>
      </w:pPr>
      <w:r>
        <w:t>4.9.</w:t>
      </w:r>
      <w:r>
        <w:tab/>
        <w:t xml:space="preserve">"Выберите работу и найдите строку в таблице с тем же кодом, что и на работе (код указан в рамке в правом верхнем углу каждого листа работы). Далее начните заполнять строку в таблице с соответствующим кодом.  </w:t>
      </w:r>
    </w:p>
    <w:p w:rsidR="00450E38" w:rsidRDefault="00450E38" w:rsidP="00450E38">
      <w:pPr>
        <w:spacing w:line="360" w:lineRule="auto"/>
        <w:ind w:firstLine="720"/>
        <w:jc w:val="both"/>
      </w:pPr>
      <w:r>
        <w:t>ВНИМАНИЕ!</w:t>
      </w:r>
    </w:p>
    <w:p w:rsidR="00450E38" w:rsidRDefault="00450E38" w:rsidP="00450E38">
      <w:pPr>
        <w:spacing w:line="360" w:lineRule="auto"/>
        <w:ind w:firstLine="720"/>
        <w:jc w:val="both"/>
      </w:pPr>
      <w:r>
        <w:t>На листах "Баллы. Часть 1" и "Баллы. Часть 2" одинаковые коды должны соответствовать одному и тому же участнику!"</w:t>
      </w:r>
    </w:p>
    <w:p w:rsidR="00450E38" w:rsidRDefault="00450E38" w:rsidP="00450E38">
      <w:pPr>
        <w:spacing w:line="360" w:lineRule="auto"/>
        <w:ind w:firstLine="720"/>
        <w:jc w:val="both"/>
      </w:pPr>
      <w:r>
        <w:t>4.10.</w:t>
      </w:r>
      <w:r>
        <w:tab/>
        <w:t>Укажите для каждого участника вариант части 2 работы, который он выполнял. Если участник не выполнял данную часть работы, выберите "Часть 2 не выполнялась"</w:t>
      </w:r>
    </w:p>
    <w:p w:rsidR="00450E38" w:rsidRDefault="00450E38" w:rsidP="00450E38">
      <w:pPr>
        <w:spacing w:line="360" w:lineRule="auto"/>
        <w:ind w:firstLine="720"/>
        <w:jc w:val="both"/>
      </w:pPr>
      <w:r>
        <w:t>4.11.</w:t>
      </w:r>
      <w:r>
        <w:tab/>
        <w:t xml:space="preserve">Далее в ячейках той же строки последовательно перенесите из </w:t>
      </w:r>
      <w:proofErr w:type="gramStart"/>
      <w:r>
        <w:t>работы</w:t>
      </w:r>
      <w:proofErr w:type="gramEnd"/>
      <w:r>
        <w:t xml:space="preserve"> выставленные за задания баллы (балл за каждое задание указан в работе в квадратном поле с пунктирной рамкой слева от задания). Если задание не выполнялось, выберите символ "X". Если задание относится к теме, которая еще не пройдена, выберите "Тема не пройдена".</w:t>
      </w:r>
    </w:p>
    <w:p w:rsidR="00450E38" w:rsidRDefault="00450E38" w:rsidP="00450E38">
      <w:pPr>
        <w:spacing w:line="360" w:lineRule="auto"/>
        <w:ind w:firstLine="720"/>
        <w:jc w:val="both"/>
      </w:pPr>
      <w:r>
        <w:t>4.12.</w:t>
      </w:r>
      <w:r>
        <w:tab/>
        <w:t xml:space="preserve">Следите за сообщениями, возникающими в верхней части экрана. Работа с разделом закончена, когда появится сообщение, рекомендующее перейти к следующему листу. </w:t>
      </w:r>
    </w:p>
    <w:p w:rsidR="00450E38" w:rsidRDefault="00450E38" w:rsidP="00450E38">
      <w:pPr>
        <w:spacing w:line="360" w:lineRule="auto"/>
        <w:ind w:firstLine="720"/>
        <w:jc w:val="both"/>
      </w:pPr>
      <w:r>
        <w:t>5. Раздел "Эксперты"</w:t>
      </w:r>
      <w:r>
        <w:tab/>
      </w:r>
    </w:p>
    <w:p w:rsidR="00450E38" w:rsidRDefault="00450E38" w:rsidP="00450E38">
      <w:pPr>
        <w:spacing w:line="360" w:lineRule="auto"/>
        <w:ind w:firstLine="720"/>
        <w:jc w:val="both"/>
      </w:pPr>
      <w:r>
        <w:t>5.1.</w:t>
      </w:r>
      <w:r>
        <w:tab/>
        <w:t xml:space="preserve">Перейдите в раздел "Эксперты". Внесите список экспертов, проверивших работы. Заполните поля, выделенные цветом. </w:t>
      </w:r>
    </w:p>
    <w:p w:rsidR="00450E38" w:rsidRDefault="00450E38" w:rsidP="00450E38">
      <w:pPr>
        <w:spacing w:line="360" w:lineRule="auto"/>
        <w:ind w:firstLine="720"/>
        <w:jc w:val="both"/>
      </w:pPr>
      <w:r>
        <w:t>5.2.</w:t>
      </w:r>
      <w:r>
        <w:tab/>
        <w:t>Следите за сообщениями, возникающими в верхней части экрана. Работа с разделом закончена, когда появится сообщение, рекомендующее перейти к следующему листу.</w:t>
      </w:r>
    </w:p>
    <w:p w:rsidR="00450E38" w:rsidRDefault="00450E38" w:rsidP="00450E38">
      <w:pPr>
        <w:pageBreakBefore/>
        <w:spacing w:line="360" w:lineRule="auto"/>
        <w:ind w:firstLine="720"/>
        <w:jc w:val="both"/>
        <w:rPr>
          <w:b/>
        </w:rPr>
      </w:pPr>
      <w:r>
        <w:rPr>
          <w:b/>
        </w:rPr>
        <w:lastRenderedPageBreak/>
        <w:t>Раздел 2. Техническое описание формы</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4110"/>
        <w:gridCol w:w="1725"/>
        <w:gridCol w:w="1926"/>
      </w:tblGrid>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Название для пользователей</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Краткое описание данных</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Названия при внутреннем хранении</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Краткое описание формата данных</w:t>
            </w:r>
          </w:p>
        </w:tc>
      </w:tr>
      <w:tr w:rsidR="00450E38" w:rsidTr="00450E38">
        <w:tc>
          <w:tcPr>
            <w:tcW w:w="9463" w:type="dxa"/>
            <w:gridSpan w:val="4"/>
            <w:tcBorders>
              <w:top w:val="single" w:sz="4" w:space="0" w:color="auto"/>
              <w:left w:val="single" w:sz="4" w:space="0" w:color="auto"/>
              <w:bottom w:val="single" w:sz="4" w:space="0" w:color="auto"/>
              <w:right w:val="single" w:sz="4" w:space="0" w:color="auto"/>
            </w:tcBorders>
            <w:hideMark/>
          </w:tcPr>
          <w:p w:rsidR="00450E38" w:rsidRDefault="00450E38">
            <w:pPr>
              <w:tabs>
                <w:tab w:val="center" w:pos="4677"/>
              </w:tabs>
              <w:spacing w:line="360" w:lineRule="auto"/>
              <w:jc w:val="both"/>
              <w:rPr>
                <w:b/>
              </w:rPr>
            </w:pPr>
            <w:r>
              <w:rPr>
                <w:b/>
              </w:rPr>
              <w:tab/>
              <w:t>Баллы. Часть 1</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Логин</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Логин образовательной организации в системе ВПР.</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lang w:val="en-US"/>
              </w:rPr>
            </w:pPr>
            <w:r>
              <w:rPr>
                <w:b/>
                <w:lang w:val="en-US"/>
              </w:rPr>
              <w:t>login</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lang w:val="en-US"/>
              </w:rPr>
            </w:pPr>
            <w:proofErr w:type="spellStart"/>
            <w:r>
              <w:t>Текствое</w:t>
            </w:r>
            <w:proofErr w:type="spellEnd"/>
            <w:r>
              <w:t xml:space="preserve"> поле формата </w:t>
            </w:r>
            <w:r>
              <w:rPr>
                <w:lang w:val="en-US"/>
              </w:rPr>
              <w:t>sch000000</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 </w:t>
            </w:r>
            <w:proofErr w:type="spellStart"/>
            <w:r>
              <w:t>п.п</w:t>
            </w:r>
            <w:proofErr w:type="spellEnd"/>
            <w:r>
              <w:t>.</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Поле является </w:t>
            </w:r>
            <w:proofErr w:type="spellStart"/>
            <w:r>
              <w:t>предзаполненым</w:t>
            </w:r>
            <w:proofErr w:type="spellEnd"/>
            <w:r>
              <w:t xml:space="preserve"> и </w:t>
            </w:r>
            <w:proofErr w:type="spellStart"/>
            <w:r>
              <w:t>нередактируемым</w:t>
            </w:r>
            <w:proofErr w:type="spellEnd"/>
            <w:r>
              <w:t>. Содержит порядковый номер в списке участников работы.</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rPr>
              <w:t>id</w:t>
            </w:r>
            <w:proofErr w:type="spellEnd"/>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Числовое поле</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КОД</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Поле является </w:t>
            </w:r>
            <w:proofErr w:type="spellStart"/>
            <w:r>
              <w:t>предзаполненым</w:t>
            </w:r>
            <w:proofErr w:type="spellEnd"/>
            <w:r>
              <w:t xml:space="preserve"> и </w:t>
            </w:r>
            <w:proofErr w:type="spellStart"/>
            <w:r>
              <w:t>нередактируемым</w:t>
            </w:r>
            <w:proofErr w:type="spellEnd"/>
          </w:p>
          <w:p w:rsidR="00450E38" w:rsidRDefault="00450E38">
            <w:pPr>
              <w:spacing w:line="360" w:lineRule="auto"/>
              <w:jc w:val="both"/>
            </w:pPr>
            <w:r>
              <w:t>Содержит номера комплектов.</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lang w:val="en-US"/>
              </w:rPr>
              <w:t>code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Числовое поле</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Вариант</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Номер варианта  части 1 в зависимости от указанного логина. В случае</w:t>
            </w:r>
            <w:proofErr w:type="gramStart"/>
            <w:r>
              <w:t>,</w:t>
            </w:r>
            <w:proofErr w:type="gramEnd"/>
            <w:r>
              <w:t xml:space="preserve"> если часть 1 не выполнялась, «часть 1 не выполнялась».</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lang w:val="en-US"/>
              </w:rPr>
              <w:t>var</w:t>
            </w:r>
            <w:proofErr w:type="spellEnd"/>
            <w:r>
              <w:rPr>
                <w:b/>
              </w:rPr>
              <w:t>1</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 варианта в зависимости от  указанного логина,  «часть 1 не выполнялась».</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1К1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по критерию 1 задания 1.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-4-</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4,3,2,1,0,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1К2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Балл по критерию 2 задания 1. Если задание не выполнялось, вносится  «Х». Если выполнение задания затруднительно, т.к. данная тема еще </w:t>
            </w:r>
            <w:r>
              <w:lastRenderedPageBreak/>
              <w:t>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lastRenderedPageBreak/>
              <w:t>a</w:t>
            </w:r>
            <w:r>
              <w:rPr>
                <w:b/>
              </w:rPr>
              <w:t>-5-</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3,2,1,0,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2.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-6-</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3,2,1,0,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3(1)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первую часть задания 3.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-7-</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3(2)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вторую часть задания 3.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-8-</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3,2,1,0, Х, «тема не пройдена»</w:t>
            </w:r>
          </w:p>
        </w:tc>
      </w:tr>
      <w:tr w:rsidR="00450E38" w:rsidTr="00450E38">
        <w:tc>
          <w:tcPr>
            <w:tcW w:w="9463" w:type="dxa"/>
            <w:gridSpan w:val="4"/>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Баллы. Часть 2</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 </w:t>
            </w:r>
            <w:proofErr w:type="spellStart"/>
            <w:r>
              <w:t>п.п</w:t>
            </w:r>
            <w:proofErr w:type="spellEnd"/>
            <w:r>
              <w:t>.</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Поле является </w:t>
            </w:r>
            <w:proofErr w:type="spellStart"/>
            <w:r>
              <w:t>предзаполненым</w:t>
            </w:r>
            <w:proofErr w:type="spellEnd"/>
            <w:r>
              <w:t xml:space="preserve"> и </w:t>
            </w:r>
            <w:proofErr w:type="spellStart"/>
            <w:r>
              <w:t>нередактируемым</w:t>
            </w:r>
            <w:proofErr w:type="spellEnd"/>
            <w:r>
              <w:t>. Содержимое копируется из предыдущего листа.</w:t>
            </w:r>
          </w:p>
        </w:tc>
        <w:tc>
          <w:tcPr>
            <w:tcW w:w="1725"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rPr>
                <w:b/>
              </w:rPr>
            </w:pPr>
          </w:p>
        </w:tc>
        <w:tc>
          <w:tcPr>
            <w:tcW w:w="192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КОД</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Поле является </w:t>
            </w:r>
            <w:proofErr w:type="spellStart"/>
            <w:r>
              <w:t>предзаполненым</w:t>
            </w:r>
            <w:proofErr w:type="spellEnd"/>
            <w:r>
              <w:t xml:space="preserve"> и </w:t>
            </w:r>
            <w:proofErr w:type="spellStart"/>
            <w:r>
              <w:t>нередактируемым</w:t>
            </w:r>
            <w:proofErr w:type="spellEnd"/>
          </w:p>
          <w:p w:rsidR="00450E38" w:rsidRDefault="00450E38">
            <w:pPr>
              <w:spacing w:line="360" w:lineRule="auto"/>
              <w:jc w:val="both"/>
            </w:pPr>
            <w:r>
              <w:t>Содержимое копируется из предыдущего листа.</w:t>
            </w:r>
          </w:p>
        </w:tc>
        <w:tc>
          <w:tcPr>
            <w:tcW w:w="1725"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tc>
        <w:tc>
          <w:tcPr>
            <w:tcW w:w="192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Вариант</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Номер варианта  части 2 в зависимости от указанного логина. В случае</w:t>
            </w:r>
            <w:proofErr w:type="gramStart"/>
            <w:r>
              <w:t>,</w:t>
            </w:r>
            <w:proofErr w:type="gramEnd"/>
            <w:r>
              <w:t xml:space="preserve"> если часть 2 не выполнялась, «часть 2 не выполнялась».</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proofErr w:type="spellStart"/>
            <w:r>
              <w:rPr>
                <w:b/>
                <w:lang w:val="en-US"/>
              </w:rPr>
              <w:t>var</w:t>
            </w:r>
            <w:proofErr w:type="spellEnd"/>
            <w:r>
              <w:rPr>
                <w:b/>
              </w:rPr>
              <w:t>2</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Выбор из списка: №№ вариантов в зависимости от  указанного логина,  «часть </w:t>
            </w:r>
            <w:r>
              <w:lastRenderedPageBreak/>
              <w:t>1 не выполнялась».</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4</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4.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a-9-grade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5</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5.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-10-</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6</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6.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-11-</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7</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7.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-12-</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3,2,1,0,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8</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8.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-13-</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9</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Балл за задание 9. Если задание не выполнялось, вносится  «Х». Если выполнение задания затруднительно, </w:t>
            </w:r>
            <w:r>
              <w:lastRenderedPageBreak/>
              <w:t>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lastRenderedPageBreak/>
              <w:t>a</w:t>
            </w:r>
            <w:r>
              <w:rPr>
                <w:b/>
              </w:rPr>
              <w:t>-14-</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Выбор из списка: 1,0, Х, «тема не </w:t>
            </w:r>
            <w:r>
              <w:lastRenderedPageBreak/>
              <w:t>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10</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10.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-15-</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11.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-16-</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12(1)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первую часть задания 12.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-17-</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12(2)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вторую часть задания 12.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-18-</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13(1)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первую часть задания 13.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-19-</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13(2)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Балл за вторую часть задания 13. Если задание не выполнялось, </w:t>
            </w:r>
            <w:r>
              <w:lastRenderedPageBreak/>
              <w:t>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lastRenderedPageBreak/>
              <w:t>a</w:t>
            </w:r>
            <w:r>
              <w:rPr>
                <w:b/>
              </w:rPr>
              <w:t>-20-</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Выбор из списка: 2,1,0, Х, </w:t>
            </w:r>
            <w:r>
              <w:lastRenderedPageBreak/>
              <w:t>«тема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14(1)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первую часть задания 14.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-21-</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14(2)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вторую часть задания 14.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-22-</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15(1)</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первую часть задания 15.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-23-</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15(2)</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вторую часть задания 15.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-24-</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r w:rsidR="00450E38" w:rsidTr="00450E38">
        <w:tc>
          <w:tcPr>
            <w:tcW w:w="170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16</w:t>
            </w:r>
          </w:p>
        </w:tc>
        <w:tc>
          <w:tcPr>
            <w:tcW w:w="4110"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Балл за задание 16. Если задание не выполнялось, вносится  «Х». Если выполнение задания затруднительно, т.к. данная тема еще не изучалась по программе, указывается «тема не пройдена».</w:t>
            </w:r>
          </w:p>
        </w:tc>
        <w:tc>
          <w:tcPr>
            <w:tcW w:w="1725"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lang w:val="en-US"/>
              </w:rPr>
              <w:t>a</w:t>
            </w:r>
            <w:r>
              <w:rPr>
                <w:b/>
              </w:rPr>
              <w:t>-25-</w:t>
            </w:r>
            <w:r>
              <w:rPr>
                <w:b/>
                <w:lang w:val="en-US"/>
              </w:rPr>
              <w:t>grade</w:t>
            </w:r>
          </w:p>
        </w:tc>
        <w:tc>
          <w:tcPr>
            <w:tcW w:w="192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Выбор из списка: 2,1,0, Х, «тема не пройдена»</w:t>
            </w:r>
          </w:p>
        </w:tc>
      </w:tr>
    </w:tbl>
    <w:p w:rsidR="00450E38" w:rsidRDefault="00450E38" w:rsidP="00450E38">
      <w:pPr>
        <w:spacing w:line="360" w:lineRule="auto"/>
        <w:ind w:firstLine="720"/>
        <w:jc w:val="both"/>
        <w:rPr>
          <w:noProof/>
        </w:rPr>
      </w:pPr>
    </w:p>
    <w:p w:rsidR="00450E38" w:rsidRDefault="00450E38" w:rsidP="00450E38">
      <w:pPr>
        <w:spacing w:line="360" w:lineRule="auto"/>
        <w:ind w:firstLine="720"/>
        <w:jc w:val="both"/>
        <w:rPr>
          <w:b/>
          <w:noProof/>
        </w:rPr>
      </w:pPr>
      <w:r>
        <w:rPr>
          <w:noProof/>
        </w:rPr>
        <w:br w:type="page"/>
      </w:r>
      <w:r>
        <w:rPr>
          <w:b/>
          <w:noProof/>
        </w:rPr>
        <w:lastRenderedPageBreak/>
        <w:t>Раздел 3. Вид формы для заполнения участниками</w:t>
      </w:r>
    </w:p>
    <w:p w:rsidR="00450E38" w:rsidRDefault="00450E38" w:rsidP="004122E5">
      <w:pPr>
        <w:spacing w:line="360" w:lineRule="auto"/>
        <w:jc w:val="both"/>
      </w:pPr>
      <w:r>
        <w:rPr>
          <w:noProof/>
        </w:rPr>
        <w:t xml:space="preserve"> </w:t>
      </w:r>
      <w:r>
        <w:rPr>
          <w:noProof/>
        </w:rPr>
        <w:drawing>
          <wp:inline distT="0" distB="0" distL="0" distR="0" wp14:anchorId="633EACD0" wp14:editId="767899D4">
            <wp:extent cx="6010275" cy="447675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18916" cy="4483186"/>
                    </a:xfrm>
                    <a:prstGeom prst="rect">
                      <a:avLst/>
                    </a:prstGeom>
                    <a:noFill/>
                    <a:ln>
                      <a:noFill/>
                    </a:ln>
                  </pic:spPr>
                </pic:pic>
              </a:graphicData>
            </a:graphic>
          </wp:inline>
        </w:drawing>
      </w:r>
    </w:p>
    <w:p w:rsidR="00450E38" w:rsidRDefault="00450E38" w:rsidP="00450E38">
      <w:pPr>
        <w:spacing w:line="360" w:lineRule="auto"/>
        <w:ind w:firstLine="708"/>
        <w:jc w:val="both"/>
      </w:pPr>
      <w:r>
        <w:t>Рис 3. Лист «Баллы. Часть 1»</w:t>
      </w:r>
    </w:p>
    <w:p w:rsidR="00450E38" w:rsidRDefault="00450E38" w:rsidP="00450E38">
      <w:pPr>
        <w:spacing w:line="360" w:lineRule="auto"/>
        <w:jc w:val="both"/>
        <w:rPr>
          <w:b/>
        </w:rPr>
      </w:pPr>
      <w:r>
        <w:rPr>
          <w:b/>
          <w:noProof/>
        </w:rPr>
        <w:drawing>
          <wp:inline distT="0" distB="0" distL="0" distR="0">
            <wp:extent cx="5850174" cy="393382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54700" cy="3936869"/>
                    </a:xfrm>
                    <a:prstGeom prst="rect">
                      <a:avLst/>
                    </a:prstGeom>
                    <a:noFill/>
                    <a:ln>
                      <a:noFill/>
                    </a:ln>
                  </pic:spPr>
                </pic:pic>
              </a:graphicData>
            </a:graphic>
          </wp:inline>
        </w:drawing>
      </w:r>
    </w:p>
    <w:p w:rsidR="00450E38" w:rsidRDefault="00450E38" w:rsidP="00450E38">
      <w:pPr>
        <w:spacing w:line="360" w:lineRule="auto"/>
        <w:ind w:firstLine="708"/>
        <w:jc w:val="both"/>
      </w:pPr>
      <w:r>
        <w:lastRenderedPageBreak/>
        <w:t>Рис 4. Лист «Баллы. Часть 2»</w:t>
      </w:r>
    </w:p>
    <w:p w:rsidR="004122E5" w:rsidRDefault="00450E38" w:rsidP="004122E5">
      <w:pPr>
        <w:spacing w:line="360" w:lineRule="auto"/>
        <w:jc w:val="both"/>
        <w:rPr>
          <w:b/>
        </w:rPr>
      </w:pPr>
      <w:r>
        <w:rPr>
          <w:b/>
          <w:noProof/>
        </w:rPr>
        <w:drawing>
          <wp:inline distT="0" distB="0" distL="0" distR="0">
            <wp:extent cx="5807075" cy="3538855"/>
            <wp:effectExtent l="0" t="0" r="3175"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07075" cy="3538855"/>
                    </a:xfrm>
                    <a:prstGeom prst="rect">
                      <a:avLst/>
                    </a:prstGeom>
                    <a:noFill/>
                    <a:ln>
                      <a:noFill/>
                    </a:ln>
                  </pic:spPr>
                </pic:pic>
              </a:graphicData>
            </a:graphic>
          </wp:inline>
        </w:drawing>
      </w:r>
      <w:r>
        <w:t xml:space="preserve"> </w:t>
      </w:r>
      <w:r>
        <w:tab/>
        <w:t xml:space="preserve">Рис </w:t>
      </w:r>
      <w:proofErr w:type="gramStart"/>
      <w:r>
        <w:t>Рис</w:t>
      </w:r>
      <w:proofErr w:type="gramEnd"/>
      <w:r>
        <w:t>.5. Лист «Эксперты»</w:t>
      </w:r>
      <w:r>
        <w:rPr>
          <w:b/>
        </w:rPr>
        <w:t xml:space="preserve"> </w:t>
      </w:r>
    </w:p>
    <w:p w:rsidR="004122E5" w:rsidRDefault="004122E5" w:rsidP="004122E5">
      <w:pPr>
        <w:spacing w:line="360" w:lineRule="auto"/>
        <w:jc w:val="both"/>
        <w:rPr>
          <w:b/>
        </w:rPr>
      </w:pPr>
    </w:p>
    <w:p w:rsidR="00450E38" w:rsidRDefault="00450E38" w:rsidP="004122E5">
      <w:pPr>
        <w:spacing w:line="360" w:lineRule="auto"/>
        <w:jc w:val="both"/>
        <w:rPr>
          <w:b/>
        </w:rPr>
      </w:pPr>
      <w:r>
        <w:rPr>
          <w:b/>
        </w:rPr>
        <w:t>Раздел 4. Отчет для загрузки</w:t>
      </w:r>
    </w:p>
    <w:p w:rsidR="00450E38" w:rsidRDefault="00450E38" w:rsidP="00450E38">
      <w:pPr>
        <w:spacing w:line="360" w:lineRule="auto"/>
        <w:ind w:firstLine="720"/>
        <w:jc w:val="both"/>
      </w:pPr>
    </w:p>
    <w:p w:rsidR="00450E38" w:rsidRDefault="00450E38" w:rsidP="00450E38">
      <w:pPr>
        <w:spacing w:line="360" w:lineRule="auto"/>
        <w:jc w:val="both"/>
        <w:rPr>
          <w:b/>
        </w:rPr>
      </w:pPr>
      <w:r>
        <w:rPr>
          <w:b/>
          <w:noProof/>
        </w:rPr>
        <w:drawing>
          <wp:inline distT="0" distB="0" distL="0" distR="0">
            <wp:extent cx="5943600" cy="32004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9315" cy="3203477"/>
                    </a:xfrm>
                    <a:prstGeom prst="rect">
                      <a:avLst/>
                    </a:prstGeom>
                    <a:noFill/>
                    <a:ln>
                      <a:noFill/>
                    </a:ln>
                  </pic:spPr>
                </pic:pic>
              </a:graphicData>
            </a:graphic>
          </wp:inline>
        </w:drawing>
      </w:r>
    </w:p>
    <w:p w:rsidR="00450E38" w:rsidRDefault="00450E38" w:rsidP="00450E38">
      <w:pPr>
        <w:spacing w:line="360" w:lineRule="auto"/>
        <w:ind w:firstLine="720"/>
        <w:jc w:val="both"/>
      </w:pPr>
      <w:r>
        <w:t>Рис 6.</w:t>
      </w:r>
    </w:p>
    <w:p w:rsidR="00450E38" w:rsidRDefault="00450E38" w:rsidP="00450E38">
      <w:pPr>
        <w:spacing w:line="360" w:lineRule="auto"/>
        <w:ind w:firstLine="720"/>
        <w:jc w:val="both"/>
        <w:rPr>
          <w:b/>
        </w:rPr>
      </w:pPr>
    </w:p>
    <w:p w:rsidR="00450E38" w:rsidRDefault="00450E38" w:rsidP="00450E38">
      <w:pPr>
        <w:spacing w:line="360" w:lineRule="auto"/>
        <w:ind w:firstLine="720"/>
        <w:jc w:val="both"/>
        <w:rPr>
          <w:b/>
        </w:rPr>
      </w:pPr>
    </w:p>
    <w:p w:rsidR="004122E5" w:rsidRDefault="004122E5" w:rsidP="004122E5">
      <w:pPr>
        <w:spacing w:line="360" w:lineRule="auto"/>
        <w:jc w:val="both"/>
        <w:rPr>
          <w:b/>
        </w:rPr>
      </w:pPr>
    </w:p>
    <w:p w:rsidR="00450E38" w:rsidRDefault="00450E38" w:rsidP="004122E5">
      <w:pPr>
        <w:spacing w:line="360" w:lineRule="auto"/>
        <w:jc w:val="both"/>
        <w:rPr>
          <w:b/>
        </w:rPr>
      </w:pPr>
      <w:r>
        <w:rPr>
          <w:b/>
        </w:rPr>
        <w:lastRenderedPageBreak/>
        <w:t>Раздел 5. Выгрузка данных</w:t>
      </w:r>
    </w:p>
    <w:p w:rsidR="00450E38" w:rsidRDefault="00450E38" w:rsidP="00450E38">
      <w:pPr>
        <w:spacing w:line="360" w:lineRule="auto"/>
        <w:ind w:firstLine="720"/>
        <w:jc w:val="both"/>
        <w:rPr>
          <w:b/>
        </w:rPr>
      </w:pPr>
      <w:r>
        <w:rPr>
          <w:b/>
        </w:rPr>
        <w:t>Блок «Результаты учащегося»</w:t>
      </w:r>
    </w:p>
    <w:p w:rsidR="00450E38" w:rsidRDefault="00450E38" w:rsidP="00450E38">
      <w:pPr>
        <w:spacing w:line="360" w:lineRule="auto"/>
        <w:ind w:firstLine="720"/>
        <w:jc w:val="both"/>
        <w:rPr>
          <w:b/>
        </w:rPr>
      </w:pPr>
      <w:r>
        <w:rPr>
          <w:b/>
        </w:rPr>
        <w:t xml:space="preserve">Описание полей </w:t>
      </w:r>
      <w:proofErr w:type="spellStart"/>
      <w:r>
        <w:rPr>
          <w:b/>
        </w:rPr>
        <w:t>эк</w:t>
      </w:r>
      <w:proofErr w:type="gramStart"/>
      <w:r>
        <w:rPr>
          <w:b/>
        </w:rPr>
        <w:t>c</w:t>
      </w:r>
      <w:proofErr w:type="gramEnd"/>
      <w:r>
        <w:rPr>
          <w:b/>
        </w:rPr>
        <w:t>порта</w:t>
      </w:r>
      <w:proofErr w:type="spellEnd"/>
      <w:r>
        <w:rPr>
          <w:b/>
        </w:rPr>
        <w:t>:</w:t>
      </w:r>
    </w:p>
    <w:p w:rsidR="00450E38" w:rsidRDefault="00450E38" w:rsidP="00450E38">
      <w:pPr>
        <w:spacing w:line="360" w:lineRule="auto"/>
        <w:ind w:firstLine="720"/>
        <w:jc w:val="both"/>
      </w:pPr>
      <w:proofErr w:type="gramStart"/>
      <w:r>
        <w:rPr>
          <w:b/>
          <w:lang w:val="en-US"/>
        </w:rPr>
        <w:t>t</w:t>
      </w:r>
      <w:proofErr w:type="spellStart"/>
      <w:r>
        <w:rPr>
          <w:b/>
        </w:rPr>
        <w:t>imestamp</w:t>
      </w:r>
      <w:proofErr w:type="spellEnd"/>
      <w:proofErr w:type="gramEnd"/>
      <w:r>
        <w:t>: время загрузки отчета</w:t>
      </w:r>
    </w:p>
    <w:p w:rsidR="00450E38" w:rsidRDefault="00450E38" w:rsidP="00450E38">
      <w:pPr>
        <w:spacing w:line="360" w:lineRule="auto"/>
        <w:ind w:firstLine="720"/>
        <w:jc w:val="both"/>
      </w:pPr>
      <w:proofErr w:type="gramStart"/>
      <w:r>
        <w:rPr>
          <w:b/>
          <w:lang w:val="en-US"/>
        </w:rPr>
        <w:t>g</w:t>
      </w:r>
      <w:proofErr w:type="spellStart"/>
      <w:r>
        <w:rPr>
          <w:b/>
        </w:rPr>
        <w:t>roups</w:t>
      </w:r>
      <w:proofErr w:type="spellEnd"/>
      <w:proofErr w:type="gramEnd"/>
      <w:r>
        <w:t>: список групп, в которые входит пользователь</w:t>
      </w:r>
    </w:p>
    <w:p w:rsidR="00450E38" w:rsidRDefault="00450E38" w:rsidP="00450E38">
      <w:pPr>
        <w:spacing w:line="360" w:lineRule="auto"/>
        <w:ind w:firstLine="720"/>
        <w:jc w:val="both"/>
      </w:pPr>
      <w:proofErr w:type="gramStart"/>
      <w:r>
        <w:rPr>
          <w:b/>
          <w:lang w:val="en-US"/>
        </w:rPr>
        <w:t>u</w:t>
      </w:r>
      <w:proofErr w:type="spellStart"/>
      <w:r>
        <w:rPr>
          <w:b/>
        </w:rPr>
        <w:t>ser</w:t>
      </w:r>
      <w:proofErr w:type="spellEnd"/>
      <w:proofErr w:type="gramEnd"/>
      <w:r>
        <w:t>: логин пользователя</w:t>
      </w:r>
    </w:p>
    <w:p w:rsidR="00450E38" w:rsidRDefault="00450E38" w:rsidP="00450E38">
      <w:pPr>
        <w:spacing w:line="360" w:lineRule="auto"/>
        <w:ind w:firstLine="720"/>
        <w:jc w:val="both"/>
        <w:rPr>
          <w:b/>
        </w:rPr>
      </w:pPr>
      <w:proofErr w:type="spellStart"/>
      <w:r>
        <w:rPr>
          <w:b/>
        </w:rPr>
        <w:t>Id</w:t>
      </w:r>
      <w:proofErr w:type="spellEnd"/>
      <w:r>
        <w:rPr>
          <w:b/>
        </w:rPr>
        <w:t xml:space="preserve"> </w:t>
      </w:r>
      <w:r>
        <w:t>номер учащегося</w:t>
      </w:r>
    </w:p>
    <w:p w:rsidR="00450E38" w:rsidRDefault="00450E38" w:rsidP="00450E38">
      <w:pPr>
        <w:spacing w:line="360" w:lineRule="auto"/>
        <w:ind w:firstLine="720"/>
        <w:jc w:val="both"/>
        <w:rPr>
          <w:b/>
        </w:rPr>
      </w:pPr>
      <w:proofErr w:type="spellStart"/>
      <w:r>
        <w:rPr>
          <w:b/>
        </w:rPr>
        <w:t>Code</w:t>
      </w:r>
      <w:proofErr w:type="spellEnd"/>
      <w:r>
        <w:rPr>
          <w:b/>
        </w:rPr>
        <w:t xml:space="preserve"> </w:t>
      </w:r>
      <w:r>
        <w:t>код учащегося</w:t>
      </w:r>
    </w:p>
    <w:p w:rsidR="00450E38" w:rsidRDefault="00450E38" w:rsidP="00450E38">
      <w:pPr>
        <w:spacing w:line="360" w:lineRule="auto"/>
        <w:ind w:firstLine="720"/>
        <w:jc w:val="both"/>
        <w:rPr>
          <w:b/>
        </w:rPr>
      </w:pPr>
      <w:r>
        <w:rPr>
          <w:b/>
        </w:rPr>
        <w:t xml:space="preserve">var1 </w:t>
      </w:r>
      <w:r>
        <w:t>вариант части 1</w:t>
      </w:r>
    </w:p>
    <w:p w:rsidR="00450E38" w:rsidRDefault="00450E38" w:rsidP="00450E38">
      <w:pPr>
        <w:spacing w:line="360" w:lineRule="auto"/>
        <w:ind w:firstLine="720"/>
        <w:jc w:val="both"/>
        <w:rPr>
          <w:b/>
        </w:rPr>
      </w:pPr>
      <w:r>
        <w:rPr>
          <w:b/>
        </w:rPr>
        <w:t xml:space="preserve">a-2-grade </w:t>
      </w:r>
      <w:r>
        <w:t>балл за 1К1</w:t>
      </w:r>
    </w:p>
    <w:p w:rsidR="00450E38" w:rsidRDefault="00450E38" w:rsidP="00450E38">
      <w:pPr>
        <w:spacing w:line="360" w:lineRule="auto"/>
        <w:ind w:firstLine="720"/>
        <w:jc w:val="both"/>
        <w:rPr>
          <w:b/>
          <w:lang w:val="en-US"/>
        </w:rPr>
      </w:pPr>
      <w:r>
        <w:rPr>
          <w:b/>
        </w:rPr>
        <w:t xml:space="preserve"> </w:t>
      </w:r>
      <w:proofErr w:type="gramStart"/>
      <w:r>
        <w:rPr>
          <w:b/>
          <w:lang w:val="en-US"/>
        </w:rPr>
        <w:t>a-3-grade</w:t>
      </w:r>
      <w:proofErr w:type="gramEnd"/>
      <w:r>
        <w:rPr>
          <w:b/>
          <w:lang w:val="en-US"/>
        </w:rPr>
        <w:t xml:space="preserve"> </w:t>
      </w:r>
      <w:r>
        <w:t>балл</w:t>
      </w:r>
      <w:r>
        <w:rPr>
          <w:lang w:val="en-US"/>
        </w:rPr>
        <w:t xml:space="preserve"> </w:t>
      </w:r>
      <w:r>
        <w:t>за</w:t>
      </w:r>
      <w:r>
        <w:rPr>
          <w:lang w:val="en-US"/>
        </w:rPr>
        <w:t xml:space="preserve"> 1</w:t>
      </w:r>
      <w:r>
        <w:t>К</w:t>
      </w:r>
      <w:r>
        <w:rPr>
          <w:lang w:val="en-US"/>
        </w:rPr>
        <w:t>2</w:t>
      </w:r>
    </w:p>
    <w:p w:rsidR="00450E38" w:rsidRDefault="00450E38" w:rsidP="00450E38">
      <w:pPr>
        <w:spacing w:line="360" w:lineRule="auto"/>
        <w:ind w:firstLine="720"/>
        <w:jc w:val="both"/>
        <w:rPr>
          <w:b/>
          <w:lang w:val="en-US"/>
        </w:rPr>
      </w:pPr>
      <w:proofErr w:type="gramStart"/>
      <w:r>
        <w:rPr>
          <w:b/>
          <w:lang w:val="en-US"/>
        </w:rPr>
        <w:t>a-4-grade</w:t>
      </w:r>
      <w:proofErr w:type="gramEnd"/>
      <w:r>
        <w:rPr>
          <w:b/>
          <w:lang w:val="en-US"/>
        </w:rPr>
        <w:t xml:space="preserve"> </w:t>
      </w:r>
      <w:r>
        <w:t>балл</w:t>
      </w:r>
      <w:r>
        <w:rPr>
          <w:lang w:val="en-US"/>
        </w:rPr>
        <w:t xml:space="preserve"> </w:t>
      </w:r>
      <w:r>
        <w:t>за</w:t>
      </w:r>
      <w:r>
        <w:rPr>
          <w:lang w:val="en-US"/>
        </w:rPr>
        <w:t xml:space="preserve"> 2</w:t>
      </w:r>
    </w:p>
    <w:p w:rsidR="00450E38" w:rsidRDefault="00450E38" w:rsidP="00450E38">
      <w:pPr>
        <w:spacing w:line="360" w:lineRule="auto"/>
        <w:ind w:firstLine="720"/>
        <w:jc w:val="both"/>
        <w:rPr>
          <w:b/>
          <w:lang w:val="en-US"/>
        </w:rPr>
      </w:pPr>
      <w:proofErr w:type="gramStart"/>
      <w:r>
        <w:rPr>
          <w:b/>
          <w:lang w:val="en-US"/>
        </w:rPr>
        <w:t>a-5-grade</w:t>
      </w:r>
      <w:proofErr w:type="gramEnd"/>
      <w:r>
        <w:rPr>
          <w:b/>
          <w:lang w:val="en-US"/>
        </w:rPr>
        <w:t xml:space="preserve"> </w:t>
      </w:r>
      <w:r>
        <w:t>балл</w:t>
      </w:r>
      <w:r>
        <w:rPr>
          <w:lang w:val="en-US"/>
        </w:rPr>
        <w:t xml:space="preserve"> </w:t>
      </w:r>
      <w:r>
        <w:t>за</w:t>
      </w:r>
      <w:r>
        <w:rPr>
          <w:lang w:val="en-US"/>
        </w:rPr>
        <w:t xml:space="preserve"> 3(1)</w:t>
      </w:r>
    </w:p>
    <w:p w:rsidR="00450E38" w:rsidRDefault="00450E38" w:rsidP="00450E38">
      <w:pPr>
        <w:spacing w:line="360" w:lineRule="auto"/>
        <w:ind w:firstLine="720"/>
        <w:jc w:val="both"/>
        <w:rPr>
          <w:b/>
        </w:rPr>
      </w:pPr>
      <w:proofErr w:type="gramStart"/>
      <w:r>
        <w:rPr>
          <w:b/>
          <w:lang w:val="en-US"/>
        </w:rPr>
        <w:t>a</w:t>
      </w:r>
      <w:r>
        <w:rPr>
          <w:b/>
        </w:rPr>
        <w:t>-6-</w:t>
      </w:r>
      <w:r>
        <w:rPr>
          <w:b/>
          <w:lang w:val="en-US"/>
        </w:rPr>
        <w:t>grade</w:t>
      </w:r>
      <w:proofErr w:type="gramEnd"/>
      <w:r w:rsidRPr="00C33F24">
        <w:rPr>
          <w:b/>
        </w:rPr>
        <w:t xml:space="preserve"> </w:t>
      </w:r>
      <w:r>
        <w:t>балл за 3(2)</w:t>
      </w:r>
    </w:p>
    <w:p w:rsidR="00450E38" w:rsidRDefault="00450E38" w:rsidP="00450E38">
      <w:pPr>
        <w:spacing w:line="360" w:lineRule="auto"/>
        <w:ind w:firstLine="720"/>
        <w:jc w:val="both"/>
        <w:rPr>
          <w:b/>
        </w:rPr>
      </w:pPr>
      <w:r>
        <w:rPr>
          <w:b/>
        </w:rPr>
        <w:t xml:space="preserve">sum1 </w:t>
      </w:r>
      <w:r>
        <w:t>всего за часть 1</w:t>
      </w:r>
    </w:p>
    <w:p w:rsidR="00450E38" w:rsidRDefault="00450E38" w:rsidP="00450E38">
      <w:pPr>
        <w:spacing w:line="360" w:lineRule="auto"/>
        <w:ind w:firstLine="720"/>
        <w:jc w:val="both"/>
        <w:rPr>
          <w:b/>
        </w:rPr>
      </w:pPr>
      <w:r>
        <w:rPr>
          <w:b/>
        </w:rPr>
        <w:t xml:space="preserve">var2 </w:t>
      </w:r>
      <w:r>
        <w:t>вариант части 2</w:t>
      </w:r>
    </w:p>
    <w:p w:rsidR="00450E38" w:rsidRDefault="00450E38" w:rsidP="00450E38">
      <w:pPr>
        <w:spacing w:line="360" w:lineRule="auto"/>
        <w:ind w:firstLine="720"/>
        <w:jc w:val="both"/>
        <w:rPr>
          <w:b/>
        </w:rPr>
      </w:pPr>
      <w:r>
        <w:rPr>
          <w:b/>
        </w:rPr>
        <w:t xml:space="preserve">a-9-grade </w:t>
      </w:r>
      <w:r>
        <w:t>балл за 4</w:t>
      </w:r>
    </w:p>
    <w:p w:rsidR="00450E38" w:rsidRDefault="00450E38" w:rsidP="00450E38">
      <w:pPr>
        <w:spacing w:line="360" w:lineRule="auto"/>
        <w:ind w:firstLine="720"/>
        <w:jc w:val="both"/>
        <w:rPr>
          <w:b/>
          <w:lang w:val="en-US"/>
        </w:rPr>
      </w:pPr>
      <w:proofErr w:type="gramStart"/>
      <w:r>
        <w:rPr>
          <w:b/>
          <w:lang w:val="en-US"/>
        </w:rPr>
        <w:t>a-10-grade</w:t>
      </w:r>
      <w:proofErr w:type="gramEnd"/>
      <w:r>
        <w:rPr>
          <w:b/>
          <w:lang w:val="en-US"/>
        </w:rPr>
        <w:t xml:space="preserve"> </w:t>
      </w:r>
      <w:r>
        <w:t>балл</w:t>
      </w:r>
      <w:r>
        <w:rPr>
          <w:lang w:val="en-US"/>
        </w:rPr>
        <w:t xml:space="preserve"> </w:t>
      </w:r>
      <w:r>
        <w:t>за</w:t>
      </w:r>
      <w:r>
        <w:rPr>
          <w:lang w:val="en-US"/>
        </w:rPr>
        <w:t xml:space="preserve"> 5</w:t>
      </w:r>
    </w:p>
    <w:p w:rsidR="00450E38" w:rsidRDefault="00450E38" w:rsidP="00450E38">
      <w:pPr>
        <w:spacing w:line="360" w:lineRule="auto"/>
        <w:ind w:firstLine="720"/>
        <w:jc w:val="both"/>
        <w:rPr>
          <w:b/>
          <w:lang w:val="en-US"/>
        </w:rPr>
      </w:pPr>
      <w:proofErr w:type="gramStart"/>
      <w:r>
        <w:rPr>
          <w:b/>
          <w:lang w:val="en-US"/>
        </w:rPr>
        <w:t>a-11-grade</w:t>
      </w:r>
      <w:proofErr w:type="gramEnd"/>
      <w:r>
        <w:rPr>
          <w:b/>
          <w:lang w:val="en-US"/>
        </w:rPr>
        <w:t xml:space="preserve"> </w:t>
      </w:r>
      <w:r>
        <w:t>балл</w:t>
      </w:r>
      <w:r>
        <w:rPr>
          <w:lang w:val="en-US"/>
        </w:rPr>
        <w:t xml:space="preserve"> </w:t>
      </w:r>
      <w:r>
        <w:t>за</w:t>
      </w:r>
      <w:r>
        <w:rPr>
          <w:lang w:val="en-US"/>
        </w:rPr>
        <w:t xml:space="preserve"> 6</w:t>
      </w:r>
    </w:p>
    <w:p w:rsidR="00450E38" w:rsidRDefault="00450E38" w:rsidP="00450E38">
      <w:pPr>
        <w:spacing w:line="360" w:lineRule="auto"/>
        <w:ind w:firstLine="720"/>
        <w:jc w:val="both"/>
        <w:rPr>
          <w:b/>
          <w:lang w:val="en-US"/>
        </w:rPr>
      </w:pPr>
      <w:proofErr w:type="gramStart"/>
      <w:r>
        <w:rPr>
          <w:b/>
          <w:lang w:val="en-US"/>
        </w:rPr>
        <w:t>a-12-grade</w:t>
      </w:r>
      <w:proofErr w:type="gramEnd"/>
      <w:r>
        <w:rPr>
          <w:b/>
          <w:lang w:val="en-US"/>
        </w:rPr>
        <w:t xml:space="preserve"> </w:t>
      </w:r>
      <w:r>
        <w:t>балл</w:t>
      </w:r>
      <w:r>
        <w:rPr>
          <w:lang w:val="en-US"/>
        </w:rPr>
        <w:t xml:space="preserve"> </w:t>
      </w:r>
      <w:r>
        <w:t>за</w:t>
      </w:r>
      <w:r>
        <w:rPr>
          <w:lang w:val="en-US"/>
        </w:rPr>
        <w:t xml:space="preserve"> 7</w:t>
      </w:r>
    </w:p>
    <w:p w:rsidR="00450E38" w:rsidRDefault="00450E38" w:rsidP="00450E38">
      <w:pPr>
        <w:spacing w:line="360" w:lineRule="auto"/>
        <w:ind w:firstLine="720"/>
        <w:jc w:val="both"/>
        <w:rPr>
          <w:b/>
          <w:lang w:val="en-US"/>
        </w:rPr>
      </w:pPr>
      <w:r>
        <w:rPr>
          <w:b/>
          <w:lang w:val="en-US"/>
        </w:rPr>
        <w:t xml:space="preserve"> </w:t>
      </w:r>
      <w:proofErr w:type="gramStart"/>
      <w:r>
        <w:rPr>
          <w:b/>
          <w:lang w:val="en-US"/>
        </w:rPr>
        <w:t>a-13-grade</w:t>
      </w:r>
      <w:proofErr w:type="gramEnd"/>
      <w:r>
        <w:rPr>
          <w:b/>
          <w:lang w:val="en-US"/>
        </w:rPr>
        <w:t xml:space="preserve"> </w:t>
      </w:r>
      <w:r>
        <w:t>балл</w:t>
      </w:r>
      <w:r>
        <w:rPr>
          <w:lang w:val="en-US"/>
        </w:rPr>
        <w:t xml:space="preserve"> </w:t>
      </w:r>
      <w:r>
        <w:t>за</w:t>
      </w:r>
      <w:r>
        <w:rPr>
          <w:lang w:val="en-US"/>
        </w:rPr>
        <w:t xml:space="preserve"> 8</w:t>
      </w:r>
    </w:p>
    <w:p w:rsidR="00450E38" w:rsidRDefault="00450E38" w:rsidP="00450E38">
      <w:pPr>
        <w:spacing w:line="360" w:lineRule="auto"/>
        <w:ind w:firstLine="720"/>
        <w:jc w:val="both"/>
        <w:rPr>
          <w:b/>
          <w:lang w:val="en-US"/>
        </w:rPr>
      </w:pPr>
      <w:r>
        <w:rPr>
          <w:b/>
          <w:lang w:val="en-US"/>
        </w:rPr>
        <w:t xml:space="preserve"> </w:t>
      </w:r>
      <w:proofErr w:type="gramStart"/>
      <w:r>
        <w:rPr>
          <w:b/>
          <w:lang w:val="en-US"/>
        </w:rPr>
        <w:t>a-14-grade</w:t>
      </w:r>
      <w:proofErr w:type="gramEnd"/>
      <w:r>
        <w:rPr>
          <w:b/>
          <w:lang w:val="en-US"/>
        </w:rPr>
        <w:t xml:space="preserve"> </w:t>
      </w:r>
      <w:r>
        <w:t>балл</w:t>
      </w:r>
      <w:r>
        <w:rPr>
          <w:lang w:val="en-US"/>
        </w:rPr>
        <w:t xml:space="preserve"> </w:t>
      </w:r>
      <w:r>
        <w:t>за</w:t>
      </w:r>
      <w:r>
        <w:rPr>
          <w:lang w:val="en-US"/>
        </w:rPr>
        <w:t xml:space="preserve"> 9</w:t>
      </w:r>
    </w:p>
    <w:p w:rsidR="00450E38" w:rsidRDefault="00450E38" w:rsidP="00450E38">
      <w:pPr>
        <w:spacing w:line="360" w:lineRule="auto"/>
        <w:ind w:firstLine="720"/>
        <w:jc w:val="both"/>
        <w:rPr>
          <w:b/>
          <w:lang w:val="en-US"/>
        </w:rPr>
      </w:pPr>
      <w:proofErr w:type="gramStart"/>
      <w:r>
        <w:rPr>
          <w:b/>
          <w:lang w:val="en-US"/>
        </w:rPr>
        <w:t>a-15-grade</w:t>
      </w:r>
      <w:proofErr w:type="gramEnd"/>
      <w:r>
        <w:rPr>
          <w:b/>
          <w:lang w:val="en-US"/>
        </w:rPr>
        <w:t xml:space="preserve"> </w:t>
      </w:r>
      <w:r>
        <w:t>балл</w:t>
      </w:r>
      <w:r>
        <w:rPr>
          <w:lang w:val="en-US"/>
        </w:rPr>
        <w:t xml:space="preserve"> </w:t>
      </w:r>
      <w:r>
        <w:t>за</w:t>
      </w:r>
      <w:r>
        <w:rPr>
          <w:lang w:val="en-US"/>
        </w:rPr>
        <w:t xml:space="preserve"> 10</w:t>
      </w:r>
    </w:p>
    <w:p w:rsidR="00450E38" w:rsidRDefault="00450E38" w:rsidP="00450E38">
      <w:pPr>
        <w:spacing w:line="360" w:lineRule="auto"/>
        <w:ind w:firstLine="720"/>
        <w:jc w:val="both"/>
        <w:rPr>
          <w:b/>
          <w:lang w:val="en-US"/>
        </w:rPr>
      </w:pPr>
      <w:proofErr w:type="gramStart"/>
      <w:r>
        <w:rPr>
          <w:b/>
          <w:lang w:val="en-US"/>
        </w:rPr>
        <w:t>a-16-grade</w:t>
      </w:r>
      <w:proofErr w:type="gramEnd"/>
      <w:r>
        <w:rPr>
          <w:b/>
          <w:lang w:val="en-US"/>
        </w:rPr>
        <w:t xml:space="preserve"> </w:t>
      </w:r>
      <w:r>
        <w:t>балл</w:t>
      </w:r>
      <w:r>
        <w:rPr>
          <w:lang w:val="en-US"/>
        </w:rPr>
        <w:t xml:space="preserve"> </w:t>
      </w:r>
      <w:r>
        <w:t>за</w:t>
      </w:r>
      <w:r>
        <w:rPr>
          <w:lang w:val="en-US"/>
        </w:rPr>
        <w:t xml:space="preserve"> 11</w:t>
      </w:r>
    </w:p>
    <w:p w:rsidR="00450E38" w:rsidRDefault="00450E38" w:rsidP="00450E38">
      <w:pPr>
        <w:spacing w:line="360" w:lineRule="auto"/>
        <w:ind w:firstLine="720"/>
        <w:jc w:val="both"/>
        <w:rPr>
          <w:b/>
          <w:lang w:val="en-US"/>
        </w:rPr>
      </w:pPr>
      <w:proofErr w:type="gramStart"/>
      <w:r>
        <w:rPr>
          <w:b/>
          <w:lang w:val="en-US"/>
        </w:rPr>
        <w:t>a-17-grade</w:t>
      </w:r>
      <w:proofErr w:type="gramEnd"/>
      <w:r>
        <w:rPr>
          <w:b/>
          <w:lang w:val="en-US"/>
        </w:rPr>
        <w:t xml:space="preserve"> </w:t>
      </w:r>
      <w:r>
        <w:t>балл</w:t>
      </w:r>
      <w:r>
        <w:rPr>
          <w:lang w:val="en-US"/>
        </w:rPr>
        <w:t xml:space="preserve"> </w:t>
      </w:r>
      <w:r>
        <w:t>за</w:t>
      </w:r>
      <w:r>
        <w:rPr>
          <w:lang w:val="en-US"/>
        </w:rPr>
        <w:t xml:space="preserve"> 12(1)</w:t>
      </w:r>
    </w:p>
    <w:p w:rsidR="00450E38" w:rsidRDefault="00450E38" w:rsidP="00450E38">
      <w:pPr>
        <w:spacing w:line="360" w:lineRule="auto"/>
        <w:ind w:firstLine="720"/>
        <w:jc w:val="both"/>
        <w:rPr>
          <w:b/>
          <w:lang w:val="en-US"/>
        </w:rPr>
      </w:pPr>
      <w:proofErr w:type="gramStart"/>
      <w:r>
        <w:rPr>
          <w:b/>
          <w:lang w:val="en-US"/>
        </w:rPr>
        <w:t>a-18-grade</w:t>
      </w:r>
      <w:proofErr w:type="gramEnd"/>
      <w:r>
        <w:rPr>
          <w:b/>
          <w:lang w:val="en-US"/>
        </w:rPr>
        <w:t xml:space="preserve"> </w:t>
      </w:r>
      <w:r>
        <w:t>балл</w:t>
      </w:r>
      <w:r>
        <w:rPr>
          <w:lang w:val="en-US"/>
        </w:rPr>
        <w:t xml:space="preserve"> </w:t>
      </w:r>
      <w:r>
        <w:t>за</w:t>
      </w:r>
      <w:r>
        <w:rPr>
          <w:lang w:val="en-US"/>
        </w:rPr>
        <w:t xml:space="preserve"> 12(2)</w:t>
      </w:r>
    </w:p>
    <w:p w:rsidR="00450E38" w:rsidRDefault="00450E38" w:rsidP="00450E38">
      <w:pPr>
        <w:spacing w:line="360" w:lineRule="auto"/>
        <w:ind w:firstLine="720"/>
        <w:jc w:val="both"/>
        <w:rPr>
          <w:b/>
          <w:lang w:val="en-US"/>
        </w:rPr>
      </w:pPr>
      <w:proofErr w:type="gramStart"/>
      <w:r>
        <w:rPr>
          <w:b/>
          <w:lang w:val="en-US"/>
        </w:rPr>
        <w:t>a-19-grade</w:t>
      </w:r>
      <w:proofErr w:type="gramEnd"/>
      <w:r>
        <w:rPr>
          <w:b/>
          <w:lang w:val="en-US"/>
        </w:rPr>
        <w:t xml:space="preserve"> </w:t>
      </w:r>
      <w:r>
        <w:t>балл</w:t>
      </w:r>
      <w:r>
        <w:rPr>
          <w:lang w:val="en-US"/>
        </w:rPr>
        <w:t xml:space="preserve"> </w:t>
      </w:r>
      <w:r>
        <w:t>за</w:t>
      </w:r>
      <w:r>
        <w:rPr>
          <w:lang w:val="en-US"/>
        </w:rPr>
        <w:t xml:space="preserve"> 13(1)</w:t>
      </w:r>
    </w:p>
    <w:p w:rsidR="00450E38" w:rsidRDefault="00450E38" w:rsidP="00450E38">
      <w:pPr>
        <w:spacing w:line="360" w:lineRule="auto"/>
        <w:ind w:firstLine="720"/>
        <w:jc w:val="both"/>
        <w:rPr>
          <w:b/>
          <w:lang w:val="en-US"/>
        </w:rPr>
      </w:pPr>
      <w:proofErr w:type="gramStart"/>
      <w:r>
        <w:rPr>
          <w:b/>
          <w:lang w:val="en-US"/>
        </w:rPr>
        <w:t>a-20-grade</w:t>
      </w:r>
      <w:proofErr w:type="gramEnd"/>
      <w:r>
        <w:rPr>
          <w:b/>
          <w:lang w:val="en-US"/>
        </w:rPr>
        <w:t xml:space="preserve"> </w:t>
      </w:r>
      <w:r>
        <w:t>балл</w:t>
      </w:r>
      <w:r>
        <w:rPr>
          <w:lang w:val="en-US"/>
        </w:rPr>
        <w:t xml:space="preserve"> </w:t>
      </w:r>
      <w:r>
        <w:t>за</w:t>
      </w:r>
      <w:r>
        <w:rPr>
          <w:lang w:val="en-US"/>
        </w:rPr>
        <w:t xml:space="preserve"> 13(2)</w:t>
      </w:r>
    </w:p>
    <w:p w:rsidR="00450E38" w:rsidRDefault="00450E38" w:rsidP="00450E38">
      <w:pPr>
        <w:spacing w:line="360" w:lineRule="auto"/>
        <w:ind w:firstLine="720"/>
        <w:jc w:val="both"/>
        <w:rPr>
          <w:b/>
          <w:lang w:val="en-US"/>
        </w:rPr>
      </w:pPr>
      <w:proofErr w:type="gramStart"/>
      <w:r>
        <w:rPr>
          <w:b/>
          <w:lang w:val="en-US"/>
        </w:rPr>
        <w:t>a-21-grade</w:t>
      </w:r>
      <w:proofErr w:type="gramEnd"/>
      <w:r>
        <w:rPr>
          <w:b/>
          <w:lang w:val="en-US"/>
        </w:rPr>
        <w:t xml:space="preserve"> </w:t>
      </w:r>
      <w:r>
        <w:t>балл</w:t>
      </w:r>
      <w:r>
        <w:rPr>
          <w:lang w:val="en-US"/>
        </w:rPr>
        <w:t xml:space="preserve"> </w:t>
      </w:r>
      <w:r>
        <w:t>за</w:t>
      </w:r>
      <w:r>
        <w:rPr>
          <w:lang w:val="en-US"/>
        </w:rPr>
        <w:t xml:space="preserve"> 14(1)</w:t>
      </w:r>
    </w:p>
    <w:p w:rsidR="00450E38" w:rsidRDefault="00450E38" w:rsidP="00450E38">
      <w:pPr>
        <w:spacing w:line="360" w:lineRule="auto"/>
        <w:ind w:firstLine="720"/>
        <w:jc w:val="both"/>
        <w:rPr>
          <w:b/>
          <w:lang w:val="en-US"/>
        </w:rPr>
      </w:pPr>
      <w:proofErr w:type="gramStart"/>
      <w:r>
        <w:rPr>
          <w:b/>
          <w:lang w:val="en-US"/>
        </w:rPr>
        <w:t>a-22-grade</w:t>
      </w:r>
      <w:proofErr w:type="gramEnd"/>
      <w:r>
        <w:rPr>
          <w:b/>
          <w:lang w:val="en-US"/>
        </w:rPr>
        <w:t xml:space="preserve"> </w:t>
      </w:r>
      <w:r>
        <w:t>балл</w:t>
      </w:r>
      <w:r>
        <w:rPr>
          <w:lang w:val="en-US"/>
        </w:rPr>
        <w:t xml:space="preserve"> </w:t>
      </w:r>
      <w:r>
        <w:t>за</w:t>
      </w:r>
      <w:r>
        <w:rPr>
          <w:lang w:val="en-US"/>
        </w:rPr>
        <w:t xml:space="preserve"> 14(2)</w:t>
      </w:r>
    </w:p>
    <w:p w:rsidR="00450E38" w:rsidRDefault="00450E38" w:rsidP="00450E38">
      <w:pPr>
        <w:spacing w:line="360" w:lineRule="auto"/>
        <w:ind w:firstLine="720"/>
        <w:jc w:val="both"/>
        <w:rPr>
          <w:b/>
          <w:lang w:val="en-US"/>
        </w:rPr>
      </w:pPr>
      <w:proofErr w:type="gramStart"/>
      <w:r>
        <w:rPr>
          <w:b/>
          <w:lang w:val="en-US"/>
        </w:rPr>
        <w:t>a-23-grade</w:t>
      </w:r>
      <w:proofErr w:type="gramEnd"/>
      <w:r>
        <w:rPr>
          <w:b/>
          <w:lang w:val="en-US"/>
        </w:rPr>
        <w:t xml:space="preserve"> </w:t>
      </w:r>
      <w:r>
        <w:t>балл</w:t>
      </w:r>
      <w:r>
        <w:rPr>
          <w:lang w:val="en-US"/>
        </w:rPr>
        <w:t xml:space="preserve"> </w:t>
      </w:r>
      <w:r>
        <w:t>за</w:t>
      </w:r>
      <w:r>
        <w:rPr>
          <w:lang w:val="en-US"/>
        </w:rPr>
        <w:t xml:space="preserve"> 15(1)</w:t>
      </w:r>
    </w:p>
    <w:p w:rsidR="00450E38" w:rsidRDefault="00450E38" w:rsidP="00450E38">
      <w:pPr>
        <w:spacing w:line="360" w:lineRule="auto"/>
        <w:ind w:firstLine="720"/>
        <w:jc w:val="both"/>
        <w:rPr>
          <w:b/>
          <w:lang w:val="en-US"/>
        </w:rPr>
      </w:pPr>
      <w:proofErr w:type="gramStart"/>
      <w:r>
        <w:rPr>
          <w:b/>
          <w:lang w:val="en-US"/>
        </w:rPr>
        <w:t>a-24-grade</w:t>
      </w:r>
      <w:proofErr w:type="gramEnd"/>
      <w:r>
        <w:rPr>
          <w:b/>
          <w:lang w:val="en-US"/>
        </w:rPr>
        <w:t xml:space="preserve"> </w:t>
      </w:r>
      <w:r>
        <w:t>балл</w:t>
      </w:r>
      <w:r>
        <w:rPr>
          <w:lang w:val="en-US"/>
        </w:rPr>
        <w:t xml:space="preserve"> </w:t>
      </w:r>
      <w:r>
        <w:t>за</w:t>
      </w:r>
      <w:r>
        <w:rPr>
          <w:lang w:val="en-US"/>
        </w:rPr>
        <w:t xml:space="preserve"> 15(2)</w:t>
      </w:r>
    </w:p>
    <w:p w:rsidR="00450E38" w:rsidRDefault="00450E38" w:rsidP="00450E38">
      <w:pPr>
        <w:spacing w:line="360" w:lineRule="auto"/>
        <w:ind w:firstLine="720"/>
        <w:jc w:val="both"/>
        <w:rPr>
          <w:b/>
          <w:lang w:val="en-US"/>
        </w:rPr>
      </w:pPr>
      <w:proofErr w:type="gramStart"/>
      <w:r>
        <w:rPr>
          <w:b/>
          <w:lang w:val="en-US"/>
        </w:rPr>
        <w:t>a-25-grade</w:t>
      </w:r>
      <w:proofErr w:type="gramEnd"/>
      <w:r>
        <w:rPr>
          <w:b/>
          <w:lang w:val="en-US"/>
        </w:rPr>
        <w:t xml:space="preserve"> </w:t>
      </w:r>
      <w:r>
        <w:t>балл</w:t>
      </w:r>
      <w:r>
        <w:rPr>
          <w:lang w:val="en-US"/>
        </w:rPr>
        <w:t xml:space="preserve"> </w:t>
      </w:r>
      <w:r>
        <w:t>за</w:t>
      </w:r>
      <w:r>
        <w:rPr>
          <w:lang w:val="en-US"/>
        </w:rPr>
        <w:t xml:space="preserve"> 16</w:t>
      </w:r>
    </w:p>
    <w:p w:rsidR="00450E38" w:rsidRDefault="00450E38" w:rsidP="00450E38">
      <w:pPr>
        <w:spacing w:line="360" w:lineRule="auto"/>
        <w:ind w:firstLine="720"/>
        <w:jc w:val="both"/>
        <w:rPr>
          <w:b/>
        </w:rPr>
      </w:pPr>
      <w:r>
        <w:rPr>
          <w:b/>
        </w:rPr>
        <w:t xml:space="preserve">sum2 </w:t>
      </w:r>
      <w:r>
        <w:t>всего за часть 2</w:t>
      </w:r>
    </w:p>
    <w:p w:rsidR="00450E38" w:rsidRDefault="00450E38" w:rsidP="00450E38">
      <w:pPr>
        <w:spacing w:line="360" w:lineRule="auto"/>
        <w:ind w:firstLine="720"/>
        <w:jc w:val="both"/>
      </w:pPr>
      <w:proofErr w:type="spellStart"/>
      <w:r>
        <w:rPr>
          <w:b/>
        </w:rPr>
        <w:t>sum</w:t>
      </w:r>
      <w:proofErr w:type="spellEnd"/>
      <w:r>
        <w:rPr>
          <w:b/>
        </w:rPr>
        <w:t xml:space="preserve"> </w:t>
      </w:r>
      <w:r>
        <w:t>всего</w:t>
      </w:r>
    </w:p>
    <w:p w:rsidR="00450E38" w:rsidRDefault="00450E38" w:rsidP="00450E38">
      <w:pPr>
        <w:spacing w:line="360" w:lineRule="auto"/>
        <w:jc w:val="both"/>
        <w:rPr>
          <w:b/>
        </w:rPr>
      </w:pPr>
      <w:r>
        <w:rPr>
          <w:noProof/>
        </w:rPr>
        <w:lastRenderedPageBreak/>
        <w:drawing>
          <wp:inline distT="0" distB="0" distL="0" distR="0">
            <wp:extent cx="5949315" cy="4702810"/>
            <wp:effectExtent l="0" t="0" r="0" b="254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9315" cy="4702810"/>
                    </a:xfrm>
                    <a:prstGeom prst="rect">
                      <a:avLst/>
                    </a:prstGeom>
                    <a:noFill/>
                    <a:ln>
                      <a:noFill/>
                    </a:ln>
                  </pic:spPr>
                </pic:pic>
              </a:graphicData>
            </a:graphic>
          </wp:inline>
        </w:drawing>
      </w:r>
    </w:p>
    <w:p w:rsidR="00450E38" w:rsidRDefault="00450E38" w:rsidP="00450E38">
      <w:pPr>
        <w:spacing w:line="360" w:lineRule="auto"/>
        <w:ind w:firstLine="720"/>
        <w:jc w:val="both"/>
        <w:rPr>
          <w:b/>
          <w:i/>
        </w:rPr>
      </w:pPr>
      <w:r>
        <w:rPr>
          <w:b/>
          <w:i/>
        </w:rPr>
        <w:t>Сбор единой базы участников</w:t>
      </w:r>
    </w:p>
    <w:p w:rsidR="00450E38" w:rsidRDefault="00450E38" w:rsidP="00450E38">
      <w:pPr>
        <w:spacing w:line="360" w:lineRule="auto"/>
        <w:ind w:firstLine="720"/>
        <w:jc w:val="both"/>
      </w:pPr>
      <w:r>
        <w:t xml:space="preserve">На этапе сбора всех результатов формы, направленные всеми ОО, попадают в единое хранилище данных, а затем к ним применяется процедура склейки в единую базу. Код участника из каждого ОО вместе с логином ОО в системе информационной поддержки </w:t>
      </w:r>
      <w:proofErr w:type="gramStart"/>
      <w:r>
        <w:t>ПР</w:t>
      </w:r>
      <w:proofErr w:type="gramEnd"/>
      <w:r>
        <w:t xml:space="preserve"> составляют уникальное сочетание, на основе которого создается уникальный код участника.</w:t>
      </w:r>
    </w:p>
    <w:p w:rsidR="00450E38" w:rsidRDefault="00450E38" w:rsidP="00450E38">
      <w:pPr>
        <w:spacing w:line="360" w:lineRule="auto"/>
        <w:ind w:firstLine="720"/>
        <w:jc w:val="both"/>
      </w:pPr>
    </w:p>
    <w:p w:rsidR="00450E38" w:rsidRDefault="00450E38" w:rsidP="00450E38">
      <w:pPr>
        <w:keepNext/>
        <w:spacing w:before="120" w:after="120" w:line="360" w:lineRule="auto"/>
        <w:ind w:left="720" w:hanging="720"/>
        <w:outlineLvl w:val="2"/>
        <w:rPr>
          <w:b/>
          <w:bCs/>
          <w:lang w:eastAsia="ar-SA"/>
        </w:rPr>
      </w:pPr>
      <w:bookmarkStart w:id="61" w:name="_Toc437874891"/>
      <w:r>
        <w:rPr>
          <w:rFonts w:eastAsia="Calibri"/>
          <w:b/>
          <w:bCs/>
          <w:lang w:eastAsia="en-US"/>
        </w:rPr>
        <w:t>Технология сбора данных по модели 2</w:t>
      </w:r>
      <w:bookmarkEnd w:id="61"/>
      <w:r>
        <w:rPr>
          <w:rFonts w:eastAsia="Calibri"/>
          <w:b/>
          <w:bCs/>
          <w:lang w:eastAsia="en-US"/>
        </w:rPr>
        <w:t xml:space="preserve"> </w:t>
      </w:r>
    </w:p>
    <w:p w:rsidR="00450E38" w:rsidRDefault="00450E38" w:rsidP="00450E38">
      <w:pPr>
        <w:spacing w:line="360" w:lineRule="auto"/>
        <w:ind w:firstLine="720"/>
        <w:jc w:val="both"/>
        <w:rPr>
          <w:rFonts w:eastAsia="Calibri"/>
          <w:lang w:eastAsia="en-US"/>
        </w:rPr>
      </w:pPr>
      <w:r>
        <w:rPr>
          <w:rFonts w:eastAsia="Calibri"/>
          <w:lang w:eastAsia="en-US"/>
        </w:rPr>
        <w:t>Проведение работы организует ОИВ (или региональный цент обработки информации (РЦОИ)), для обработки результатов используется бланковая технология, обработку кратких ответов  осуществляет РЦОИ. Развернутые ответы проверяются экспертами региона, прошедшими инструктаж, проверка развернутых ответов осуществляется дистанционно с использованием информационно-телекоммуникационной сети «Интернет».</w:t>
      </w:r>
    </w:p>
    <w:p w:rsidR="00450E38" w:rsidRDefault="00450E38" w:rsidP="00450E38">
      <w:pPr>
        <w:spacing w:line="360" w:lineRule="auto"/>
        <w:ind w:firstLine="720"/>
        <w:jc w:val="both"/>
        <w:rPr>
          <w:rFonts w:eastAsia="Calibri"/>
          <w:lang w:eastAsia="en-US"/>
        </w:rPr>
      </w:pPr>
      <w:r>
        <w:rPr>
          <w:rFonts w:eastAsia="Calibri"/>
          <w:lang w:eastAsia="en-US"/>
        </w:rPr>
        <w:t>Сбор информации об ОО по модели 2 осуществляется с помощью той же формы, что и по модели 1.</w:t>
      </w:r>
    </w:p>
    <w:p w:rsidR="00450E38" w:rsidRDefault="00450E38" w:rsidP="00450E38">
      <w:pPr>
        <w:spacing w:line="360" w:lineRule="auto"/>
        <w:ind w:firstLine="720"/>
        <w:jc w:val="both"/>
        <w:rPr>
          <w:lang w:eastAsia="ar-SA"/>
        </w:rPr>
      </w:pPr>
      <w:r>
        <w:rPr>
          <w:lang w:eastAsia="ar-SA"/>
        </w:rPr>
        <w:t xml:space="preserve">Для кодирования участников проведения </w:t>
      </w:r>
      <w:proofErr w:type="gramStart"/>
      <w:r>
        <w:rPr>
          <w:lang w:eastAsia="ar-SA"/>
        </w:rPr>
        <w:t>ПР</w:t>
      </w:r>
      <w:proofErr w:type="gramEnd"/>
      <w:r>
        <w:rPr>
          <w:lang w:eastAsia="ar-SA"/>
        </w:rPr>
        <w:t xml:space="preserve"> по модели 2 используются автоматически распознаваемые графические коды, уникальные для каждого участника. Код </w:t>
      </w:r>
      <w:r>
        <w:rPr>
          <w:lang w:eastAsia="ar-SA"/>
        </w:rPr>
        <w:lastRenderedPageBreak/>
        <w:t>имеют свое цифровое представление. Вся дальнейшая обработка результатов происходит в привязке к данному индивидуальному коду участника ПР.</w:t>
      </w:r>
    </w:p>
    <w:p w:rsidR="00450E38" w:rsidRDefault="00450E38" w:rsidP="00450E38">
      <w:pPr>
        <w:spacing w:line="360" w:lineRule="auto"/>
        <w:rPr>
          <w:rFonts w:asciiTheme="minorHAnsi" w:eastAsiaTheme="minorEastAsia" w:hAnsiTheme="minorHAnsi" w:cstheme="minorBidi"/>
          <w:sz w:val="22"/>
          <w:szCs w:val="22"/>
        </w:rPr>
      </w:pPr>
      <w:proofErr w:type="gramStart"/>
      <w:r>
        <w:rPr>
          <w:lang w:eastAsia="ar-SA"/>
        </w:rPr>
        <w:t>Для проведения работы печатаются индивидуальные комплекты материалов, содержащие вариант проверочной работы для каждого участника, а также протокол соответствия ФИО и кодов, в котором организаторы в ОО фиксируют соответствие кода и ФИО участника ПР. Данный протокол заполняется в бумажном виде и хранится в ОО (н</w:t>
      </w:r>
      <w:r>
        <w:t>е передается ни в какие информационные системы, не хранится там и не обрабатывается)</w:t>
      </w:r>
      <w:r>
        <w:rPr>
          <w:lang w:eastAsia="ar-SA"/>
        </w:rPr>
        <w:t>:</w:t>
      </w:r>
      <w:proofErr w:type="gramEnd"/>
    </w:p>
    <w:p w:rsidR="00450E38" w:rsidRDefault="00450E38" w:rsidP="00450E38">
      <w:pPr>
        <w:spacing w:line="360" w:lineRule="auto"/>
        <w:jc w:val="both"/>
        <w:rPr>
          <w:lang w:eastAsia="ar-SA"/>
        </w:rPr>
      </w:pPr>
      <w:r>
        <w:rPr>
          <w:noProof/>
        </w:rPr>
        <w:drawing>
          <wp:inline distT="0" distB="0" distL="0" distR="0">
            <wp:extent cx="6139815" cy="390715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3">
                      <a:extLst>
                        <a:ext uri="{28A0092B-C50C-407E-A947-70E740481C1C}">
                          <a14:useLocalDpi xmlns:a14="http://schemas.microsoft.com/office/drawing/2010/main" val="0"/>
                        </a:ext>
                      </a:extLst>
                    </a:blip>
                    <a:srcRect b="13531"/>
                    <a:stretch>
                      <a:fillRect/>
                    </a:stretch>
                  </pic:blipFill>
                  <pic:spPr bwMode="auto">
                    <a:xfrm>
                      <a:off x="0" y="0"/>
                      <a:ext cx="6139815" cy="3907155"/>
                    </a:xfrm>
                    <a:prstGeom prst="rect">
                      <a:avLst/>
                    </a:prstGeom>
                    <a:noFill/>
                    <a:ln>
                      <a:noFill/>
                    </a:ln>
                  </pic:spPr>
                </pic:pic>
              </a:graphicData>
            </a:graphic>
          </wp:inline>
        </w:drawing>
      </w:r>
    </w:p>
    <w:p w:rsidR="00450E38" w:rsidRDefault="00450E38" w:rsidP="00450E38">
      <w:pPr>
        <w:spacing w:line="360" w:lineRule="auto"/>
        <w:ind w:firstLine="720"/>
        <w:jc w:val="both"/>
        <w:rPr>
          <w:lang w:eastAsia="ar-SA"/>
        </w:rPr>
      </w:pPr>
      <w:r>
        <w:rPr>
          <w:lang w:eastAsia="ar-SA"/>
        </w:rPr>
        <w:t>В комплект для ОО протоколы включаются в заполненном виде – в левой колонке впечатаны уникальные коды участников.</w:t>
      </w:r>
    </w:p>
    <w:p w:rsidR="00450E38" w:rsidRDefault="00450E38" w:rsidP="00450E38">
      <w:pPr>
        <w:spacing w:line="360" w:lineRule="auto"/>
        <w:ind w:firstLine="720"/>
        <w:jc w:val="both"/>
        <w:rPr>
          <w:lang w:eastAsia="ar-SA"/>
        </w:rPr>
      </w:pPr>
      <w:r>
        <w:rPr>
          <w:lang w:eastAsia="ar-SA"/>
        </w:rPr>
        <w:t>По окончании выполнения работы в ОО по модели 2 все бумажные материалы направляются в единый центр обработки материалов, затем сканируются и сохраняются в базе в привязке к уникальному коду участника, который распознается при сканировании.</w:t>
      </w:r>
    </w:p>
    <w:p w:rsidR="00450E38" w:rsidRDefault="00450E38" w:rsidP="00450E38">
      <w:pPr>
        <w:spacing w:line="360" w:lineRule="auto"/>
        <w:ind w:firstLine="720"/>
        <w:jc w:val="both"/>
        <w:rPr>
          <w:lang w:eastAsia="ar-SA"/>
        </w:rPr>
      </w:pPr>
      <w:r>
        <w:rPr>
          <w:lang w:eastAsia="ar-SA"/>
        </w:rPr>
        <w:t>Далее обработка всех материалов осуществляется в привязке к указанному коду, что позволяет сформировать единую базу результатов.</w:t>
      </w:r>
    </w:p>
    <w:p w:rsidR="00450E38" w:rsidRDefault="00450E38" w:rsidP="00450E38">
      <w:pPr>
        <w:spacing w:line="360" w:lineRule="auto"/>
        <w:ind w:firstLine="720"/>
        <w:jc w:val="both"/>
      </w:pPr>
    </w:p>
    <w:p w:rsidR="00450E38" w:rsidRDefault="00450E38" w:rsidP="00450E38">
      <w:pPr>
        <w:keepNext/>
        <w:spacing w:before="240" w:after="240" w:line="360" w:lineRule="auto"/>
        <w:ind w:left="576" w:hanging="576"/>
        <w:outlineLvl w:val="1"/>
        <w:rPr>
          <w:b/>
          <w:bCs/>
          <w:iCs/>
          <w:lang w:val="x-none" w:eastAsia="x-none"/>
        </w:rPr>
      </w:pPr>
      <w:bookmarkStart w:id="62" w:name="_Toc437874892"/>
      <w:r>
        <w:rPr>
          <w:b/>
          <w:bCs/>
          <w:iCs/>
          <w:lang w:eastAsia="x-none"/>
        </w:rPr>
        <w:t>Т</w:t>
      </w:r>
      <w:proofErr w:type="spellStart"/>
      <w:r>
        <w:rPr>
          <w:b/>
          <w:bCs/>
          <w:iCs/>
          <w:lang w:val="x-none" w:eastAsia="x-none"/>
        </w:rPr>
        <w:t>ехноло</w:t>
      </w:r>
      <w:r>
        <w:rPr>
          <w:b/>
          <w:bCs/>
          <w:iCs/>
          <w:lang w:eastAsia="x-none"/>
        </w:rPr>
        <w:t>гия</w:t>
      </w:r>
      <w:proofErr w:type="spellEnd"/>
      <w:r>
        <w:rPr>
          <w:b/>
          <w:bCs/>
          <w:iCs/>
          <w:lang w:val="x-none" w:eastAsia="x-none"/>
        </w:rPr>
        <w:t xml:space="preserve"> информационного обмена в рамках проведения </w:t>
      </w:r>
      <w:proofErr w:type="gramStart"/>
      <w:r>
        <w:rPr>
          <w:b/>
          <w:bCs/>
          <w:iCs/>
          <w:lang w:val="x-none" w:eastAsia="x-none"/>
        </w:rPr>
        <w:t>ПР</w:t>
      </w:r>
      <w:bookmarkEnd w:id="62"/>
      <w:proofErr w:type="gramEnd"/>
      <w:r>
        <w:rPr>
          <w:b/>
          <w:bCs/>
          <w:iCs/>
          <w:lang w:val="x-none" w:eastAsia="x-none"/>
        </w:rPr>
        <w:t xml:space="preserve"> </w:t>
      </w:r>
    </w:p>
    <w:p w:rsidR="00450E38" w:rsidRDefault="00450E38" w:rsidP="00450E38">
      <w:pPr>
        <w:spacing w:line="360" w:lineRule="auto"/>
        <w:ind w:firstLine="567"/>
        <w:jc w:val="both"/>
      </w:pPr>
      <w:r>
        <w:t xml:space="preserve">Информационный обмен и сбор данных осуществляется при помощи платформы </w:t>
      </w:r>
      <w:proofErr w:type="spellStart"/>
      <w:r>
        <w:t>СтатГрад</w:t>
      </w:r>
      <w:proofErr w:type="spellEnd"/>
      <w:r>
        <w:t>. В рамках проведения ВПР платформа позволяет обеспечивать необходимый информационный обмен и сбор данных о результатах выполнения ВПР каждым участником.</w:t>
      </w:r>
    </w:p>
    <w:p w:rsidR="00450E38" w:rsidRDefault="00450E38" w:rsidP="00450E38">
      <w:pPr>
        <w:keepNext/>
        <w:spacing w:before="120" w:after="120" w:line="360" w:lineRule="auto"/>
        <w:ind w:left="720" w:hanging="720"/>
        <w:outlineLvl w:val="2"/>
        <w:rPr>
          <w:b/>
          <w:bCs/>
        </w:rPr>
      </w:pPr>
      <w:bookmarkStart w:id="63" w:name="_Toc437874893"/>
      <w:r>
        <w:rPr>
          <w:b/>
          <w:bCs/>
        </w:rPr>
        <w:lastRenderedPageBreak/>
        <w:t>Личные кабинеты образовательных организаций</w:t>
      </w:r>
      <w:bookmarkEnd w:id="63"/>
    </w:p>
    <w:p w:rsidR="00450E38" w:rsidRDefault="00450E38" w:rsidP="00450E38">
      <w:pPr>
        <w:spacing w:line="360" w:lineRule="auto"/>
        <w:ind w:firstLine="720"/>
        <w:jc w:val="both"/>
      </w:pPr>
      <w:r>
        <w:t>Пользователем системы является назначенный сотрудник образовательной организациям. Логины в систему привязаны именно к ОО, а не к персоне человека.</w:t>
      </w:r>
    </w:p>
    <w:p w:rsidR="00450E38" w:rsidRDefault="00450E38" w:rsidP="00450E38">
      <w:pPr>
        <w:spacing w:line="360" w:lineRule="auto"/>
        <w:ind w:firstLine="720"/>
        <w:jc w:val="both"/>
      </w:pPr>
      <w:r>
        <w:t xml:space="preserve">Для работы в системе через личный кабинет каждая образовательная организация должна получить уникальный идентификатор – логин. Для ОО логин имеет вид </w:t>
      </w:r>
      <w:proofErr w:type="spellStart"/>
      <w:r>
        <w:rPr>
          <w:lang w:val="en-US"/>
        </w:rPr>
        <w:t>schRRXXXX</w:t>
      </w:r>
      <w:proofErr w:type="spellEnd"/>
      <w:r>
        <w:t xml:space="preserve">, где </w:t>
      </w:r>
      <w:r>
        <w:rPr>
          <w:lang w:val="en-US"/>
        </w:rPr>
        <w:t>RR</w:t>
      </w:r>
      <w:r>
        <w:t xml:space="preserve"> – код региона, а </w:t>
      </w:r>
      <w:r>
        <w:rPr>
          <w:lang w:val="en-US"/>
        </w:rPr>
        <w:t>XXXX</w:t>
      </w:r>
      <w:r>
        <w:t xml:space="preserve"> – уникальный код образовательной организации в системе </w:t>
      </w:r>
      <w:proofErr w:type="spellStart"/>
      <w:r>
        <w:t>СтатГрад</w:t>
      </w:r>
      <w:proofErr w:type="spellEnd"/>
      <w:r>
        <w:t xml:space="preserve">. Сохранение данного идентификатора для каждой ОО позволяет получать доступ ко всем ресурсам системы с сохранением истории по всем мероприятиям, таким как «Национальные исследования качества образования», апробация базового ЕГЭ по математике, результатов работ в рамках проведения независимых диагностических работ и пр. Администрация системы </w:t>
      </w:r>
      <w:proofErr w:type="spellStart"/>
      <w:r>
        <w:t>СтатГрад</w:t>
      </w:r>
      <w:proofErr w:type="spellEnd"/>
      <w:r>
        <w:t xml:space="preserve"> делает все возможное для сохранения идентификаторов. Логин может быть изменён по усмотрению администрации системы (в этом случае администрация системы незамедлительно извещает ОО). Логин не является секретным.</w:t>
      </w:r>
    </w:p>
    <w:p w:rsidR="00450E38" w:rsidRDefault="00450E38" w:rsidP="00450E38">
      <w:pPr>
        <w:spacing w:line="360" w:lineRule="auto"/>
        <w:ind w:firstLine="720"/>
        <w:jc w:val="both"/>
      </w:pPr>
      <w:r>
        <w:t>Для корректного внесения образовательной организации в систему и получения логина необходимы следующие данные:</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полное название образовательной организации по Уставу;</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краткое название образовательной организации по Уставу;</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название региона и его код;</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район (муниципалитет);</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код ОО в базе ЕГЭ при наличии;</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телефон ОО;</w:t>
      </w:r>
    </w:p>
    <w:p w:rsidR="00450E38" w:rsidRDefault="00450E38" w:rsidP="00864F65">
      <w:pPr>
        <w:numPr>
          <w:ilvl w:val="0"/>
          <w:numId w:val="36"/>
        </w:numPr>
        <w:shd w:val="clear" w:color="auto" w:fill="FFFFFF"/>
        <w:spacing w:after="150" w:line="360" w:lineRule="auto"/>
        <w:jc w:val="both"/>
        <w:rPr>
          <w:rFonts w:eastAsia="Calibri"/>
          <w:lang w:val="x-none" w:eastAsia="en-US"/>
        </w:rPr>
      </w:pPr>
      <w:r>
        <w:rPr>
          <w:rFonts w:eastAsia="Calibri"/>
          <w:lang w:val="x-none" w:eastAsia="en-US"/>
        </w:rPr>
        <w:t>e-</w:t>
      </w:r>
      <w:proofErr w:type="spellStart"/>
      <w:r>
        <w:rPr>
          <w:rFonts w:eastAsia="Calibri"/>
          <w:lang w:val="x-none" w:eastAsia="en-US"/>
        </w:rPr>
        <w:t>mail</w:t>
      </w:r>
      <w:proofErr w:type="spellEnd"/>
      <w:r>
        <w:rPr>
          <w:rFonts w:eastAsia="Calibri"/>
          <w:lang w:val="x-none" w:eastAsia="en-US"/>
        </w:rPr>
        <w:t xml:space="preserve"> ОО.</w:t>
      </w:r>
    </w:p>
    <w:p w:rsidR="00450E38" w:rsidRDefault="00450E38" w:rsidP="00450E38">
      <w:pPr>
        <w:spacing w:line="360" w:lineRule="auto"/>
        <w:ind w:firstLine="720"/>
        <w:jc w:val="both"/>
      </w:pPr>
    </w:p>
    <w:p w:rsidR="00450E38" w:rsidRDefault="00450E38" w:rsidP="00450E38">
      <w:pPr>
        <w:spacing w:line="360" w:lineRule="auto"/>
        <w:ind w:firstLine="720"/>
        <w:jc w:val="both"/>
      </w:pPr>
      <w:r>
        <w:t>Для полноценной работы образовательной организации в системе “</w:t>
      </w:r>
      <w:proofErr w:type="spellStart"/>
      <w:r>
        <w:t>СтатГрад</w:t>
      </w:r>
      <w:proofErr w:type="spellEnd"/>
      <w:r>
        <w:t>” предусмотрено несколько паролей:</w:t>
      </w:r>
    </w:p>
    <w:p w:rsidR="00450E38" w:rsidRDefault="00450E38" w:rsidP="00450E38">
      <w:pPr>
        <w:spacing w:line="360" w:lineRule="auto"/>
        <w:ind w:firstLine="720"/>
        <w:jc w:val="both"/>
      </w:pPr>
      <w:r>
        <w:t>Пароль, состоящий из 10 цифр и латинских букв, используется для авторизации и работы непосредственно в системе </w:t>
      </w:r>
      <w:proofErr w:type="spellStart"/>
      <w:r>
        <w:fldChar w:fldCharType="begin"/>
      </w:r>
      <w:r>
        <w:instrText xml:space="preserve"> HYPERLINK "http://www.statgrad.org/" </w:instrText>
      </w:r>
      <w:r>
        <w:fldChar w:fldCharType="separate"/>
      </w:r>
      <w:r>
        <w:rPr>
          <w:rStyle w:val="a6"/>
        </w:rPr>
        <w:t>СтатГрад</w:t>
      </w:r>
      <w:proofErr w:type="spellEnd"/>
      <w:r>
        <w:fldChar w:fldCharType="end"/>
      </w:r>
      <w:r>
        <w:t> (получение материалов работ, сдача отчетных документов, проверка и пополнение баланса, ознакомление и покупка работ)</w:t>
      </w:r>
    </w:p>
    <w:p w:rsidR="00450E38" w:rsidRDefault="00450E38" w:rsidP="00450E38">
      <w:pPr>
        <w:spacing w:line="360" w:lineRule="auto"/>
        <w:ind w:firstLine="720"/>
        <w:jc w:val="both"/>
      </w:pPr>
      <w:r>
        <w:t>Административный пароль, состоящий из 7 цифр, предназначен для дополнительной авторизации при замене паролей и других ситуаций, требующих повышения прав пользователя.</w:t>
      </w:r>
    </w:p>
    <w:p w:rsidR="00450E38" w:rsidRDefault="00450E38" w:rsidP="00450E38">
      <w:pPr>
        <w:spacing w:line="360" w:lineRule="auto"/>
        <w:ind w:firstLine="720"/>
        <w:jc w:val="both"/>
      </w:pPr>
      <w:r>
        <w:lastRenderedPageBreak/>
        <w:t>Файл с комплектом паролей должен храниться в единственном экземпляре (или в минимально возможном количестве) в печатном либо электронном виде, в месте, к которому исключён доступ посторонних. Административный пароль не должен быть известен никому, кроме директора и ответственного за работу в системе "</w:t>
      </w:r>
      <w:proofErr w:type="spellStart"/>
      <w:r>
        <w:t>СтатГрад</w:t>
      </w:r>
      <w:proofErr w:type="spellEnd"/>
      <w:r>
        <w:t>".</w:t>
      </w:r>
    </w:p>
    <w:p w:rsidR="00450E38" w:rsidRDefault="00450E38" w:rsidP="00450E38">
      <w:pPr>
        <w:spacing w:line="360" w:lineRule="auto"/>
        <w:ind w:firstLine="720"/>
        <w:jc w:val="both"/>
      </w:pPr>
      <w:r>
        <w:t>Недопустима пересылка паролей по электронной почте, публикация в интернете или перенос файла с паролями с помощью съёмных устройств (флэш-дисков, компакт-дисков), к которым не исключён доступ посторонних.</w:t>
      </w:r>
    </w:p>
    <w:p w:rsidR="00450E38" w:rsidRDefault="00450E38" w:rsidP="00450E38">
      <w:pPr>
        <w:spacing w:line="360" w:lineRule="auto"/>
        <w:ind w:firstLine="720"/>
        <w:jc w:val="both"/>
      </w:pPr>
      <w:r>
        <w:t>Ответственность за конфиденциальное хранение и использование паролей доступа к системе “</w:t>
      </w:r>
      <w:proofErr w:type="spellStart"/>
      <w:r>
        <w:t>СтатГрад</w:t>
      </w:r>
      <w:proofErr w:type="spellEnd"/>
      <w:r>
        <w:t>” возлагается на руководителя ОО. Он приказом назначает координатора по работе с системой “</w:t>
      </w:r>
      <w:proofErr w:type="spellStart"/>
      <w:r>
        <w:t>СтатГрад</w:t>
      </w:r>
      <w:proofErr w:type="spellEnd"/>
      <w:r>
        <w:t>” (как правило, это заместитель руководителя по учебной работе) и, при необходимости, технического специалиста, ответственного за получение и отправку материалов.</w:t>
      </w:r>
    </w:p>
    <w:p w:rsidR="00450E38" w:rsidRDefault="00450E38" w:rsidP="00450E38">
      <w:pPr>
        <w:spacing w:line="360" w:lineRule="auto"/>
        <w:ind w:firstLine="720"/>
        <w:jc w:val="both"/>
      </w:pPr>
      <w:r>
        <w:t>Ответственный за работу в системе “</w:t>
      </w:r>
      <w:proofErr w:type="spellStart"/>
      <w:r>
        <w:t>СтатГрад</w:t>
      </w:r>
      <w:proofErr w:type="spellEnd"/>
      <w:r>
        <w:t>” должен обеспечивать конфиденциальное хранение всех материалов, полученных через систему “</w:t>
      </w:r>
      <w:proofErr w:type="spellStart"/>
      <w:r>
        <w:t>СтатГрад</w:t>
      </w:r>
      <w:proofErr w:type="spellEnd"/>
      <w:r>
        <w:t>”, вплоть до официально объявленного времени окончания мероприятия, для которого эти материалы предназначены.</w:t>
      </w:r>
    </w:p>
    <w:p w:rsidR="00450E38" w:rsidRDefault="00450E38" w:rsidP="00450E38">
      <w:pPr>
        <w:spacing w:line="360" w:lineRule="auto"/>
        <w:ind w:firstLine="720"/>
        <w:jc w:val="both"/>
      </w:pPr>
      <w:r>
        <w:t>При утере, разглашении паролей доступа и появлении проблем при замене паролей через интернет ответственный за работу в системе “</w:t>
      </w:r>
      <w:proofErr w:type="spellStart"/>
      <w:r>
        <w:t>СтатГрад</w:t>
      </w:r>
      <w:proofErr w:type="spellEnd"/>
      <w:r>
        <w:t>” должен немедленно сообщить об этом по электронной почте (statgrad@yandex.ru) и дожидаться инструкций по решению проблем.</w:t>
      </w:r>
    </w:p>
    <w:p w:rsidR="00450E38" w:rsidRDefault="00450E38" w:rsidP="00450E38">
      <w:pPr>
        <w:keepNext/>
        <w:spacing w:before="120" w:after="120" w:line="360" w:lineRule="auto"/>
        <w:ind w:left="720" w:hanging="720"/>
        <w:outlineLvl w:val="2"/>
        <w:rPr>
          <w:b/>
          <w:bCs/>
        </w:rPr>
      </w:pPr>
      <w:bookmarkStart w:id="64" w:name="_Toc437874894"/>
      <w:r>
        <w:rPr>
          <w:b/>
          <w:bCs/>
        </w:rPr>
        <w:t>Пользователи системы – региональные координаторы</w:t>
      </w:r>
      <w:bookmarkEnd w:id="64"/>
    </w:p>
    <w:p w:rsidR="00450E38" w:rsidRDefault="00450E38" w:rsidP="00450E38">
      <w:pPr>
        <w:spacing w:line="360" w:lineRule="auto"/>
        <w:ind w:firstLine="720"/>
        <w:jc w:val="both"/>
      </w:pPr>
      <w:r>
        <w:t>Для представителей региональных и федеральных органов исполнительной власти так же могут быть созданы логины для входа в систему.</w:t>
      </w:r>
    </w:p>
    <w:p w:rsidR="00450E38" w:rsidRDefault="00450E38" w:rsidP="00450E38">
      <w:pPr>
        <w:spacing w:line="360" w:lineRule="auto"/>
        <w:ind w:firstLine="720"/>
        <w:jc w:val="both"/>
      </w:pPr>
      <w:r>
        <w:t>Правила хранения паролей в систему аналогичны правилам для ОО.</w:t>
      </w:r>
    </w:p>
    <w:p w:rsidR="00450E38" w:rsidRDefault="00450E38" w:rsidP="00450E38">
      <w:pPr>
        <w:keepNext/>
        <w:spacing w:before="120" w:after="120" w:line="360" w:lineRule="auto"/>
        <w:ind w:left="720" w:hanging="720"/>
        <w:outlineLvl w:val="2"/>
        <w:rPr>
          <w:b/>
          <w:bCs/>
        </w:rPr>
      </w:pPr>
      <w:bookmarkStart w:id="65" w:name="_Toc437874895"/>
      <w:r>
        <w:rPr>
          <w:b/>
          <w:bCs/>
        </w:rPr>
        <w:t>Группы пользователей</w:t>
      </w:r>
      <w:bookmarkEnd w:id="65"/>
    </w:p>
    <w:p w:rsidR="00450E38" w:rsidRDefault="00450E38" w:rsidP="00450E38">
      <w:pPr>
        <w:spacing w:line="360" w:lineRule="auto"/>
        <w:ind w:firstLine="720"/>
        <w:jc w:val="both"/>
      </w:pPr>
      <w:r>
        <w:t xml:space="preserve">Каждый пользователь может быть включен в одну или несколько групп пользователей. </w:t>
      </w:r>
    </w:p>
    <w:p w:rsidR="00450E38" w:rsidRDefault="00450E38" w:rsidP="00450E38">
      <w:pPr>
        <w:spacing w:line="360" w:lineRule="auto"/>
        <w:ind w:firstLine="720"/>
        <w:jc w:val="both"/>
      </w:pPr>
      <w:r>
        <w:t>Каждая группа имеет название, краткий идентификатор внутри системы, членов группы и координаторов. Для пользователей группы так же могут быть установлены специальные права в системе.</w:t>
      </w:r>
    </w:p>
    <w:p w:rsidR="00450E38" w:rsidRDefault="00450E38" w:rsidP="00450E38">
      <w:pPr>
        <w:spacing w:line="360" w:lineRule="auto"/>
        <w:jc w:val="both"/>
        <w:rPr>
          <w:noProof/>
        </w:rPr>
      </w:pPr>
    </w:p>
    <w:p w:rsidR="00450E38" w:rsidRDefault="00450E38" w:rsidP="00450E38">
      <w:pPr>
        <w:spacing w:line="360" w:lineRule="auto"/>
        <w:jc w:val="both"/>
      </w:pPr>
      <w:r>
        <w:rPr>
          <w:noProof/>
        </w:rPr>
        <w:lastRenderedPageBreak/>
        <w:drawing>
          <wp:inline distT="0" distB="0" distL="0" distR="0">
            <wp:extent cx="5937885" cy="4607560"/>
            <wp:effectExtent l="0" t="0" r="5715" b="254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4">
                      <a:extLst>
                        <a:ext uri="{28A0092B-C50C-407E-A947-70E740481C1C}">
                          <a14:useLocalDpi xmlns:a14="http://schemas.microsoft.com/office/drawing/2010/main" val="0"/>
                        </a:ext>
                      </a:extLst>
                    </a:blip>
                    <a:srcRect t="1033" b="15681"/>
                    <a:stretch>
                      <a:fillRect/>
                    </a:stretch>
                  </pic:blipFill>
                  <pic:spPr bwMode="auto">
                    <a:xfrm>
                      <a:off x="0" y="0"/>
                      <a:ext cx="5937885" cy="4607560"/>
                    </a:xfrm>
                    <a:prstGeom prst="rect">
                      <a:avLst/>
                    </a:prstGeom>
                    <a:noFill/>
                    <a:ln>
                      <a:noFill/>
                    </a:ln>
                  </pic:spPr>
                </pic:pic>
              </a:graphicData>
            </a:graphic>
          </wp:inline>
        </w:drawing>
      </w:r>
    </w:p>
    <w:p w:rsidR="00450E38" w:rsidRDefault="00450E38" w:rsidP="00450E38">
      <w:pPr>
        <w:spacing w:line="360" w:lineRule="auto"/>
        <w:ind w:firstLine="720"/>
        <w:jc w:val="both"/>
      </w:pPr>
      <w:r>
        <w:t>Для каждой группы пользователей может быть назначен один или несколько наблюдателей (</w:t>
      </w:r>
      <w:r>
        <w:rPr>
          <w:lang w:val="en-US"/>
        </w:rPr>
        <w:t>coordinators</w:t>
      </w:r>
      <w:r>
        <w:t>). Такое право позволяет наблюдателю следить за ходом получения материалов и сдачи отчетов каждым членом наблюдаемой группы. Так же может быть предоставлено право просмотра сданных пользователями группы отчетов.</w:t>
      </w:r>
    </w:p>
    <w:p w:rsidR="00450E38" w:rsidRDefault="00450E38" w:rsidP="00450E38">
      <w:pPr>
        <w:keepNext/>
        <w:spacing w:before="120" w:after="120" w:line="360" w:lineRule="auto"/>
        <w:ind w:left="720" w:hanging="720"/>
        <w:outlineLvl w:val="2"/>
        <w:rPr>
          <w:b/>
          <w:bCs/>
        </w:rPr>
      </w:pPr>
      <w:bookmarkStart w:id="66" w:name="_Toc437874896"/>
      <w:r>
        <w:rPr>
          <w:b/>
          <w:bCs/>
        </w:rPr>
        <w:t>Публикации материалов для групп пользователей</w:t>
      </w:r>
      <w:bookmarkEnd w:id="66"/>
    </w:p>
    <w:p w:rsidR="00450E38" w:rsidRDefault="00450E38" w:rsidP="00450E38">
      <w:pPr>
        <w:spacing w:line="360" w:lineRule="auto"/>
        <w:ind w:firstLine="720"/>
        <w:jc w:val="both"/>
      </w:pPr>
      <w:r>
        <w:t>Каждая единица информационного обмена представляет собой публикацию.</w:t>
      </w:r>
    </w:p>
    <w:p w:rsidR="00450E38" w:rsidRDefault="00450E38" w:rsidP="00450E38">
      <w:pPr>
        <w:spacing w:line="360" w:lineRule="auto"/>
        <w:ind w:firstLine="720"/>
        <w:jc w:val="both"/>
      </w:pPr>
      <w:r>
        <w:t>Каждая публикация содержит:</w:t>
      </w:r>
    </w:p>
    <w:p w:rsidR="00450E38" w:rsidRDefault="00450E38" w:rsidP="00864F65">
      <w:pPr>
        <w:numPr>
          <w:ilvl w:val="0"/>
          <w:numId w:val="37"/>
        </w:numPr>
        <w:spacing w:line="360" w:lineRule="auto"/>
        <w:jc w:val="both"/>
      </w:pPr>
      <w:r>
        <w:t>Название;</w:t>
      </w:r>
    </w:p>
    <w:p w:rsidR="00450E38" w:rsidRDefault="00450E38" w:rsidP="00864F65">
      <w:pPr>
        <w:numPr>
          <w:ilvl w:val="0"/>
          <w:numId w:val="37"/>
        </w:numPr>
        <w:spacing w:line="360" w:lineRule="auto"/>
        <w:jc w:val="both"/>
      </w:pPr>
      <w:r>
        <w:t>Содержательное описание;</w:t>
      </w:r>
    </w:p>
    <w:p w:rsidR="00450E38" w:rsidRDefault="00450E38" w:rsidP="00864F65">
      <w:pPr>
        <w:numPr>
          <w:ilvl w:val="0"/>
          <w:numId w:val="37"/>
        </w:numPr>
        <w:spacing w:line="360" w:lineRule="auto"/>
        <w:jc w:val="both"/>
      </w:pPr>
      <w:r>
        <w:t>Бирки (теги);</w:t>
      </w:r>
    </w:p>
    <w:p w:rsidR="00450E38" w:rsidRDefault="00450E38" w:rsidP="00864F65">
      <w:pPr>
        <w:numPr>
          <w:ilvl w:val="0"/>
          <w:numId w:val="37"/>
        </w:numPr>
        <w:spacing w:line="360" w:lineRule="auto"/>
        <w:jc w:val="both"/>
      </w:pPr>
      <w:r>
        <w:t>дату публикации описания (дату, с которой содержательное описание станет доступно пользователям);</w:t>
      </w:r>
    </w:p>
    <w:p w:rsidR="00450E38" w:rsidRDefault="00450E38" w:rsidP="00864F65">
      <w:pPr>
        <w:numPr>
          <w:ilvl w:val="0"/>
          <w:numId w:val="37"/>
        </w:numPr>
        <w:spacing w:line="360" w:lineRule="auto"/>
        <w:jc w:val="both"/>
      </w:pPr>
      <w:r>
        <w:t xml:space="preserve">дату самой публикации (дату, в которую назначено проведение конкретного события, отписываемого публикацией); </w:t>
      </w:r>
    </w:p>
    <w:p w:rsidR="00450E38" w:rsidRDefault="00450E38" w:rsidP="00864F65">
      <w:pPr>
        <w:numPr>
          <w:ilvl w:val="0"/>
          <w:numId w:val="37"/>
        </w:numPr>
        <w:spacing w:line="360" w:lineRule="auto"/>
        <w:jc w:val="both"/>
      </w:pPr>
      <w:proofErr w:type="gramStart"/>
      <w:r>
        <w:lastRenderedPageBreak/>
        <w:t>условия распространения (определяются группы пользователей, которым будет доступна публикация.</w:t>
      </w:r>
      <w:proofErr w:type="gramEnd"/>
      <w:r>
        <w:t xml:space="preserve"> </w:t>
      </w:r>
      <w:proofErr w:type="gramStart"/>
      <w:r>
        <w:t>Тае же возможно открыть публикацию для неавторизованных пользователей);</w:t>
      </w:r>
      <w:proofErr w:type="gramEnd"/>
    </w:p>
    <w:p w:rsidR="00450E38" w:rsidRDefault="00450E38" w:rsidP="00864F65">
      <w:pPr>
        <w:numPr>
          <w:ilvl w:val="0"/>
          <w:numId w:val="37"/>
        </w:numPr>
        <w:spacing w:line="360" w:lineRule="auto"/>
        <w:jc w:val="both"/>
      </w:pPr>
      <w:r>
        <w:t>не более одного Проекта по сбору данных (см. соответствующий раздел);</w:t>
      </w:r>
    </w:p>
    <w:p w:rsidR="00450E38" w:rsidRDefault="00450E38" w:rsidP="00864F65">
      <w:pPr>
        <w:numPr>
          <w:ilvl w:val="0"/>
          <w:numId w:val="37"/>
        </w:numPr>
        <w:spacing w:line="360" w:lineRule="auto"/>
        <w:jc w:val="both"/>
      </w:pPr>
      <w:r>
        <w:t>любое количество хранилищ файлов (см. отдельное описание)</w:t>
      </w:r>
    </w:p>
    <w:p w:rsidR="00450E38" w:rsidRDefault="00450E38" w:rsidP="00450E38">
      <w:pPr>
        <w:spacing w:line="360" w:lineRule="auto"/>
        <w:ind w:firstLine="708"/>
        <w:jc w:val="both"/>
      </w:pPr>
      <w:r>
        <w:t>Пример публикации (вид для пользователя):</w:t>
      </w:r>
    </w:p>
    <w:p w:rsidR="00450E38" w:rsidRDefault="00450E38" w:rsidP="00450E38">
      <w:pPr>
        <w:spacing w:line="360" w:lineRule="auto"/>
        <w:jc w:val="both"/>
        <w:rPr>
          <w:lang w:val="en-US"/>
        </w:rPr>
      </w:pPr>
      <w:r>
        <w:rPr>
          <w:noProof/>
        </w:rPr>
        <w:drawing>
          <wp:inline distT="0" distB="0" distL="0" distR="0">
            <wp:extent cx="5177790" cy="3348990"/>
            <wp:effectExtent l="0" t="0" r="3810" b="38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77790" cy="3348990"/>
                    </a:xfrm>
                    <a:prstGeom prst="rect">
                      <a:avLst/>
                    </a:prstGeom>
                    <a:noFill/>
                    <a:ln>
                      <a:noFill/>
                    </a:ln>
                  </pic:spPr>
                </pic:pic>
              </a:graphicData>
            </a:graphic>
          </wp:inline>
        </w:drawing>
      </w:r>
    </w:p>
    <w:p w:rsidR="00450E38" w:rsidRDefault="00450E38" w:rsidP="00450E38">
      <w:pPr>
        <w:spacing w:line="360" w:lineRule="auto"/>
        <w:ind w:firstLine="720"/>
        <w:jc w:val="both"/>
      </w:pPr>
      <w:r>
        <w:t>Пример настройки публикации (вид для администратора):</w:t>
      </w:r>
    </w:p>
    <w:p w:rsidR="00450E38" w:rsidRDefault="00450E38" w:rsidP="00450E38">
      <w:pPr>
        <w:spacing w:line="360" w:lineRule="auto"/>
        <w:ind w:firstLine="720"/>
        <w:jc w:val="both"/>
      </w:pPr>
      <w:r>
        <w:rPr>
          <w:noProof/>
        </w:rPr>
        <w:lastRenderedPageBreak/>
        <w:drawing>
          <wp:inline distT="0" distB="0" distL="0" distR="0">
            <wp:extent cx="4500880" cy="87280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6" cstate="print">
                      <a:extLst>
                        <a:ext uri="{28A0092B-C50C-407E-A947-70E740481C1C}">
                          <a14:useLocalDpi xmlns:a14="http://schemas.microsoft.com/office/drawing/2010/main" val="0"/>
                        </a:ext>
                      </a:extLst>
                    </a:blip>
                    <a:srcRect t="618" b="4976"/>
                    <a:stretch>
                      <a:fillRect/>
                    </a:stretch>
                  </pic:blipFill>
                  <pic:spPr bwMode="auto">
                    <a:xfrm>
                      <a:off x="0" y="0"/>
                      <a:ext cx="4500880" cy="8728075"/>
                    </a:xfrm>
                    <a:prstGeom prst="rect">
                      <a:avLst/>
                    </a:prstGeom>
                    <a:noFill/>
                    <a:ln>
                      <a:noFill/>
                    </a:ln>
                  </pic:spPr>
                </pic:pic>
              </a:graphicData>
            </a:graphic>
          </wp:inline>
        </w:drawing>
      </w:r>
    </w:p>
    <w:p w:rsidR="00450E38" w:rsidRDefault="00450E38" w:rsidP="00450E38">
      <w:pPr>
        <w:keepNext/>
        <w:spacing w:before="120" w:after="120" w:line="360" w:lineRule="auto"/>
        <w:ind w:left="720" w:hanging="720"/>
        <w:outlineLvl w:val="2"/>
        <w:rPr>
          <w:b/>
          <w:bCs/>
        </w:rPr>
      </w:pPr>
      <w:bookmarkStart w:id="67" w:name="_Toc437874897"/>
      <w:r>
        <w:rPr>
          <w:b/>
          <w:bCs/>
        </w:rPr>
        <w:lastRenderedPageBreak/>
        <w:t>Хранилища файлов</w:t>
      </w:r>
      <w:bookmarkEnd w:id="67"/>
    </w:p>
    <w:p w:rsidR="00450E38" w:rsidRDefault="00450E38" w:rsidP="00450E38">
      <w:pPr>
        <w:spacing w:line="360" w:lineRule="auto"/>
        <w:ind w:firstLine="720"/>
        <w:jc w:val="both"/>
      </w:pPr>
      <w:r>
        <w:t>К каждой публикации может быть приложено любое количество хранилищ файлов. На каждое хранилище могут быть определены группы пользователей, которым эти хранилища будут доступны. Остальным группам пользователей данные хранилища не отобразятся в интерфейсе.</w:t>
      </w:r>
    </w:p>
    <w:p w:rsidR="00450E38" w:rsidRDefault="00450E38" w:rsidP="00450E38">
      <w:pPr>
        <w:spacing w:line="360" w:lineRule="auto"/>
        <w:ind w:firstLine="720"/>
        <w:jc w:val="both"/>
      </w:pPr>
      <w:r>
        <w:t xml:space="preserve">Для каждого хранилища указывается дата и время, с которого оно становится доступным. При этом возможен учет временных зон, таким </w:t>
      </w:r>
      <w:proofErr w:type="gramStart"/>
      <w:r>
        <w:t>образом</w:t>
      </w:r>
      <w:proofErr w:type="gramEnd"/>
      <w:r>
        <w:t xml:space="preserve"> файлы в хранилище могут становиться доступны пользователям по локальному, а не московскому времени. Если время публикации файла еще не наступило, пользователь в интерфейсе будет видеть, что файл для него будет опубликован, так же будет указано, во сколько файл станет ему доступен.</w:t>
      </w:r>
    </w:p>
    <w:p w:rsidR="00450E38" w:rsidRDefault="00450E38" w:rsidP="00450E38">
      <w:pPr>
        <w:spacing w:line="360" w:lineRule="auto"/>
        <w:ind w:firstLine="720"/>
        <w:jc w:val="both"/>
      </w:pPr>
      <w:r>
        <w:t xml:space="preserve">Хранилища файлов бывают трех типов: «с одним файлом», «по пользователям» и «лимитированное». </w:t>
      </w:r>
    </w:p>
    <w:p w:rsidR="00450E38" w:rsidRDefault="00450E38" w:rsidP="00450E38">
      <w:pPr>
        <w:spacing w:line="360" w:lineRule="auto"/>
        <w:ind w:firstLine="720"/>
        <w:jc w:val="both"/>
      </w:pPr>
      <w:r>
        <w:t xml:space="preserve">Хранилище «с одним файлом» позволяет выдавать всем пользователям, для которых данное хранилище разрешено, один и тот же файл с данными. По сравнению с передачей ссылки на некоторый статический файл, данная методика имеет ряд преимуществ. Во-первых, в рамках одной публикации разным пользователям могут быть выданы разные файлы. Во-вторых, контролируется время получения доступа к файлу. В-третьих, контролируется факт получения каждым пользователем файла. Таким </w:t>
      </w:r>
      <w:proofErr w:type="gramStart"/>
      <w:r>
        <w:t>образом</w:t>
      </w:r>
      <w:proofErr w:type="gramEnd"/>
      <w:r>
        <w:t xml:space="preserve"> выдача файла их хранилища является более управляемым способом распространения данных. </w:t>
      </w:r>
    </w:p>
    <w:p w:rsidR="00450E38" w:rsidRDefault="00450E38" w:rsidP="00450E38">
      <w:pPr>
        <w:spacing w:line="360" w:lineRule="auto"/>
        <w:ind w:firstLine="720"/>
        <w:jc w:val="both"/>
      </w:pPr>
      <w:r>
        <w:t xml:space="preserve">Хранилище типа «по пользователям» позволяет выдать каждому пользователю индивидуальный файл в рамках одной публикации и одного типа файла. Такой способ используется для выдачи индивидуальной информации для каждого пользователя, которому данная информация предназначено. </w:t>
      </w:r>
    </w:p>
    <w:p w:rsidR="00450E38" w:rsidRDefault="00450E38" w:rsidP="00450E38">
      <w:pPr>
        <w:spacing w:line="360" w:lineRule="auto"/>
        <w:ind w:firstLine="720"/>
        <w:jc w:val="both"/>
      </w:pPr>
      <w:r>
        <w:t>Хранилище типа «лимитированное» позволяет выдавать индивидуальные файлы каждому пользователю, однако файлы выдаются из стека по очереди. На запрос каждого следующего пользователя выдается новый файл, однако один пользователь получит всегда один и тот же файл вне зависимости от количества запросов. Такой способ выдачи позволяет выдавать однотипные материалы, которые должны быть индивидуализированы для каждого пользователя, однако изначально неважно, какому пользователю какой файл должен быть выдан.</w:t>
      </w:r>
    </w:p>
    <w:p w:rsidR="00450E38" w:rsidRDefault="00450E38" w:rsidP="00450E38">
      <w:pPr>
        <w:keepNext/>
        <w:spacing w:before="120" w:after="120" w:line="360" w:lineRule="auto"/>
        <w:ind w:left="720" w:hanging="720"/>
        <w:outlineLvl w:val="2"/>
        <w:rPr>
          <w:b/>
          <w:bCs/>
        </w:rPr>
      </w:pPr>
      <w:bookmarkStart w:id="68" w:name="_Toc437874898"/>
      <w:r>
        <w:rPr>
          <w:b/>
          <w:bCs/>
        </w:rPr>
        <w:t>Проекты по сбору данных</w:t>
      </w:r>
      <w:bookmarkEnd w:id="68"/>
    </w:p>
    <w:p w:rsidR="00450E38" w:rsidRDefault="00450E38" w:rsidP="00450E38">
      <w:pPr>
        <w:spacing w:line="360" w:lineRule="auto"/>
        <w:ind w:firstLine="720"/>
        <w:jc w:val="both"/>
      </w:pPr>
      <w:r>
        <w:t xml:space="preserve">Сбор отчетов (данных) от пользователей осуществляется путем заполнения и передачу в систему </w:t>
      </w:r>
      <w:proofErr w:type="spellStart"/>
      <w:r>
        <w:t>СтатГрад</w:t>
      </w:r>
      <w:proofErr w:type="spellEnd"/>
      <w:r>
        <w:t xml:space="preserve"> специальных форм. Форма </w:t>
      </w:r>
      <w:proofErr w:type="gramStart"/>
      <w:r>
        <w:t>представляет из себя</w:t>
      </w:r>
      <w:proofErr w:type="gramEnd"/>
      <w:r>
        <w:t xml:space="preserve"> электронную </w:t>
      </w:r>
      <w:r>
        <w:lastRenderedPageBreak/>
        <w:t xml:space="preserve">таблицу, заполняемую согласно инструкции, находящейся внутри формы, в редакторе электронных таблиц, таких как </w:t>
      </w:r>
      <w:r>
        <w:rPr>
          <w:lang w:val="en-US"/>
        </w:rPr>
        <w:t>Microsoft</w:t>
      </w:r>
      <w:r w:rsidRPr="00C33F24">
        <w:t xml:space="preserve"> </w:t>
      </w:r>
      <w:r>
        <w:rPr>
          <w:lang w:val="en-US"/>
        </w:rPr>
        <w:t>Excel</w:t>
      </w:r>
      <w:r>
        <w:t xml:space="preserve">, </w:t>
      </w:r>
      <w:proofErr w:type="spellStart"/>
      <w:r>
        <w:rPr>
          <w:lang w:val="en-US"/>
        </w:rPr>
        <w:t>OpenOffice</w:t>
      </w:r>
      <w:proofErr w:type="spellEnd"/>
      <w:r>
        <w:t xml:space="preserve"> или </w:t>
      </w:r>
      <w:proofErr w:type="spellStart"/>
      <w:r>
        <w:rPr>
          <w:lang w:val="en-US"/>
        </w:rPr>
        <w:t>LibreOffice</w:t>
      </w:r>
      <w:proofErr w:type="spellEnd"/>
      <w:r>
        <w:t xml:space="preserve">. Такой способ выбран сознательно, т.к. позволяет заполнять формы в образовательных организациях с нестабильным или отсутствующим подключением к коммуникационной сети Интернет. Для каждого проекта по сбору данных форма готовится специальным образом, чтобы упростить ее заполнение и исключить возможные ошибки заполнения. Каждая форма содержит уникальный идентификатор формы, который позволяет правильно ее обработать даже в случае сдачи данных не в том месте, где это предполагалось. При заполнении формы формируется специальный лист-отчет, который и передается в систему. </w:t>
      </w:r>
      <w:proofErr w:type="gramStart"/>
      <w:r>
        <w:t>Передаваемы в систему данные обезличены</w:t>
      </w:r>
      <w:proofErr w:type="gramEnd"/>
      <w:r>
        <w:t xml:space="preserve">, в них никогда не передаются персональные данные обучающихся. Пользователь всегда видит сформированный отчет до передачи в систему и может убедиться в отсутствии персональных данных обучающихся. Сформированный отчет передается в формате </w:t>
      </w:r>
      <w:proofErr w:type="spellStart"/>
      <w:r>
        <w:rPr>
          <w:lang w:val="en-US"/>
        </w:rPr>
        <w:t>csv</w:t>
      </w:r>
      <w:proofErr w:type="spellEnd"/>
      <w:r>
        <w:t>, что исключает возможность включения в него скрытых ячеек или каких-либо иных способов скрытой от пользователя передачи данных.</w:t>
      </w:r>
    </w:p>
    <w:p w:rsidR="00450E38" w:rsidRDefault="00450E38" w:rsidP="00450E38">
      <w:pPr>
        <w:spacing w:line="360" w:lineRule="auto"/>
        <w:ind w:firstLine="720"/>
        <w:jc w:val="both"/>
      </w:pPr>
      <w:r>
        <w:t>Каждый передаваемый в систему отчет проходит обработку (интерпретацию) и проверку на корректность. Пользователь может пересдавать отчет до наступления времени закрытия проекта по сбору данных. После сдачи отчета пользователь может ознакомиться с переданной и обработанной информацией. В случае пересдачи отчета, новые данные заменяют предыдущие. Однако все сданные отчеты хранятся в системе и могут быть открыты администрацией системы в случае крайней необходимости.</w:t>
      </w:r>
    </w:p>
    <w:p w:rsidR="00450E38" w:rsidRDefault="00450E38" w:rsidP="00450E38">
      <w:pPr>
        <w:spacing w:line="360" w:lineRule="auto"/>
        <w:ind w:firstLine="720"/>
        <w:jc w:val="both"/>
      </w:pPr>
      <w:r>
        <w:t xml:space="preserve">Модуль интерпретации и загрузки отчетов автоматически распознает кодировку файла </w:t>
      </w:r>
      <w:proofErr w:type="spellStart"/>
      <w:r>
        <w:rPr>
          <w:lang w:val="en-US"/>
        </w:rPr>
        <w:t>csv</w:t>
      </w:r>
      <w:proofErr w:type="spellEnd"/>
      <w:r>
        <w:t xml:space="preserve"> и используемый тип разделителей. Для каждого сбора данных определяется структура полей, которая позволяет правильно интерпретировать сдаваемые отчеты. Данные попадают в базу, откуда могут быть выгружены как в виде исходных отчетов пользователей, так и доступны внешним системам через </w:t>
      </w:r>
      <w:r>
        <w:rPr>
          <w:lang w:val="en-US"/>
        </w:rPr>
        <w:t>API</w:t>
      </w:r>
      <w:r>
        <w:t>.</w:t>
      </w:r>
    </w:p>
    <w:p w:rsidR="00450E38" w:rsidRDefault="00450E38" w:rsidP="00450E38">
      <w:pPr>
        <w:spacing w:line="360" w:lineRule="auto"/>
        <w:jc w:val="both"/>
      </w:pPr>
      <w:r>
        <w:tab/>
        <w:t>Схема прохождения данных после сдачи отчета</w:t>
      </w:r>
    </w:p>
    <w:p w:rsidR="00450E38" w:rsidRDefault="00450E38" w:rsidP="00450E38">
      <w:pPr>
        <w:widowControl w:val="0"/>
        <w:spacing w:line="360" w:lineRule="auto"/>
        <w:ind w:firstLine="720"/>
        <w:jc w:val="both"/>
      </w:pPr>
    </w:p>
    <w:p w:rsidR="00450E38" w:rsidRDefault="00450E38" w:rsidP="00450E38">
      <w:pPr>
        <w:widowControl w:val="0"/>
        <w:spacing w:line="360" w:lineRule="auto"/>
        <w:jc w:val="both"/>
      </w:pPr>
      <w:r>
        <w:rPr>
          <w:rFonts w:asciiTheme="minorHAnsi" w:eastAsiaTheme="minorEastAsia" w:hAnsiTheme="minorHAnsi" w:cstheme="minorBidi"/>
          <w:noProof/>
          <w:sz w:val="22"/>
          <w:szCs w:val="22"/>
        </w:rPr>
        <w:lastRenderedPageBreak/>
        <mc:AlternateContent>
          <mc:Choice Requires="wpg">
            <w:drawing>
              <wp:inline distT="0" distB="0" distL="0" distR="0">
                <wp:extent cx="5032375" cy="3778250"/>
                <wp:effectExtent l="0" t="0" r="15875" b="12700"/>
                <wp:docPr id="155" name="Группа 155"/>
                <wp:cNvGraphicFramePr/>
                <a:graphic xmlns:a="http://schemas.openxmlformats.org/drawingml/2006/main">
                  <a:graphicData uri="http://schemas.microsoft.com/office/word/2010/wordprocessingGroup">
                    <wpg:wgp>
                      <wpg:cNvGrpSpPr/>
                      <wpg:grpSpPr>
                        <a:xfrm>
                          <a:off x="0" y="0"/>
                          <a:ext cx="5031740" cy="3778250"/>
                          <a:chOff x="0" y="0"/>
                          <a:chExt cx="7260900" cy="4607165"/>
                        </a:xfrm>
                      </wpg:grpSpPr>
                      <wps:wsp>
                        <wps:cNvPr id="158" name="Скругленный прямоугольник 158"/>
                        <wps:cNvSpPr/>
                        <wps:spPr>
                          <a:xfrm>
                            <a:off x="0" y="0"/>
                            <a:ext cx="2327212" cy="499432"/>
                          </a:xfrm>
                          <a:prstGeom prst="roundRect">
                            <a:avLst>
                              <a:gd name="adj" fmla="val 16667"/>
                            </a:avLst>
                          </a:prstGeom>
                          <a:solidFill>
                            <a:srgbClr val="FFF2CC"/>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r>
                                <w:rPr>
                                  <w:rFonts w:ascii="Arial" w:eastAsia="Arial" w:hAnsi="Arial" w:cs="Arial"/>
                                  <w:color w:val="000000"/>
                                </w:rPr>
                                <w:t>Загруженный CSV файл</w:t>
                              </w:r>
                            </w:p>
                          </w:txbxContent>
                        </wps:txbx>
                        <wps:bodyPr lIns="91425" tIns="91425" rIns="91425" bIns="91425" anchor="ctr" anchorCtr="0"/>
                      </wps:wsp>
                      <wps:wsp>
                        <wps:cNvPr id="159" name="Скругленный прямоугольник 159"/>
                        <wps:cNvSpPr/>
                        <wps:spPr>
                          <a:xfrm>
                            <a:off x="150" y="2057594"/>
                            <a:ext cx="1662298" cy="973842"/>
                          </a:xfrm>
                          <a:prstGeom prst="roundRect">
                            <a:avLst>
                              <a:gd name="adj" fmla="val 16667"/>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pPr>
                                <w:ind w:hanging="142"/>
                                <w:jc w:val="center"/>
                              </w:pPr>
                              <w:proofErr w:type="gramStart"/>
                              <w:r>
                                <w:rPr>
                                  <w:rFonts w:ascii="Arial" w:eastAsia="Arial" w:hAnsi="Arial" w:cs="Arial"/>
                                  <w:color w:val="000000"/>
                                </w:rPr>
                                <w:t>Сохраненный</w:t>
                              </w:r>
                              <w:proofErr w:type="gramEnd"/>
                              <w:r>
                                <w:rPr>
                                  <w:rFonts w:ascii="Arial" w:eastAsia="Arial" w:hAnsi="Arial" w:cs="Arial"/>
                                  <w:color w:val="000000"/>
                                </w:rPr>
                                <w:t xml:space="preserve"> в базе CSV-</w:t>
                              </w:r>
                              <w:proofErr w:type="spellStart"/>
                              <w:r>
                                <w:rPr>
                                  <w:rFonts w:ascii="Arial" w:eastAsia="Arial" w:hAnsi="Arial" w:cs="Arial"/>
                                  <w:color w:val="000000"/>
                                </w:rPr>
                                <w:t>Unicode</w:t>
                              </w:r>
                              <w:proofErr w:type="spellEnd"/>
                            </w:p>
                          </w:txbxContent>
                        </wps:txbx>
                        <wps:bodyPr lIns="91425" tIns="91425" rIns="91425" bIns="91425" anchor="ctr" anchorCtr="0"/>
                      </wps:wsp>
                      <wps:wsp>
                        <wps:cNvPr id="160" name="Скругленный прямоугольник 160"/>
                        <wps:cNvSpPr/>
                        <wps:spPr>
                          <a:xfrm>
                            <a:off x="2238525" y="2057594"/>
                            <a:ext cx="1662298" cy="938998"/>
                          </a:xfrm>
                          <a:prstGeom prst="roundRect">
                            <a:avLst>
                              <a:gd name="adj" fmla="val 16667"/>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r>
                                <w:rPr>
                                  <w:rFonts w:ascii="Arial" w:eastAsia="Arial" w:hAnsi="Arial" w:cs="Arial"/>
                                  <w:color w:val="000000"/>
                                </w:rPr>
                                <w:t>Сохраненные в базе данные, интерпретированные в JSON</w:t>
                              </w:r>
                            </w:p>
                          </w:txbxContent>
                        </wps:txbx>
                        <wps:bodyPr lIns="91425" tIns="91425" rIns="91425" bIns="91425" anchor="ctr" anchorCtr="0"/>
                      </wps:wsp>
                      <wps:wsp>
                        <wps:cNvPr id="161" name="Стрелка вправо 161"/>
                        <wps:cNvSpPr/>
                        <wps:spPr>
                          <a:xfrm>
                            <a:off x="1788487" y="2410019"/>
                            <a:ext cx="324000"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62" name="Стрелка вправо 162"/>
                        <wps:cNvSpPr/>
                        <wps:spPr>
                          <a:xfrm rot="5400000">
                            <a:off x="669288" y="3217170"/>
                            <a:ext cx="323999"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63" name="Скругленный прямоугольник 163"/>
                        <wps:cNvSpPr/>
                        <wps:spPr>
                          <a:xfrm>
                            <a:off x="150" y="3773766"/>
                            <a:ext cx="1662298" cy="833399"/>
                          </a:xfrm>
                          <a:prstGeom prst="roundRect">
                            <a:avLst>
                              <a:gd name="adj" fmla="val 16667"/>
                            </a:avLst>
                          </a:prstGeom>
                          <a:solidFill>
                            <a:srgbClr val="B6D7A8"/>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r>
                                <w:rPr>
                                  <w:rFonts w:ascii="Arial" w:eastAsia="Arial" w:hAnsi="Arial" w:cs="Arial"/>
                                  <w:color w:val="000000"/>
                                </w:rPr>
                                <w:t>Экспорт “Сырых данных”</w:t>
                              </w:r>
                            </w:p>
                          </w:txbxContent>
                        </wps:txbx>
                        <wps:bodyPr lIns="91425" tIns="91425" rIns="91425" bIns="91425" anchor="ctr" anchorCtr="0"/>
                      </wps:wsp>
                      <wps:wsp>
                        <wps:cNvPr id="164" name="Скругленный прямоугольник 164"/>
                        <wps:cNvSpPr/>
                        <wps:spPr>
                          <a:xfrm>
                            <a:off x="2238525" y="3738922"/>
                            <a:ext cx="1662298" cy="833399"/>
                          </a:xfrm>
                          <a:prstGeom prst="roundRect">
                            <a:avLst>
                              <a:gd name="adj" fmla="val 16667"/>
                            </a:avLst>
                          </a:prstGeom>
                          <a:solidFill>
                            <a:srgbClr val="B6D7A8"/>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r>
                                <w:rPr>
                                  <w:rFonts w:ascii="Arial" w:eastAsia="Arial" w:hAnsi="Arial" w:cs="Arial"/>
                                  <w:color w:val="000000"/>
                                </w:rPr>
                                <w:t>Экспорт через API доступа</w:t>
                              </w:r>
                            </w:p>
                          </w:txbxContent>
                        </wps:txbx>
                        <wps:bodyPr lIns="91425" tIns="91425" rIns="91425" bIns="91425" anchor="ctr" anchorCtr="0"/>
                      </wps:wsp>
                      <wps:wsp>
                        <wps:cNvPr id="165" name="Стрелка вправо 165"/>
                        <wps:cNvSpPr/>
                        <wps:spPr>
                          <a:xfrm rot="5400000">
                            <a:off x="2907662" y="3190828"/>
                            <a:ext cx="323999"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66" name="Скругленный прямоугольник 166"/>
                        <wps:cNvSpPr/>
                        <wps:spPr>
                          <a:xfrm>
                            <a:off x="6024900" y="2057594"/>
                            <a:ext cx="1236000" cy="833399"/>
                          </a:xfrm>
                          <a:prstGeom prst="roundRect">
                            <a:avLst>
                              <a:gd name="adj" fmla="val 16667"/>
                            </a:avLst>
                          </a:prstGeom>
                          <a:solidFill>
                            <a:srgbClr val="B6D7A8"/>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proofErr w:type="spellStart"/>
                              <w:r>
                                <w:rPr>
                                  <w:rFonts w:ascii="Arial" w:eastAsia="Arial" w:hAnsi="Arial" w:cs="Arial"/>
                                  <w:color w:val="000000"/>
                                </w:rPr>
                                <w:t>Html</w:t>
                              </w:r>
                              <w:proofErr w:type="spellEnd"/>
                              <w:r>
                                <w:rPr>
                                  <w:rFonts w:ascii="Arial" w:eastAsia="Arial" w:hAnsi="Arial" w:cs="Arial"/>
                                  <w:color w:val="000000"/>
                                </w:rPr>
                                <w:t xml:space="preserve"> отчет</w:t>
                              </w:r>
                            </w:p>
                          </w:txbxContent>
                        </wps:txbx>
                        <wps:bodyPr lIns="91425" tIns="91425" rIns="91425" bIns="91425" anchor="ctr" anchorCtr="0"/>
                      </wps:wsp>
                      <wps:wsp>
                        <wps:cNvPr id="167" name="Стрелка вправо 167"/>
                        <wps:cNvSpPr/>
                        <wps:spPr>
                          <a:xfrm>
                            <a:off x="5646187" y="2410019"/>
                            <a:ext cx="324000"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68" name="Стрелка вправо 168"/>
                        <wps:cNvSpPr/>
                        <wps:spPr>
                          <a:xfrm rot="5400000">
                            <a:off x="669287" y="662294"/>
                            <a:ext cx="324000"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69" name="Скругленный прямоугольник 169"/>
                        <wps:cNvSpPr/>
                        <wps:spPr>
                          <a:xfrm>
                            <a:off x="150" y="991094"/>
                            <a:ext cx="1662299" cy="497400"/>
                          </a:xfrm>
                          <a:prstGeom prst="roundRect">
                            <a:avLst>
                              <a:gd name="adj" fmla="val 16667"/>
                            </a:avLst>
                          </a:prstGeom>
                          <a:solidFill>
                            <a:srgbClr val="FFFFFF"/>
                          </a:solidFill>
                          <a:ln w="19050" cap="flat" cmpd="sng">
                            <a:solidFill>
                              <a:srgbClr val="000000"/>
                            </a:solidFill>
                            <a:prstDash val="solid"/>
                            <a:round/>
                            <a:headEnd type="none" w="med" len="med"/>
                            <a:tailEnd type="none" w="med" len="med"/>
                          </a:ln>
                        </wps:spPr>
                        <wps:txbx>
                          <w:txbxContent>
                            <w:p w:rsidR="0043409A" w:rsidRDefault="0043409A" w:rsidP="00450E38">
                              <w:pPr>
                                <w:jc w:val="center"/>
                              </w:pPr>
                              <w:r>
                                <w:rPr>
                                  <w:rFonts w:ascii="Arial" w:eastAsia="Arial" w:hAnsi="Arial" w:cs="Arial"/>
                                  <w:color w:val="000000"/>
                                </w:rPr>
                                <w:t>Модуль импорта</w:t>
                              </w:r>
                            </w:p>
                          </w:txbxContent>
                        </wps:txbx>
                        <wps:bodyPr lIns="91425" tIns="91425" rIns="91425" bIns="91425" anchor="ctr" anchorCtr="0"/>
                      </wps:wsp>
                      <wps:wsp>
                        <wps:cNvPr id="170" name="Стрелка вправо 170"/>
                        <wps:cNvSpPr/>
                        <wps:spPr>
                          <a:xfrm rot="5400000">
                            <a:off x="669287" y="1692044"/>
                            <a:ext cx="324000"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s:wsp>
                        <wps:cNvPr id="171" name="Скругленный прямоугольник 171"/>
                        <wps:cNvSpPr/>
                        <wps:spPr>
                          <a:xfrm>
                            <a:off x="4579425" y="2057594"/>
                            <a:ext cx="978899" cy="833399"/>
                          </a:xfrm>
                          <a:prstGeom prst="roundRect">
                            <a:avLst>
                              <a:gd name="adj" fmla="val 16667"/>
                            </a:avLst>
                          </a:prstGeom>
                          <a:solidFill>
                            <a:srgbClr val="FFFFFF"/>
                          </a:solidFill>
                          <a:ln w="19050" cap="flat" cmpd="sng">
                            <a:solidFill>
                              <a:srgbClr val="000000"/>
                            </a:solidFill>
                            <a:prstDash val="solid"/>
                            <a:round/>
                            <a:headEnd type="none" w="med" len="med"/>
                            <a:tailEnd type="none" w="med" len="med"/>
                          </a:ln>
                        </wps:spPr>
                        <wps:txbx>
                          <w:txbxContent>
                            <w:p w:rsidR="0043409A" w:rsidRDefault="0043409A" w:rsidP="00450E38">
                              <w:pPr>
                                <w:ind w:left="-142" w:right="-153"/>
                                <w:jc w:val="center"/>
                              </w:pPr>
                              <w:r>
                                <w:rPr>
                                  <w:rFonts w:ascii="Arial" w:eastAsia="Arial" w:hAnsi="Arial" w:cs="Arial"/>
                                  <w:color w:val="000000"/>
                                </w:rPr>
                                <w:t>Модель экспорта</w:t>
                              </w:r>
                            </w:p>
                          </w:txbxContent>
                        </wps:txbx>
                        <wps:bodyPr lIns="91425" tIns="91425" rIns="91425" bIns="91425" anchor="ctr" anchorCtr="0"/>
                      </wps:wsp>
                      <wps:wsp>
                        <wps:cNvPr id="172" name="Стрелка вправо 172"/>
                        <wps:cNvSpPr/>
                        <wps:spPr>
                          <a:xfrm>
                            <a:off x="4078112" y="2410019"/>
                            <a:ext cx="324000" cy="162000"/>
                          </a:xfrm>
                          <a:prstGeom prst="rightArrow">
                            <a:avLst>
                              <a:gd name="adj1" fmla="val 50000"/>
                              <a:gd name="adj2" fmla="val 50000"/>
                            </a:avLst>
                          </a:prstGeom>
                          <a:solidFill>
                            <a:srgbClr val="CFE2F3"/>
                          </a:solidFill>
                          <a:ln w="19050" cap="flat" cmpd="sng">
                            <a:solidFill>
                              <a:srgbClr val="000000"/>
                            </a:solidFill>
                            <a:prstDash val="solid"/>
                            <a:round/>
                            <a:headEnd type="none" w="med" len="med"/>
                            <a:tailEnd type="none" w="med" len="med"/>
                          </a:ln>
                        </wps:spPr>
                        <wps:txbx>
                          <w:txbxContent>
                            <w:p w:rsidR="0043409A" w:rsidRDefault="0043409A" w:rsidP="00450E38"/>
                          </w:txbxContent>
                        </wps:txbx>
                        <wps:bodyPr lIns="91425" tIns="91425" rIns="91425" bIns="91425" anchor="ctr" anchorCtr="0"/>
                      </wps:wsp>
                    </wpg:wgp>
                  </a:graphicData>
                </a:graphic>
              </wp:inline>
            </w:drawing>
          </mc:Choice>
          <mc:Fallback>
            <w:pict>
              <v:group id="Группа 155" o:spid="_x0000_s1027" style="width:396.25pt;height:297.5pt;mso-position-horizontal-relative:char;mso-position-vertical-relative:line" coordsize="72609,46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">
                <v:roundrect id="Скругленный прямоугольник 158" o:spid="_x0000_s1028" style="position:absolute;width:23272;height:49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hNMUA&#10;AADcAAAADwAAAGRycy9kb3ducmV2LnhtbESPT2vCQBDF74V+h2UK3upG0RKjq4ggiB6sfw45Dtlp&#10;EpqdDdlV47d3DoXeZnhv3vvNYtW7Rt2pC7VnA6NhAoq48Lbm0sD1sv1MQYWIbLHxTAaeFGC1fH9b&#10;YGb9g090P8dSSQiHDA1UMbaZ1qGoyGEY+pZYtB/fOYyydqW2HT4k3DV6nCRf2mHN0lBhS5uKit/z&#10;zRmI+fj7ORnlx8M1nfn0ONs7yvfGDD769RxUpD7+m/+ud1bwp0Irz8gEe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2E0xQAAANwAAAAPAAAAAAAAAAAAAAAAAJgCAABkcnMv&#10;ZG93bnJldi54bWxQSwUGAAAAAAQABAD1AAAAigMAAAAA&#10;" fillcolor="#fff2cc" strokeweight="1.5pt">
                  <v:textbox inset="2.53958mm,2.53958mm,2.53958mm,2.53958mm">
                    <w:txbxContent>
                      <w:p w:rsidR="00450E38" w:rsidRDefault="00450E38" w:rsidP="00450E38">
                        <w:pPr>
                          <w:jc w:val="center"/>
                        </w:pPr>
                        <w:r>
                          <w:rPr>
                            <w:rFonts w:ascii="Arial" w:eastAsia="Arial" w:hAnsi="Arial" w:cs="Arial"/>
                            <w:color w:val="000000"/>
                          </w:rPr>
                          <w:t>Загруженный CSV файл</w:t>
                        </w:r>
                      </w:p>
                    </w:txbxContent>
                  </v:textbox>
                </v:roundrect>
                <v:roundrect id="Скругленный прямоугольник 159" o:spid="_x0000_s1029" style="position:absolute;left:1;top:20575;width:16623;height:97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X2cAA&#10;AADcAAAADwAAAGRycy9kb3ducmV2LnhtbERPS4vCMBC+L/gfwgje1lTBVzWKCsp61FXQ29iMbWkz&#10;KU3U+u83grC3+fieM1s0phQPql1uWUGvG4EgTqzOOVVw/N18j0E4j6yxtEwKXuRgMW99zTDW9sl7&#10;ehx8KkIIuxgVZN5XsZQuycig69qKOHA3Wxv0Adap1DU+Q7gpZT+KhtJgzqEhw4rWGSXF4W4UjM77&#10;FRa2SF+nzcWPt9vdFYeVUp12s5yC8NT4f/HH/aPD/MEE3s+EC+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SX2cAAAADcAAAADwAAAAAAAAAAAAAAAACYAgAAZHJzL2Rvd25y&#10;ZXYueG1sUEsFBgAAAAAEAAQA9QAAAIUDAAAAAA==&#10;" fillcolor="#cfe2f3" strokeweight="1.5pt">
                  <v:textbox inset="2.53958mm,2.53958mm,2.53958mm,2.53958mm">
                    <w:txbxContent>
                      <w:p w:rsidR="00450E38" w:rsidRDefault="00450E38" w:rsidP="00450E38">
                        <w:pPr>
                          <w:ind w:hanging="142"/>
                          <w:jc w:val="center"/>
                        </w:pPr>
                        <w:proofErr w:type="gramStart"/>
                        <w:r>
                          <w:rPr>
                            <w:rFonts w:ascii="Arial" w:eastAsia="Arial" w:hAnsi="Arial" w:cs="Arial"/>
                            <w:color w:val="000000"/>
                          </w:rPr>
                          <w:t>Сохраненный</w:t>
                        </w:r>
                        <w:proofErr w:type="gramEnd"/>
                        <w:r>
                          <w:rPr>
                            <w:rFonts w:ascii="Arial" w:eastAsia="Arial" w:hAnsi="Arial" w:cs="Arial"/>
                            <w:color w:val="000000"/>
                          </w:rPr>
                          <w:t xml:space="preserve"> в базе CSV-</w:t>
                        </w:r>
                        <w:proofErr w:type="spellStart"/>
                        <w:r>
                          <w:rPr>
                            <w:rFonts w:ascii="Arial" w:eastAsia="Arial" w:hAnsi="Arial" w:cs="Arial"/>
                            <w:color w:val="000000"/>
                          </w:rPr>
                          <w:t>Unicode</w:t>
                        </w:r>
                        <w:proofErr w:type="spellEnd"/>
                      </w:p>
                    </w:txbxContent>
                  </v:textbox>
                </v:roundrect>
                <v:roundrect id="Скругленный прямоугольник 160" o:spid="_x0000_s1030" style="position:absolute;left:22385;top:20575;width:16623;height:93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L0+cQA&#10;AADcAAAADwAAAGRycy9kb3ducmV2LnhtbESPzW7CQAyE75V4h5WRuJUNPaQoZUEtEgiO/En0ZrIm&#10;iZL1RtkthLfHh0rcbM145vNs0btG3agLlWcDk3ECijj3tuLCwPGwep+CChHZYuOZDDwowGI+eJth&#10;Zv2dd3Tbx0JJCIcMDZQxtpnWIS/JYRj7lli0q+8cRlm7QtsO7xLuGv2RJKl2WLE0lNjSsqS83v85&#10;A5/n3Q/Wvi4ep9VvnK7X2wumrTGjYf/9BSpSH1/m/+uNFfxU8OUZmUDP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C9PnEAAAA3AAAAA8AAAAAAAAAAAAAAAAAmAIAAGRycy9k&#10;b3ducmV2LnhtbFBLBQYAAAAABAAEAPUAAACJAwAAAAA=&#10;" fillcolor="#cfe2f3" strokeweight="1.5pt">
                  <v:textbox inset="2.53958mm,2.53958mm,2.53958mm,2.53958mm">
                    <w:txbxContent>
                      <w:p w:rsidR="00450E38" w:rsidRDefault="00450E38" w:rsidP="00450E38">
                        <w:pPr>
                          <w:jc w:val="center"/>
                        </w:pPr>
                        <w:r>
                          <w:rPr>
                            <w:rFonts w:ascii="Arial" w:eastAsia="Arial" w:hAnsi="Arial" w:cs="Arial"/>
                            <w:color w:val="000000"/>
                          </w:rPr>
                          <w:t>Сохраненные в базе данные, интерпретированные в JSON</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61" o:spid="_x0000_s1031" type="#_x0000_t13" style="position:absolute;left:17884;top:24100;width:3240;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vXMMA&#10;AADcAAAADwAAAGRycy9kb3ducmV2LnhtbERPTWvCQBC9C/0PyxR6M5sEIjW6ihTaxnqqluJxzI5J&#10;aHY2ZFeN/vquUOhtHu9z5svBtOJMvWssK0iiGARxaXXDlYKv3ev4GYTzyBpby6TgSg6Wi4fRHHNt&#10;L/xJ562vRAhhl6OC2vsul9KVNRl0ke2IA3e0vUEfYF9J3eMlhJtWpnE8kQYbDg01dvRSU/mzPRkF&#10;+8xXHxlOV7rY3A7v8jvldfam1NPjsJqB8DT4f/Gfu9Bh/iSB+zPh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tvXMMAAADcAAAADwAAAAAAAAAAAAAAAACYAgAAZHJzL2Rv&#10;d25yZXYueG1sUEsFBgAAAAAEAAQA9QAAAIgDAAAAAA==&#10;" fillcolor="#cfe2f3" strokeweight="1.5pt">
                  <v:stroke joinstyle="round"/>
                  <v:textbox inset="2.53958mm,2.53958mm,2.53958mm,2.53958mm">
                    <w:txbxContent>
                      <w:p w:rsidR="00450E38" w:rsidRDefault="00450E38" w:rsidP="00450E38"/>
                    </w:txbxContent>
                  </v:textbox>
                </v:shape>
                <v:shape id="Стрелка вправо 162" o:spid="_x0000_s1032" type="#_x0000_t13" style="position:absolute;left:6692;top:32171;width:3240;height:1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mHMAA&#10;AADcAAAADwAAAGRycy9kb3ducmV2LnhtbERPTYvCMBC9L/gfwgje1lQPZalGEdFFvNndQ70NzdgU&#10;m0lJslr/vRGEvc3jfc5yPdhO3MiH1rGC2TQDQVw73XKj4Pdn//kFIkRkjZ1jUvCgAOvV6GOJhXZ3&#10;PtGtjI1IIRwKVGBi7AspQ23IYpi6njhxF+ctxgR9I7XHewq3nZxnWS4ttpwaDPa0NVRfyz+roDIh&#10;2ofPz5dZVR531ffgcnNSajIeNgsQkYb4L367DzrNz+fweiZd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0mHMAAAADcAAAADwAAAAAAAAAAAAAAAACYAgAAZHJzL2Rvd25y&#10;ZXYueG1sUEsFBgAAAAAEAAQA9QAAAIUDAAAAAA==&#10;" fillcolor="#cfe2f3" strokeweight="1.5pt">
                  <v:stroke joinstyle="round"/>
                  <v:textbox inset="2.53958mm,2.53958mm,2.53958mm,2.53958mm">
                    <w:txbxContent>
                      <w:p w:rsidR="00450E38" w:rsidRDefault="00450E38" w:rsidP="00450E38"/>
                    </w:txbxContent>
                  </v:textbox>
                </v:shape>
                <v:roundrect id="Скругленный прямоугольник 163" o:spid="_x0000_s1033" style="position:absolute;left:1;top:37737;width:16623;height:8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12asQA&#10;AADcAAAADwAAAGRycy9kb3ducmV2LnhtbERPTWvCQBC9C/6HZYReQt3YSpDoKkUo9VbUatvbkB2z&#10;0exsyG5j+u/dgtDbPN7nLFa9rUVHra8cK5iMUxDEhdMVlwo+9q+PMxA+IGusHZOCX/KwWg4HC8y1&#10;u/KWul0oRQxhn6MCE0KTS+kLQxb92DXEkTu51mKIsC2lbvEaw20tn9I0kxYrjg0GG1obKi67H6ug&#10;y97Pb2a6nWyO5Sw5fH0nn/06Ueph1L/MQQTqw7/47t7oOD97hr9n4gV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dmrEAAAA3AAAAA8AAAAAAAAAAAAAAAAAmAIAAGRycy9k&#10;b3ducmV2LnhtbFBLBQYAAAAABAAEAPUAAACJAwAAAAA=&#10;" fillcolor="#b6d7a8" strokeweight="1.5pt">
                  <v:textbox inset="2.53958mm,2.53958mm,2.53958mm,2.53958mm">
                    <w:txbxContent>
                      <w:p w:rsidR="00450E38" w:rsidRDefault="00450E38" w:rsidP="00450E38">
                        <w:pPr>
                          <w:jc w:val="center"/>
                        </w:pPr>
                        <w:r>
                          <w:rPr>
                            <w:rFonts w:ascii="Arial" w:eastAsia="Arial" w:hAnsi="Arial" w:cs="Arial"/>
                            <w:color w:val="000000"/>
                          </w:rPr>
                          <w:t>Экспорт “Сырых данных”</w:t>
                        </w:r>
                      </w:p>
                    </w:txbxContent>
                  </v:textbox>
                </v:roundrect>
                <v:roundrect id="Скругленный прямоугольник 164" o:spid="_x0000_s1034" style="position:absolute;left:22385;top:37389;width:16623;height:8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uHsMA&#10;AADcAAAADwAAAGRycy9kb3ducmV2LnhtbERPS2vCQBC+C/0Pywi9BN0oEiR1FRGK3orW523ITrNp&#10;s7Mhu43pv+8WCt7m43vOYtXbWnTU+sqxgsk4BUFcOF1xqeD4/jqag/ABWWPtmBT8kIfV8mmwwFy7&#10;O++pO4RSxBD2OSowITS5lL4wZNGPXUMcuQ/XWgwRtqXULd5juK3lNE0zabHi2GCwoY2h4uvwbRV0&#10;2dvn1sz2k925nCen6y259JtEqedhv34BEagPD/G/e6fj/GwGf8/E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TuHsMAAADcAAAADwAAAAAAAAAAAAAAAACYAgAAZHJzL2Rv&#10;d25yZXYueG1sUEsFBgAAAAAEAAQA9QAAAIgDAAAAAA==&#10;" fillcolor="#b6d7a8" strokeweight="1.5pt">
                  <v:textbox inset="2.53958mm,2.53958mm,2.53958mm,2.53958mm">
                    <w:txbxContent>
                      <w:p w:rsidR="00450E38" w:rsidRDefault="00450E38" w:rsidP="00450E38">
                        <w:pPr>
                          <w:jc w:val="center"/>
                        </w:pPr>
                        <w:r>
                          <w:rPr>
                            <w:rFonts w:ascii="Arial" w:eastAsia="Arial" w:hAnsi="Arial" w:cs="Arial"/>
                            <w:color w:val="000000"/>
                          </w:rPr>
                          <w:t>Экспорт через API доступа</w:t>
                        </w:r>
                      </w:p>
                    </w:txbxContent>
                  </v:textbox>
                </v:roundrect>
                <v:shape id="Стрелка вправо 165" o:spid="_x0000_s1035" type="#_x0000_t13" style="position:absolute;left:29076;top:31908;width:3240;height:1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S+aMAA&#10;AADcAAAADwAAAGRycy9kb3ducmV2LnhtbERPTYvCMBC9L/gfwgh7W1MXLFKNIuIu4s3qod6GZmyK&#10;zaQkWa3/fiMs7G0e73OW68F24k4+tI4VTCcZCOLa6ZYbBefT18ccRIjIGjvHpOBJAdar0dsSC+0e&#10;fKR7GRuRQjgUqMDE2BdShtqQxTBxPXHirs5bjAn6RmqPjxRuO/mZZbm02HJqMNjT1lB9K3+sgsqE&#10;aJ8+v1ynVXnYVd+Dy81RqffxsFmAiDTEf/Gfe6/T/HwGr2fS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S+aMAAAADcAAAADwAAAAAAAAAAAAAAAACYAgAAZHJzL2Rvd25y&#10;ZXYueG1sUEsFBgAAAAAEAAQA9QAAAIUDAAAAAA==&#10;" fillcolor="#cfe2f3" strokeweight="1.5pt">
                  <v:stroke joinstyle="round"/>
                  <v:textbox inset="2.53958mm,2.53958mm,2.53958mm,2.53958mm">
                    <w:txbxContent>
                      <w:p w:rsidR="00450E38" w:rsidRDefault="00450E38" w:rsidP="00450E38"/>
                    </w:txbxContent>
                  </v:textbox>
                </v:shape>
                <v:roundrect id="Скругленный прямоугольник 166" o:spid="_x0000_s1036" style="position:absolute;left:60249;top:20575;width:12360;height:8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8sQA&#10;AADcAAAADwAAAGRycy9kb3ducmV2LnhtbERPS2vCQBC+F/wPywhegm6UEiS6ShFKvRVt6+M2ZMds&#10;bHY2ZLcx/feuUOhtPr7nLNe9rUVHra8cK5hOUhDEhdMVlwo+P17HcxA+IGusHZOCX/KwXg2elphr&#10;d+MddftQihjCPkcFJoQml9IXhiz6iWuII3dxrcUQYVtK3eIthttaztI0kxYrjg0GG9oYKr73P1ZB&#10;l71f38zzbro9lPPk63ROjv0mUWo07F8WIAL14V/8597qOD/L4PFMv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q1fLEAAAA3AAAAA8AAAAAAAAAAAAAAAAAmAIAAGRycy9k&#10;b3ducmV2LnhtbFBLBQYAAAAABAAEAPUAAACJAwAAAAA=&#10;" fillcolor="#b6d7a8" strokeweight="1.5pt">
                  <v:textbox inset="2.53958mm,2.53958mm,2.53958mm,2.53958mm">
                    <w:txbxContent>
                      <w:p w:rsidR="00450E38" w:rsidRDefault="00450E38" w:rsidP="00450E38">
                        <w:pPr>
                          <w:jc w:val="center"/>
                        </w:pPr>
                        <w:proofErr w:type="spellStart"/>
                        <w:r>
                          <w:rPr>
                            <w:rFonts w:ascii="Arial" w:eastAsia="Arial" w:hAnsi="Arial" w:cs="Arial"/>
                            <w:color w:val="000000"/>
                          </w:rPr>
                          <w:t>Html</w:t>
                        </w:r>
                        <w:proofErr w:type="spellEnd"/>
                        <w:r>
                          <w:rPr>
                            <w:rFonts w:ascii="Arial" w:eastAsia="Arial" w:hAnsi="Arial" w:cs="Arial"/>
                            <w:color w:val="000000"/>
                          </w:rPr>
                          <w:t xml:space="preserve"> отчет</w:t>
                        </w:r>
                      </w:p>
                    </w:txbxContent>
                  </v:textbox>
                </v:roundrect>
                <v:shape id="Стрелка вправо 167" o:spid="_x0000_s1037" type="#_x0000_t13" style="position:absolute;left:56461;top:24100;width:3240;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5Ss8MA&#10;AADcAAAADwAAAGRycy9kb3ducmV2LnhtbERPS2vCQBC+F/wPywi91Y1CrEZXEcFH7alRxOOYHZNg&#10;djZktxr7691Cobf5+J4znbemEjdqXGlZQb8XgSDOrC45V3DYr95GIJxH1lhZJgUPcjCfdV6mmGh7&#10;5y+6pT4XIYRdggoK7+tESpcVZND1bE0cuIttDPoAm1zqBu8h3FRyEEVDabDk0FBgTcuCsmv6bRSc&#10;Yp/vYhwv9Pbz57yRxwF/xGulXrvtYgLCU+v/xX/urQ7zh+/w+0y4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5Ss8MAAADcAAAADwAAAAAAAAAAAAAAAACYAgAAZHJzL2Rv&#10;d25yZXYueG1sUEsFBgAAAAAEAAQA9QAAAIgDAAAAAA==&#10;" fillcolor="#cfe2f3" strokeweight="1.5pt">
                  <v:stroke joinstyle="round"/>
                  <v:textbox inset="2.53958mm,2.53958mm,2.53958mm,2.53958mm">
                    <w:txbxContent>
                      <w:p w:rsidR="00450E38" w:rsidRDefault="00450E38" w:rsidP="00450E38"/>
                    </w:txbxContent>
                  </v:textbox>
                </v:shape>
                <v:shape id="Стрелка вправо 168" o:spid="_x0000_s1038" type="#_x0000_t13" style="position:absolute;left:6692;top:6622;width:3240;height:1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R9sMA&#10;AADcAAAADwAAAGRycy9kb3ducmV2LnhtbESPQWvDMAyF74P9B6PCbovTHcLI6pZSujJ2a7ZDehOx&#10;GofFcrDdNv3302Gwm8R7eu/TajP7UV0ppiGwgWVRgiLugh24N/D99f78CiplZItjYDJwpwSb9ePD&#10;Cmsbbnyka5N7JSGcajTgcp5qrVPnyGMqwkQs2jlEj1nW2Gsb8SbhftQvZVlpjwNLg8OJdo66n+bi&#10;DbQuZX+P1em8bJvPfXuYQ+WOxjwt5u0bqExz/jf/XX9Ywa+EVp6RC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UR9sMAAADcAAAADwAAAAAAAAAAAAAAAACYAgAAZHJzL2Rv&#10;d25yZXYueG1sUEsFBgAAAAAEAAQA9QAAAIgDAAAAAA==&#10;" fillcolor="#cfe2f3" strokeweight="1.5pt">
                  <v:stroke joinstyle="round"/>
                  <v:textbox inset="2.53958mm,2.53958mm,2.53958mm,2.53958mm">
                    <w:txbxContent>
                      <w:p w:rsidR="00450E38" w:rsidRDefault="00450E38" w:rsidP="00450E38"/>
                    </w:txbxContent>
                  </v:textbox>
                </v:shape>
                <v:roundrect id="Скругленный прямоугольник 169" o:spid="_x0000_s1039" style="position:absolute;left:1;top:9910;width:16623;height:49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RyLsQA&#10;AADcAAAADwAAAGRycy9kb3ducmV2LnhtbERPTWvCQBC9F/wPywje6qZFpKauYguCiNDGVrS3ITtN&#10;QrOzITvG9N93C4K3ebzPmS97V6uO2lB5NvAwTkAR595WXBj4/FjfP4EKgmyx9kwGfinAcjG4m2Nq&#10;/YUz6vZSqBjCIUUDpUiTah3ykhyGsW+II/ftW4cSYVto2+IlhrtaPybJVDusODaU2NBrSfnP/uwM&#10;vIvsvrYrd3zx6yw7nHent0l3MmY07FfPoIR6uYmv7o2N86cz+H8mXq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Uci7EAAAA3AAAAA8AAAAAAAAAAAAAAAAAmAIAAGRycy9k&#10;b3ducmV2LnhtbFBLBQYAAAAABAAEAPUAAACJAwAAAAA=&#10;" strokeweight="1.5pt">
                  <v:textbox inset="2.53958mm,2.53958mm,2.53958mm,2.53958mm">
                    <w:txbxContent>
                      <w:p w:rsidR="00450E38" w:rsidRDefault="00450E38" w:rsidP="00450E38">
                        <w:pPr>
                          <w:jc w:val="center"/>
                        </w:pPr>
                        <w:r>
                          <w:rPr>
                            <w:rFonts w:ascii="Arial" w:eastAsia="Arial" w:hAnsi="Arial" w:cs="Arial"/>
                            <w:color w:val="000000"/>
                          </w:rPr>
                          <w:t>Модуль импорта</w:t>
                        </w:r>
                      </w:p>
                    </w:txbxContent>
                  </v:textbox>
                </v:roundrect>
                <v:shape id="Стрелка вправо 170" o:spid="_x0000_s1040" type="#_x0000_t13" style="position:absolute;left:6692;top:16920;width:3240;height:1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LLcQA&#10;AADcAAAADwAAAGRycy9kb3ducmV2LnhtbESPQW/CMAyF75P2HyJP2m2k7FBQR0DTtCHEjbJDd7Ma&#10;01RrnCrJoPz7+YDEzdZ7fu/zajP5QZ0ppj6wgfmsAEXcBttzZ+D7+PWyBJUyssUhMBm4UoLN+vFh&#10;hZUNFz7Quc6dkhBOFRpwOY+V1ql15DHNwkgs2ilEj1nW2Gkb8SLhftCvRVFqjz1Lg8ORPhy1v/Wf&#10;N9C4lP01lj+neVPvP5vtFEp3MOb5aXp/A5Vpynfz7XpnBX8h+PKMTK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qiy3EAAAA3AAAAA8AAAAAAAAAAAAAAAAAmAIAAGRycy9k&#10;b3ducmV2LnhtbFBLBQYAAAAABAAEAPUAAACJAwAAAAA=&#10;" fillcolor="#cfe2f3" strokeweight="1.5pt">
                  <v:stroke joinstyle="round"/>
                  <v:textbox inset="2.53958mm,2.53958mm,2.53958mm,2.53958mm">
                    <w:txbxContent>
                      <w:p w:rsidR="00450E38" w:rsidRDefault="00450E38" w:rsidP="00450E38"/>
                    </w:txbxContent>
                  </v:textbox>
                </v:shape>
                <v:roundrect id="Скругленный прямоугольник 171" o:spid="_x0000_s1041" style="position:absolute;left:45794;top:20575;width:9789;height:8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o9cQA&#10;AADcAAAADwAAAGRycy9kb3ducmV2LnhtbERPTUvDQBC9C/6HZQRvZlMRldhNqEJBpFBTLa23ITsm&#10;wexsyE7T9N+7QsHbPN7nzIvJdWqkIbSeDcySFBRx5W3LtYHPj+XNI6ggyBY7z2TgRAGK/PJijpn1&#10;Ry5p3EitYgiHDA00In2mdagachgS3xNH7tsPDiXCodZ2wGMMd52+TdN77bDl2NBgTy8NVT+bgzPw&#10;LrL6elu43bNfluX2sNqv78a9MddX0+IJlNAk/+Kz+9XG+Q8z+HsmXq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6PXEAAAA3AAAAA8AAAAAAAAAAAAAAAAAmAIAAGRycy9k&#10;b3ducmV2LnhtbFBLBQYAAAAABAAEAPUAAACJAwAAAAA=&#10;" strokeweight="1.5pt">
                  <v:textbox inset="2.53958mm,2.53958mm,2.53958mm,2.53958mm">
                    <w:txbxContent>
                      <w:p w:rsidR="00450E38" w:rsidRDefault="00450E38" w:rsidP="00450E38">
                        <w:pPr>
                          <w:ind w:left="-142" w:right="-153"/>
                          <w:jc w:val="center"/>
                        </w:pPr>
                        <w:r>
                          <w:rPr>
                            <w:rFonts w:ascii="Arial" w:eastAsia="Arial" w:hAnsi="Arial" w:cs="Arial"/>
                            <w:color w:val="000000"/>
                          </w:rPr>
                          <w:t>Модель экспорта</w:t>
                        </w:r>
                      </w:p>
                    </w:txbxContent>
                  </v:textbox>
                </v:roundrect>
                <v:shape id="Стрелка вправо 172" o:spid="_x0000_s1042" type="#_x0000_t13" style="position:absolute;left:40781;top:24100;width:3240;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n9sMA&#10;AADcAAAADwAAAGRycy9kb3ducmV2LnhtbERPS2vCQBC+F/oflhF6042B2JpmI1JofZ2qIj1Os9Mk&#10;NDsbsqtGf71bEHqbj+852aw3jThR52rLCsajCARxYXXNpYL97n34AsJ5ZI2NZVJwIQez/PEhw1Tb&#10;M3/SaetLEULYpaig8r5NpXRFRQbdyLbEgfuxnUEfYFdK3eE5hJtGxlE0kQZrDg0VtvRWUfG7PRoF&#10;X4kv1wlO53q5uX4v5CHmVfKh1NOgn7+C8NT7f/HdvdRh/nMM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Bn9sMAAADcAAAADwAAAAAAAAAAAAAAAACYAgAAZHJzL2Rv&#10;d25yZXYueG1sUEsFBgAAAAAEAAQA9QAAAIgDAAAAAA==&#10;" fillcolor="#cfe2f3" strokeweight="1.5pt">
                  <v:stroke joinstyle="round"/>
                  <v:textbox inset="2.53958mm,2.53958mm,2.53958mm,2.53958mm">
                    <w:txbxContent>
                      <w:p w:rsidR="00450E38" w:rsidRDefault="00450E38" w:rsidP="00450E38"/>
                    </w:txbxContent>
                  </v:textbox>
                </v:shape>
                <w10:anchorlock/>
              </v:group>
            </w:pict>
          </mc:Fallback>
        </mc:AlternateContent>
      </w:r>
    </w:p>
    <w:p w:rsidR="00450E38" w:rsidRDefault="00450E38" w:rsidP="00450E38">
      <w:pPr>
        <w:keepNext/>
        <w:spacing w:before="120" w:after="120" w:line="360" w:lineRule="auto"/>
        <w:ind w:left="720" w:hanging="720"/>
        <w:outlineLvl w:val="2"/>
        <w:rPr>
          <w:b/>
          <w:bCs/>
        </w:rPr>
      </w:pPr>
      <w:bookmarkStart w:id="69" w:name="_Toc437874899"/>
      <w:r>
        <w:rPr>
          <w:b/>
          <w:bCs/>
          <w:lang w:val="en-US"/>
        </w:rPr>
        <w:t>API</w:t>
      </w:r>
      <w:r>
        <w:rPr>
          <w:b/>
          <w:bCs/>
        </w:rPr>
        <w:t xml:space="preserve"> для доступа к собранным в отчетах данным для внешних систем</w:t>
      </w:r>
      <w:bookmarkEnd w:id="69"/>
    </w:p>
    <w:p w:rsidR="00450E38" w:rsidRDefault="00450E38" w:rsidP="00450E38">
      <w:pPr>
        <w:shd w:val="clear" w:color="auto" w:fill="FFFFFF"/>
        <w:spacing w:after="150" w:line="360" w:lineRule="auto"/>
        <w:ind w:firstLine="709"/>
        <w:rPr>
          <w:lang w:val="x-none" w:eastAsia="x-none"/>
        </w:rPr>
      </w:pPr>
      <w:r>
        <w:rPr>
          <w:lang w:val="x-none" w:eastAsia="x-none"/>
        </w:rPr>
        <w:t xml:space="preserve">Блоки данных в системе </w:t>
      </w:r>
      <w:proofErr w:type="spellStart"/>
      <w:r>
        <w:rPr>
          <w:lang w:val="x-none" w:eastAsia="x-none"/>
        </w:rPr>
        <w:t>СтатГрад</w:t>
      </w:r>
      <w:proofErr w:type="spellEnd"/>
      <w:r>
        <w:rPr>
          <w:lang w:val="x-none" w:eastAsia="x-none"/>
        </w:rPr>
        <w:t xml:space="preserve"> привязаны к определенному проекту по сбору данных. API предоставляет доступ ко всем </w:t>
      </w:r>
      <w:proofErr w:type="spellStart"/>
      <w:r>
        <w:rPr>
          <w:lang w:val="x-none" w:eastAsia="x-none"/>
        </w:rPr>
        <w:t>имеющиимся</w:t>
      </w:r>
      <w:proofErr w:type="spellEnd"/>
      <w:r>
        <w:rPr>
          <w:lang w:val="x-none" w:eastAsia="x-none"/>
        </w:rPr>
        <w:t xml:space="preserve"> в системе блоке данных, используя прямой </w:t>
      </w:r>
      <w:proofErr w:type="spellStart"/>
      <w:r>
        <w:rPr>
          <w:lang w:val="x-none" w:eastAsia="x-none"/>
        </w:rPr>
        <w:t>хронологичесикий</w:t>
      </w:r>
      <w:proofErr w:type="spellEnd"/>
      <w:r>
        <w:rPr>
          <w:lang w:val="x-none" w:eastAsia="x-none"/>
        </w:rPr>
        <w:t xml:space="preserve"> порядок, определяемый полем </w:t>
      </w:r>
      <w:proofErr w:type="spellStart"/>
      <w:r>
        <w:rPr>
          <w:bdr w:val="single" w:sz="6" w:space="2" w:color="E1E1E8" w:frame="1"/>
          <w:shd w:val="clear" w:color="auto" w:fill="F7F7F9"/>
          <w:lang w:val="x-none" w:eastAsia="x-none"/>
        </w:rPr>
        <w:t>createdAt</w:t>
      </w:r>
      <w:proofErr w:type="spellEnd"/>
      <w:r>
        <w:rPr>
          <w:lang w:val="x-none" w:eastAsia="x-none"/>
        </w:rPr>
        <w:t> или идентификатором </w:t>
      </w:r>
      <w:proofErr w:type="spellStart"/>
      <w:r>
        <w:rPr>
          <w:bdr w:val="single" w:sz="6" w:space="2" w:color="E1E1E8" w:frame="1"/>
          <w:shd w:val="clear" w:color="auto" w:fill="F7F7F9"/>
          <w:lang w:val="x-none" w:eastAsia="x-none"/>
        </w:rPr>
        <w:t>id</w:t>
      </w:r>
      <w:proofErr w:type="spellEnd"/>
      <w:r>
        <w:rPr>
          <w:lang w:val="x-none" w:eastAsia="x-none"/>
        </w:rPr>
        <w:t> в случае его конфликтов.</w:t>
      </w:r>
    </w:p>
    <w:p w:rsidR="00450E38" w:rsidRDefault="00450E38" w:rsidP="00450E38">
      <w:pPr>
        <w:shd w:val="clear" w:color="auto" w:fill="FFFFFF"/>
        <w:spacing w:after="150" w:line="360" w:lineRule="auto"/>
        <w:ind w:firstLine="709"/>
        <w:rPr>
          <w:lang w:val="x-none" w:eastAsia="x-none"/>
        </w:rPr>
      </w:pPr>
      <w:r>
        <w:rPr>
          <w:lang w:val="x-none" w:eastAsia="x-none"/>
        </w:rPr>
        <w:t xml:space="preserve">Система </w:t>
      </w:r>
      <w:proofErr w:type="spellStart"/>
      <w:r>
        <w:rPr>
          <w:lang w:val="x-none" w:eastAsia="x-none"/>
        </w:rPr>
        <w:t>СтатГрад</w:t>
      </w:r>
      <w:proofErr w:type="spellEnd"/>
      <w:r>
        <w:rPr>
          <w:lang w:val="x-none" w:eastAsia="x-none"/>
        </w:rPr>
        <w:t xml:space="preserve"> осуществляет предварительную проверку данных при приеме. Ее результат отображается в свойстве </w:t>
      </w:r>
      <w:proofErr w:type="spellStart"/>
      <w:r>
        <w:rPr>
          <w:bdr w:val="single" w:sz="6" w:space="2" w:color="E1E1E8" w:frame="1"/>
          <w:shd w:val="clear" w:color="auto" w:fill="F7F7F9"/>
          <w:lang w:val="x-none" w:eastAsia="x-none"/>
        </w:rPr>
        <w:t>valid</w:t>
      </w:r>
      <w:proofErr w:type="spellEnd"/>
      <w:r>
        <w:rPr>
          <w:lang w:val="x-none" w:eastAsia="x-none"/>
        </w:rPr>
        <w:t>, которое указывает, что данные прошли проверку. Предполагается, что обычно блоки данных не удаляются, а номер идентификатора блока данных увеличивается при создания новых. Мягкое удаление представлено флагом </w:t>
      </w:r>
      <w:proofErr w:type="spellStart"/>
      <w:r>
        <w:rPr>
          <w:bdr w:val="single" w:sz="6" w:space="2" w:color="E1E1E8" w:frame="1"/>
          <w:shd w:val="clear" w:color="auto" w:fill="F7F7F9"/>
          <w:lang w:val="x-none" w:eastAsia="x-none"/>
        </w:rPr>
        <w:t>actual</w:t>
      </w:r>
      <w:proofErr w:type="spellEnd"/>
      <w:r>
        <w:rPr>
          <w:lang w:val="x-none" w:eastAsia="x-none"/>
        </w:rPr>
        <w:t> со значением </w:t>
      </w:r>
      <w:proofErr w:type="spellStart"/>
      <w:r>
        <w:rPr>
          <w:bdr w:val="single" w:sz="6" w:space="2" w:color="E1E1E8" w:frame="1"/>
          <w:shd w:val="clear" w:color="auto" w:fill="F7F7F9"/>
          <w:lang w:val="x-none" w:eastAsia="x-none"/>
        </w:rPr>
        <w:t>false</w:t>
      </w:r>
      <w:proofErr w:type="spellEnd"/>
      <w:r>
        <w:rPr>
          <w:lang w:val="x-none" w:eastAsia="x-none"/>
        </w:rPr>
        <w:t>.</w:t>
      </w:r>
    </w:p>
    <w:p w:rsidR="00450E38" w:rsidRDefault="00450E38" w:rsidP="00450E38">
      <w:pPr>
        <w:spacing w:line="360" w:lineRule="auto"/>
        <w:ind w:firstLine="720"/>
        <w:jc w:val="both"/>
      </w:pPr>
      <w:r>
        <w:t>Ответ сервера в формате JSON содержит:</w:t>
      </w:r>
    </w:p>
    <w:p w:rsidR="00450E38" w:rsidRDefault="00450E38" w:rsidP="00864F65">
      <w:pPr>
        <w:numPr>
          <w:ilvl w:val="0"/>
          <w:numId w:val="38"/>
        </w:numPr>
        <w:spacing w:line="360" w:lineRule="auto"/>
        <w:jc w:val="both"/>
      </w:pPr>
      <w:proofErr w:type="spellStart"/>
      <w:r>
        <w:t>succes</w:t>
      </w:r>
      <w:proofErr w:type="spellEnd"/>
      <w:r>
        <w:t xml:space="preserve"> - статус результата</w:t>
      </w:r>
    </w:p>
    <w:p w:rsidR="00450E38" w:rsidRDefault="00450E38" w:rsidP="00864F65">
      <w:pPr>
        <w:numPr>
          <w:ilvl w:val="0"/>
          <w:numId w:val="38"/>
        </w:numPr>
        <w:spacing w:line="360" w:lineRule="auto"/>
        <w:jc w:val="both"/>
      </w:pPr>
      <w:proofErr w:type="spellStart"/>
      <w:r>
        <w:t>errors</w:t>
      </w:r>
      <w:proofErr w:type="spellEnd"/>
      <w:r>
        <w:t xml:space="preserve"> - список ошибок</w:t>
      </w:r>
    </w:p>
    <w:p w:rsidR="00450E38" w:rsidRDefault="00450E38" w:rsidP="00864F65">
      <w:pPr>
        <w:numPr>
          <w:ilvl w:val="0"/>
          <w:numId w:val="38"/>
        </w:numPr>
        <w:spacing w:line="360" w:lineRule="auto"/>
        <w:jc w:val="both"/>
      </w:pPr>
      <w:proofErr w:type="spellStart"/>
      <w:r>
        <w:t>totalCount</w:t>
      </w:r>
      <w:proofErr w:type="spellEnd"/>
      <w:r>
        <w:t xml:space="preserve"> - общее количество валидных блоков данных в </w:t>
      </w:r>
      <w:proofErr w:type="spellStart"/>
      <w:r>
        <w:t>бд</w:t>
      </w:r>
      <w:proofErr w:type="spellEnd"/>
      <w:r>
        <w:t xml:space="preserve"> для этого проекта</w:t>
      </w:r>
    </w:p>
    <w:p w:rsidR="00450E38" w:rsidRDefault="00450E38" w:rsidP="00864F65">
      <w:pPr>
        <w:numPr>
          <w:ilvl w:val="0"/>
          <w:numId w:val="38"/>
        </w:numPr>
        <w:spacing w:line="360" w:lineRule="auto"/>
        <w:jc w:val="both"/>
      </w:pPr>
      <w:proofErr w:type="spellStart"/>
      <w:r>
        <w:t>requestLimit</w:t>
      </w:r>
      <w:proofErr w:type="spellEnd"/>
      <w:r>
        <w:t xml:space="preserve"> - лимит, указанный в запросе</w:t>
      </w:r>
    </w:p>
    <w:p w:rsidR="00450E38" w:rsidRDefault="00450E38" w:rsidP="00864F65">
      <w:pPr>
        <w:numPr>
          <w:ilvl w:val="0"/>
          <w:numId w:val="38"/>
        </w:numPr>
        <w:spacing w:line="360" w:lineRule="auto"/>
        <w:jc w:val="both"/>
      </w:pPr>
      <w:proofErr w:type="spellStart"/>
      <w:r>
        <w:t>requestStart</w:t>
      </w:r>
      <w:proofErr w:type="spellEnd"/>
      <w:r>
        <w:t xml:space="preserve"> - начальная запись, указанная в запросе</w:t>
      </w:r>
    </w:p>
    <w:p w:rsidR="00450E38" w:rsidRDefault="00450E38" w:rsidP="00864F65">
      <w:pPr>
        <w:numPr>
          <w:ilvl w:val="0"/>
          <w:numId w:val="38"/>
        </w:numPr>
        <w:spacing w:line="360" w:lineRule="auto"/>
        <w:jc w:val="both"/>
      </w:pPr>
      <w:proofErr w:type="spellStart"/>
      <w:r>
        <w:t>records</w:t>
      </w:r>
      <w:proofErr w:type="spellEnd"/>
      <w:r>
        <w:t xml:space="preserve"> - записи в базе данных</w:t>
      </w:r>
    </w:p>
    <w:p w:rsidR="00450E38" w:rsidRDefault="00450E38" w:rsidP="00450E38">
      <w:pPr>
        <w:spacing w:line="360" w:lineRule="auto"/>
        <w:ind w:firstLine="720"/>
        <w:jc w:val="both"/>
      </w:pPr>
      <w:r>
        <w:lastRenderedPageBreak/>
        <w:t>Запись данных содержит:</w:t>
      </w:r>
    </w:p>
    <w:p w:rsidR="00450E38" w:rsidRDefault="00450E38" w:rsidP="00864F65">
      <w:pPr>
        <w:numPr>
          <w:ilvl w:val="0"/>
          <w:numId w:val="39"/>
        </w:numPr>
        <w:spacing w:line="360" w:lineRule="auto"/>
        <w:jc w:val="both"/>
      </w:pPr>
      <w:proofErr w:type="spellStart"/>
      <w:r>
        <w:t>id</w:t>
      </w:r>
      <w:proofErr w:type="spellEnd"/>
      <w:r>
        <w:t xml:space="preserve"> - идентификатор записи (предполагается, что удаление блоков принятых данных из базы </w:t>
      </w:r>
      <w:proofErr w:type="spellStart"/>
      <w:r>
        <w:t>СтатГрад</w:t>
      </w:r>
      <w:proofErr w:type="spellEnd"/>
      <w:r>
        <w:t xml:space="preserve"> не производится)</w:t>
      </w:r>
    </w:p>
    <w:p w:rsidR="00450E38" w:rsidRDefault="00450E38" w:rsidP="00864F65">
      <w:pPr>
        <w:numPr>
          <w:ilvl w:val="0"/>
          <w:numId w:val="39"/>
        </w:numPr>
        <w:spacing w:line="360" w:lineRule="auto"/>
        <w:jc w:val="both"/>
      </w:pPr>
      <w:proofErr w:type="spellStart"/>
      <w:r>
        <w:t>createdAt</w:t>
      </w:r>
      <w:proofErr w:type="spellEnd"/>
      <w:r>
        <w:t xml:space="preserve"> - время создания блока данных в формате ISO 8601</w:t>
      </w:r>
    </w:p>
    <w:p w:rsidR="00450E38" w:rsidRDefault="00450E38" w:rsidP="00864F65">
      <w:pPr>
        <w:numPr>
          <w:ilvl w:val="0"/>
          <w:numId w:val="39"/>
        </w:numPr>
        <w:spacing w:line="360" w:lineRule="auto"/>
        <w:jc w:val="both"/>
      </w:pPr>
      <w:proofErr w:type="spellStart"/>
      <w:r>
        <w:t>user</w:t>
      </w:r>
      <w:proofErr w:type="spellEnd"/>
      <w:r>
        <w:t xml:space="preserve"> - имя пользователя</w:t>
      </w:r>
    </w:p>
    <w:p w:rsidR="00450E38" w:rsidRDefault="00450E38" w:rsidP="00864F65">
      <w:pPr>
        <w:numPr>
          <w:ilvl w:val="0"/>
          <w:numId w:val="39"/>
        </w:numPr>
        <w:spacing w:line="360" w:lineRule="auto"/>
        <w:jc w:val="both"/>
      </w:pPr>
      <w:proofErr w:type="spellStart"/>
      <w:r>
        <w:t>userGroups</w:t>
      </w:r>
      <w:proofErr w:type="spellEnd"/>
      <w:r>
        <w:t xml:space="preserve"> - группы пользователя</w:t>
      </w:r>
    </w:p>
    <w:p w:rsidR="00450E38" w:rsidRDefault="00450E38" w:rsidP="00864F65">
      <w:pPr>
        <w:numPr>
          <w:ilvl w:val="0"/>
          <w:numId w:val="39"/>
        </w:numPr>
        <w:spacing w:line="360" w:lineRule="auto"/>
        <w:jc w:val="both"/>
      </w:pPr>
      <w:proofErr w:type="spellStart"/>
      <w:r>
        <w:t>actual</w:t>
      </w:r>
      <w:proofErr w:type="spellEnd"/>
      <w:r>
        <w:t xml:space="preserve"> - данные </w:t>
      </w:r>
      <w:proofErr w:type="spellStart"/>
      <w:r>
        <w:t>актальны</w:t>
      </w:r>
      <w:proofErr w:type="spellEnd"/>
      <w:r>
        <w:t xml:space="preserve"> и не заменены более новыми</w:t>
      </w:r>
    </w:p>
    <w:p w:rsidR="00450E38" w:rsidRDefault="00450E38" w:rsidP="00864F65">
      <w:pPr>
        <w:numPr>
          <w:ilvl w:val="0"/>
          <w:numId w:val="39"/>
        </w:numPr>
        <w:spacing w:line="360" w:lineRule="auto"/>
        <w:jc w:val="both"/>
      </w:pPr>
      <w:proofErr w:type="spellStart"/>
      <w:r>
        <w:t>valid</w:t>
      </w:r>
      <w:proofErr w:type="spellEnd"/>
      <w:r>
        <w:t xml:space="preserve"> - в системе </w:t>
      </w:r>
      <w:proofErr w:type="spellStart"/>
      <w:r>
        <w:t>СтатГрад</w:t>
      </w:r>
      <w:proofErr w:type="spellEnd"/>
      <w:r>
        <w:t xml:space="preserve"> данные </w:t>
      </w:r>
      <w:proofErr w:type="spellStart"/>
      <w:r>
        <w:t>призанны</w:t>
      </w:r>
      <w:proofErr w:type="spellEnd"/>
      <w:r>
        <w:t xml:space="preserve"> валидными</w:t>
      </w:r>
    </w:p>
    <w:p w:rsidR="00450E38" w:rsidRDefault="00450E38" w:rsidP="00864F65">
      <w:pPr>
        <w:numPr>
          <w:ilvl w:val="0"/>
          <w:numId w:val="39"/>
        </w:numPr>
        <w:spacing w:line="360" w:lineRule="auto"/>
        <w:jc w:val="both"/>
      </w:pPr>
      <w:proofErr w:type="spellStart"/>
      <w:r>
        <w:t>data</w:t>
      </w:r>
      <w:proofErr w:type="spellEnd"/>
      <w:r>
        <w:t xml:space="preserve"> - списки однотипных блоков в рамках записи, </w:t>
      </w:r>
      <w:proofErr w:type="spellStart"/>
      <w:r>
        <w:t>сгруппированне</w:t>
      </w:r>
      <w:proofErr w:type="spellEnd"/>
      <w:r>
        <w:t xml:space="preserve"> по ключам. Ключ означает техническое название хранилища.</w:t>
      </w:r>
    </w:p>
    <w:p w:rsidR="00450E38" w:rsidRDefault="00450E38" w:rsidP="00864F65">
      <w:pPr>
        <w:numPr>
          <w:ilvl w:val="0"/>
          <w:numId w:val="39"/>
        </w:numPr>
        <w:spacing w:line="360" w:lineRule="auto"/>
        <w:jc w:val="both"/>
      </w:pPr>
      <w:proofErr w:type="spellStart"/>
      <w:r>
        <w:t>comment</w:t>
      </w:r>
      <w:proofErr w:type="spellEnd"/>
      <w:r>
        <w:t xml:space="preserve"> - текстовый комментарий</w:t>
      </w:r>
    </w:p>
    <w:p w:rsidR="00450E38" w:rsidRDefault="00450E38" w:rsidP="00450E38">
      <w:pPr>
        <w:keepNext/>
        <w:spacing w:before="120" w:after="120" w:line="360" w:lineRule="auto"/>
        <w:ind w:left="720" w:hanging="720"/>
        <w:outlineLvl w:val="2"/>
        <w:rPr>
          <w:b/>
          <w:bCs/>
        </w:rPr>
      </w:pPr>
      <w:bookmarkStart w:id="70" w:name="_Toc437874900"/>
      <w:r>
        <w:rPr>
          <w:b/>
          <w:bCs/>
        </w:rPr>
        <w:t>Ленты публикаций</w:t>
      </w:r>
      <w:bookmarkEnd w:id="70"/>
    </w:p>
    <w:p w:rsidR="00450E38" w:rsidRDefault="00450E38" w:rsidP="00450E38">
      <w:pPr>
        <w:spacing w:line="360" w:lineRule="auto"/>
        <w:ind w:firstLine="720"/>
        <w:jc w:val="both"/>
      </w:pPr>
      <w:r>
        <w:t>Публикации могут быть объединены в ленты публикаций. В ленту объединяются публикации по принципу отбора бирок (тегов) публикаций которые должны попасть в ленту публикаций, за вычетом бирок (тегов) публикаций, которые туда попасть не должны.</w:t>
      </w:r>
    </w:p>
    <w:p w:rsidR="00450E38" w:rsidRDefault="00450E38" w:rsidP="00450E38">
      <w:pPr>
        <w:spacing w:line="360" w:lineRule="auto"/>
        <w:ind w:firstLine="720"/>
        <w:jc w:val="both"/>
      </w:pPr>
      <w:r>
        <w:t>Для каждой ленты задаются название, способ отображения (вид), порядок следования ленты, публикаций внутри ленты и прочие технически параметры.</w:t>
      </w:r>
    </w:p>
    <w:p w:rsidR="00450E38" w:rsidRDefault="00450E38" w:rsidP="00450E38">
      <w:pPr>
        <w:spacing w:line="360" w:lineRule="auto"/>
        <w:jc w:val="both"/>
        <w:rPr>
          <w:noProof/>
        </w:rPr>
      </w:pPr>
    </w:p>
    <w:p w:rsidR="00450E38" w:rsidRDefault="00450E38" w:rsidP="00450E38">
      <w:pPr>
        <w:spacing w:line="360" w:lineRule="auto"/>
        <w:jc w:val="both"/>
      </w:pPr>
      <w:r>
        <w:rPr>
          <w:noProof/>
        </w:rPr>
        <w:lastRenderedPageBreak/>
        <w:drawing>
          <wp:inline distT="0" distB="0" distL="0" distR="0">
            <wp:extent cx="5118100" cy="4453255"/>
            <wp:effectExtent l="0" t="0" r="635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7">
                      <a:extLst>
                        <a:ext uri="{28A0092B-C50C-407E-A947-70E740481C1C}">
                          <a14:useLocalDpi xmlns:a14="http://schemas.microsoft.com/office/drawing/2010/main" val="0"/>
                        </a:ext>
                      </a:extLst>
                    </a:blip>
                    <a:srcRect t="1410" b="16089"/>
                    <a:stretch>
                      <a:fillRect/>
                    </a:stretch>
                  </pic:blipFill>
                  <pic:spPr bwMode="auto">
                    <a:xfrm>
                      <a:off x="0" y="0"/>
                      <a:ext cx="5118100" cy="4453255"/>
                    </a:xfrm>
                    <a:prstGeom prst="rect">
                      <a:avLst/>
                    </a:prstGeom>
                    <a:noFill/>
                    <a:ln>
                      <a:noFill/>
                    </a:ln>
                  </pic:spPr>
                </pic:pic>
              </a:graphicData>
            </a:graphic>
          </wp:inline>
        </w:drawing>
      </w:r>
      <w:r>
        <w:t xml:space="preserve"> </w:t>
      </w:r>
    </w:p>
    <w:p w:rsidR="00450E38" w:rsidRDefault="00450E38" w:rsidP="00450E38">
      <w:pPr>
        <w:spacing w:line="360" w:lineRule="auto"/>
        <w:jc w:val="both"/>
        <w:rPr>
          <w:noProof/>
        </w:rPr>
      </w:pPr>
      <w:r>
        <w:rPr>
          <w:noProof/>
        </w:rPr>
        <w:tab/>
        <w:t>Для лент публикаций предусмотрено несколько способов отображения публикаций. Наиболее употребимимы являются «Объявления», «Публикации» и «Светофор». Вид «Объявления» отображается пользователям как перечень кратких объявлений, каждое из которых можно открыть и прочитать подробности.</w:t>
      </w:r>
    </w:p>
    <w:p w:rsidR="00450E38" w:rsidRDefault="00450E38" w:rsidP="00450E38">
      <w:pPr>
        <w:spacing w:line="360" w:lineRule="auto"/>
        <w:jc w:val="both"/>
        <w:rPr>
          <w:noProof/>
        </w:rPr>
      </w:pPr>
    </w:p>
    <w:p w:rsidR="00450E38" w:rsidRDefault="00450E38" w:rsidP="00450E38">
      <w:pPr>
        <w:spacing w:line="360" w:lineRule="auto"/>
        <w:jc w:val="both"/>
        <w:rPr>
          <w:noProof/>
        </w:rPr>
      </w:pPr>
      <w:r>
        <w:rPr>
          <w:noProof/>
        </w:rPr>
        <w:lastRenderedPageBreak/>
        <w:drawing>
          <wp:inline distT="0" distB="0" distL="0" distR="0">
            <wp:extent cx="5225415" cy="3634105"/>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18">
                      <a:extLst>
                        <a:ext uri="{28A0092B-C50C-407E-A947-70E740481C1C}">
                          <a14:useLocalDpi xmlns:a14="http://schemas.microsoft.com/office/drawing/2010/main" val="0"/>
                        </a:ext>
                      </a:extLst>
                    </a:blip>
                    <a:srcRect t="4466" b="5957"/>
                    <a:stretch>
                      <a:fillRect/>
                    </a:stretch>
                  </pic:blipFill>
                  <pic:spPr bwMode="auto">
                    <a:xfrm>
                      <a:off x="0" y="0"/>
                      <a:ext cx="5225415" cy="3634105"/>
                    </a:xfrm>
                    <a:prstGeom prst="rect">
                      <a:avLst/>
                    </a:prstGeom>
                    <a:noFill/>
                    <a:ln>
                      <a:noFill/>
                    </a:ln>
                  </pic:spPr>
                </pic:pic>
              </a:graphicData>
            </a:graphic>
          </wp:inline>
        </w:drawing>
      </w:r>
    </w:p>
    <w:p w:rsidR="00450E38" w:rsidRDefault="00450E38" w:rsidP="00450E38">
      <w:pPr>
        <w:spacing w:line="360" w:lineRule="auto"/>
        <w:ind w:firstLine="720"/>
        <w:jc w:val="both"/>
      </w:pPr>
      <w:r>
        <w:t>Вид «Публикации» позволяет пользователю самостоятельно управлять отображением, фильтруя даты и виды публикаций.</w:t>
      </w:r>
      <w:r>
        <w:rPr>
          <w:noProof/>
        </w:rPr>
        <w:drawing>
          <wp:inline distT="0" distB="0" distL="0" distR="0">
            <wp:extent cx="5272405" cy="3479165"/>
            <wp:effectExtent l="0" t="0" r="4445"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19">
                      <a:extLst>
                        <a:ext uri="{28A0092B-C50C-407E-A947-70E740481C1C}">
                          <a14:useLocalDpi xmlns:a14="http://schemas.microsoft.com/office/drawing/2010/main" val="0"/>
                        </a:ext>
                      </a:extLst>
                    </a:blip>
                    <a:srcRect t="10771" b="35373"/>
                    <a:stretch>
                      <a:fillRect/>
                    </a:stretch>
                  </pic:blipFill>
                  <pic:spPr bwMode="auto">
                    <a:xfrm>
                      <a:off x="0" y="0"/>
                      <a:ext cx="5272405" cy="3479165"/>
                    </a:xfrm>
                    <a:prstGeom prst="rect">
                      <a:avLst/>
                    </a:prstGeom>
                    <a:noFill/>
                    <a:ln>
                      <a:noFill/>
                    </a:ln>
                  </pic:spPr>
                </pic:pic>
              </a:graphicData>
            </a:graphic>
          </wp:inline>
        </w:drawing>
      </w:r>
    </w:p>
    <w:p w:rsidR="00450E38" w:rsidRDefault="00450E38" w:rsidP="00450E38">
      <w:pPr>
        <w:spacing w:line="360" w:lineRule="auto"/>
        <w:ind w:firstLine="720"/>
        <w:jc w:val="both"/>
      </w:pPr>
      <w:r>
        <w:t xml:space="preserve">Вид «Светофор» позволяет удобно отображать пошаговые цепочки связанных публикаций. В случае, когда пользователи должны сдавать какие-то отчеты (к публикации прикреплен проект по сбору данных), публикация окрашивается цветом в зависимости от статуса сдачи отчета. В частности, желтым цветом окрашиваются те публикации, для которых необходимо предоставление информации со стороны пользователя, зеленым – те, по </w:t>
      </w:r>
      <w:r>
        <w:lastRenderedPageBreak/>
        <w:t>которым пользователь сдал отчет. Красным цветом обозначаются несданные вовремя отчеты.</w:t>
      </w:r>
    </w:p>
    <w:p w:rsidR="00450E38" w:rsidRDefault="00450E38" w:rsidP="00450E38">
      <w:pPr>
        <w:spacing w:line="360" w:lineRule="auto"/>
        <w:jc w:val="both"/>
        <w:rPr>
          <w:noProof/>
        </w:rPr>
      </w:pPr>
    </w:p>
    <w:p w:rsidR="00450E38" w:rsidRDefault="00450E38" w:rsidP="00450E38">
      <w:pPr>
        <w:spacing w:line="360" w:lineRule="auto"/>
        <w:jc w:val="both"/>
      </w:pPr>
      <w:r>
        <w:rPr>
          <w:noProof/>
        </w:rPr>
        <w:drawing>
          <wp:inline distT="0" distB="0" distL="0" distR="0">
            <wp:extent cx="5272405" cy="5046980"/>
            <wp:effectExtent l="0" t="0" r="4445"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20">
                      <a:extLst>
                        <a:ext uri="{28A0092B-C50C-407E-A947-70E740481C1C}">
                          <a14:useLocalDpi xmlns:a14="http://schemas.microsoft.com/office/drawing/2010/main" val="0"/>
                        </a:ext>
                      </a:extLst>
                    </a:blip>
                    <a:srcRect t="3326" b="3841"/>
                    <a:stretch>
                      <a:fillRect/>
                    </a:stretch>
                  </pic:blipFill>
                  <pic:spPr bwMode="auto">
                    <a:xfrm>
                      <a:off x="0" y="0"/>
                      <a:ext cx="5272405" cy="5046980"/>
                    </a:xfrm>
                    <a:prstGeom prst="rect">
                      <a:avLst/>
                    </a:prstGeom>
                    <a:noFill/>
                    <a:ln>
                      <a:noFill/>
                    </a:ln>
                  </pic:spPr>
                </pic:pic>
              </a:graphicData>
            </a:graphic>
          </wp:inline>
        </w:drawing>
      </w:r>
    </w:p>
    <w:p w:rsidR="00450E38" w:rsidRDefault="00450E38" w:rsidP="00450E38">
      <w:pPr>
        <w:keepNext/>
        <w:spacing w:before="120" w:after="120" w:line="360" w:lineRule="auto"/>
        <w:ind w:left="720" w:hanging="720"/>
        <w:outlineLvl w:val="2"/>
        <w:rPr>
          <w:b/>
          <w:bCs/>
        </w:rPr>
      </w:pPr>
      <w:bookmarkStart w:id="71" w:name="_Toc437874901"/>
      <w:r>
        <w:rPr>
          <w:b/>
          <w:bCs/>
        </w:rPr>
        <w:t>Личные кабинеты, сайты мероприятий</w:t>
      </w:r>
      <w:bookmarkEnd w:id="71"/>
    </w:p>
    <w:p w:rsidR="00450E38" w:rsidRDefault="00450E38" w:rsidP="00450E38">
      <w:pPr>
        <w:spacing w:line="360" w:lineRule="auto"/>
        <w:jc w:val="both"/>
      </w:pPr>
      <w:r>
        <w:tab/>
        <w:t xml:space="preserve">Публикации и тематические ленты с разным отображением могут быть размещены как на головном сайте системы </w:t>
      </w:r>
      <w:proofErr w:type="spellStart"/>
      <w:r>
        <w:t>СтатГрад</w:t>
      </w:r>
      <w:proofErr w:type="spellEnd"/>
      <w:r>
        <w:t xml:space="preserve"> (</w:t>
      </w:r>
      <w:hyperlink r:id="rId121" w:history="1">
        <w:r>
          <w:rPr>
            <w:rStyle w:val="a6"/>
            <w:lang w:val="en-US"/>
          </w:rPr>
          <w:t>https</w:t>
        </w:r>
        <w:r>
          <w:rPr>
            <w:rStyle w:val="a6"/>
          </w:rPr>
          <w:t>://</w:t>
        </w:r>
        <w:proofErr w:type="spellStart"/>
        <w:r>
          <w:rPr>
            <w:rStyle w:val="a6"/>
            <w:lang w:val="en-US"/>
          </w:rPr>
          <w:t>statgrad</w:t>
        </w:r>
        <w:proofErr w:type="spellEnd"/>
        <w:r>
          <w:rPr>
            <w:rStyle w:val="a6"/>
          </w:rPr>
          <w:t>.</w:t>
        </w:r>
        <w:r>
          <w:rPr>
            <w:rStyle w:val="a6"/>
            <w:lang w:val="en-US"/>
          </w:rPr>
          <w:t>org</w:t>
        </w:r>
      </w:hyperlink>
      <w:r>
        <w:t>), так и на специализированных отдельных сайтах, посвящённых конкретным мероприятиям. Это дает пользователям удобную возможность получить личный кабинет в конкретном мероприятии, где будет отображаться вся информация, связанная с данным процессом, а так же перечень необходимых мероприятий, которые пользователю будет необходимо выполнить для успешного участия в мероприятии.</w:t>
      </w:r>
    </w:p>
    <w:p w:rsidR="00450E38" w:rsidRDefault="00450E38" w:rsidP="00450E38">
      <w:pPr>
        <w:keepNext/>
        <w:spacing w:before="120" w:after="120" w:line="360" w:lineRule="auto"/>
        <w:ind w:left="720" w:hanging="720"/>
        <w:outlineLvl w:val="2"/>
        <w:rPr>
          <w:b/>
          <w:bCs/>
        </w:rPr>
      </w:pPr>
      <w:r>
        <w:rPr>
          <w:b/>
          <w:bCs/>
        </w:rPr>
        <w:tab/>
      </w:r>
      <w:bookmarkStart w:id="72" w:name="_Toc437874902"/>
      <w:r>
        <w:rPr>
          <w:b/>
          <w:bCs/>
        </w:rPr>
        <w:t>Мониторинг обмена данными со стороны координаторов</w:t>
      </w:r>
      <w:bookmarkEnd w:id="72"/>
    </w:p>
    <w:p w:rsidR="00450E38" w:rsidRDefault="00450E38" w:rsidP="00450E38">
      <w:pPr>
        <w:spacing w:line="360" w:lineRule="auto"/>
        <w:ind w:firstLine="708"/>
        <w:jc w:val="both"/>
        <w:rPr>
          <w:noProof/>
        </w:rPr>
      </w:pPr>
      <w:r>
        <w:t xml:space="preserve">Группам пользователей могут быть назначены наблюдатели. Данные наблюдатели получают возможность видеть ход работы по вверенным им группам. На странице </w:t>
      </w:r>
      <w:r>
        <w:lastRenderedPageBreak/>
        <w:t>публикации отображается «ход работы», где явным образом указывается количество участвующих и сдавших отчеты образовательных организаций (пользователей)</w:t>
      </w:r>
    </w:p>
    <w:p w:rsidR="00450E38" w:rsidRDefault="00450E38" w:rsidP="00450E38">
      <w:pPr>
        <w:spacing w:line="360" w:lineRule="auto"/>
        <w:jc w:val="both"/>
        <w:rPr>
          <w:noProof/>
        </w:rPr>
      </w:pPr>
      <w:r>
        <w:rPr>
          <w:noProof/>
        </w:rPr>
        <w:drawing>
          <wp:inline distT="0" distB="0" distL="0" distR="0">
            <wp:extent cx="5189220" cy="25768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22">
                      <a:extLst>
                        <a:ext uri="{28A0092B-C50C-407E-A947-70E740481C1C}">
                          <a14:useLocalDpi xmlns:a14="http://schemas.microsoft.com/office/drawing/2010/main" val="0"/>
                        </a:ext>
                      </a:extLst>
                    </a:blip>
                    <a:srcRect t="3583" b="8144"/>
                    <a:stretch>
                      <a:fillRect/>
                    </a:stretch>
                  </pic:blipFill>
                  <pic:spPr bwMode="auto">
                    <a:xfrm>
                      <a:off x="0" y="0"/>
                      <a:ext cx="5189220" cy="2576830"/>
                    </a:xfrm>
                    <a:prstGeom prst="rect">
                      <a:avLst/>
                    </a:prstGeom>
                    <a:noFill/>
                    <a:ln>
                      <a:noFill/>
                    </a:ln>
                  </pic:spPr>
                </pic:pic>
              </a:graphicData>
            </a:graphic>
          </wp:inline>
        </w:drawing>
      </w:r>
    </w:p>
    <w:p w:rsidR="00450E38" w:rsidRDefault="00450E38" w:rsidP="00450E38">
      <w:pPr>
        <w:spacing w:line="360" w:lineRule="auto"/>
        <w:jc w:val="both"/>
        <w:rPr>
          <w:noProof/>
        </w:rPr>
      </w:pPr>
      <w:r>
        <w:rPr>
          <w:noProof/>
        </w:rPr>
        <w:tab/>
        <w:t xml:space="preserve">При желании координатору становится доступна детализация, где указывается состав группы пользователей, количество полученных пользоватлем файлов из хранилищ а так же время сдачи последнего отчета. </w:t>
      </w:r>
    </w:p>
    <w:p w:rsidR="00450E38" w:rsidRDefault="00450E38" w:rsidP="00450E38">
      <w:pPr>
        <w:spacing w:line="360" w:lineRule="auto"/>
        <w:jc w:val="both"/>
        <w:rPr>
          <w:noProof/>
        </w:rPr>
      </w:pPr>
      <w:r>
        <w:rPr>
          <w:noProof/>
        </w:rPr>
        <w:drawing>
          <wp:inline distT="0" distB="0" distL="0" distR="0">
            <wp:extent cx="5225415" cy="3693160"/>
            <wp:effectExtent l="0" t="0" r="0" b="25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3">
                      <a:extLst>
                        <a:ext uri="{28A0092B-C50C-407E-A947-70E740481C1C}">
                          <a14:useLocalDpi xmlns:a14="http://schemas.microsoft.com/office/drawing/2010/main" val="0"/>
                        </a:ext>
                      </a:extLst>
                    </a:blip>
                    <a:srcRect t="7004" b="13074"/>
                    <a:stretch>
                      <a:fillRect/>
                    </a:stretch>
                  </pic:blipFill>
                  <pic:spPr bwMode="auto">
                    <a:xfrm>
                      <a:off x="0" y="0"/>
                      <a:ext cx="5225415" cy="3693160"/>
                    </a:xfrm>
                    <a:prstGeom prst="rect">
                      <a:avLst/>
                    </a:prstGeom>
                    <a:noFill/>
                    <a:ln>
                      <a:noFill/>
                    </a:ln>
                  </pic:spPr>
                </pic:pic>
              </a:graphicData>
            </a:graphic>
          </wp:inline>
        </w:drawing>
      </w:r>
    </w:p>
    <w:p w:rsidR="00450E38" w:rsidRDefault="00450E38" w:rsidP="00450E38">
      <w:pPr>
        <w:spacing w:line="360" w:lineRule="auto"/>
        <w:ind w:firstLine="708"/>
        <w:jc w:val="both"/>
        <w:rPr>
          <w:noProof/>
        </w:rPr>
      </w:pPr>
      <w:r>
        <w:rPr>
          <w:noProof/>
        </w:rPr>
        <w:t>Так же при наличии специального права, координатор может просмотреть содержимое каждого сданного отчета.</w:t>
      </w:r>
    </w:p>
    <w:p w:rsidR="00450E38" w:rsidRDefault="00450E38" w:rsidP="00450E38">
      <w:pPr>
        <w:spacing w:line="360" w:lineRule="auto"/>
        <w:jc w:val="both"/>
      </w:pPr>
      <w:r>
        <w:rPr>
          <w:noProof/>
        </w:rPr>
        <w:lastRenderedPageBreak/>
        <w:drawing>
          <wp:inline distT="0" distB="0" distL="0" distR="0">
            <wp:extent cx="5248910" cy="2707640"/>
            <wp:effectExtent l="0" t="0" r="889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24">
                      <a:extLst>
                        <a:ext uri="{28A0092B-C50C-407E-A947-70E740481C1C}">
                          <a14:useLocalDpi xmlns:a14="http://schemas.microsoft.com/office/drawing/2010/main" val="0"/>
                        </a:ext>
                      </a:extLst>
                    </a:blip>
                    <a:srcRect t="7637" b="17574"/>
                    <a:stretch>
                      <a:fillRect/>
                    </a:stretch>
                  </pic:blipFill>
                  <pic:spPr bwMode="auto">
                    <a:xfrm>
                      <a:off x="0" y="0"/>
                      <a:ext cx="5248910" cy="2707640"/>
                    </a:xfrm>
                    <a:prstGeom prst="rect">
                      <a:avLst/>
                    </a:prstGeom>
                    <a:noFill/>
                    <a:ln>
                      <a:noFill/>
                    </a:ln>
                  </pic:spPr>
                </pic:pic>
              </a:graphicData>
            </a:graphic>
          </wp:inline>
        </w:drawing>
      </w:r>
    </w:p>
    <w:p w:rsidR="00450E38" w:rsidRDefault="00450E38" w:rsidP="00450E38">
      <w:pPr>
        <w:spacing w:line="360" w:lineRule="auto"/>
        <w:ind w:firstLine="708"/>
        <w:jc w:val="both"/>
      </w:pPr>
      <w:r>
        <w:t xml:space="preserve">Пользователь, имеющий права наблюдателя для нескольких групп, может видеть сразу все наблюдаемые им группы. Так же для удобства идет общий подсчет количества </w:t>
      </w:r>
      <w:proofErr w:type="gramStart"/>
      <w:r>
        <w:t>сдавших</w:t>
      </w:r>
      <w:proofErr w:type="gramEnd"/>
      <w:r>
        <w:t xml:space="preserve"> и не сдавших отчеты.</w:t>
      </w:r>
    </w:p>
    <w:p w:rsidR="00450E38" w:rsidRDefault="00450E38" w:rsidP="00450E38">
      <w:pPr>
        <w:spacing w:line="360" w:lineRule="auto"/>
        <w:jc w:val="both"/>
        <w:rPr>
          <w:noProof/>
        </w:rPr>
      </w:pPr>
    </w:p>
    <w:p w:rsidR="00450E38" w:rsidRDefault="00450E38" w:rsidP="00450E38">
      <w:pPr>
        <w:spacing w:line="360" w:lineRule="auto"/>
        <w:jc w:val="both"/>
        <w:rPr>
          <w:noProof/>
        </w:rPr>
      </w:pPr>
    </w:p>
    <w:p w:rsidR="00450E38" w:rsidRDefault="00450E38" w:rsidP="00450E38">
      <w:pPr>
        <w:spacing w:line="360" w:lineRule="auto"/>
        <w:jc w:val="both"/>
      </w:pPr>
      <w:r>
        <w:rPr>
          <w:noProof/>
        </w:rPr>
        <w:lastRenderedPageBreak/>
        <w:drawing>
          <wp:inline distT="0" distB="0" distL="0" distR="0">
            <wp:extent cx="5391150" cy="8811260"/>
            <wp:effectExtent l="0" t="0" r="0" b="889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5" cstate="print">
                      <a:extLst>
                        <a:ext uri="{28A0092B-C50C-407E-A947-70E740481C1C}">
                          <a14:useLocalDpi xmlns:a14="http://schemas.microsoft.com/office/drawing/2010/main" val="0"/>
                        </a:ext>
                      </a:extLst>
                    </a:blip>
                    <a:srcRect t="204" b="75458"/>
                    <a:stretch>
                      <a:fillRect/>
                    </a:stretch>
                  </pic:blipFill>
                  <pic:spPr bwMode="auto">
                    <a:xfrm>
                      <a:off x="0" y="0"/>
                      <a:ext cx="5391150" cy="8811260"/>
                    </a:xfrm>
                    <a:prstGeom prst="rect">
                      <a:avLst/>
                    </a:prstGeom>
                    <a:noFill/>
                    <a:ln>
                      <a:noFill/>
                    </a:ln>
                  </pic:spPr>
                </pic:pic>
              </a:graphicData>
            </a:graphic>
          </wp:inline>
        </w:drawing>
      </w:r>
      <w:r>
        <w:t xml:space="preserve"> </w:t>
      </w:r>
    </w:p>
    <w:p w:rsidR="00450E38" w:rsidRDefault="00450E38" w:rsidP="00450E38">
      <w:pPr>
        <w:keepNext/>
        <w:spacing w:before="120" w:after="120" w:line="360" w:lineRule="auto"/>
        <w:ind w:left="720" w:hanging="720"/>
        <w:outlineLvl w:val="2"/>
        <w:rPr>
          <w:b/>
          <w:bCs/>
        </w:rPr>
      </w:pPr>
      <w:bookmarkStart w:id="73" w:name="_Toc437874903"/>
      <w:r>
        <w:rPr>
          <w:b/>
          <w:bCs/>
        </w:rPr>
        <w:lastRenderedPageBreak/>
        <w:t xml:space="preserve">Информационный обмен при проведении </w:t>
      </w:r>
      <w:proofErr w:type="gramStart"/>
      <w:r>
        <w:rPr>
          <w:b/>
          <w:bCs/>
        </w:rPr>
        <w:t>ПР</w:t>
      </w:r>
      <w:bookmarkEnd w:id="73"/>
      <w:proofErr w:type="gramEnd"/>
    </w:p>
    <w:p w:rsidR="00450E38" w:rsidRDefault="00450E38" w:rsidP="00450E38">
      <w:pPr>
        <w:spacing w:line="360" w:lineRule="auto"/>
        <w:ind w:firstLine="720"/>
        <w:jc w:val="both"/>
      </w:pPr>
      <w:r>
        <w:t xml:space="preserve">Для реализации информационного обмена в рамках процедуры проведения апробации всероссийских проверочных работ в 4х классах, был создан сайт </w:t>
      </w:r>
      <w:r>
        <w:rPr>
          <w:lang w:val="en-US"/>
        </w:rPr>
        <w:t>https</w:t>
      </w:r>
      <w:r>
        <w:t>://</w:t>
      </w:r>
      <w:proofErr w:type="spellStart"/>
      <w:r>
        <w:rPr>
          <w:lang w:val="en-US"/>
        </w:rPr>
        <w:t>vpr</w:t>
      </w:r>
      <w:proofErr w:type="spellEnd"/>
      <w:r>
        <w:t>.</w:t>
      </w:r>
      <w:proofErr w:type="spellStart"/>
      <w:r>
        <w:rPr>
          <w:lang w:val="en-US"/>
        </w:rPr>
        <w:t>statgrad</w:t>
      </w:r>
      <w:proofErr w:type="spellEnd"/>
      <w:r>
        <w:t>.</w:t>
      </w:r>
      <w:r>
        <w:rPr>
          <w:lang w:val="en-US"/>
        </w:rPr>
        <w:t>org</w:t>
      </w:r>
      <w:r>
        <w:t>, на котором были сформированы личные кабинеты участников апробации ВПР. На данном ресурсе были опубликованы правила получения доступа в личный кабинет участника апробации ВПР и инструкции по подключению к системе, которые стали доступны даже неавторизованным пользователям.</w:t>
      </w:r>
    </w:p>
    <w:p w:rsidR="00450E38" w:rsidRDefault="00450E38" w:rsidP="00450E38">
      <w:pPr>
        <w:spacing w:line="360" w:lineRule="auto"/>
        <w:jc w:val="both"/>
      </w:pPr>
      <w:r>
        <w:rPr>
          <w:noProof/>
        </w:rPr>
        <w:drawing>
          <wp:inline distT="0" distB="0" distL="0" distR="0">
            <wp:extent cx="5225415" cy="2683510"/>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6">
                      <a:extLst>
                        <a:ext uri="{28A0092B-C50C-407E-A947-70E740481C1C}">
                          <a14:useLocalDpi xmlns:a14="http://schemas.microsoft.com/office/drawing/2010/main" val="0"/>
                        </a:ext>
                      </a:extLst>
                    </a:blip>
                    <a:srcRect t="3909" b="4234"/>
                    <a:stretch>
                      <a:fillRect/>
                    </a:stretch>
                  </pic:blipFill>
                  <pic:spPr bwMode="auto">
                    <a:xfrm>
                      <a:off x="0" y="0"/>
                      <a:ext cx="5225415" cy="2683510"/>
                    </a:xfrm>
                    <a:prstGeom prst="rect">
                      <a:avLst/>
                    </a:prstGeom>
                    <a:noFill/>
                    <a:ln>
                      <a:noFill/>
                    </a:ln>
                  </pic:spPr>
                </pic:pic>
              </a:graphicData>
            </a:graphic>
          </wp:inline>
        </w:drawing>
      </w:r>
    </w:p>
    <w:p w:rsidR="00450E38" w:rsidRDefault="00450E38" w:rsidP="00450E38">
      <w:pPr>
        <w:spacing w:line="360" w:lineRule="auto"/>
        <w:ind w:firstLine="720"/>
        <w:jc w:val="both"/>
      </w:pPr>
      <w:r>
        <w:t xml:space="preserve">Индивидуально для региональных координаторов были созданы учетные записи и запущен сбор сведений об образовательных организациях их регионов, желающих принять участие в апробации ВПР. Так же региональные координаторы указывали модель проведения ВПР. После сбора данных каждая образовательная организация – участник апробации ВПР получил учетную запись в систему и возможность входа в личный кабинет участника, где отображалась персональная </w:t>
      </w:r>
      <w:proofErr w:type="gramStart"/>
      <w:r>
        <w:t>информация</w:t>
      </w:r>
      <w:proofErr w:type="gramEnd"/>
      <w:r>
        <w:t xml:space="preserve"> предназначенная данной ОО, а также все необходимые для успешного участия в апробации шаги.</w:t>
      </w:r>
    </w:p>
    <w:p w:rsidR="00450E38" w:rsidRDefault="00450E38" w:rsidP="00450E38">
      <w:pPr>
        <w:spacing w:line="360" w:lineRule="auto"/>
        <w:ind w:firstLine="720"/>
        <w:jc w:val="both"/>
      </w:pPr>
      <w:r>
        <w:t>Для возможности контроля были сформированы группы пользователей – образовательных организаций участников ВПР по каждому региону. Для каждой из этих групп права наблюдателя были установлены региональному координатору ВПР данного региона, а также федеральным координаторам. Образовательные организации, не включенные в данные группы, не могли получить доступ к материалам ВПР.</w:t>
      </w:r>
    </w:p>
    <w:p w:rsidR="00450E38" w:rsidRDefault="00450E38" w:rsidP="00450E38">
      <w:pPr>
        <w:spacing w:line="360" w:lineRule="auto"/>
        <w:ind w:firstLine="720"/>
        <w:jc w:val="both"/>
      </w:pPr>
      <w:r>
        <w:t xml:space="preserve">Выдача заданий ВПР осуществлялась по кластерам, когда разные кластеры получали разные варианты, однако внутри кластера из 3х часовых поясов время получения материалов было единым. Д ля корректной выдачи заданий ВПР с привязкой по вариантам и времени были созданы публикации для каждого часового пояса, однако настройки видимости </w:t>
      </w:r>
      <w:r>
        <w:lastRenderedPageBreak/>
        <w:t>позволили ОО – участникам ВПР увидеть только одну публикацию с одним необходимым вариантом задания.</w:t>
      </w:r>
    </w:p>
    <w:p w:rsidR="00450E38" w:rsidRDefault="00450E38" w:rsidP="00450E38">
      <w:pPr>
        <w:spacing w:line="360" w:lineRule="auto"/>
        <w:ind w:firstLine="720"/>
        <w:jc w:val="both"/>
      </w:pPr>
      <w:r>
        <w:t>Вид для образовательной организации: Отображается одна публикация «Проведение ВПР по модели 1 МАТЕМАТИКА». В публикации доступны только варианты заданий №11-12. Зеленая окраска публикации означает, что ОО сдала отчет о проведении ВПР по Математике. Отображена дата передачи отчета, есть возможность посмотреть сданный отчет и при необходимости пересдать.</w:t>
      </w:r>
    </w:p>
    <w:p w:rsidR="00450E38" w:rsidRDefault="00450E38" w:rsidP="00450E38">
      <w:pPr>
        <w:spacing w:line="360" w:lineRule="auto"/>
        <w:jc w:val="both"/>
        <w:rPr>
          <w:lang w:val="en-US"/>
        </w:rPr>
      </w:pPr>
      <w:r>
        <w:rPr>
          <w:noProof/>
        </w:rPr>
        <w:drawing>
          <wp:inline distT="0" distB="0" distL="0" distR="0">
            <wp:extent cx="5509895" cy="579501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27" cstate="print">
                      <a:extLst>
                        <a:ext uri="{28A0092B-C50C-407E-A947-70E740481C1C}">
                          <a14:useLocalDpi xmlns:a14="http://schemas.microsoft.com/office/drawing/2010/main" val="0"/>
                        </a:ext>
                      </a:extLst>
                    </a:blip>
                    <a:srcRect t="1340" b="53053"/>
                    <a:stretch>
                      <a:fillRect/>
                    </a:stretch>
                  </pic:blipFill>
                  <pic:spPr bwMode="auto">
                    <a:xfrm>
                      <a:off x="0" y="0"/>
                      <a:ext cx="5509895" cy="5795010"/>
                    </a:xfrm>
                    <a:prstGeom prst="rect">
                      <a:avLst/>
                    </a:prstGeom>
                    <a:noFill/>
                    <a:ln>
                      <a:noFill/>
                    </a:ln>
                  </pic:spPr>
                </pic:pic>
              </a:graphicData>
            </a:graphic>
          </wp:inline>
        </w:drawing>
      </w:r>
    </w:p>
    <w:p w:rsidR="00450E38" w:rsidRDefault="00450E38" w:rsidP="00450E38">
      <w:pPr>
        <w:spacing w:line="360" w:lineRule="auto"/>
        <w:ind w:firstLine="720"/>
        <w:jc w:val="both"/>
      </w:pPr>
    </w:p>
    <w:p w:rsidR="00450E38" w:rsidRDefault="00450E38" w:rsidP="00450E38">
      <w:pPr>
        <w:spacing w:line="360" w:lineRule="auto"/>
        <w:jc w:val="both"/>
      </w:pPr>
      <w:r>
        <w:t>Вид для администратора системы (и федерального наблюдателя): отображается несколько публикаций «Проведение ВПР по модели 1 МАТЕМАТИКА». В публикации доступны все варианты заданий по модели 1. Отчет администратором не сдавался, зато есть возможность доступа к административному интерфейсу.</w:t>
      </w:r>
    </w:p>
    <w:p w:rsidR="00450E38" w:rsidRDefault="00450E38" w:rsidP="00450E38">
      <w:pPr>
        <w:spacing w:line="360" w:lineRule="auto"/>
        <w:jc w:val="both"/>
      </w:pPr>
      <w:r>
        <w:rPr>
          <w:noProof/>
        </w:rPr>
        <w:lastRenderedPageBreak/>
        <w:drawing>
          <wp:inline distT="0" distB="0" distL="0" distR="0">
            <wp:extent cx="5498465" cy="8158480"/>
            <wp:effectExtent l="0" t="0" r="698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28" cstate="print">
                      <a:extLst>
                        <a:ext uri="{28A0092B-C50C-407E-A947-70E740481C1C}">
                          <a14:useLocalDpi xmlns:a14="http://schemas.microsoft.com/office/drawing/2010/main" val="0"/>
                        </a:ext>
                      </a:extLst>
                    </a:blip>
                    <a:srcRect t="824" b="54185"/>
                    <a:stretch>
                      <a:fillRect/>
                    </a:stretch>
                  </pic:blipFill>
                  <pic:spPr bwMode="auto">
                    <a:xfrm>
                      <a:off x="0" y="0"/>
                      <a:ext cx="5498465" cy="8158480"/>
                    </a:xfrm>
                    <a:prstGeom prst="rect">
                      <a:avLst/>
                    </a:prstGeom>
                    <a:noFill/>
                    <a:ln>
                      <a:noFill/>
                    </a:ln>
                  </pic:spPr>
                </pic:pic>
              </a:graphicData>
            </a:graphic>
          </wp:inline>
        </w:drawing>
      </w:r>
    </w:p>
    <w:p w:rsidR="00450E38" w:rsidRDefault="00450E38" w:rsidP="00450E38">
      <w:pPr>
        <w:spacing w:line="360" w:lineRule="auto"/>
        <w:ind w:firstLine="720"/>
        <w:jc w:val="both"/>
      </w:pPr>
      <w:r>
        <w:t xml:space="preserve">Вид для регионального координатора: отображается одна публикация «Проведение ВПР по модели 1 МАТЕМАТИКА», предназначенная для его региона. В публикации доступны только варианты заданий №11-12. Региональный координатор не сдавал отчет о </w:t>
      </w:r>
      <w:r>
        <w:lastRenderedPageBreak/>
        <w:t>проведенной работе (он ее и не проводил), но имеет возможность видеть ход работы по своему региону.</w:t>
      </w:r>
    </w:p>
    <w:p w:rsidR="00450E38" w:rsidRDefault="00450E38" w:rsidP="00450E38">
      <w:pPr>
        <w:spacing w:line="360" w:lineRule="auto"/>
        <w:jc w:val="both"/>
      </w:pPr>
      <w:r>
        <w:rPr>
          <w:noProof/>
        </w:rPr>
        <w:drawing>
          <wp:inline distT="0" distB="0" distL="0" distR="0">
            <wp:extent cx="5937885" cy="6377305"/>
            <wp:effectExtent l="0" t="0" r="5715"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29">
                      <a:extLst>
                        <a:ext uri="{28A0092B-C50C-407E-A947-70E740481C1C}">
                          <a14:useLocalDpi xmlns:a14="http://schemas.microsoft.com/office/drawing/2010/main" val="0"/>
                        </a:ext>
                      </a:extLst>
                    </a:blip>
                    <a:srcRect t="2332" b="26628"/>
                    <a:stretch>
                      <a:fillRect/>
                    </a:stretch>
                  </pic:blipFill>
                  <pic:spPr bwMode="auto">
                    <a:xfrm>
                      <a:off x="0" y="0"/>
                      <a:ext cx="5937885" cy="6377305"/>
                    </a:xfrm>
                    <a:prstGeom prst="rect">
                      <a:avLst/>
                    </a:prstGeom>
                    <a:noFill/>
                    <a:ln>
                      <a:noFill/>
                    </a:ln>
                  </pic:spPr>
                </pic:pic>
              </a:graphicData>
            </a:graphic>
          </wp:inline>
        </w:drawing>
      </w:r>
    </w:p>
    <w:p w:rsidR="00450E38" w:rsidRDefault="00450E38" w:rsidP="00450E38">
      <w:pPr>
        <w:spacing w:line="360" w:lineRule="auto"/>
        <w:jc w:val="both"/>
      </w:pPr>
      <w:r>
        <w:t>Так же региональный координатор может ознакомиться с более подробной информацией о полученных материалах ВПР по математике образовательными организациями его региона и фактом сдачи отчетов:</w:t>
      </w:r>
    </w:p>
    <w:p w:rsidR="00450E38" w:rsidRDefault="00450E38" w:rsidP="00450E38">
      <w:pPr>
        <w:spacing w:line="360" w:lineRule="auto"/>
        <w:jc w:val="both"/>
      </w:pPr>
      <w:r>
        <w:rPr>
          <w:noProof/>
        </w:rPr>
        <w:lastRenderedPageBreak/>
        <w:drawing>
          <wp:inline distT="0" distB="0" distL="0" distR="0">
            <wp:extent cx="5236845" cy="3384550"/>
            <wp:effectExtent l="0" t="0" r="1905"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0">
                      <a:extLst>
                        <a:ext uri="{28A0092B-C50C-407E-A947-70E740481C1C}">
                          <a14:useLocalDpi xmlns:a14="http://schemas.microsoft.com/office/drawing/2010/main" val="0"/>
                        </a:ext>
                      </a:extLst>
                    </a:blip>
                    <a:srcRect t="616" b="83322"/>
                    <a:stretch>
                      <a:fillRect/>
                    </a:stretch>
                  </pic:blipFill>
                  <pic:spPr bwMode="auto">
                    <a:xfrm>
                      <a:off x="0" y="0"/>
                      <a:ext cx="5236845" cy="3384550"/>
                    </a:xfrm>
                    <a:prstGeom prst="rect">
                      <a:avLst/>
                    </a:prstGeom>
                    <a:noFill/>
                    <a:ln>
                      <a:noFill/>
                    </a:ln>
                  </pic:spPr>
                </pic:pic>
              </a:graphicData>
            </a:graphic>
          </wp:inline>
        </w:drawing>
      </w:r>
    </w:p>
    <w:p w:rsidR="00450E38" w:rsidRDefault="00450E38" w:rsidP="00450E38">
      <w:pPr>
        <w:spacing w:line="360" w:lineRule="auto"/>
        <w:jc w:val="both"/>
      </w:pPr>
      <w:r>
        <w:t>Так же региональный координатор имеет возможность просмотреть сданный конкретной образовательной организацией отчет.</w:t>
      </w:r>
    </w:p>
    <w:p w:rsidR="00450E38" w:rsidRDefault="00450E38" w:rsidP="00450E38">
      <w:pPr>
        <w:spacing w:line="360" w:lineRule="auto"/>
        <w:jc w:val="both"/>
      </w:pPr>
      <w:r>
        <w:rPr>
          <w:noProof/>
        </w:rPr>
        <w:drawing>
          <wp:inline distT="0" distB="0" distL="0" distR="0">
            <wp:extent cx="5213350" cy="3384550"/>
            <wp:effectExtent l="0" t="0" r="6350" b="63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1">
                      <a:extLst>
                        <a:ext uri="{28A0092B-C50C-407E-A947-70E740481C1C}">
                          <a14:useLocalDpi xmlns:a14="http://schemas.microsoft.com/office/drawing/2010/main" val="0"/>
                        </a:ext>
                      </a:extLst>
                    </a:blip>
                    <a:srcRect t="5136" b="32179"/>
                    <a:stretch>
                      <a:fillRect/>
                    </a:stretch>
                  </pic:blipFill>
                  <pic:spPr bwMode="auto">
                    <a:xfrm>
                      <a:off x="0" y="0"/>
                      <a:ext cx="5213350" cy="3384550"/>
                    </a:xfrm>
                    <a:prstGeom prst="rect">
                      <a:avLst/>
                    </a:prstGeom>
                    <a:noFill/>
                    <a:ln>
                      <a:noFill/>
                    </a:ln>
                  </pic:spPr>
                </pic:pic>
              </a:graphicData>
            </a:graphic>
          </wp:inline>
        </w:drawing>
      </w:r>
    </w:p>
    <w:p w:rsidR="00450E38" w:rsidRDefault="00450E38" w:rsidP="00450E38">
      <w:pPr>
        <w:keepNext/>
        <w:spacing w:before="240" w:after="240" w:line="360" w:lineRule="auto"/>
        <w:ind w:left="576"/>
        <w:outlineLvl w:val="1"/>
        <w:rPr>
          <w:b/>
          <w:bCs/>
          <w:iCs/>
          <w:lang w:val="x-none" w:eastAsia="x-none"/>
        </w:rPr>
      </w:pPr>
      <w:bookmarkStart w:id="74" w:name="_Toc437874904"/>
      <w:r>
        <w:rPr>
          <w:b/>
          <w:bCs/>
          <w:iCs/>
          <w:lang w:eastAsia="x-none"/>
        </w:rPr>
        <w:t>Т</w:t>
      </w:r>
      <w:proofErr w:type="spellStart"/>
      <w:r>
        <w:rPr>
          <w:b/>
          <w:bCs/>
          <w:iCs/>
          <w:lang w:val="x-none" w:eastAsia="x-none"/>
        </w:rPr>
        <w:t>ехнологи</w:t>
      </w:r>
      <w:r>
        <w:rPr>
          <w:b/>
          <w:bCs/>
          <w:iCs/>
          <w:lang w:eastAsia="x-none"/>
        </w:rPr>
        <w:t>я</w:t>
      </w:r>
      <w:proofErr w:type="spellEnd"/>
      <w:r>
        <w:rPr>
          <w:b/>
          <w:bCs/>
          <w:iCs/>
          <w:lang w:val="x-none" w:eastAsia="x-none"/>
        </w:rPr>
        <w:t xml:space="preserve"> дистанционной проверки экспертами развернутых ответов участников</w:t>
      </w:r>
      <w:bookmarkEnd w:id="74"/>
    </w:p>
    <w:p w:rsidR="00450E38" w:rsidRDefault="00450E38" w:rsidP="00450E38">
      <w:pPr>
        <w:shd w:val="clear" w:color="auto" w:fill="FFFFFF"/>
        <w:spacing w:line="360" w:lineRule="auto"/>
        <w:ind w:firstLine="360"/>
        <w:jc w:val="both"/>
      </w:pPr>
      <w:r>
        <w:t xml:space="preserve">Технология дистанционной проверки экспертами развернутых ответов участников включает в себя ряд последовательных работ, таких как регистрация специалистов в системах предварительной обработки бланков и экспертной проверки, сканирование </w:t>
      </w:r>
      <w:r>
        <w:lastRenderedPageBreak/>
        <w:t xml:space="preserve">заполненных участниками ВПР бланков, загрузка оцифрованных бланков в систему предварительной обработки бланков СГ-Коллектор и проверка заданий экспертами в системе экспертной проверки </w:t>
      </w:r>
      <w:proofErr w:type="spellStart"/>
      <w:r>
        <w:t>Статград</w:t>
      </w:r>
      <w:proofErr w:type="spellEnd"/>
      <w:r>
        <w:t>-Эксперт.</w:t>
      </w:r>
    </w:p>
    <w:p w:rsidR="00450E38" w:rsidRDefault="00450E38" w:rsidP="00450E38">
      <w:pPr>
        <w:keepNext/>
        <w:spacing w:before="120" w:after="120" w:line="360" w:lineRule="auto"/>
        <w:ind w:left="720" w:hanging="720"/>
        <w:outlineLvl w:val="2"/>
        <w:rPr>
          <w:b/>
          <w:bCs/>
        </w:rPr>
      </w:pPr>
      <w:bookmarkStart w:id="75" w:name="_Toc437874905"/>
      <w:r>
        <w:rPr>
          <w:b/>
          <w:bCs/>
        </w:rPr>
        <w:t>Регистрация специалистов по загрузке файлов и проверке работ</w:t>
      </w:r>
      <w:bookmarkEnd w:id="75"/>
    </w:p>
    <w:p w:rsidR="00450E38" w:rsidRDefault="00450E38" w:rsidP="00450E38">
      <w:pPr>
        <w:shd w:val="clear" w:color="auto" w:fill="FFFFFF"/>
        <w:spacing w:line="360" w:lineRule="auto"/>
        <w:ind w:firstLine="360"/>
        <w:jc w:val="both"/>
      </w:pPr>
      <w:r>
        <w:t xml:space="preserve">Для получения доступа в систему предварительной обработки бланков СГ-Коллектор для операторов сканирования и доступа к системе экспертной проверки </w:t>
      </w:r>
      <w:proofErr w:type="spellStart"/>
      <w:r>
        <w:t>Статград</w:t>
      </w:r>
      <w:proofErr w:type="spellEnd"/>
      <w:r>
        <w:t>-Эксперт для экспертов по проверке развернутых ответов участников региональным координаторам требуется заполнить электронную таблицу «Форма сбора данных о специалистах». Данная таблица размещается в личном кабинете регионального координатора на портале сопровождения ВПР.</w:t>
      </w:r>
    </w:p>
    <w:p w:rsidR="00450E38" w:rsidRDefault="00450E38" w:rsidP="00450E38">
      <w:pPr>
        <w:shd w:val="clear" w:color="auto" w:fill="FFFFFF"/>
        <w:spacing w:line="360" w:lineRule="auto"/>
        <w:ind w:firstLine="360"/>
        <w:jc w:val="both"/>
      </w:pPr>
      <w:proofErr w:type="gramStart"/>
      <w:r>
        <w:t xml:space="preserve">Таблица «Форма сбора данных о специалистах» состоит из пяти разделов: инструкция (содержит подробное описание разделов и шагов по заполнению формы и загрузке ее на портал сопровождения ВПР), </w:t>
      </w:r>
      <w:proofErr w:type="spellStart"/>
      <w:r>
        <w:t>сканировщики</w:t>
      </w:r>
      <w:proofErr w:type="spellEnd"/>
      <w:r>
        <w:t xml:space="preserve"> (таблица с данными об операторах сканирования, заполняется региональным координатором), эксперты РЯ (таблица с данными об экспертах по проверке работ по русскому языку, заполняется региональным координатором), эксперты МА (таблица с данными об экспертах</w:t>
      </w:r>
      <w:proofErr w:type="gramEnd"/>
      <w:r>
        <w:t xml:space="preserve"> по проверке работ по математике, заполняется региональным координатором) и отчет (формируется автоматически по мере заполнения региональным координатором остальных разделов формы).</w:t>
      </w:r>
    </w:p>
    <w:p w:rsidR="00450E38" w:rsidRDefault="00450E38" w:rsidP="00450E38">
      <w:pPr>
        <w:shd w:val="clear" w:color="auto" w:fill="FFFFFF"/>
        <w:spacing w:line="360" w:lineRule="auto"/>
        <w:ind w:firstLine="360"/>
        <w:jc w:val="both"/>
      </w:pPr>
      <w:r>
        <w:t>В разделе «</w:t>
      </w:r>
      <w:proofErr w:type="spellStart"/>
      <w:r>
        <w:t>Сканировщики</w:t>
      </w:r>
      <w:proofErr w:type="spellEnd"/>
      <w:r>
        <w:t xml:space="preserve">» региональным координатором указывается идентификатор пользователя, по которому после проведения работ региональный координатор сможет оценить коэффициент трудового участия данного специалиста в процедуре проведения ВПР,  или действующий логин в системе СГ-Коллектор специалистов по сканированию работ. Также в данном разделе вносятся данные о коде региона и количестве обязательных проверок работ по русскому языку и математике. По умолчанию в форме установлен режим однократной проверки ответов, однако региональный координатор может выбрать двойную проверку с выходом на 3-ю. В таком случае необходимо назначить необходимое количество экспертов, допущенных к выполнению 3-й проверки, к которой рекомендуется назначать экспертов, имеющих наиболее высокую квалификацию. </w:t>
      </w:r>
    </w:p>
    <w:p w:rsidR="00450E38" w:rsidRDefault="00450E38" w:rsidP="00450E38">
      <w:pPr>
        <w:shd w:val="clear" w:color="auto" w:fill="FFFFFF"/>
        <w:spacing w:line="360" w:lineRule="auto"/>
        <w:ind w:firstLine="360"/>
        <w:jc w:val="both"/>
      </w:pPr>
      <w:r>
        <w:t>Таблица сбора данных об операторах сканирования изображена на рисунке 7.</w:t>
      </w:r>
    </w:p>
    <w:p w:rsidR="00450E38" w:rsidRDefault="00450E38" w:rsidP="00450E38">
      <w:pPr>
        <w:shd w:val="clear" w:color="auto" w:fill="FFFFFF"/>
        <w:spacing w:line="360" w:lineRule="auto"/>
        <w:ind w:firstLine="720"/>
        <w:jc w:val="both"/>
      </w:pPr>
    </w:p>
    <w:p w:rsidR="00450E38" w:rsidRDefault="00450E38" w:rsidP="00450E38">
      <w:pPr>
        <w:shd w:val="clear" w:color="auto" w:fill="FFFFFF"/>
        <w:spacing w:line="360" w:lineRule="auto"/>
        <w:ind w:firstLine="708"/>
        <w:jc w:val="both"/>
      </w:pPr>
      <w:r>
        <w:t xml:space="preserve">При заполнении разделов «Эксперты РЯ» и «Эксперты МА» региональный координатор указывает идентификатор пользователя, по которому после проведения работ </w:t>
      </w:r>
      <w:r>
        <w:lastRenderedPageBreak/>
        <w:t xml:space="preserve">региональный координатор сможет оценить коэффициент трудового участия данного специалиста в процедуре проведения ВПР, или действующий логин в системе СГ-Эксперт. </w:t>
      </w:r>
    </w:p>
    <w:p w:rsidR="00450E38" w:rsidRDefault="00450E38" w:rsidP="00450E38">
      <w:pPr>
        <w:shd w:val="clear" w:color="auto" w:fill="FFFFFF"/>
        <w:spacing w:line="360" w:lineRule="auto"/>
        <w:ind w:firstLine="708"/>
        <w:jc w:val="both"/>
      </w:pPr>
      <w:r>
        <w:t>В качестве экспертов привлекаются учителя, имеющие опыт преподавания в начальной школе и/или опыт преподавания соответствующего предмета  в 5-6 классах не менее 3 лет.</w:t>
      </w:r>
    </w:p>
    <w:p w:rsidR="00450E38" w:rsidRDefault="00450E38" w:rsidP="00450E38">
      <w:pPr>
        <w:shd w:val="clear" w:color="auto" w:fill="FFFFFF"/>
        <w:spacing w:line="360" w:lineRule="auto"/>
        <w:ind w:firstLine="708"/>
        <w:jc w:val="both"/>
      </w:pPr>
      <w:r>
        <w:t>В разделе «Эксперты МА» также вносится информация о технических специалистах по сбору кратких ответов по математике. Проверка кратких ответов по математике сводится к переносу ответов участников ВПР в систему Эксперт. Для выполнения данной работы не требуется педагогическая квалификация, поэтому для сбора кратких ответов могут быть привлечены исполнители, владеющие навыками работы на компьютере.</w:t>
      </w:r>
    </w:p>
    <w:p w:rsidR="00450E38" w:rsidRDefault="00450E38" w:rsidP="00450E38">
      <w:pPr>
        <w:shd w:val="clear" w:color="auto" w:fill="FFFFFF"/>
        <w:spacing w:line="360" w:lineRule="auto"/>
        <w:ind w:firstLine="708"/>
        <w:jc w:val="both"/>
      </w:pPr>
      <w:r>
        <w:t xml:space="preserve">После заполнения координатором всех разделов «Формы сбора данных о специалистах» формируется отчет, который сохраняется региональным координатором и загружается через личный кабинет на портал сопровождения ВПР. </w:t>
      </w:r>
    </w:p>
    <w:p w:rsidR="00450E38" w:rsidRDefault="00450E38" w:rsidP="00450E38">
      <w:pPr>
        <w:shd w:val="clear" w:color="auto" w:fill="FFFFFF"/>
        <w:spacing w:line="360" w:lineRule="auto"/>
        <w:ind w:firstLine="720"/>
        <w:jc w:val="both"/>
      </w:pPr>
      <w:r>
        <w:t>Загруженный на портал отчет содержит общие данные о регионе, а также информацию об операторах сканирования, экспертах по русскому языку, экспертах и технических специалистах по сбору кратких ответов по математике.  Данные загруженного на портал сопровождения ВПР отчета на примере республики Коми представлены на рисунке 7.</w:t>
      </w:r>
    </w:p>
    <w:p w:rsidR="00450E38" w:rsidRDefault="00450E38" w:rsidP="00450E38">
      <w:pPr>
        <w:shd w:val="clear" w:color="auto" w:fill="FFFFFF"/>
        <w:spacing w:line="360" w:lineRule="auto"/>
        <w:ind w:firstLine="720"/>
        <w:jc w:val="both"/>
      </w:pPr>
      <w:r>
        <w:rPr>
          <w:noProof/>
        </w:rPr>
        <w:drawing>
          <wp:inline distT="0" distB="0" distL="0" distR="0">
            <wp:extent cx="5213350" cy="1697990"/>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13350" cy="169799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center"/>
      </w:pPr>
      <w:r>
        <w:t>Рисунок 7. Данные отчета об операторах сканирования</w:t>
      </w:r>
    </w:p>
    <w:p w:rsidR="00450E38" w:rsidRDefault="00450E38" w:rsidP="00450E38">
      <w:pPr>
        <w:shd w:val="clear" w:color="auto" w:fill="FFFFFF"/>
        <w:spacing w:line="360" w:lineRule="auto"/>
        <w:ind w:firstLine="708"/>
        <w:jc w:val="both"/>
      </w:pPr>
      <w:r>
        <w:t>После загрузки отчета администраторами систем СГ-Коллектор и СГ-Эксперт создаются учетные записи операторов сканирования, предоставляющие доступ к системе СГ-Коллектор, и учетные записи экспертов по проверке работ, обеспечивающие доступ к системе СГ-Эксперт.</w:t>
      </w:r>
    </w:p>
    <w:p w:rsidR="00450E38" w:rsidRDefault="00450E38" w:rsidP="00450E38">
      <w:pPr>
        <w:shd w:val="clear" w:color="auto" w:fill="FFFFFF"/>
        <w:spacing w:line="360" w:lineRule="auto"/>
        <w:ind w:firstLine="708"/>
        <w:jc w:val="both"/>
      </w:pPr>
      <w:r>
        <w:t xml:space="preserve">Для каждой учетной записи оператора сканирования в системе СГ-Коллектор выбирается регион оператора и </w:t>
      </w:r>
      <w:proofErr w:type="gramStart"/>
      <w:r>
        <w:t>события, данные которых будут</w:t>
      </w:r>
      <w:proofErr w:type="gramEnd"/>
      <w:r>
        <w:t xml:space="preserve"> доступны специалисту по сканированию работ (рисунок 8).</w:t>
      </w:r>
    </w:p>
    <w:p w:rsidR="00450E38" w:rsidRDefault="00450E38" w:rsidP="00450E38">
      <w:pPr>
        <w:shd w:val="clear" w:color="auto" w:fill="FFFFFF"/>
        <w:spacing w:line="360" w:lineRule="auto"/>
        <w:jc w:val="both"/>
      </w:pPr>
      <w:r>
        <w:rPr>
          <w:noProof/>
        </w:rPr>
        <w:lastRenderedPageBreak/>
        <w:drawing>
          <wp:inline distT="0" distB="0" distL="0" distR="0">
            <wp:extent cx="6115685" cy="141287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15685" cy="141287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 xml:space="preserve">Рисунок 8. Учетная запись оператора сканирования (события) </w:t>
      </w:r>
    </w:p>
    <w:p w:rsidR="00450E38" w:rsidRDefault="00450E38" w:rsidP="00450E38">
      <w:pPr>
        <w:shd w:val="clear" w:color="auto" w:fill="FFFFFF"/>
        <w:spacing w:line="360" w:lineRule="auto"/>
        <w:ind w:firstLine="720"/>
        <w:jc w:val="both"/>
      </w:pPr>
    </w:p>
    <w:p w:rsidR="00450E38" w:rsidRDefault="00450E38" w:rsidP="00450E38">
      <w:pPr>
        <w:shd w:val="clear" w:color="auto" w:fill="FFFFFF"/>
        <w:spacing w:line="360" w:lineRule="auto"/>
        <w:ind w:firstLine="708"/>
        <w:jc w:val="both"/>
      </w:pPr>
      <w:r>
        <w:t>Каждая учетная запись специалиста по сканированию бланков вносится в группу операторов сканирования. Данной группе доступны такие действия в системе, как загрузка, изменение и удаление файлов работ (рисунок 9).</w:t>
      </w:r>
    </w:p>
    <w:p w:rsidR="00450E38" w:rsidRDefault="00450E38" w:rsidP="00450E38">
      <w:pPr>
        <w:shd w:val="clear" w:color="auto" w:fill="FFFFFF"/>
        <w:spacing w:line="360" w:lineRule="auto"/>
        <w:jc w:val="both"/>
      </w:pPr>
      <w:r>
        <w:rPr>
          <w:noProof/>
        </w:rPr>
        <w:drawing>
          <wp:inline distT="0" distB="0" distL="0" distR="0">
            <wp:extent cx="6115685" cy="3134995"/>
            <wp:effectExtent l="0" t="0" r="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5685" cy="313499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 xml:space="preserve">Рисунок 9. Группа операторов сканирования в системе СГ-Коллектор </w:t>
      </w:r>
    </w:p>
    <w:p w:rsidR="00450E38" w:rsidRDefault="00450E38" w:rsidP="00450E38">
      <w:pPr>
        <w:shd w:val="clear" w:color="auto" w:fill="FFFFFF"/>
        <w:spacing w:line="360" w:lineRule="auto"/>
        <w:ind w:firstLine="708"/>
        <w:jc w:val="both"/>
      </w:pPr>
      <w:r>
        <w:t>Для региональных координаторов также создаются учетные записи в системе СГ-Коллектор, с помощью которых координаторы могут следить за ходом загрузки материалов по школам – участникам ВПР своего региона и проверке загруженных работ экспертами. Интерфейс системы для регионального координатора представлен на рисунке 10.</w:t>
      </w:r>
    </w:p>
    <w:p w:rsidR="00450E38" w:rsidRDefault="00450E38" w:rsidP="00450E38">
      <w:pPr>
        <w:shd w:val="clear" w:color="auto" w:fill="FFFFFF"/>
        <w:spacing w:line="360" w:lineRule="auto"/>
        <w:jc w:val="both"/>
      </w:pPr>
      <w:r>
        <w:rPr>
          <w:noProof/>
        </w:rPr>
        <w:drawing>
          <wp:inline distT="0" distB="0" distL="0" distR="0">
            <wp:extent cx="6115685" cy="1116330"/>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685" cy="1116330"/>
                    </a:xfrm>
                    <a:prstGeom prst="rect">
                      <a:avLst/>
                    </a:prstGeom>
                    <a:noFill/>
                    <a:ln>
                      <a:noFill/>
                    </a:ln>
                  </pic:spPr>
                </pic:pic>
              </a:graphicData>
            </a:graphic>
          </wp:inline>
        </w:drawing>
      </w:r>
    </w:p>
    <w:p w:rsidR="00450E38" w:rsidRDefault="00450E38" w:rsidP="00450E38">
      <w:pPr>
        <w:shd w:val="clear" w:color="auto" w:fill="FFFFFF"/>
        <w:spacing w:line="360" w:lineRule="auto"/>
        <w:jc w:val="both"/>
      </w:pPr>
      <w:r>
        <w:t xml:space="preserve">Рисунок 10. Интерфейс системы СГ-Коллектор для регионального координатора </w:t>
      </w:r>
    </w:p>
    <w:p w:rsidR="00450E38" w:rsidRDefault="00450E38" w:rsidP="00450E38">
      <w:pPr>
        <w:shd w:val="clear" w:color="auto" w:fill="FFFFFF"/>
        <w:spacing w:line="360" w:lineRule="auto"/>
        <w:ind w:firstLine="708"/>
        <w:jc w:val="both"/>
      </w:pPr>
      <w:r>
        <w:lastRenderedPageBreak/>
        <w:t xml:space="preserve">Регистрация экспертов в системе </w:t>
      </w:r>
      <w:proofErr w:type="spellStart"/>
      <w:r>
        <w:t>Статград</w:t>
      </w:r>
      <w:proofErr w:type="spellEnd"/>
      <w:r>
        <w:t>-Эксперт осуществляется администраторами системы. В систему вносятся основные данные, которые были переданы региональными координаторами с помощью электронной таблицы «Форма сбора данных о специалистах» (рисунок 11).  Для учетной записи эксперта указывается группа – регион, работы которого будут доступны эксперту для проверки (рисунок 12).</w:t>
      </w:r>
    </w:p>
    <w:p w:rsidR="00450E38" w:rsidRDefault="00450E38" w:rsidP="00450E38">
      <w:pPr>
        <w:shd w:val="clear" w:color="auto" w:fill="FFFFFF"/>
        <w:spacing w:line="360" w:lineRule="auto"/>
        <w:jc w:val="both"/>
      </w:pPr>
      <w:r>
        <w:rPr>
          <w:noProof/>
        </w:rPr>
        <w:drawing>
          <wp:inline distT="0" distB="0" distL="0" distR="0">
            <wp:extent cx="6115685" cy="197104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15685" cy="197104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11. Учетная запись эксперта в системе СГ-Эксперт</w:t>
      </w:r>
    </w:p>
    <w:p w:rsidR="00450E38" w:rsidRDefault="00450E38" w:rsidP="00450E38">
      <w:pPr>
        <w:shd w:val="clear" w:color="auto" w:fill="FFFFFF"/>
        <w:spacing w:line="360" w:lineRule="auto"/>
        <w:jc w:val="both"/>
      </w:pPr>
      <w:r>
        <w:rPr>
          <w:noProof/>
        </w:rPr>
        <w:drawing>
          <wp:inline distT="0" distB="0" distL="0" distR="0">
            <wp:extent cx="6127750" cy="2018665"/>
            <wp:effectExtent l="0" t="0" r="635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7750" cy="201866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 xml:space="preserve">Рисунок 12. Интерфейс системы СГ-Коллектор для регионального координатора </w:t>
      </w:r>
    </w:p>
    <w:p w:rsidR="00450E38" w:rsidRDefault="00450E38" w:rsidP="00450E38">
      <w:pPr>
        <w:keepNext/>
        <w:spacing w:before="120" w:after="120" w:line="360" w:lineRule="auto"/>
        <w:ind w:left="720" w:hanging="720"/>
        <w:outlineLvl w:val="2"/>
        <w:rPr>
          <w:b/>
          <w:bCs/>
        </w:rPr>
      </w:pPr>
      <w:bookmarkStart w:id="76" w:name="_Toc437874906"/>
      <w:r>
        <w:rPr>
          <w:b/>
          <w:bCs/>
        </w:rPr>
        <w:t>Технология загрузки развернутых ответов участников в оцифрованном виде в единое хранилище данных</w:t>
      </w:r>
      <w:bookmarkEnd w:id="76"/>
    </w:p>
    <w:p w:rsidR="00450E38" w:rsidRDefault="00450E38" w:rsidP="00450E38">
      <w:pPr>
        <w:shd w:val="clear" w:color="auto" w:fill="FFFFFF"/>
        <w:spacing w:line="360" w:lineRule="auto"/>
        <w:ind w:firstLine="708"/>
        <w:jc w:val="both"/>
      </w:pPr>
      <w:r>
        <w:t xml:space="preserve">Проведение ВПР по модели 2 предусматривает сканирование бумажных материалов и проверку ответов участников ВПР на уровне региона. </w:t>
      </w:r>
    </w:p>
    <w:p w:rsidR="00450E38" w:rsidRDefault="00450E38" w:rsidP="00450E38">
      <w:pPr>
        <w:shd w:val="clear" w:color="auto" w:fill="FFFFFF"/>
        <w:spacing w:line="360" w:lineRule="auto"/>
        <w:ind w:firstLine="708"/>
        <w:jc w:val="both"/>
      </w:pPr>
      <w:r>
        <w:t>Заполненные бланки участников ВПР сканируются и загружаются операторами сканирования в систему предварительной обработки бланков СГ-Коллектор.</w:t>
      </w:r>
    </w:p>
    <w:p w:rsidR="00450E38" w:rsidRDefault="00450E38" w:rsidP="00450E38">
      <w:pPr>
        <w:shd w:val="clear" w:color="auto" w:fill="FFFFFF"/>
        <w:spacing w:line="360" w:lineRule="auto"/>
        <w:ind w:firstLine="708"/>
        <w:jc w:val="both"/>
      </w:pPr>
      <w:r>
        <w:t>СГ-Коллектор - система предварительной обработки бланков, представляющая собой единое хранилище работ и позволяющая региональным координаторам следить за ходом загрузки материалов и проверки работ участников.</w:t>
      </w:r>
    </w:p>
    <w:p w:rsidR="00450E38" w:rsidRDefault="00450E38" w:rsidP="00450E38">
      <w:pPr>
        <w:shd w:val="clear" w:color="auto" w:fill="FFFFFF"/>
        <w:spacing w:line="360" w:lineRule="auto"/>
        <w:ind w:firstLine="708"/>
        <w:jc w:val="both"/>
      </w:pPr>
      <w:r>
        <w:t xml:space="preserve">Сканирование бланков производится операторами сканирования в формате </w:t>
      </w:r>
      <w:proofErr w:type="spellStart"/>
      <w:r>
        <w:t>tiff</w:t>
      </w:r>
      <w:proofErr w:type="spellEnd"/>
      <w:r>
        <w:t xml:space="preserve"> или </w:t>
      </w:r>
      <w:proofErr w:type="spellStart"/>
      <w:r>
        <w:t>jpg</w:t>
      </w:r>
      <w:proofErr w:type="spellEnd"/>
      <w:r>
        <w:t xml:space="preserve"> с разрешением не менее 200 </w:t>
      </w:r>
      <w:proofErr w:type="spellStart"/>
      <w:r>
        <w:t>dpi</w:t>
      </w:r>
      <w:proofErr w:type="spellEnd"/>
      <w:r>
        <w:t xml:space="preserve">. Отсканированные бланки работ сохраняются на компьютере </w:t>
      </w:r>
      <w:r>
        <w:lastRenderedPageBreak/>
        <w:t>оператора сканирования. После сканирования бланков специалистами следует загрузка материалов в СГ-Коллектор.</w:t>
      </w:r>
    </w:p>
    <w:p w:rsidR="00450E38" w:rsidRDefault="00450E38" w:rsidP="00450E38">
      <w:pPr>
        <w:shd w:val="clear" w:color="auto" w:fill="FFFFFF"/>
        <w:spacing w:line="360" w:lineRule="auto"/>
        <w:ind w:firstLine="360"/>
        <w:jc w:val="both"/>
      </w:pPr>
      <w:r>
        <w:t>Загрузка отсканированных бланков условно делится на два этапа:</w:t>
      </w:r>
    </w:p>
    <w:p w:rsidR="00450E38" w:rsidRDefault="00450E38" w:rsidP="00864F65">
      <w:pPr>
        <w:numPr>
          <w:ilvl w:val="0"/>
          <w:numId w:val="40"/>
        </w:numPr>
        <w:shd w:val="clear" w:color="auto" w:fill="FFFFFF"/>
        <w:spacing w:line="360" w:lineRule="auto"/>
        <w:contextualSpacing/>
        <w:jc w:val="both"/>
      </w:pPr>
      <w:r>
        <w:t xml:space="preserve">загрузка файлов в </w:t>
      </w:r>
      <w:proofErr w:type="spellStart"/>
      <w:r>
        <w:t>файлообменную</w:t>
      </w:r>
      <w:proofErr w:type="spellEnd"/>
      <w:r>
        <w:t xml:space="preserve"> систему </w:t>
      </w:r>
      <w:proofErr w:type="spellStart"/>
      <w:r>
        <w:t>Яндекс</w:t>
      </w:r>
      <w:proofErr w:type="gramStart"/>
      <w:r>
        <w:t>.Д</w:t>
      </w:r>
      <w:proofErr w:type="gramEnd"/>
      <w:r>
        <w:t>иск</w:t>
      </w:r>
      <w:proofErr w:type="spellEnd"/>
      <w:r>
        <w:t>;</w:t>
      </w:r>
    </w:p>
    <w:p w:rsidR="00450E38" w:rsidRDefault="00450E38" w:rsidP="00864F65">
      <w:pPr>
        <w:numPr>
          <w:ilvl w:val="0"/>
          <w:numId w:val="40"/>
        </w:numPr>
        <w:shd w:val="clear" w:color="auto" w:fill="FFFFFF"/>
        <w:spacing w:line="360" w:lineRule="auto"/>
        <w:contextualSpacing/>
        <w:jc w:val="both"/>
      </w:pPr>
      <w:r>
        <w:t xml:space="preserve">загрузка и проверка файлов в систему предварительной обработки бланков </w:t>
      </w:r>
      <w:hyperlink r:id="rId138" w:history="1">
        <w:r>
          <w:rPr>
            <w:rStyle w:val="a6"/>
          </w:rPr>
          <w:t>http://blanks.statgrad.org/</w:t>
        </w:r>
      </w:hyperlink>
      <w:r>
        <w:t>.</w:t>
      </w:r>
    </w:p>
    <w:p w:rsidR="00450E38" w:rsidRDefault="00450E38" w:rsidP="00450E38">
      <w:pPr>
        <w:shd w:val="clear" w:color="auto" w:fill="FFFFFF"/>
        <w:spacing w:line="360" w:lineRule="auto"/>
        <w:ind w:firstLine="360"/>
        <w:jc w:val="both"/>
      </w:pPr>
      <w:r>
        <w:t xml:space="preserve">Предварительно файлы отсканированных бланков загружаются в </w:t>
      </w:r>
      <w:proofErr w:type="spellStart"/>
      <w:r>
        <w:t>файлообменную</w:t>
      </w:r>
      <w:proofErr w:type="spellEnd"/>
      <w:r>
        <w:t xml:space="preserve"> систему </w:t>
      </w:r>
      <w:proofErr w:type="spellStart"/>
      <w:r>
        <w:t>Яндекс</w:t>
      </w:r>
      <w:proofErr w:type="gramStart"/>
      <w:r>
        <w:t>.Д</w:t>
      </w:r>
      <w:proofErr w:type="gramEnd"/>
      <w:r>
        <w:t>иск</w:t>
      </w:r>
      <w:proofErr w:type="spellEnd"/>
      <w:r>
        <w:t>. Си</w:t>
      </w:r>
      <w:proofErr w:type="gramStart"/>
      <w:r>
        <w:rPr>
          <w:lang w:val="en-US"/>
        </w:rPr>
        <w:t>c</w:t>
      </w:r>
      <w:proofErr w:type="gramEnd"/>
      <w:r>
        <w:t>тема является бесплатной. Сканированные бланки не содержат персональных данных, передача их по открытым сетям допустима.</w:t>
      </w:r>
    </w:p>
    <w:p w:rsidR="00450E38" w:rsidRDefault="00450E38" w:rsidP="00450E38">
      <w:pPr>
        <w:shd w:val="clear" w:color="auto" w:fill="FFFFFF"/>
        <w:spacing w:line="360" w:lineRule="auto"/>
        <w:ind w:firstLine="360"/>
        <w:jc w:val="both"/>
      </w:pPr>
      <w:r>
        <w:t xml:space="preserve">После загрузки файлов в </w:t>
      </w:r>
      <w:proofErr w:type="spellStart"/>
      <w:r>
        <w:t>файлообменную</w:t>
      </w:r>
      <w:proofErr w:type="spellEnd"/>
      <w:r>
        <w:t xml:space="preserve"> систему </w:t>
      </w:r>
      <w:proofErr w:type="spellStart"/>
      <w:r>
        <w:t>Яндекс</w:t>
      </w:r>
      <w:proofErr w:type="gramStart"/>
      <w:r>
        <w:t>.Д</w:t>
      </w:r>
      <w:proofErr w:type="gramEnd"/>
      <w:r>
        <w:t>иск</w:t>
      </w:r>
      <w:proofErr w:type="spellEnd"/>
      <w:r>
        <w:t xml:space="preserve"> оператор сканирования, используя свою учетную запись, загружает оцифрованные бланки в систему предварительной обработки бланков СГ-Коллектор. Пример интерфейса загрузки бланков представлен на рисунке 13.</w:t>
      </w:r>
    </w:p>
    <w:p w:rsidR="00450E38" w:rsidRDefault="00450E38" w:rsidP="00450E38">
      <w:pPr>
        <w:shd w:val="clear" w:color="auto" w:fill="FFFFFF"/>
        <w:spacing w:line="360" w:lineRule="auto"/>
        <w:jc w:val="both"/>
      </w:pPr>
      <w:r>
        <w:rPr>
          <w:noProof/>
        </w:rPr>
        <w:drawing>
          <wp:inline distT="0" distB="0" distL="0" distR="0">
            <wp:extent cx="6080125" cy="1745615"/>
            <wp:effectExtent l="0" t="0" r="0" b="698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80125" cy="174561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 xml:space="preserve">Рисунок 13. Загрузка оцифрованных бланков </w:t>
      </w:r>
    </w:p>
    <w:p w:rsidR="00450E38" w:rsidRDefault="00450E38" w:rsidP="00450E38">
      <w:pPr>
        <w:shd w:val="clear" w:color="auto" w:fill="FFFFFF"/>
        <w:spacing w:line="360" w:lineRule="auto"/>
        <w:ind w:firstLine="708"/>
        <w:jc w:val="both"/>
      </w:pPr>
      <w:r>
        <w:t xml:space="preserve">В процессе загрузки файлов с </w:t>
      </w:r>
      <w:proofErr w:type="spellStart"/>
      <w:r>
        <w:t>Яндекс</w:t>
      </w:r>
      <w:proofErr w:type="gramStart"/>
      <w:r>
        <w:t>.Д</w:t>
      </w:r>
      <w:proofErr w:type="gramEnd"/>
      <w:r>
        <w:t>иска</w:t>
      </w:r>
      <w:proofErr w:type="spellEnd"/>
      <w:r>
        <w:t xml:space="preserve"> в систему предварительной обработки бланков, статус загрузки будет последовательно меняться – «</w:t>
      </w:r>
      <w:r>
        <w:rPr>
          <w:i/>
        </w:rPr>
        <w:t>В очереди» - «Загрузка» - «Распаковка» - «Обработка».</w:t>
      </w:r>
      <w:r>
        <w:t xml:space="preserve"> Время обработки зависит от объема пакета. При возникновении ошибки (например, файлы не того формата или архив не распаковывается) система изменит статус загрузки </w:t>
      </w:r>
      <w:proofErr w:type="gramStart"/>
      <w:r>
        <w:t>на</w:t>
      </w:r>
      <w:proofErr w:type="gramEnd"/>
      <w:r>
        <w:t xml:space="preserve"> «</w:t>
      </w:r>
      <w:proofErr w:type="gramStart"/>
      <w:r>
        <w:rPr>
          <w:i/>
        </w:rPr>
        <w:t>Ошибка</w:t>
      </w:r>
      <w:proofErr w:type="gramEnd"/>
      <w:r>
        <w:rPr>
          <w:i/>
        </w:rPr>
        <w:t xml:space="preserve"> обработки</w:t>
      </w:r>
      <w:r>
        <w:t xml:space="preserve">» (рисунок 14). </w:t>
      </w:r>
    </w:p>
    <w:p w:rsidR="00450E38" w:rsidRDefault="00450E38" w:rsidP="00450E38">
      <w:pPr>
        <w:shd w:val="clear" w:color="auto" w:fill="FFFFFF"/>
        <w:spacing w:line="360" w:lineRule="auto"/>
        <w:jc w:val="both"/>
      </w:pPr>
      <w:r>
        <w:rPr>
          <w:noProof/>
        </w:rPr>
        <w:drawing>
          <wp:inline distT="0" distB="0" distL="0" distR="0">
            <wp:extent cx="5509895" cy="194754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0">
                      <a:extLst>
                        <a:ext uri="{28A0092B-C50C-407E-A947-70E740481C1C}">
                          <a14:useLocalDpi xmlns:a14="http://schemas.microsoft.com/office/drawing/2010/main" val="0"/>
                        </a:ext>
                      </a:extLst>
                    </a:blip>
                    <a:srcRect t="12262" r="7925" b="22345"/>
                    <a:stretch>
                      <a:fillRect/>
                    </a:stretch>
                  </pic:blipFill>
                  <pic:spPr bwMode="auto">
                    <a:xfrm>
                      <a:off x="0" y="0"/>
                      <a:ext cx="5509895" cy="194754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14. Пример интерфейса при возникновении ошибки</w:t>
      </w:r>
    </w:p>
    <w:p w:rsidR="00450E38" w:rsidRDefault="00450E38" w:rsidP="00450E38">
      <w:pPr>
        <w:shd w:val="clear" w:color="auto" w:fill="FFFFFF"/>
        <w:spacing w:line="360" w:lineRule="auto"/>
        <w:ind w:firstLine="720"/>
        <w:jc w:val="both"/>
      </w:pPr>
    </w:p>
    <w:p w:rsidR="00450E38" w:rsidRDefault="00450E38" w:rsidP="00450E38">
      <w:pPr>
        <w:shd w:val="clear" w:color="auto" w:fill="FFFFFF"/>
        <w:spacing w:line="360" w:lineRule="auto"/>
        <w:ind w:firstLine="708"/>
        <w:jc w:val="both"/>
      </w:pPr>
      <w:r>
        <w:t xml:space="preserve">При успешном импорте бланков в систему, статус поменяется на </w:t>
      </w:r>
      <w:r>
        <w:rPr>
          <w:i/>
        </w:rPr>
        <w:t>«Импорт прошел успешно</w:t>
      </w:r>
      <w:r>
        <w:t>». В строке загрузки будет указано количество загруженных бланков (рисунок 15).</w:t>
      </w:r>
    </w:p>
    <w:p w:rsidR="00450E38" w:rsidRDefault="00450E38" w:rsidP="00450E38">
      <w:pPr>
        <w:shd w:val="clear" w:color="auto" w:fill="FFFFFF"/>
        <w:spacing w:line="360" w:lineRule="auto"/>
        <w:jc w:val="both"/>
      </w:pPr>
      <w:r>
        <w:rPr>
          <w:noProof/>
        </w:rPr>
        <w:drawing>
          <wp:inline distT="0" distB="0" distL="0" distR="0">
            <wp:extent cx="5878195" cy="1899920"/>
            <wp:effectExtent l="0" t="0" r="8255"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41">
                      <a:extLst>
                        <a:ext uri="{28A0092B-C50C-407E-A947-70E740481C1C}">
                          <a14:useLocalDpi xmlns:a14="http://schemas.microsoft.com/office/drawing/2010/main" val="0"/>
                        </a:ext>
                      </a:extLst>
                    </a:blip>
                    <a:srcRect r="-73" b="32466"/>
                    <a:stretch>
                      <a:fillRect/>
                    </a:stretch>
                  </pic:blipFill>
                  <pic:spPr bwMode="auto">
                    <a:xfrm>
                      <a:off x="0" y="0"/>
                      <a:ext cx="5878195" cy="189992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15. Пример успешной загрузки бланков</w:t>
      </w:r>
    </w:p>
    <w:p w:rsidR="00450E38" w:rsidRDefault="00450E38" w:rsidP="00450E38">
      <w:pPr>
        <w:shd w:val="clear" w:color="auto" w:fill="FFFFFF"/>
        <w:spacing w:line="360" w:lineRule="auto"/>
        <w:ind w:firstLine="708"/>
        <w:jc w:val="both"/>
      </w:pPr>
      <w:r>
        <w:t xml:space="preserve">В случае если при обработке не были распознаны </w:t>
      </w:r>
      <w:proofErr w:type="spellStart"/>
      <w:r>
        <w:t>штрихкоды</w:t>
      </w:r>
      <w:proofErr w:type="spellEnd"/>
      <w:r>
        <w:t xml:space="preserve"> на бланках, в строке данной загрузки будет указано количество нераспознанных бланков (рисунок 16). </w:t>
      </w:r>
    </w:p>
    <w:p w:rsidR="00450E38" w:rsidRDefault="00450E38" w:rsidP="00450E38">
      <w:pPr>
        <w:shd w:val="clear" w:color="auto" w:fill="FFFFFF"/>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666432" behindDoc="0" locked="0" layoutInCell="1" allowOverlap="1">
                <wp:simplePos x="0" y="0"/>
                <wp:positionH relativeFrom="column">
                  <wp:posOffset>4493895</wp:posOffset>
                </wp:positionH>
                <wp:positionV relativeFrom="paragraph">
                  <wp:posOffset>-1270</wp:posOffset>
                </wp:positionV>
                <wp:extent cx="1268095" cy="238125"/>
                <wp:effectExtent l="0" t="0" r="27305" b="28575"/>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8095" cy="23812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54" o:spid="_x0000_s1026" style="position:absolute;margin-left:353.85pt;margin-top:-.1pt;width:99.85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" filled="f" strokecolor="red" strokeweight="1.5pt">
                <v:path arrowok="t"/>
              </v:rect>
            </w:pict>
          </mc:Fallback>
        </mc:AlternateContent>
      </w:r>
      <w:r>
        <w:rPr>
          <w:noProof/>
        </w:rPr>
        <w:drawing>
          <wp:inline distT="0" distB="0" distL="0" distR="0">
            <wp:extent cx="5830570" cy="8788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30570" cy="87884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16. Пример интерфейса с нераспознанными бланками</w:t>
      </w:r>
    </w:p>
    <w:p w:rsidR="00450E38" w:rsidRDefault="00450E38" w:rsidP="00450E38">
      <w:pPr>
        <w:shd w:val="clear" w:color="auto" w:fill="FFFFFF"/>
        <w:spacing w:line="360" w:lineRule="auto"/>
        <w:ind w:firstLine="708"/>
        <w:jc w:val="both"/>
      </w:pPr>
      <w:proofErr w:type="gramStart"/>
      <w:r>
        <w:t>Нераспознанные</w:t>
      </w:r>
      <w:proofErr w:type="gramEnd"/>
      <w:r>
        <w:t xml:space="preserve"> </w:t>
      </w:r>
      <w:proofErr w:type="spellStart"/>
      <w:r>
        <w:t>штрихкоды</w:t>
      </w:r>
      <w:proofErr w:type="spellEnd"/>
      <w:r>
        <w:t xml:space="preserve"> делают невозможным проверку и выставление оценок. </w:t>
      </w:r>
    </w:p>
    <w:p w:rsidR="00450E38" w:rsidRDefault="00450E38" w:rsidP="00450E38">
      <w:pPr>
        <w:shd w:val="clear" w:color="auto" w:fill="FFFFFF"/>
        <w:spacing w:line="360" w:lineRule="auto"/>
        <w:ind w:firstLine="708"/>
        <w:jc w:val="both"/>
      </w:pPr>
      <w:proofErr w:type="gramStart"/>
      <w:r>
        <w:t xml:space="preserve">При наличии нераспознанных бланков специалист по сканированию может вручную ввести номер соответствующего бланка (рисунок 17) или в случае, если бланк был отсканирован перевёрнутым и не распознался, специалист должен перевернуть его правильно с помощью стрелок и вписать его номер вручную (рисунок 18). </w:t>
      </w:r>
      <w:proofErr w:type="gramEnd"/>
    </w:p>
    <w:p w:rsidR="00450E38" w:rsidRDefault="00450E38" w:rsidP="00450E38">
      <w:pPr>
        <w:shd w:val="clear" w:color="auto" w:fill="FFFFFF"/>
        <w:spacing w:line="360" w:lineRule="auto"/>
        <w:jc w:val="both"/>
        <w:rPr>
          <w:b/>
        </w:rPr>
      </w:pPr>
      <w:r>
        <w:rPr>
          <w:rFonts w:asciiTheme="minorHAnsi" w:eastAsiaTheme="minorEastAsia" w:hAnsiTheme="minorHAnsi" w:cstheme="minorBidi"/>
          <w:noProof/>
          <w:sz w:val="22"/>
          <w:szCs w:val="22"/>
        </w:rPr>
        <mc:AlternateContent>
          <mc:Choice Requires="wps">
            <w:drawing>
              <wp:anchor distT="0" distB="0" distL="114300" distR="114300" simplePos="0" relativeHeight="251667456" behindDoc="0" locked="0" layoutInCell="1" allowOverlap="1">
                <wp:simplePos x="0" y="0"/>
                <wp:positionH relativeFrom="column">
                  <wp:posOffset>-42545</wp:posOffset>
                </wp:positionH>
                <wp:positionV relativeFrom="paragraph">
                  <wp:posOffset>198120</wp:posOffset>
                </wp:positionV>
                <wp:extent cx="1673225" cy="361950"/>
                <wp:effectExtent l="0" t="0" r="22225" b="19050"/>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3225" cy="36195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53" o:spid="_x0000_s1026" style="position:absolute;margin-left:-3.35pt;margin-top:15.6pt;width:131.75pt;height: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" filled="f" strokecolor="red" strokeweight="1.5pt">
                <v:path arrowok="t"/>
              </v:rect>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668480" behindDoc="0" locked="0" layoutInCell="1" allowOverlap="1">
                <wp:simplePos x="0" y="0"/>
                <wp:positionH relativeFrom="column">
                  <wp:posOffset>23495</wp:posOffset>
                </wp:positionH>
                <wp:positionV relativeFrom="paragraph">
                  <wp:posOffset>637540</wp:posOffset>
                </wp:positionV>
                <wp:extent cx="487680" cy="249555"/>
                <wp:effectExtent l="0" t="0" r="26670" b="17145"/>
                <wp:wrapNone/>
                <wp:docPr id="152" name="Прямоугольник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 cy="24955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52" o:spid="_x0000_s1026" style="position:absolute;margin-left:1.85pt;margin-top:50.2pt;width:38.4pt;height:1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" filled="f" strokecolor="red" strokeweight="1.5pt">
                <v:path arrowok="t"/>
              </v:rect>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669504" behindDoc="0" locked="0" layoutInCell="1" allowOverlap="1">
                <wp:simplePos x="0" y="0"/>
                <wp:positionH relativeFrom="column">
                  <wp:posOffset>5062220</wp:posOffset>
                </wp:positionH>
                <wp:positionV relativeFrom="paragraph">
                  <wp:posOffset>1085215</wp:posOffset>
                </wp:positionV>
                <wp:extent cx="724535" cy="146050"/>
                <wp:effectExtent l="0" t="0" r="18415" b="25400"/>
                <wp:wrapNone/>
                <wp:docPr id="151" name="Овал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4535" cy="1460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151" o:spid="_x0000_s1026" style="position:absolute;margin-left:398.6pt;margin-top:85.45pt;width:57.05pt;height:1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" filled="f" strokecolor="red" strokeweight="1.5pt">
                <v:path arrowok="t"/>
              </v:oval>
            </w:pict>
          </mc:Fallback>
        </mc:AlternateContent>
      </w:r>
      <w:r>
        <w:rPr>
          <w:noProof/>
        </w:rPr>
        <w:drawing>
          <wp:inline distT="0" distB="0" distL="0" distR="0">
            <wp:extent cx="6092190" cy="2957195"/>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92190" cy="295719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lastRenderedPageBreak/>
        <w:t>Рисунок 17. Введение номера бланка оператором</w:t>
      </w:r>
    </w:p>
    <w:p w:rsidR="00450E38" w:rsidRDefault="00450E38" w:rsidP="00450E38">
      <w:pPr>
        <w:shd w:val="clear" w:color="auto" w:fill="FFFFFF"/>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672576" behindDoc="0" locked="0" layoutInCell="1" allowOverlap="1">
                <wp:simplePos x="0" y="0"/>
                <wp:positionH relativeFrom="column">
                  <wp:posOffset>42545</wp:posOffset>
                </wp:positionH>
                <wp:positionV relativeFrom="paragraph">
                  <wp:posOffset>692785</wp:posOffset>
                </wp:positionV>
                <wp:extent cx="514350" cy="219075"/>
                <wp:effectExtent l="0" t="0" r="19050" b="28575"/>
                <wp:wrapNone/>
                <wp:docPr id="150" name="Прямоугольник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219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50" o:spid="_x0000_s1026" style="position:absolute;margin-left:3.35pt;margin-top:54.55pt;width:40.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" filled="f" strokecolor="red" strokeweight="1.5pt">
                <v:path arrowok="t"/>
              </v:rect>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671552" behindDoc="0" locked="0" layoutInCell="1" allowOverlap="1">
                <wp:simplePos x="0" y="0"/>
                <wp:positionH relativeFrom="column">
                  <wp:posOffset>737870</wp:posOffset>
                </wp:positionH>
                <wp:positionV relativeFrom="paragraph">
                  <wp:posOffset>997585</wp:posOffset>
                </wp:positionV>
                <wp:extent cx="466725" cy="219075"/>
                <wp:effectExtent l="0" t="0" r="28575" b="28575"/>
                <wp:wrapNone/>
                <wp:docPr id="149" name="Прямоугольник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219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49" o:spid="_x0000_s1026" style="position:absolute;margin-left:58.1pt;margin-top:78.55pt;width:36.7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" filled="f" strokecolor="red" strokeweight="1.5pt">
                <v:path arrowok="t"/>
              </v:rect>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670528" behindDoc="0" locked="0" layoutInCell="1" allowOverlap="1">
                <wp:simplePos x="0" y="0"/>
                <wp:positionH relativeFrom="column">
                  <wp:posOffset>52070</wp:posOffset>
                </wp:positionH>
                <wp:positionV relativeFrom="paragraph">
                  <wp:posOffset>245110</wp:posOffset>
                </wp:positionV>
                <wp:extent cx="1028700" cy="352425"/>
                <wp:effectExtent l="0" t="0" r="19050" b="28575"/>
                <wp:wrapNone/>
                <wp:docPr id="148" name="Прямоугольник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35242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48" o:spid="_x0000_s1026" style="position:absolute;margin-left:4.1pt;margin-top:19.3pt;width:81pt;height:2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" filled="f" strokecolor="red" strokeweight="1.5pt">
                <v:path arrowok="t"/>
              </v:rect>
            </w:pict>
          </mc:Fallback>
        </mc:AlternateContent>
      </w:r>
      <w:r>
        <w:rPr>
          <w:noProof/>
        </w:rPr>
        <w:drawing>
          <wp:inline distT="0" distB="0" distL="0" distR="0">
            <wp:extent cx="6092190" cy="2529205"/>
            <wp:effectExtent l="0" t="0" r="381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44">
                      <a:extLst>
                        <a:ext uri="{28A0092B-C50C-407E-A947-70E740481C1C}">
                          <a14:useLocalDpi xmlns:a14="http://schemas.microsoft.com/office/drawing/2010/main" val="0"/>
                        </a:ext>
                      </a:extLst>
                    </a:blip>
                    <a:srcRect t="14467"/>
                    <a:stretch>
                      <a:fillRect/>
                    </a:stretch>
                  </pic:blipFill>
                  <pic:spPr bwMode="auto">
                    <a:xfrm>
                      <a:off x="0" y="0"/>
                      <a:ext cx="6092190" cy="252920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18. Изменение положения бланка и введение номера бланка оператором</w:t>
      </w:r>
    </w:p>
    <w:p w:rsidR="00450E38" w:rsidRDefault="00450E38" w:rsidP="00450E38">
      <w:pPr>
        <w:shd w:val="clear" w:color="auto" w:fill="FFFFFF"/>
        <w:spacing w:line="360" w:lineRule="auto"/>
        <w:ind w:firstLine="708"/>
        <w:jc w:val="both"/>
      </w:pPr>
      <w:r>
        <w:t>Если качество оцифрованного файла бланка не позволяет распознать номер, оператор сканирования может удалить бланк, отсканируйте его заново и загрузить в систему снова.</w:t>
      </w:r>
    </w:p>
    <w:p w:rsidR="00450E38" w:rsidRDefault="00450E38" w:rsidP="00450E38">
      <w:pPr>
        <w:shd w:val="clear" w:color="auto" w:fill="FFFFFF"/>
        <w:spacing w:line="360" w:lineRule="auto"/>
        <w:ind w:firstLine="708"/>
        <w:jc w:val="both"/>
      </w:pPr>
      <w:r>
        <w:t xml:space="preserve">После загрузки комплекта специалист по сканированию бланков должен убедиться, что все бланки были успешно загружены и распознаны. </w:t>
      </w:r>
    </w:p>
    <w:p w:rsidR="00450E38" w:rsidRDefault="00450E38" w:rsidP="00450E38">
      <w:pPr>
        <w:shd w:val="clear" w:color="auto" w:fill="FFFFFF"/>
        <w:spacing w:line="360" w:lineRule="auto"/>
        <w:ind w:firstLine="708"/>
        <w:jc w:val="both"/>
      </w:pPr>
      <w:r>
        <w:t xml:space="preserve">Во вкладке системы «Проверка комплектности» представлен перечень мероприятий, по которым производилась загрузка отсканированных бланков (загрузка бланков по русскому языку и математике). После выбора нужного мероприятия откроется перечень школ и данные по загрузке их комплектов бланков (рисунок 19). </w:t>
      </w:r>
    </w:p>
    <w:p w:rsidR="00450E38" w:rsidRDefault="00450E38" w:rsidP="00450E38">
      <w:pPr>
        <w:shd w:val="clear" w:color="auto" w:fill="FFFFFF"/>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673600" behindDoc="0" locked="0" layoutInCell="1" allowOverlap="1">
                <wp:simplePos x="0" y="0"/>
                <wp:positionH relativeFrom="column">
                  <wp:posOffset>4445</wp:posOffset>
                </wp:positionH>
                <wp:positionV relativeFrom="paragraph">
                  <wp:posOffset>267335</wp:posOffset>
                </wp:positionV>
                <wp:extent cx="3314700" cy="219075"/>
                <wp:effectExtent l="0" t="0" r="19050" b="28575"/>
                <wp:wrapNone/>
                <wp:docPr id="147" name="Прямоугольник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4700" cy="219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47" o:spid="_x0000_s1026" style="position:absolute;margin-left:.35pt;margin-top:21.05pt;width:261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" filled="f" strokecolor="red" strokeweight="1.5pt">
                <v:path arrowok="t"/>
              </v:rect>
            </w:pict>
          </mc:Fallback>
        </mc:AlternateContent>
      </w:r>
      <w:r>
        <w:rPr>
          <w:noProof/>
        </w:rPr>
        <w:drawing>
          <wp:inline distT="0" distB="0" distL="0" distR="0">
            <wp:extent cx="5996940" cy="118745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96940" cy="118745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19. Проверка комплектности бланков</w:t>
      </w:r>
    </w:p>
    <w:p w:rsidR="00450E38" w:rsidRDefault="00450E38" w:rsidP="00450E38">
      <w:pPr>
        <w:shd w:val="clear" w:color="auto" w:fill="FFFFFF"/>
        <w:spacing w:line="360" w:lineRule="auto"/>
        <w:ind w:firstLine="708"/>
        <w:jc w:val="both"/>
      </w:pPr>
      <w:r>
        <w:t>Если среди загруженных сканов встречаются дубли, то строка точки проведения мероприятия подсвечивается красным. Для каждой школы оператор должен убедиться, что в каждой графе каждого комплекта (одна графа соответствует одному бланку) есть загруженный бланк. Если же в какой-либо графе стоит значок «</w:t>
      </w:r>
      <w:proofErr w:type="gramStart"/>
      <w:r>
        <w:t>-»</w:t>
      </w:r>
      <w:proofErr w:type="gramEnd"/>
      <w:r>
        <w:t xml:space="preserve"> (рисунок 20), оператор сканирует и загружает бланк (или весь комплект бланков) заново. </w:t>
      </w:r>
    </w:p>
    <w:p w:rsidR="00450E38" w:rsidRDefault="00450E38" w:rsidP="00450E38">
      <w:pPr>
        <w:shd w:val="clear" w:color="auto" w:fill="FFFFFF"/>
        <w:spacing w:line="360" w:lineRule="auto"/>
        <w:jc w:val="both"/>
      </w:pPr>
      <w:r>
        <w:rPr>
          <w:noProof/>
        </w:rPr>
        <w:lastRenderedPageBreak/>
        <w:drawing>
          <wp:inline distT="0" distB="0" distL="0" distR="0">
            <wp:extent cx="6115685" cy="42748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5685" cy="4274820"/>
                    </a:xfrm>
                    <a:prstGeom prst="rect">
                      <a:avLst/>
                    </a:prstGeom>
                    <a:noFill/>
                    <a:ln>
                      <a:noFill/>
                    </a:ln>
                  </pic:spPr>
                </pic:pic>
              </a:graphicData>
            </a:graphic>
          </wp:inline>
        </w:drawing>
      </w:r>
      <w:r>
        <w:br/>
        <w:t>Рисунок 20. Комплекты с пустыми бланками</w:t>
      </w:r>
    </w:p>
    <w:p w:rsidR="00450E38" w:rsidRDefault="00450E38" w:rsidP="00450E38">
      <w:pPr>
        <w:shd w:val="clear" w:color="auto" w:fill="FFFFFF"/>
        <w:spacing w:line="360" w:lineRule="auto"/>
        <w:ind w:firstLine="360"/>
        <w:jc w:val="both"/>
      </w:pPr>
      <w:r>
        <w:t>Система позволяет оператору сканирования отсортировать сканы бланков по кнопкам пустые и неполные комплекты.</w:t>
      </w:r>
    </w:p>
    <w:p w:rsidR="00450E38" w:rsidRDefault="00450E38" w:rsidP="00450E38">
      <w:pPr>
        <w:keepNext/>
        <w:spacing w:before="120" w:after="120" w:line="360" w:lineRule="auto"/>
        <w:ind w:left="720" w:hanging="720"/>
        <w:outlineLvl w:val="2"/>
        <w:rPr>
          <w:b/>
          <w:bCs/>
        </w:rPr>
      </w:pPr>
      <w:bookmarkStart w:id="77" w:name="_Toc437874907"/>
      <w:r>
        <w:rPr>
          <w:b/>
          <w:bCs/>
        </w:rPr>
        <w:t>Обеспечение доступа экспертов для проверки развернутых ответов</w:t>
      </w:r>
      <w:bookmarkEnd w:id="77"/>
      <w:r>
        <w:rPr>
          <w:b/>
          <w:bCs/>
        </w:rPr>
        <w:t xml:space="preserve"> </w:t>
      </w:r>
    </w:p>
    <w:p w:rsidR="00450E38" w:rsidRDefault="00450E38" w:rsidP="00450E38">
      <w:pPr>
        <w:shd w:val="clear" w:color="auto" w:fill="FFFFFF"/>
        <w:spacing w:line="360" w:lineRule="auto"/>
        <w:ind w:firstLine="360"/>
        <w:jc w:val="both"/>
      </w:pPr>
      <w:r>
        <w:t xml:space="preserve">После регистрации экспертов в системе </w:t>
      </w:r>
      <w:proofErr w:type="spellStart"/>
      <w:r>
        <w:t>Статград</w:t>
      </w:r>
      <w:proofErr w:type="spellEnd"/>
      <w:r>
        <w:t xml:space="preserve">-Эксперт, каждому эксперту предоставляется доступ к проверке загруженных работ. </w:t>
      </w:r>
    </w:p>
    <w:p w:rsidR="00450E38" w:rsidRDefault="00450E38" w:rsidP="00450E38">
      <w:pPr>
        <w:shd w:val="clear" w:color="auto" w:fill="FFFFFF"/>
        <w:spacing w:line="360" w:lineRule="auto"/>
        <w:ind w:firstLine="720"/>
        <w:jc w:val="both"/>
      </w:pPr>
      <w:r>
        <w:t xml:space="preserve">Прежде </w:t>
      </w:r>
      <w:proofErr w:type="gramStart"/>
      <w:r>
        <w:t>всего</w:t>
      </w:r>
      <w:proofErr w:type="gramEnd"/>
      <w:r>
        <w:t xml:space="preserve"> в системе создаются группы пользователей. Формирование групп происходит по двум предметам (русский язык и математика) и регионам. </w:t>
      </w:r>
    </w:p>
    <w:p w:rsidR="00450E38" w:rsidRDefault="00450E38" w:rsidP="00450E38">
      <w:pPr>
        <w:shd w:val="clear" w:color="auto" w:fill="FFFFFF"/>
        <w:spacing w:line="360" w:lineRule="auto"/>
        <w:ind w:firstLine="720"/>
        <w:jc w:val="both"/>
      </w:pPr>
      <w:r>
        <w:t>В каждую группу входят эксперты по данному предмету и данному региону (рисунок 21).</w:t>
      </w:r>
    </w:p>
    <w:p w:rsidR="00450E38" w:rsidRDefault="00450E38" w:rsidP="00450E38">
      <w:pPr>
        <w:shd w:val="clear" w:color="auto" w:fill="FFFFFF"/>
        <w:spacing w:line="360" w:lineRule="auto"/>
        <w:ind w:firstLine="720"/>
        <w:jc w:val="both"/>
      </w:pPr>
      <w:r>
        <w:t xml:space="preserve">Для каждого задания определяется группа пользователей, имеющих право оценивать работы участников ВПР (рисунок 22). </w:t>
      </w:r>
    </w:p>
    <w:p w:rsidR="00450E38" w:rsidRDefault="00450E38" w:rsidP="00450E38">
      <w:pPr>
        <w:shd w:val="clear" w:color="auto" w:fill="FFFFFF"/>
        <w:spacing w:line="360" w:lineRule="auto"/>
        <w:ind w:firstLine="720"/>
        <w:jc w:val="both"/>
      </w:pPr>
      <w:r>
        <w:t xml:space="preserve">Таким </w:t>
      </w:r>
      <w:proofErr w:type="gramStart"/>
      <w:r>
        <w:t>образом</w:t>
      </w:r>
      <w:proofErr w:type="gramEnd"/>
      <w:r>
        <w:t xml:space="preserve"> обеспечивается подход, при котором экспертизу может оценить только эксперт своего региона и по своему предмету. </w:t>
      </w:r>
    </w:p>
    <w:p w:rsidR="00450E38" w:rsidRDefault="00450E38" w:rsidP="00450E38">
      <w:pPr>
        <w:shd w:val="clear" w:color="auto" w:fill="FFFFFF"/>
        <w:spacing w:line="360" w:lineRule="auto"/>
        <w:jc w:val="both"/>
      </w:pPr>
      <w:r>
        <w:rPr>
          <w:noProof/>
        </w:rPr>
        <w:lastRenderedPageBreak/>
        <w:drawing>
          <wp:inline distT="0" distB="0" distL="0" distR="0">
            <wp:extent cx="6115685" cy="22326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15685" cy="223266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21. Пользователи группы</w:t>
      </w:r>
    </w:p>
    <w:p w:rsidR="00450E38" w:rsidRDefault="00450E38" w:rsidP="00450E38">
      <w:pPr>
        <w:shd w:val="clear" w:color="auto" w:fill="FFFFFF"/>
        <w:spacing w:line="360" w:lineRule="auto"/>
        <w:jc w:val="both"/>
        <w:rPr>
          <w:noProof/>
        </w:rPr>
      </w:pPr>
      <w:r>
        <w:rPr>
          <w:noProof/>
        </w:rPr>
        <w:drawing>
          <wp:inline distT="0" distB="0" distL="0" distR="0">
            <wp:extent cx="6127750" cy="2232660"/>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7750" cy="2232660"/>
                    </a:xfrm>
                    <a:prstGeom prst="rect">
                      <a:avLst/>
                    </a:prstGeom>
                    <a:noFill/>
                    <a:ln>
                      <a:noFill/>
                    </a:ln>
                  </pic:spPr>
                </pic:pic>
              </a:graphicData>
            </a:graphic>
          </wp:inline>
        </w:drawing>
      </w:r>
      <w:r>
        <w:rPr>
          <w:noProof/>
        </w:rPr>
        <w:t xml:space="preserve"> </w:t>
      </w:r>
    </w:p>
    <w:p w:rsidR="00450E38" w:rsidRDefault="00450E38" w:rsidP="00450E38">
      <w:pPr>
        <w:shd w:val="clear" w:color="auto" w:fill="FFFFFF"/>
        <w:spacing w:line="360" w:lineRule="auto"/>
        <w:ind w:firstLine="720"/>
        <w:jc w:val="both"/>
      </w:pPr>
      <w:r>
        <w:t>Рисунок 22. Экспертизы группы</w:t>
      </w:r>
    </w:p>
    <w:p w:rsidR="00450E38" w:rsidRDefault="00450E38" w:rsidP="00450E38">
      <w:pPr>
        <w:shd w:val="clear" w:color="auto" w:fill="FFFFFF"/>
        <w:spacing w:line="360" w:lineRule="auto"/>
        <w:ind w:firstLine="720"/>
        <w:jc w:val="both"/>
      </w:pPr>
      <w:r>
        <w:t>По мере загрузки комплектов в систему, создаются экспертизы, содержащие бланки ответов участников ВПР. Каждой экспертизе присваивается группа  критериев, по которым эксперты будет оценивать задания, добавляется информационный файл с критериями оценивания задания и назначается задание, по которому эксперты будут проходить аттестацию.</w:t>
      </w:r>
    </w:p>
    <w:p w:rsidR="00450E38" w:rsidRDefault="00450E38" w:rsidP="00450E38">
      <w:pPr>
        <w:shd w:val="clear" w:color="auto" w:fill="FFFFFF"/>
        <w:spacing w:line="360" w:lineRule="auto"/>
        <w:jc w:val="both"/>
      </w:pPr>
      <w:r>
        <w:rPr>
          <w:noProof/>
        </w:rPr>
        <w:lastRenderedPageBreak/>
        <w:drawing>
          <wp:inline distT="0" distB="0" distL="0" distR="0">
            <wp:extent cx="6115685" cy="6092190"/>
            <wp:effectExtent l="0" t="0" r="0"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5685" cy="609219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23. Интерфейс экспертизы ы системе СГ-Эксперт</w:t>
      </w:r>
    </w:p>
    <w:p w:rsidR="00450E38" w:rsidRDefault="00450E38" w:rsidP="00450E38">
      <w:pPr>
        <w:keepNext/>
        <w:spacing w:before="120" w:after="120" w:line="360" w:lineRule="auto"/>
        <w:ind w:left="720" w:hanging="720"/>
        <w:outlineLvl w:val="2"/>
        <w:rPr>
          <w:b/>
          <w:bCs/>
        </w:rPr>
      </w:pPr>
      <w:bookmarkStart w:id="78" w:name="_Toc437874908"/>
      <w:r>
        <w:rPr>
          <w:b/>
          <w:bCs/>
        </w:rPr>
        <w:t>Ознакомления экспертов с критериями оценивания развернутых ответов</w:t>
      </w:r>
      <w:bookmarkEnd w:id="78"/>
    </w:p>
    <w:p w:rsidR="00450E38" w:rsidRDefault="00450E38" w:rsidP="00450E38">
      <w:pPr>
        <w:spacing w:line="360" w:lineRule="auto"/>
        <w:ind w:firstLine="720"/>
        <w:jc w:val="both"/>
      </w:pPr>
      <w:r>
        <w:t xml:space="preserve">После авторизации экспертом в системе СГ-Эксперт, ему будут доступны экспертизы для оценивания (рисунок 24). </w:t>
      </w:r>
    </w:p>
    <w:p w:rsidR="00450E38" w:rsidRDefault="00450E38" w:rsidP="00450E38">
      <w:pPr>
        <w:spacing w:line="360" w:lineRule="auto"/>
        <w:ind w:firstLine="720"/>
        <w:jc w:val="both"/>
      </w:pPr>
    </w:p>
    <w:p w:rsidR="00450E38" w:rsidRDefault="00450E38" w:rsidP="00450E38">
      <w:pPr>
        <w:spacing w:line="360" w:lineRule="auto"/>
        <w:ind w:firstLine="720"/>
        <w:jc w:val="both"/>
      </w:pPr>
      <w:r>
        <w:rPr>
          <w:noProof/>
        </w:rPr>
        <w:lastRenderedPageBreak/>
        <w:drawing>
          <wp:inline distT="0" distB="0" distL="0" distR="0">
            <wp:extent cx="4951730" cy="2814320"/>
            <wp:effectExtent l="0" t="0" r="1270" b="50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1730" cy="281432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24. Интерфейс экспертизы в системе СГ-Эксперт</w:t>
      </w:r>
    </w:p>
    <w:p w:rsidR="00450E38" w:rsidRDefault="00450E38" w:rsidP="00450E38">
      <w:pPr>
        <w:spacing w:line="360" w:lineRule="auto"/>
        <w:ind w:firstLine="708"/>
        <w:jc w:val="both"/>
      </w:pPr>
      <w:r>
        <w:t xml:space="preserve">Для каждой экспертизы указана кнопка «Информация», </w:t>
      </w:r>
      <w:proofErr w:type="gramStart"/>
      <w:r>
        <w:t>по</w:t>
      </w:r>
      <w:proofErr w:type="gramEnd"/>
      <w:r>
        <w:t xml:space="preserve"> </w:t>
      </w:r>
      <w:proofErr w:type="gramStart"/>
      <w:r>
        <w:t>нажатии</w:t>
      </w:r>
      <w:proofErr w:type="gramEnd"/>
      <w:r>
        <w:t xml:space="preserve"> которой будет представлен информационный файл, содержащий в себе текст задания, правильный ответ и критерии оценивания. Пример </w:t>
      </w:r>
      <w:proofErr w:type="gramStart"/>
      <w:r>
        <w:t>информационного файла, содержащего критерии оценивания развернутого ответа представлен</w:t>
      </w:r>
      <w:proofErr w:type="gramEnd"/>
      <w:r>
        <w:t xml:space="preserve"> на рисунке 25.</w:t>
      </w:r>
    </w:p>
    <w:p w:rsidR="00450E38" w:rsidRDefault="00450E38" w:rsidP="00450E38">
      <w:pPr>
        <w:shd w:val="clear" w:color="auto" w:fill="FFFFFF"/>
        <w:spacing w:line="360" w:lineRule="auto"/>
        <w:ind w:firstLine="720"/>
        <w:jc w:val="both"/>
      </w:pPr>
      <w:r>
        <w:rPr>
          <w:noProof/>
        </w:rPr>
        <w:drawing>
          <wp:inline distT="0" distB="0" distL="0" distR="0">
            <wp:extent cx="4417695" cy="2861945"/>
            <wp:effectExtent l="0" t="0" r="190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17695" cy="286194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25. Пример информационного файла</w:t>
      </w:r>
    </w:p>
    <w:p w:rsidR="00450E38" w:rsidRDefault="00450E38" w:rsidP="00450E38">
      <w:pPr>
        <w:keepNext/>
        <w:spacing w:before="120" w:after="120" w:line="360" w:lineRule="auto"/>
        <w:ind w:left="720" w:hanging="720"/>
        <w:outlineLvl w:val="2"/>
        <w:rPr>
          <w:b/>
          <w:bCs/>
        </w:rPr>
      </w:pPr>
      <w:bookmarkStart w:id="79" w:name="_Toc437874909"/>
      <w:r>
        <w:rPr>
          <w:b/>
          <w:bCs/>
        </w:rPr>
        <w:t>Выполнения экспертами пробного оценивания</w:t>
      </w:r>
      <w:bookmarkEnd w:id="79"/>
      <w:r>
        <w:rPr>
          <w:b/>
          <w:bCs/>
        </w:rPr>
        <w:t xml:space="preserve"> </w:t>
      </w:r>
    </w:p>
    <w:p w:rsidR="00450E38" w:rsidRDefault="00450E38" w:rsidP="00450E38">
      <w:pPr>
        <w:shd w:val="clear" w:color="auto" w:fill="FFFFFF"/>
        <w:spacing w:line="360" w:lineRule="auto"/>
        <w:ind w:firstLine="360"/>
        <w:jc w:val="both"/>
      </w:pPr>
      <w:r>
        <w:t>Оценивание заданий экспертами по проверке развернутых ответов по русскому языку и математике состоит из двух этапов:</w:t>
      </w:r>
    </w:p>
    <w:p w:rsidR="00450E38" w:rsidRDefault="00450E38" w:rsidP="00864F65">
      <w:pPr>
        <w:numPr>
          <w:ilvl w:val="0"/>
          <w:numId w:val="41"/>
        </w:numPr>
        <w:shd w:val="clear" w:color="auto" w:fill="FFFFFF"/>
        <w:spacing w:line="360" w:lineRule="auto"/>
        <w:contextualSpacing/>
        <w:jc w:val="both"/>
      </w:pPr>
      <w:r>
        <w:t xml:space="preserve">Аттестация экспертов в системе удаленной проверки </w:t>
      </w:r>
      <w:proofErr w:type="spellStart"/>
      <w:r>
        <w:t>СтатГрад</w:t>
      </w:r>
      <w:proofErr w:type="spellEnd"/>
      <w:r>
        <w:t xml:space="preserve">-Эксперт.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w:t>
      </w:r>
      <w:r>
        <w:lastRenderedPageBreak/>
        <w:t>оценок эксперта со стандартными оценками не велико, эксперт допускается до проверки работ.</w:t>
      </w:r>
    </w:p>
    <w:p w:rsidR="00450E38" w:rsidRDefault="00450E38" w:rsidP="00864F65">
      <w:pPr>
        <w:numPr>
          <w:ilvl w:val="0"/>
          <w:numId w:val="41"/>
        </w:numPr>
        <w:shd w:val="clear" w:color="auto" w:fill="FFFFFF"/>
        <w:spacing w:line="360" w:lineRule="auto"/>
        <w:contextualSpacing/>
        <w:jc w:val="both"/>
      </w:pPr>
      <w:r>
        <w:t>Непосредственно проверка работ участников.</w:t>
      </w:r>
    </w:p>
    <w:p w:rsidR="00450E38" w:rsidRDefault="00450E38" w:rsidP="00450E38">
      <w:pPr>
        <w:shd w:val="clear" w:color="auto" w:fill="FFFFFF"/>
        <w:spacing w:line="360" w:lineRule="auto"/>
        <w:ind w:firstLine="360"/>
        <w:jc w:val="both"/>
      </w:pPr>
      <w:r>
        <w:t xml:space="preserve">После первого входа эксперта в систему СГ-Эксперт ему будут доступны только аттестационные задания. Эксперту необходимо проверить их, нажав на кнопку «Начать экспертизу». </w:t>
      </w:r>
    </w:p>
    <w:p w:rsidR="00450E38" w:rsidRDefault="00450E38" w:rsidP="00450E38">
      <w:pPr>
        <w:shd w:val="clear" w:color="auto" w:fill="FFFFFF"/>
        <w:spacing w:line="360" w:lineRule="auto"/>
        <w:ind w:firstLine="360"/>
        <w:jc w:val="both"/>
      </w:pPr>
      <w:r>
        <w:t>Аттестация заключается в проверке работ, которые уже были проверены коллективом разработчиков заданий и критериев проверки. Аттестация служит не столько проверкой знаний и умений эксперта, а выравниванием подходов к проверке.</w:t>
      </w:r>
    </w:p>
    <w:p w:rsidR="00450E38" w:rsidRDefault="00450E38" w:rsidP="00450E38">
      <w:pPr>
        <w:shd w:val="clear" w:color="auto" w:fill="FFFFFF"/>
        <w:spacing w:line="360" w:lineRule="auto"/>
        <w:ind w:firstLine="360"/>
        <w:jc w:val="both"/>
      </w:pPr>
      <w:r>
        <w:t>После проверки всех заданий аттестационной работы эксперт получит сообщение с результатом аттестации.</w:t>
      </w:r>
    </w:p>
    <w:p w:rsidR="00450E38" w:rsidRDefault="00450E38" w:rsidP="00450E38">
      <w:pPr>
        <w:shd w:val="clear" w:color="auto" w:fill="FFFFFF"/>
        <w:spacing w:line="360" w:lineRule="auto"/>
        <w:ind w:firstLine="360"/>
        <w:jc w:val="both"/>
      </w:pPr>
      <w:r>
        <w:t xml:space="preserve">В случае слишком большого расхождения в оценках, задания поступят на переаттестацию. Если результаты ваших проверок сойдутся с результатами изначальных проверок, вам будет дан доступ к проведению назначенных вам экспертиз. Аттестация считается пройденной, если не менее 90% проверенных экспертом заданий были проверены с отклонением в баллах не более чем в 10%. При успешном прохождении аттестации эксперт увидит </w:t>
      </w:r>
      <w:proofErr w:type="gramStart"/>
      <w:r>
        <w:t>сообщение, показанное на рисунке 26 и будет</w:t>
      </w:r>
      <w:proofErr w:type="gramEnd"/>
      <w:r>
        <w:t xml:space="preserve"> перенаправлен на стол заданий, на котором эксперту будут доступны не проверенные работы участников. </w:t>
      </w:r>
    </w:p>
    <w:p w:rsidR="00450E38" w:rsidRDefault="00450E38" w:rsidP="00450E38">
      <w:pPr>
        <w:shd w:val="clear" w:color="auto" w:fill="FFFFFF"/>
        <w:spacing w:line="360" w:lineRule="auto"/>
        <w:jc w:val="both"/>
      </w:pPr>
      <w:r>
        <w:rPr>
          <w:noProof/>
        </w:rPr>
        <w:drawing>
          <wp:inline distT="0" distB="0" distL="0" distR="0">
            <wp:extent cx="5937885" cy="1697990"/>
            <wp:effectExtent l="0" t="0" r="5715" b="0"/>
            <wp:docPr id="97" name="Рисунок 97"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7885" cy="169799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26. Пример успешного прохождения аттестации</w:t>
      </w:r>
    </w:p>
    <w:p w:rsidR="00450E38" w:rsidRDefault="00450E38" w:rsidP="00450E38">
      <w:pPr>
        <w:keepNext/>
        <w:spacing w:before="120" w:after="120" w:line="360" w:lineRule="auto"/>
        <w:ind w:left="720" w:hanging="720"/>
        <w:outlineLvl w:val="2"/>
        <w:rPr>
          <w:b/>
          <w:bCs/>
        </w:rPr>
      </w:pPr>
      <w:bookmarkStart w:id="80" w:name="_Toc437874910"/>
      <w:r>
        <w:rPr>
          <w:b/>
          <w:bCs/>
        </w:rPr>
        <w:t>Оценивание работ</w:t>
      </w:r>
      <w:bookmarkEnd w:id="80"/>
    </w:p>
    <w:p w:rsidR="00450E38" w:rsidRDefault="00450E38" w:rsidP="00450E38">
      <w:pPr>
        <w:keepNext/>
        <w:spacing w:before="240" w:after="240" w:line="360" w:lineRule="auto"/>
        <w:ind w:left="864" w:hanging="864"/>
        <w:outlineLvl w:val="3"/>
        <w:rPr>
          <w:b/>
          <w:bCs/>
          <w:i/>
        </w:rPr>
      </w:pPr>
      <w:r>
        <w:rPr>
          <w:b/>
          <w:bCs/>
          <w:i/>
        </w:rPr>
        <w:t xml:space="preserve">Общий порядок оценивания </w:t>
      </w:r>
    </w:p>
    <w:p w:rsidR="00450E38" w:rsidRDefault="00450E38" w:rsidP="00450E38">
      <w:pPr>
        <w:spacing w:line="360" w:lineRule="auto"/>
        <w:ind w:firstLine="708"/>
        <w:jc w:val="both"/>
      </w:pPr>
      <w:r>
        <w:t xml:space="preserve">После авторизации в системе СГ-Эксперт и </w:t>
      </w:r>
      <w:proofErr w:type="gramStart"/>
      <w:r>
        <w:t>успешного</w:t>
      </w:r>
      <w:proofErr w:type="gramEnd"/>
      <w:r>
        <w:t xml:space="preserve"> прохождении аттестации экспертом стол заданий. </w:t>
      </w:r>
    </w:p>
    <w:p w:rsidR="00450E38" w:rsidRDefault="00450E38" w:rsidP="00450E38">
      <w:pPr>
        <w:spacing w:line="360" w:lineRule="auto"/>
        <w:ind w:firstLine="708"/>
        <w:jc w:val="both"/>
        <w:rPr>
          <w:noProof/>
        </w:rPr>
      </w:pPr>
      <w:r>
        <w:t xml:space="preserve">Стол заданий состоит из набора экспертиз, которые назначены эксперту и содержат еще не проверенные работы участников региона данного эксперта. Для каждой экспертизы существует информационный файл, содержащий информацию о критериях оценивания </w:t>
      </w:r>
      <w:r>
        <w:lastRenderedPageBreak/>
        <w:t xml:space="preserve">задания. При нажатии на кнопку «Начать экспертизу» эксперту откроется загруженный файл с ответом ученика, который предстоит оценить (рисунок 27). </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675648" behindDoc="0" locked="0" layoutInCell="1" allowOverlap="1">
                <wp:simplePos x="0" y="0"/>
                <wp:positionH relativeFrom="column">
                  <wp:posOffset>234315</wp:posOffset>
                </wp:positionH>
                <wp:positionV relativeFrom="paragraph">
                  <wp:posOffset>1143635</wp:posOffset>
                </wp:positionV>
                <wp:extent cx="914400" cy="154940"/>
                <wp:effectExtent l="0" t="0" r="19050" b="16510"/>
                <wp:wrapNone/>
                <wp:docPr id="146" name="Прямо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54940"/>
                        </a:xfrm>
                        <a:prstGeom prst="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6" o:spid="_x0000_s1026" style="position:absolute;margin-left:18.45pt;margin-top:90.05pt;width:1in;height:12.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" filled="f" strokecolor="red" strokeweight="1.25pt">
                <v:path arrowok="t"/>
              </v:rect>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674624" behindDoc="0" locked="0" layoutInCell="1" allowOverlap="1">
                <wp:simplePos x="0" y="0"/>
                <wp:positionH relativeFrom="column">
                  <wp:posOffset>234315</wp:posOffset>
                </wp:positionH>
                <wp:positionV relativeFrom="paragraph">
                  <wp:posOffset>993775</wp:posOffset>
                </wp:positionV>
                <wp:extent cx="655320" cy="145415"/>
                <wp:effectExtent l="0" t="0" r="11430" b="26035"/>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 cy="145415"/>
                        </a:xfrm>
                        <a:prstGeom prst="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5" o:spid="_x0000_s1026" style="position:absolute;margin-left:18.45pt;margin-top:78.25pt;width:51.6pt;height:11.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" filled="f" strokecolor="red" strokeweight="1.25pt">
                <v:path arrowok="t"/>
              </v:rect>
            </w:pict>
          </mc:Fallback>
        </mc:AlternateContent>
      </w:r>
      <w:r>
        <w:rPr>
          <w:noProof/>
        </w:rPr>
        <w:drawing>
          <wp:inline distT="0" distB="0" distL="0" distR="0">
            <wp:extent cx="4951730" cy="2814320"/>
            <wp:effectExtent l="0" t="0" r="127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1730" cy="281432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27. Интерфейс стола заданий в системе СГ-Эксперт</w:t>
      </w:r>
    </w:p>
    <w:p w:rsidR="00450E38" w:rsidRDefault="00450E38" w:rsidP="00450E38">
      <w:pPr>
        <w:shd w:val="clear" w:color="auto" w:fill="FFFFFF"/>
        <w:spacing w:line="360" w:lineRule="auto"/>
        <w:ind w:firstLine="360"/>
        <w:jc w:val="both"/>
      </w:pPr>
      <w:r>
        <w:t xml:space="preserve">Экранная форма проведения экспертизы делится на три </w:t>
      </w:r>
      <w:proofErr w:type="spellStart"/>
      <w:r>
        <w:t>подформы</w:t>
      </w:r>
      <w:proofErr w:type="spellEnd"/>
      <w:r>
        <w:t>:</w:t>
      </w:r>
    </w:p>
    <w:p w:rsidR="00450E38" w:rsidRDefault="00450E38" w:rsidP="00864F65">
      <w:pPr>
        <w:numPr>
          <w:ilvl w:val="0"/>
          <w:numId w:val="42"/>
        </w:numPr>
        <w:shd w:val="clear" w:color="auto" w:fill="FFFFFF"/>
        <w:spacing w:line="360" w:lineRule="auto"/>
        <w:contextualSpacing/>
        <w:jc w:val="both"/>
      </w:pPr>
      <w:r>
        <w:t>задание;</w:t>
      </w:r>
    </w:p>
    <w:p w:rsidR="00450E38" w:rsidRDefault="00450E38" w:rsidP="00864F65">
      <w:pPr>
        <w:numPr>
          <w:ilvl w:val="0"/>
          <w:numId w:val="42"/>
        </w:numPr>
        <w:shd w:val="clear" w:color="auto" w:fill="FFFFFF"/>
        <w:spacing w:line="360" w:lineRule="auto"/>
        <w:contextualSpacing/>
        <w:jc w:val="both"/>
      </w:pPr>
      <w:r>
        <w:t>критерии;</w:t>
      </w:r>
    </w:p>
    <w:p w:rsidR="00450E38" w:rsidRDefault="00450E38" w:rsidP="00864F65">
      <w:pPr>
        <w:numPr>
          <w:ilvl w:val="0"/>
          <w:numId w:val="42"/>
        </w:numPr>
        <w:shd w:val="clear" w:color="auto" w:fill="FFFFFF"/>
        <w:spacing w:line="360" w:lineRule="auto"/>
        <w:contextualSpacing/>
        <w:jc w:val="both"/>
      </w:pPr>
      <w:r>
        <w:t>завершение экспертизы.</w:t>
      </w:r>
    </w:p>
    <w:p w:rsidR="00450E38" w:rsidRDefault="00450E38" w:rsidP="00450E38">
      <w:pPr>
        <w:shd w:val="clear" w:color="auto" w:fill="FFFFFF"/>
        <w:spacing w:line="360" w:lineRule="auto"/>
        <w:ind w:firstLine="360"/>
        <w:jc w:val="both"/>
      </w:pPr>
      <w:r>
        <w:t>При проведении экспертизы возможны 3 режима проверки:</w:t>
      </w:r>
    </w:p>
    <w:p w:rsidR="00450E38" w:rsidRDefault="00450E38" w:rsidP="00864F65">
      <w:pPr>
        <w:numPr>
          <w:ilvl w:val="0"/>
          <w:numId w:val="43"/>
        </w:numPr>
        <w:shd w:val="clear" w:color="auto" w:fill="FFFFFF"/>
        <w:spacing w:line="360" w:lineRule="auto"/>
        <w:contextualSpacing/>
        <w:jc w:val="both"/>
      </w:pPr>
      <w:r>
        <w:t xml:space="preserve">проверка расстановкой меток в РУ; </w:t>
      </w:r>
    </w:p>
    <w:p w:rsidR="00450E38" w:rsidRDefault="00450E38" w:rsidP="00864F65">
      <w:pPr>
        <w:numPr>
          <w:ilvl w:val="0"/>
          <w:numId w:val="43"/>
        </w:numPr>
        <w:shd w:val="clear" w:color="auto" w:fill="FFFFFF"/>
        <w:spacing w:line="360" w:lineRule="auto"/>
        <w:contextualSpacing/>
        <w:jc w:val="both"/>
      </w:pPr>
      <w:r>
        <w:t>проверка по критериям;</w:t>
      </w:r>
    </w:p>
    <w:p w:rsidR="00450E38" w:rsidRDefault="00450E38" w:rsidP="00864F65">
      <w:pPr>
        <w:numPr>
          <w:ilvl w:val="0"/>
          <w:numId w:val="43"/>
        </w:numPr>
        <w:shd w:val="clear" w:color="auto" w:fill="FFFFFF"/>
        <w:spacing w:line="360" w:lineRule="auto"/>
        <w:contextualSpacing/>
        <w:jc w:val="both"/>
      </w:pPr>
      <w:r>
        <w:t>сбор кратких ответов.</w:t>
      </w:r>
    </w:p>
    <w:p w:rsidR="00450E38" w:rsidRDefault="00450E38" w:rsidP="00450E38">
      <w:pPr>
        <w:shd w:val="clear" w:color="auto" w:fill="FFFFFF"/>
        <w:spacing w:line="360" w:lineRule="auto"/>
        <w:ind w:firstLine="360"/>
        <w:jc w:val="both"/>
      </w:pPr>
      <w:r>
        <w:t>В нижней части интерфейса проверки указаны критерии оценивания и поле для ввода комментария (рисунок 28).</w:t>
      </w:r>
    </w:p>
    <w:p w:rsidR="00450E38" w:rsidRDefault="00450E38" w:rsidP="00450E38">
      <w:pPr>
        <w:shd w:val="clear" w:color="auto" w:fill="FFFFFF"/>
        <w:spacing w:line="360" w:lineRule="auto"/>
        <w:jc w:val="both"/>
      </w:pPr>
      <w:r>
        <w:rPr>
          <w:noProof/>
        </w:rPr>
        <w:lastRenderedPageBreak/>
        <w:drawing>
          <wp:inline distT="0" distB="0" distL="0" distR="0">
            <wp:extent cx="5925820" cy="390715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25820" cy="390715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29. Интерфейс проверки в системе СГ-Эксперт (критерии)</w:t>
      </w:r>
    </w:p>
    <w:p w:rsidR="00450E38" w:rsidRDefault="00450E38" w:rsidP="00450E38">
      <w:pPr>
        <w:shd w:val="clear" w:color="auto" w:fill="FFFFFF"/>
        <w:spacing w:line="360" w:lineRule="auto"/>
        <w:ind w:firstLine="708"/>
        <w:jc w:val="both"/>
      </w:pPr>
      <w:r>
        <w:t>Для указания ошибок в тексте диктанта и отдельных предложениях используются метки, расположенные в верхнем левом углу интерфейса проверки (рисунок 30).</w:t>
      </w:r>
    </w:p>
    <w:p w:rsidR="00450E38" w:rsidRDefault="00450E38" w:rsidP="00450E38">
      <w:pPr>
        <w:shd w:val="clear" w:color="auto" w:fill="FFFFFF"/>
        <w:spacing w:line="360" w:lineRule="auto"/>
        <w:ind w:firstLine="708"/>
        <w:jc w:val="both"/>
      </w:pPr>
      <w:r>
        <w:t xml:space="preserve">Информацию о задании и критериях оценивания можно </w:t>
      </w:r>
      <w:proofErr w:type="gramStart"/>
      <w:r>
        <w:t>получить</w:t>
      </w:r>
      <w:proofErr w:type="gramEnd"/>
      <w:r>
        <w:t xml:space="preserve"> нажав на кнопку «Информация», расположенную в верхнем правом углу интерфейса проверки (рисунок 30).</w:t>
      </w:r>
    </w:p>
    <w:p w:rsidR="00450E38" w:rsidRDefault="00450E38" w:rsidP="00450E38">
      <w:pPr>
        <w:shd w:val="clear" w:color="auto" w:fill="FFFFFF"/>
        <w:spacing w:line="360" w:lineRule="auto"/>
        <w:jc w:val="both"/>
      </w:pPr>
      <w:r>
        <w:rPr>
          <w:noProof/>
        </w:rPr>
        <w:drawing>
          <wp:inline distT="0" distB="0" distL="0" distR="0">
            <wp:extent cx="5949315" cy="2137410"/>
            <wp:effectExtent l="0" t="0" r="0" b="0"/>
            <wp:docPr id="94" name="Рисунок 94"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9315" cy="213741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30. Интерфейс проверки в системе СГ-Эксперт (задание)</w:t>
      </w:r>
    </w:p>
    <w:p w:rsidR="00450E38" w:rsidRDefault="00450E38" w:rsidP="00450E38">
      <w:pPr>
        <w:spacing w:line="360" w:lineRule="auto"/>
        <w:ind w:firstLine="708"/>
        <w:jc w:val="both"/>
      </w:pPr>
      <w:r>
        <w:t xml:space="preserve">Если эксперт не видит всю работу целиком, он может нажать кнопку расширения области изображения в правом нижнем углу </w:t>
      </w:r>
      <w:proofErr w:type="spellStart"/>
      <w:r>
        <w:t>подформы</w:t>
      </w:r>
      <w:proofErr w:type="spellEnd"/>
      <w:r>
        <w:t xml:space="preserve"> задания (рисунок 31). Работа раскроется полностью. Для возврата работы к свёрнутому виду следует нажать появившуюся кнопку </w:t>
      </w:r>
      <w:r>
        <w:rPr>
          <w:noProof/>
        </w:rPr>
        <w:drawing>
          <wp:inline distT="0" distB="0" distL="0" distR="0">
            <wp:extent cx="285115" cy="260985"/>
            <wp:effectExtent l="0" t="0" r="635"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5115" cy="260985"/>
                    </a:xfrm>
                    <a:prstGeom prst="rect">
                      <a:avLst/>
                    </a:prstGeom>
                    <a:noFill/>
                    <a:ln>
                      <a:noFill/>
                    </a:ln>
                  </pic:spPr>
                </pic:pic>
              </a:graphicData>
            </a:graphic>
          </wp:inline>
        </w:drawing>
      </w:r>
      <w:r>
        <w:t xml:space="preserve"> (также в правом нижнем углу).</w:t>
      </w:r>
    </w:p>
    <w:p w:rsidR="00450E38" w:rsidRDefault="00450E38" w:rsidP="00450E38">
      <w:pPr>
        <w:spacing w:line="360" w:lineRule="auto"/>
        <w:ind w:firstLine="851"/>
        <w:jc w:val="both"/>
      </w:pPr>
    </w:p>
    <w:p w:rsidR="00450E38" w:rsidRDefault="00450E38" w:rsidP="00450E38">
      <w:pPr>
        <w:spacing w:line="360" w:lineRule="auto"/>
        <w:jc w:val="center"/>
      </w:pPr>
      <w:r>
        <w:rPr>
          <w:rFonts w:asciiTheme="minorHAnsi" w:eastAsiaTheme="minorEastAsia" w:hAnsiTheme="minorHAnsi" w:cstheme="minorBidi"/>
          <w:noProof/>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5947410</wp:posOffset>
                </wp:positionH>
                <wp:positionV relativeFrom="paragraph">
                  <wp:posOffset>1392555</wp:posOffset>
                </wp:positionV>
                <wp:extent cx="207010" cy="163830"/>
                <wp:effectExtent l="0" t="0" r="21590" b="26670"/>
                <wp:wrapNone/>
                <wp:docPr id="232" name="Прямоугольник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010" cy="163830"/>
                        </a:xfrm>
                        <a:prstGeom prst="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2" o:spid="_x0000_s1026" style="position:absolute;margin-left:468.3pt;margin-top:109.65pt;width:16.3pt;height:1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" filled="f" strokecolor="red" strokeweight="1.25pt">
                <v:path arrowok="t"/>
              </v:rect>
            </w:pict>
          </mc:Fallback>
        </mc:AlternateContent>
      </w:r>
      <w:r>
        <w:rPr>
          <w:noProof/>
        </w:rPr>
        <w:drawing>
          <wp:inline distT="0" distB="0" distL="0" distR="0">
            <wp:extent cx="6151245" cy="1614805"/>
            <wp:effectExtent l="0" t="0" r="1905"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51245" cy="161480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31. Интерфейс проверки в системе СГ-Эксперт (расширение области изображения)</w:t>
      </w:r>
    </w:p>
    <w:p w:rsidR="00450E38" w:rsidRDefault="00450E38" w:rsidP="00450E38">
      <w:pPr>
        <w:shd w:val="clear" w:color="auto" w:fill="FFFFFF"/>
        <w:spacing w:line="360" w:lineRule="auto"/>
        <w:ind w:firstLine="708"/>
        <w:jc w:val="both"/>
      </w:pPr>
      <w:r>
        <w:t xml:space="preserve">После выставления оценок по всем критериям кнопка «Оценить работу» станет активна. Нажав на нее, эксперт сохранит оценку за это задание и автоматически перейдет к следующей работе. Если работа представляет собой пустой бланк, либо разобрать текст работы не представляется возможным, эксперт нажимает кнопку «Пустой ответ» и «Ответ не читается» соответственно (рисунок 32). </w:t>
      </w:r>
    </w:p>
    <w:p w:rsidR="00450E38" w:rsidRDefault="00450E38" w:rsidP="00450E38">
      <w:pPr>
        <w:shd w:val="clear" w:color="auto" w:fill="FFFFFF"/>
        <w:spacing w:line="360" w:lineRule="auto"/>
        <w:jc w:val="both"/>
      </w:pPr>
      <w:r>
        <w:rPr>
          <w:noProof/>
        </w:rPr>
        <w:drawing>
          <wp:inline distT="0" distB="0" distL="0" distR="0">
            <wp:extent cx="5735955" cy="116395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7">
                      <a:extLst>
                        <a:ext uri="{28A0092B-C50C-407E-A947-70E740481C1C}">
                          <a14:useLocalDpi xmlns:a14="http://schemas.microsoft.com/office/drawing/2010/main" val="0"/>
                        </a:ext>
                      </a:extLst>
                    </a:blip>
                    <a:srcRect b="60001"/>
                    <a:stretch>
                      <a:fillRect/>
                    </a:stretch>
                  </pic:blipFill>
                  <pic:spPr bwMode="auto">
                    <a:xfrm>
                      <a:off x="0" y="0"/>
                      <a:ext cx="5735955" cy="1163955"/>
                    </a:xfrm>
                    <a:prstGeom prst="rect">
                      <a:avLst/>
                    </a:prstGeom>
                    <a:noFill/>
                    <a:ln>
                      <a:noFill/>
                    </a:ln>
                  </pic:spPr>
                </pic:pic>
              </a:graphicData>
            </a:graphic>
          </wp:inline>
        </w:drawing>
      </w:r>
    </w:p>
    <w:p w:rsidR="00450E38" w:rsidRDefault="00450E38" w:rsidP="00450E38">
      <w:pPr>
        <w:shd w:val="clear" w:color="auto" w:fill="FFFFFF"/>
        <w:spacing w:line="360" w:lineRule="auto"/>
        <w:jc w:val="both"/>
      </w:pPr>
      <w:r>
        <w:rPr>
          <w:noProof/>
        </w:rPr>
        <w:drawing>
          <wp:inline distT="0" distB="0" distL="0" distR="0">
            <wp:extent cx="5735955" cy="1021080"/>
            <wp:effectExtent l="0" t="0" r="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7">
                      <a:extLst>
                        <a:ext uri="{28A0092B-C50C-407E-A947-70E740481C1C}">
                          <a14:useLocalDpi xmlns:a14="http://schemas.microsoft.com/office/drawing/2010/main" val="0"/>
                        </a:ext>
                      </a:extLst>
                    </a:blip>
                    <a:srcRect t="64919"/>
                    <a:stretch>
                      <a:fillRect/>
                    </a:stretch>
                  </pic:blipFill>
                  <pic:spPr bwMode="auto">
                    <a:xfrm>
                      <a:off x="0" y="0"/>
                      <a:ext cx="5735955" cy="102108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32. Интерфейс проверки в системе СГ-Эксперт</w:t>
      </w:r>
    </w:p>
    <w:p w:rsidR="00450E38" w:rsidRDefault="00450E38" w:rsidP="00450E38">
      <w:pPr>
        <w:spacing w:line="360" w:lineRule="auto"/>
        <w:ind w:firstLine="851"/>
        <w:jc w:val="both"/>
      </w:pPr>
      <w:r>
        <w:t>В верхней части экрана находится кнопка «Моя статистика», кликнув по которой эксперт может увидеть статистические данные о своём посещение системы и список всех проверенных им работ (рисунок 33).</w:t>
      </w:r>
    </w:p>
    <w:p w:rsidR="00450E38" w:rsidRDefault="00450E38" w:rsidP="00450E38">
      <w:pPr>
        <w:spacing w:line="360" w:lineRule="auto"/>
        <w:ind w:firstLine="851"/>
        <w:jc w:val="both"/>
      </w:pPr>
      <w:r>
        <w:t xml:space="preserve"> </w:t>
      </w:r>
    </w:p>
    <w:p w:rsidR="00450E38" w:rsidRDefault="00450E38" w:rsidP="00450E38">
      <w:pPr>
        <w:spacing w:line="360" w:lineRule="auto"/>
        <w:ind w:firstLine="851"/>
        <w:jc w:val="both"/>
      </w:pPr>
    </w:p>
    <w:p w:rsidR="00450E38" w:rsidRDefault="00450E38" w:rsidP="00450E38">
      <w:pPr>
        <w:spacing w:line="360" w:lineRule="auto"/>
        <w:jc w:val="center"/>
      </w:pPr>
      <w:r>
        <w:rPr>
          <w:noProof/>
        </w:rPr>
        <w:drawing>
          <wp:inline distT="0" distB="0" distL="0" distR="0">
            <wp:extent cx="6139815" cy="1389380"/>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39815" cy="138938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33. Интерфейс проверки в системе СГ-Эксперт</w:t>
      </w:r>
    </w:p>
    <w:p w:rsidR="00450E38" w:rsidRDefault="00450E38" w:rsidP="00450E38">
      <w:pPr>
        <w:shd w:val="clear" w:color="auto" w:fill="FFFFFF"/>
        <w:spacing w:line="360" w:lineRule="auto"/>
        <w:ind w:firstLine="720"/>
        <w:jc w:val="both"/>
      </w:pPr>
    </w:p>
    <w:p w:rsidR="00450E38" w:rsidRDefault="00450E38" w:rsidP="00450E38">
      <w:pPr>
        <w:keepNext/>
        <w:spacing w:before="240" w:after="240" w:line="360" w:lineRule="auto"/>
        <w:ind w:left="864" w:hanging="864"/>
        <w:outlineLvl w:val="3"/>
        <w:rPr>
          <w:b/>
          <w:bCs/>
          <w:i/>
        </w:rPr>
      </w:pPr>
      <w:r>
        <w:rPr>
          <w:b/>
          <w:bCs/>
          <w:i/>
        </w:rPr>
        <w:t xml:space="preserve">Оценивание развернутых ответов по математике </w:t>
      </w:r>
    </w:p>
    <w:p w:rsidR="00450E38" w:rsidRDefault="00450E38" w:rsidP="00450E38">
      <w:pPr>
        <w:shd w:val="clear" w:color="auto" w:fill="FFFFFF"/>
        <w:spacing w:line="360" w:lineRule="auto"/>
        <w:ind w:firstLine="708"/>
        <w:jc w:val="both"/>
      </w:pPr>
      <w:r>
        <w:t>Для оценивания развернутых ответов по математике эксперту предлагается сравнить выполненное учеником задание (рисунок 34 и 36) с критериями оценивания (рисунок 35 и 37) и выбрать нужный балл.</w:t>
      </w:r>
    </w:p>
    <w:p w:rsidR="00450E38" w:rsidRDefault="00450E38" w:rsidP="00450E38">
      <w:pPr>
        <w:shd w:val="clear" w:color="auto" w:fill="FFFFFF"/>
        <w:spacing w:line="360" w:lineRule="auto"/>
        <w:ind w:firstLine="720"/>
        <w:jc w:val="both"/>
      </w:pPr>
    </w:p>
    <w:p w:rsidR="00450E38" w:rsidRDefault="00450E38" w:rsidP="00450E38">
      <w:pPr>
        <w:shd w:val="clear" w:color="auto" w:fill="FFFFFF"/>
        <w:spacing w:line="360" w:lineRule="auto"/>
        <w:jc w:val="both"/>
      </w:pPr>
      <w:r>
        <w:rPr>
          <w:noProof/>
        </w:rPr>
        <w:drawing>
          <wp:inline distT="0" distB="0" distL="0" distR="0">
            <wp:extent cx="6115685" cy="275526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5685" cy="275526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p>
    <w:p w:rsidR="00450E38" w:rsidRDefault="00450E38" w:rsidP="00450E38">
      <w:pPr>
        <w:shd w:val="clear" w:color="auto" w:fill="FFFFFF"/>
        <w:spacing w:line="360" w:lineRule="auto"/>
        <w:ind w:firstLine="720"/>
        <w:jc w:val="both"/>
      </w:pPr>
      <w:r>
        <w:t>Рисунок 34. Задание с развернутым ответом по математике</w:t>
      </w:r>
    </w:p>
    <w:p w:rsidR="00450E38" w:rsidRDefault="00450E38" w:rsidP="00450E38">
      <w:pPr>
        <w:shd w:val="clear" w:color="auto" w:fill="FFFFFF"/>
        <w:spacing w:line="360" w:lineRule="auto"/>
        <w:ind w:firstLine="720"/>
        <w:jc w:val="both"/>
      </w:pPr>
      <w:r>
        <w:rPr>
          <w:noProof/>
        </w:rPr>
        <w:drawing>
          <wp:inline distT="0" distB="0" distL="0" distR="0">
            <wp:extent cx="4548505" cy="1021080"/>
            <wp:effectExtent l="0" t="0" r="4445"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48505" cy="102108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35. Фрагмент файла с критериями оценивания</w:t>
      </w:r>
    </w:p>
    <w:p w:rsidR="00450E38" w:rsidRDefault="00450E38" w:rsidP="00450E38">
      <w:pPr>
        <w:shd w:val="clear" w:color="auto" w:fill="FFFFFF"/>
        <w:spacing w:line="360" w:lineRule="auto"/>
        <w:jc w:val="both"/>
      </w:pPr>
      <w:r>
        <w:rPr>
          <w:noProof/>
        </w:rPr>
        <w:lastRenderedPageBreak/>
        <w:drawing>
          <wp:inline distT="0" distB="0" distL="0" distR="0">
            <wp:extent cx="6115685" cy="2624455"/>
            <wp:effectExtent l="0" t="0" r="0"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5685" cy="262445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36. Задание с развернутым ответом по математике</w:t>
      </w:r>
    </w:p>
    <w:p w:rsidR="00450E38" w:rsidRDefault="00450E38" w:rsidP="00450E38">
      <w:pPr>
        <w:shd w:val="clear" w:color="auto" w:fill="FFFFFF"/>
        <w:spacing w:line="360" w:lineRule="auto"/>
        <w:ind w:firstLine="720"/>
        <w:jc w:val="both"/>
        <w:rPr>
          <w:noProof/>
        </w:rPr>
      </w:pPr>
    </w:p>
    <w:p w:rsidR="00450E38" w:rsidRDefault="00450E38" w:rsidP="00450E38">
      <w:pPr>
        <w:shd w:val="clear" w:color="auto" w:fill="FFFFFF"/>
        <w:spacing w:line="360" w:lineRule="auto"/>
        <w:jc w:val="both"/>
      </w:pPr>
      <w:r>
        <w:rPr>
          <w:noProof/>
        </w:rPr>
        <w:drawing>
          <wp:inline distT="0" distB="0" distL="0" distR="0">
            <wp:extent cx="6044565" cy="204279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44565" cy="204279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37. Фрагмент файла с критериями оценивания</w:t>
      </w:r>
    </w:p>
    <w:p w:rsidR="00450E38" w:rsidRDefault="00450E38" w:rsidP="00450E38">
      <w:pPr>
        <w:spacing w:line="360" w:lineRule="auto"/>
        <w:ind w:firstLine="708"/>
        <w:jc w:val="both"/>
      </w:pPr>
      <w:r>
        <w:t>После нажатия кнопки «Оценить» введённый экспертом ответ и баллы за задание будут сохранены, и эксперту будет предложено оценить следующее задание. Если задание не выполнялось, эксперту следует нажать кнопку «Пустой ответ». Если файл задания не открывается или очень плохо отсканирован, эксперту следует нажать кнопку «Ответ не читается».</w:t>
      </w:r>
    </w:p>
    <w:p w:rsidR="00450E38" w:rsidRDefault="00450E38" w:rsidP="00450E38">
      <w:pPr>
        <w:keepNext/>
        <w:spacing w:before="240" w:after="240" w:line="360" w:lineRule="auto"/>
        <w:ind w:left="864" w:hanging="864"/>
        <w:outlineLvl w:val="3"/>
        <w:rPr>
          <w:b/>
          <w:bCs/>
          <w:i/>
        </w:rPr>
      </w:pPr>
      <w:r>
        <w:rPr>
          <w:b/>
          <w:bCs/>
          <w:i/>
        </w:rPr>
        <w:t xml:space="preserve">Сбор кратких ответов по математике </w:t>
      </w:r>
    </w:p>
    <w:p w:rsidR="00450E38" w:rsidRDefault="00450E38" w:rsidP="00450E38">
      <w:pPr>
        <w:shd w:val="clear" w:color="auto" w:fill="FFFFFF"/>
        <w:spacing w:line="360" w:lineRule="auto"/>
        <w:ind w:firstLine="708"/>
        <w:jc w:val="both"/>
      </w:pPr>
      <w:r>
        <w:t>Для сбора кратких ответов эксперту необходимо ввести в поле «Ответ» ответ учащегося. В работе по математике присутствуют задания с краткими ответами в виде чисел (рисунок 38)  или слов (рисунок 39).</w:t>
      </w:r>
    </w:p>
    <w:p w:rsidR="00450E38" w:rsidRDefault="00450E38" w:rsidP="00450E38">
      <w:pPr>
        <w:shd w:val="clear" w:color="auto" w:fill="FFFFFF"/>
        <w:spacing w:line="360" w:lineRule="auto"/>
        <w:jc w:val="both"/>
      </w:pPr>
      <w:r>
        <w:rPr>
          <w:noProof/>
        </w:rPr>
        <w:lastRenderedPageBreak/>
        <w:drawing>
          <wp:inline distT="0" distB="0" distL="0" distR="0">
            <wp:extent cx="6115685" cy="2374900"/>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15685" cy="237490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38. Пример задания с кратким ответом (число)</w:t>
      </w:r>
    </w:p>
    <w:p w:rsidR="00450E38" w:rsidRDefault="00450E38" w:rsidP="00450E38">
      <w:pPr>
        <w:shd w:val="clear" w:color="auto" w:fill="FFFFFF"/>
        <w:spacing w:line="360" w:lineRule="auto"/>
        <w:jc w:val="both"/>
      </w:pPr>
      <w:r>
        <w:rPr>
          <w:noProof/>
        </w:rPr>
        <w:drawing>
          <wp:inline distT="0" distB="0" distL="0" distR="0">
            <wp:extent cx="6115685" cy="1899920"/>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15685" cy="189992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39. Пример задания с кратким ответом (текст)</w:t>
      </w:r>
    </w:p>
    <w:p w:rsidR="00450E38" w:rsidRDefault="00450E38" w:rsidP="00450E38">
      <w:pPr>
        <w:shd w:val="clear" w:color="auto" w:fill="FFFFFF"/>
        <w:spacing w:line="360" w:lineRule="auto"/>
        <w:ind w:firstLine="720"/>
        <w:jc w:val="both"/>
      </w:pPr>
    </w:p>
    <w:p w:rsidR="00450E38" w:rsidRDefault="00450E38" w:rsidP="00450E38">
      <w:pPr>
        <w:spacing w:line="360" w:lineRule="auto"/>
        <w:ind w:firstLine="851"/>
        <w:jc w:val="both"/>
      </w:pPr>
      <w:r>
        <w:t xml:space="preserve">После внесения ответа в поле эксперт </w:t>
      </w:r>
      <w:proofErr w:type="spellStart"/>
      <w:r>
        <w:t>нажмает</w:t>
      </w:r>
      <w:proofErr w:type="spellEnd"/>
      <w:r>
        <w:t xml:space="preserve"> кнопку «Сохранить» </w:t>
      </w:r>
      <w:proofErr w:type="spellStart"/>
      <w:r>
        <w:t>подформы</w:t>
      </w:r>
      <w:proofErr w:type="spellEnd"/>
      <w:r>
        <w:t xml:space="preserve"> «Завершение экспертизы» и автоматически переходит к следующему заданию (рисунок 40).</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677696" behindDoc="0" locked="0" layoutInCell="1" allowOverlap="1">
                <wp:simplePos x="0" y="0"/>
                <wp:positionH relativeFrom="column">
                  <wp:posOffset>80645</wp:posOffset>
                </wp:positionH>
                <wp:positionV relativeFrom="paragraph">
                  <wp:posOffset>340360</wp:posOffset>
                </wp:positionV>
                <wp:extent cx="560705" cy="241300"/>
                <wp:effectExtent l="0" t="0" r="10795" b="25400"/>
                <wp:wrapNone/>
                <wp:docPr id="237" name="Прямоугольник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705" cy="241300"/>
                        </a:xfrm>
                        <a:prstGeom prst="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7" o:spid="_x0000_s1026" style="position:absolute;margin-left:6.35pt;margin-top:26.8pt;width:44.15pt;height: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" filled="f" strokecolor="red" strokeweight="1.25pt">
                <v:path arrowok="t"/>
              </v:rect>
            </w:pict>
          </mc:Fallback>
        </mc:AlternateContent>
      </w:r>
      <w:r>
        <w:rPr>
          <w:noProof/>
        </w:rPr>
        <w:drawing>
          <wp:inline distT="0" distB="0" distL="0" distR="0">
            <wp:extent cx="4215765" cy="1270635"/>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15765" cy="127063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40. Фрагмент файла с критериями оценивания</w:t>
      </w:r>
    </w:p>
    <w:p w:rsidR="00450E38" w:rsidRDefault="00450E38" w:rsidP="00450E38">
      <w:pPr>
        <w:shd w:val="clear" w:color="auto" w:fill="FFFFFF"/>
        <w:spacing w:line="360" w:lineRule="auto"/>
        <w:ind w:firstLine="720"/>
        <w:jc w:val="both"/>
      </w:pPr>
    </w:p>
    <w:p w:rsidR="00450E38" w:rsidRDefault="00450E38" w:rsidP="00450E38">
      <w:pPr>
        <w:keepNext/>
        <w:spacing w:before="240" w:after="240" w:line="360" w:lineRule="auto"/>
        <w:ind w:left="864" w:hanging="864"/>
        <w:outlineLvl w:val="3"/>
        <w:rPr>
          <w:b/>
          <w:bCs/>
          <w:i/>
        </w:rPr>
      </w:pPr>
      <w:r>
        <w:rPr>
          <w:b/>
          <w:bCs/>
          <w:i/>
        </w:rPr>
        <w:t xml:space="preserve">Оценивание развернутых ответов по русскому языку </w:t>
      </w:r>
    </w:p>
    <w:p w:rsidR="00450E38" w:rsidRDefault="00450E38" w:rsidP="00450E38">
      <w:pPr>
        <w:spacing w:line="360" w:lineRule="auto"/>
        <w:ind w:firstLine="851"/>
        <w:jc w:val="both"/>
      </w:pPr>
      <w:r>
        <w:t>При проверке заданий с развернутым ответом по русскому языку используется расстановка меток. Каждая метка представляет собой определенный тип ошибок. Все виды меток представлены в таблице 1.</w:t>
      </w:r>
    </w:p>
    <w:p w:rsidR="00450E38" w:rsidRDefault="00450E38" w:rsidP="00450E38">
      <w:pPr>
        <w:spacing w:line="360" w:lineRule="auto"/>
        <w:ind w:firstLine="851"/>
        <w:jc w:val="both"/>
      </w:pPr>
      <w:r>
        <w:t>Таблица 1 – Типы меток, используемые в СГ-Эксперт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211"/>
      </w:tblGrid>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rPr>
            </w:pPr>
            <w:r>
              <w:rPr>
                <w:b/>
                <w:lang w:val="en-US"/>
              </w:rPr>
              <w:lastRenderedPageBreak/>
              <w:t>I</w:t>
            </w:r>
            <w:r>
              <w:rPr>
                <w:b/>
              </w:rPr>
              <w:t xml:space="preserve">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Орфографическая ошибка</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rFonts w:eastAsia="Calibri"/>
                <w:lang w:eastAsia="en-US"/>
              </w:rPr>
            </w:pPr>
            <w:r>
              <w:rPr>
                <w:rFonts w:eastAsia="Calibri"/>
                <w:b/>
                <w:position w:val="-20"/>
                <w:lang w:eastAsia="en-US"/>
              </w:rPr>
              <w:object w:dxaOrig="525" w:dyaOrig="525">
                <v:shape id="_x0000_i1034" type="#_x0000_t75" style="width:26.25pt;height:26.25pt" o:ole="">
                  <v:imagedata r:id="rId166" o:title="" cropright="48793f"/>
                </v:shape>
                <o:OLEObject Type="Embed" ProgID="PBrush" ShapeID="_x0000_i1034" DrawAspect="Content" ObjectID="_1546253884" r:id="rId167"/>
              </w:objec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Однотипные орфографические ошибки</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rPr>
            </w:pPr>
            <w:r>
              <w:rPr>
                <w:b/>
                <w:lang w:val="en-US"/>
              </w:rPr>
              <w:t xml:space="preserve">V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 xml:space="preserve">Пунктуационная ошибка </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lang w:eastAsia="en-US"/>
              </w:rPr>
            </w:pPr>
            <w:r>
              <w:rPr>
                <w:rFonts w:eastAsia="Calibri"/>
                <w:b/>
                <w:position w:val="-14"/>
                <w:lang w:eastAsia="en-US"/>
              </w:rPr>
              <w:object w:dxaOrig="600" w:dyaOrig="465">
                <v:shape id="_x0000_i1035" type="#_x0000_t75" style="width:30pt;height:23.25pt" o:ole="">
                  <v:imagedata r:id="rId168" o:title=""/>
                </v:shape>
                <o:OLEObject Type="Embed" ProgID="PBrush" ShapeID="_x0000_i1035" DrawAspect="Content" ObjectID="_1546253885" r:id="rId169"/>
              </w:object>
            </w:r>
            <w:r>
              <w:rPr>
                <w:b/>
                <w:lang w:eastAsia="en-US"/>
              </w:rPr>
              <w:t xml:space="preserve">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 xml:space="preserve">Пропуск слова </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rPr>
            </w:pPr>
            <w:r>
              <w:rPr>
                <w:b/>
              </w:rPr>
              <w:t xml:space="preserve">[     ]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Лишнее слово</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rPr>
            </w:pPr>
            <w:r>
              <w:rPr>
                <w:b/>
              </w:rPr>
              <w:t xml:space="preserve">И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t xml:space="preserve">Исправление неверного написания </w:t>
            </w:r>
            <w:proofErr w:type="gramStart"/>
            <w:r>
              <w:t>на</w:t>
            </w:r>
            <w:proofErr w:type="gramEnd"/>
            <w:r>
              <w:t xml:space="preserve"> верное </w:t>
            </w:r>
          </w:p>
        </w:tc>
      </w:tr>
      <w:tr w:rsidR="00450E38" w:rsidTr="00450E38">
        <w:trPr>
          <w:jc w:val="center"/>
        </w:trPr>
        <w:tc>
          <w:tcPr>
            <w:tcW w:w="294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rPr>
                <w:b/>
              </w:rPr>
            </w:pPr>
            <w:r>
              <w:rPr>
                <w:b/>
              </w:rPr>
              <w:t xml:space="preserve">_ </w:t>
            </w:r>
          </w:p>
        </w:tc>
        <w:tc>
          <w:tcPr>
            <w:tcW w:w="521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ind w:firstLine="720"/>
              <w:jc w:val="both"/>
            </w:pPr>
            <w:r>
              <w:rPr>
                <w:shd w:val="clear" w:color="auto" w:fill="FFFFFF"/>
              </w:rPr>
              <w:t>Ошибка, которую не проходили до 4го класса</w:t>
            </w:r>
          </w:p>
        </w:tc>
      </w:tr>
    </w:tbl>
    <w:p w:rsidR="00450E38" w:rsidRDefault="00450E38" w:rsidP="00450E38">
      <w:pPr>
        <w:spacing w:line="360" w:lineRule="auto"/>
        <w:ind w:firstLine="851"/>
        <w:jc w:val="both"/>
      </w:pPr>
    </w:p>
    <w:p w:rsidR="00450E38" w:rsidRDefault="00450E38" w:rsidP="00450E38">
      <w:pPr>
        <w:spacing w:line="360" w:lineRule="auto"/>
        <w:ind w:firstLine="851"/>
        <w:jc w:val="both"/>
      </w:pPr>
      <w:r>
        <w:t xml:space="preserve">Метки, которые </w:t>
      </w:r>
      <w:proofErr w:type="gramStart"/>
      <w:r>
        <w:t>используются при проверке работы находятся</w:t>
      </w:r>
      <w:proofErr w:type="gramEnd"/>
      <w:r>
        <w:t xml:space="preserve"> в левом верхнем углу работы.</w:t>
      </w:r>
    </w:p>
    <w:p w:rsidR="00450E38" w:rsidRDefault="00450E38" w:rsidP="00450E38">
      <w:pPr>
        <w:spacing w:line="360" w:lineRule="auto"/>
        <w:ind w:firstLine="851"/>
        <w:jc w:val="both"/>
      </w:pPr>
      <w:r>
        <w:t>Набор меток зависит от каждого конкретного задания и может быть представлен не полностью (или не представлен вовсе).</w:t>
      </w:r>
    </w:p>
    <w:p w:rsidR="00450E38" w:rsidRDefault="00450E38" w:rsidP="00450E38">
      <w:pPr>
        <w:spacing w:line="360" w:lineRule="auto"/>
        <w:ind w:firstLine="851"/>
        <w:jc w:val="both"/>
      </w:pPr>
      <w:r>
        <w:t xml:space="preserve">Для простановки нужной метки в работе эксперт выбирает её, нажав однократно левой кнопкой мыши (по умолчанию выбрана первая из меток – </w:t>
      </w:r>
      <w:r>
        <w:rPr>
          <w:b/>
          <w:lang w:val="en-US"/>
        </w:rPr>
        <w:t>I</w:t>
      </w:r>
      <w:r>
        <w:t>). Затем щёлкнув в нужное место текста либо рядом со строкой, где выявлена соответствующая ошибка. Метка будет установлена и учтена системой в соответствующем критерии. Оценки по данным критериям считаются автоматически. Пример работы с метками представлен на рисунке 41.</w:t>
      </w:r>
    </w:p>
    <w:p w:rsidR="00450E38" w:rsidRDefault="00450E38" w:rsidP="00450E38">
      <w:pPr>
        <w:spacing w:line="360" w:lineRule="auto"/>
        <w:ind w:firstLine="851"/>
        <w:jc w:val="both"/>
      </w:pPr>
    </w:p>
    <w:p w:rsidR="00450E38" w:rsidRDefault="00450E38" w:rsidP="00450E38">
      <w:pPr>
        <w:spacing w:line="360" w:lineRule="auto"/>
        <w:ind w:firstLine="851"/>
        <w:jc w:val="both"/>
      </w:pPr>
    </w:p>
    <w:p w:rsidR="00450E38" w:rsidRDefault="00450E38" w:rsidP="00450E38">
      <w:pPr>
        <w:spacing w:line="360" w:lineRule="auto"/>
        <w:jc w:val="both"/>
      </w:pPr>
      <w:r>
        <w:rPr>
          <w:noProof/>
        </w:rPr>
        <w:drawing>
          <wp:inline distT="0" distB="0" distL="0" distR="0">
            <wp:extent cx="6151245" cy="1662430"/>
            <wp:effectExtent l="0" t="0" r="190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51245" cy="1662430"/>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41. Задание с развернутым ответом по русскому языку (диктант)</w:t>
      </w:r>
    </w:p>
    <w:p w:rsidR="00450E38" w:rsidRDefault="00450E38" w:rsidP="00450E38">
      <w:pPr>
        <w:shd w:val="clear" w:color="auto" w:fill="FFFFFF"/>
        <w:spacing w:line="360" w:lineRule="auto"/>
        <w:ind w:firstLine="708"/>
        <w:jc w:val="both"/>
      </w:pPr>
      <w:r>
        <w:t xml:space="preserve">Также в работе по русскому языку представлены задания, критерии к которым следует ввести вручную, основываясь на критериях оценивания (рисунок 42). </w:t>
      </w:r>
    </w:p>
    <w:p w:rsidR="00450E38" w:rsidRDefault="00450E38" w:rsidP="00450E38">
      <w:pPr>
        <w:shd w:val="clear" w:color="auto" w:fill="FFFFFF"/>
        <w:spacing w:line="360" w:lineRule="auto"/>
        <w:jc w:val="both"/>
      </w:pPr>
      <w:r>
        <w:rPr>
          <w:noProof/>
        </w:rPr>
        <w:lastRenderedPageBreak/>
        <w:drawing>
          <wp:inline distT="0" distB="0" distL="0" distR="0">
            <wp:extent cx="6127750" cy="2790825"/>
            <wp:effectExtent l="0" t="0" r="635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7750" cy="2790825"/>
                    </a:xfrm>
                    <a:prstGeom prst="rect">
                      <a:avLst/>
                    </a:prstGeom>
                    <a:noFill/>
                    <a:ln>
                      <a:noFill/>
                    </a:ln>
                  </pic:spPr>
                </pic:pic>
              </a:graphicData>
            </a:graphic>
          </wp:inline>
        </w:drawing>
      </w:r>
    </w:p>
    <w:p w:rsidR="00450E38" w:rsidRDefault="00450E38" w:rsidP="00450E38">
      <w:pPr>
        <w:shd w:val="clear" w:color="auto" w:fill="FFFFFF"/>
        <w:spacing w:line="360" w:lineRule="auto"/>
        <w:ind w:firstLine="720"/>
        <w:jc w:val="both"/>
      </w:pPr>
      <w:r>
        <w:t>Рисунок 42. Задание с развернутым ответом по русскому языку (выбор критерия)</w:t>
      </w:r>
    </w:p>
    <w:p w:rsidR="00450E38" w:rsidRDefault="00450E38" w:rsidP="00450E38">
      <w:pPr>
        <w:spacing w:line="360" w:lineRule="auto"/>
        <w:rPr>
          <w:lang w:eastAsia="x-none"/>
        </w:rPr>
      </w:pPr>
    </w:p>
    <w:p w:rsidR="00450E38" w:rsidRPr="00C33F24"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450E38" w:rsidRPr="007833D7" w:rsidRDefault="00450E38" w:rsidP="00450E38">
      <w:pPr>
        <w:spacing w:line="360" w:lineRule="auto"/>
        <w:jc w:val="center"/>
        <w:rPr>
          <w:b/>
          <w:sz w:val="52"/>
          <w:szCs w:val="52"/>
        </w:rPr>
      </w:pPr>
      <w:r w:rsidRPr="007833D7">
        <w:rPr>
          <w:b/>
          <w:sz w:val="32"/>
          <w:szCs w:val="52"/>
        </w:rPr>
        <w:lastRenderedPageBreak/>
        <w:t>2.2.3. Отчет по части «3. Разработка инструментария для проведения апробации научно-</w:t>
      </w:r>
      <w:proofErr w:type="gramStart"/>
      <w:r w:rsidRPr="007833D7">
        <w:rPr>
          <w:b/>
          <w:sz w:val="32"/>
          <w:szCs w:val="52"/>
        </w:rPr>
        <w:t>методических подходов</w:t>
      </w:r>
      <w:proofErr w:type="gramEnd"/>
      <w:r w:rsidRPr="007833D7">
        <w:rPr>
          <w:b/>
          <w:sz w:val="32"/>
          <w:szCs w:val="52"/>
        </w:rPr>
        <w:t xml:space="preserve"> и организационно-технологических решений проведения проверочных работ» государственного контракта № Ф-26-кс-2015 от 24 ноября 2015 г.</w:t>
      </w:r>
      <w:r w:rsidRPr="007833D7">
        <w:rPr>
          <w:b/>
          <w:sz w:val="52"/>
          <w:szCs w:val="52"/>
        </w:rPr>
        <w:t xml:space="preserve"> </w:t>
      </w:r>
    </w:p>
    <w:p w:rsidR="00450E38" w:rsidRDefault="00450E38" w:rsidP="00450E38">
      <w:pPr>
        <w:spacing w:line="360" w:lineRule="auto"/>
      </w:pPr>
    </w:p>
    <w:p w:rsidR="00450E38" w:rsidRDefault="00450E38" w:rsidP="00450E38">
      <w:pPr>
        <w:spacing w:line="360" w:lineRule="auto"/>
        <w:jc w:val="center"/>
        <w:rPr>
          <w:b/>
        </w:rPr>
      </w:pPr>
      <w:r>
        <w:rPr>
          <w:b/>
        </w:rPr>
        <w:t>2.2.3.1. Описание комплекта инструментария для проведения апробации научно-</w:t>
      </w:r>
      <w:proofErr w:type="gramStart"/>
      <w:r>
        <w:rPr>
          <w:b/>
        </w:rPr>
        <w:t>методических подходов</w:t>
      </w:r>
      <w:proofErr w:type="gramEnd"/>
      <w:r>
        <w:rPr>
          <w:b/>
        </w:rPr>
        <w:t xml:space="preserve"> и организационно-технологических решений проведения проверочных работ по каждому из предметов – русский язык и математика (4-й класс)</w:t>
      </w:r>
    </w:p>
    <w:p w:rsidR="00450E38" w:rsidRDefault="00450E38" w:rsidP="00450E38">
      <w:pPr>
        <w:suppressAutoHyphens/>
        <w:spacing w:line="360" w:lineRule="auto"/>
        <w:jc w:val="center"/>
        <w:rPr>
          <w:b/>
        </w:rPr>
      </w:pPr>
      <w:r>
        <w:rPr>
          <w:b/>
        </w:rPr>
        <w:t>Детальное описание проверочной работы по МАТЕМАТИКЕ</w:t>
      </w:r>
    </w:p>
    <w:p w:rsidR="00450E38" w:rsidRDefault="00450E38" w:rsidP="00450E38">
      <w:pPr>
        <w:suppressAutoHyphens/>
        <w:spacing w:before="240" w:line="360" w:lineRule="auto"/>
        <w:jc w:val="center"/>
        <w:rPr>
          <w:b/>
        </w:rPr>
      </w:pPr>
      <w:r>
        <w:rPr>
          <w:b/>
        </w:rPr>
        <w:t>4 класс</w:t>
      </w:r>
    </w:p>
    <w:p w:rsidR="00450E38" w:rsidRDefault="00450E38" w:rsidP="00450E38">
      <w:pPr>
        <w:keepNext/>
        <w:suppressAutoHyphens/>
        <w:spacing w:before="360" w:after="240" w:line="360" w:lineRule="auto"/>
        <w:outlineLvl w:val="1"/>
        <w:rPr>
          <w:b/>
          <w:bCs/>
          <w:iCs/>
          <w:lang w:val="x-none" w:eastAsia="x-none"/>
        </w:rPr>
      </w:pPr>
      <w:r>
        <w:rPr>
          <w:b/>
          <w:bCs/>
          <w:iCs/>
          <w:lang w:val="x-none" w:eastAsia="x-none"/>
        </w:rPr>
        <w:t xml:space="preserve">1. Назначение </w:t>
      </w:r>
      <w:r>
        <w:rPr>
          <w:b/>
          <w:bCs/>
          <w:iCs/>
          <w:lang w:eastAsia="x-none"/>
        </w:rPr>
        <w:t>проверочной работы</w:t>
      </w:r>
      <w:r>
        <w:rPr>
          <w:b/>
          <w:bCs/>
          <w:iCs/>
          <w:lang w:val="x-none" w:eastAsia="x-none"/>
        </w:rPr>
        <w:t xml:space="preserve"> </w:t>
      </w:r>
    </w:p>
    <w:p w:rsidR="00450E38" w:rsidRDefault="00450E38" w:rsidP="00450E38">
      <w:pPr>
        <w:suppressAutoHyphens/>
        <w:spacing w:line="360" w:lineRule="auto"/>
        <w:ind w:firstLine="567"/>
        <w:jc w:val="both"/>
      </w:pPr>
      <w:r>
        <w:t xml:space="preserve">В соответствии с Планом действий по модернизации общего образования на 2011–2015 гг., утвержденным распоряжением Правительства РФ от 7 сентября 2010 г. № 1507-р, в Российской Федерации реализуется поэтапное введение Федерального государственного образовательного стандарта (ФГОС) начального общего образования во всех общеобразовательных организациях Российской Федерации. В рамках этого процесса начиная с 2011 г. первоклассники во всех школах России обучаются в соответствии с новым образовательным стандартом. Таким образом, в 2016 г. начальную школу закончат выпускники, которые обучались в соответствии с ФГОС с 1 класса. </w:t>
      </w:r>
    </w:p>
    <w:p w:rsidR="00450E38" w:rsidRDefault="00450E38" w:rsidP="00450E38">
      <w:pPr>
        <w:suppressAutoHyphens/>
        <w:spacing w:line="360" w:lineRule="auto"/>
        <w:ind w:firstLine="567"/>
        <w:jc w:val="both"/>
      </w:pPr>
      <w:r>
        <w:t>Всероссийские проверочные работы (ВПР) проводятся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w:t>
      </w:r>
    </w:p>
    <w:p w:rsidR="00450E38" w:rsidRDefault="00450E38" w:rsidP="00450E38">
      <w:pPr>
        <w:suppressAutoHyphens/>
        <w:spacing w:line="360" w:lineRule="auto"/>
        <w:ind w:firstLine="567"/>
        <w:jc w:val="both"/>
      </w:pPr>
      <w:r>
        <w:t xml:space="preserve">Назначение ВПР по математике – оценить уровень общеобразовательной подготовки </w:t>
      </w:r>
      <w:proofErr w:type="gramStart"/>
      <w:r>
        <w:t>обучающихся</w:t>
      </w:r>
      <w:proofErr w:type="gramEnd"/>
      <w:r>
        <w:t xml:space="preserve"> 4 класса в соответствии с требованиями ФГОС. ВПР позволяют осуществить диагностику достижения предметных и </w:t>
      </w:r>
      <w:proofErr w:type="spellStart"/>
      <w:r>
        <w:t>метапредметных</w:t>
      </w:r>
      <w:proofErr w:type="spellEnd"/>
      <w:r>
        <w:t xml:space="preserve"> результатов, в том числе уровня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w:t>
      </w:r>
      <w:proofErr w:type="gramStart"/>
      <w:r>
        <w:t>Результаты ВПР в совокупности с имеющейся в 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w:t>
      </w:r>
      <w:proofErr w:type="gramEnd"/>
    </w:p>
    <w:p w:rsidR="00450E38" w:rsidRDefault="00450E38" w:rsidP="00450E38">
      <w:pPr>
        <w:suppressAutoHyphens/>
        <w:spacing w:line="360" w:lineRule="auto"/>
        <w:ind w:firstLine="567"/>
        <w:jc w:val="both"/>
      </w:pPr>
      <w:r>
        <w:lastRenderedPageBreak/>
        <w:t>Результаты ВПР могут быть использованы образовательными организациями для совершенствования методики преподавания математики в начальной школе,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450E38" w:rsidRDefault="00450E38" w:rsidP="00450E38">
      <w:pPr>
        <w:suppressAutoHyphens/>
        <w:spacing w:line="360" w:lineRule="auto"/>
        <w:ind w:firstLine="567"/>
        <w:jc w:val="both"/>
      </w:pPr>
      <w:r>
        <w:t>Не предусмотрено использование результатов ВПР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450E38" w:rsidRDefault="00450E38" w:rsidP="00450E38">
      <w:pPr>
        <w:keepNext/>
        <w:suppressAutoHyphens/>
        <w:spacing w:before="360" w:after="240" w:line="360" w:lineRule="auto"/>
        <w:outlineLvl w:val="1"/>
        <w:rPr>
          <w:b/>
          <w:bCs/>
          <w:iCs/>
          <w:lang w:eastAsia="x-none"/>
        </w:rPr>
      </w:pPr>
      <w:r>
        <w:rPr>
          <w:b/>
          <w:bCs/>
          <w:iCs/>
          <w:lang w:val="x-none" w:eastAsia="x-none"/>
        </w:rPr>
        <w:t xml:space="preserve">2. Документы, определяющие содержание </w:t>
      </w:r>
      <w:r>
        <w:rPr>
          <w:b/>
          <w:bCs/>
          <w:iCs/>
          <w:lang w:eastAsia="x-none"/>
        </w:rPr>
        <w:t>проверочной (диагностической) работы</w:t>
      </w:r>
    </w:p>
    <w:p w:rsidR="00450E38" w:rsidRDefault="00450E38" w:rsidP="00450E38">
      <w:pPr>
        <w:tabs>
          <w:tab w:val="left" w:pos="426"/>
        </w:tabs>
        <w:suppressAutoHyphens/>
        <w:spacing w:line="360" w:lineRule="auto"/>
        <w:ind w:firstLine="708"/>
        <w:jc w:val="both"/>
      </w:pPr>
      <w:r>
        <w:t>Содержание проверочной работы соответствует Федеральному государственному образовательному стандарту начального общего образования (приказ Минобрнауки России от 6 октября 2009 г. № 373).</w:t>
      </w:r>
    </w:p>
    <w:p w:rsidR="00450E38" w:rsidRDefault="00450E38" w:rsidP="00450E38">
      <w:pPr>
        <w:suppressAutoHyphens/>
        <w:spacing w:line="360" w:lineRule="auto"/>
        <w:ind w:firstLine="567"/>
        <w:jc w:val="both"/>
      </w:pPr>
    </w:p>
    <w:p w:rsidR="00450E38" w:rsidRDefault="00450E38" w:rsidP="00450E38">
      <w:pPr>
        <w:keepNext/>
        <w:suppressAutoHyphens/>
        <w:spacing w:before="360" w:after="240" w:line="360" w:lineRule="auto"/>
        <w:jc w:val="both"/>
        <w:outlineLvl w:val="1"/>
        <w:rPr>
          <w:b/>
          <w:bCs/>
          <w:iCs/>
          <w:lang w:eastAsia="x-none"/>
        </w:rPr>
      </w:pPr>
      <w:r>
        <w:rPr>
          <w:b/>
          <w:bCs/>
          <w:iCs/>
          <w:lang w:val="x-none" w:eastAsia="x-none"/>
        </w:rPr>
        <w:t xml:space="preserve">3. Подходы к отбору содержания, разработке структуры </w:t>
      </w:r>
      <w:r>
        <w:rPr>
          <w:b/>
          <w:bCs/>
          <w:iCs/>
          <w:lang w:eastAsia="x-none"/>
        </w:rPr>
        <w:t>проверочной работы</w:t>
      </w:r>
    </w:p>
    <w:p w:rsidR="00450E38" w:rsidRDefault="00450E38" w:rsidP="00450E38">
      <w:pPr>
        <w:suppressAutoHyphens/>
        <w:spacing w:line="360" w:lineRule="auto"/>
        <w:ind w:firstLine="567"/>
        <w:jc w:val="both"/>
      </w:pPr>
      <w:r>
        <w:t>Всероссийские проверочные работы основаны на системно-</w:t>
      </w:r>
      <w:proofErr w:type="spellStart"/>
      <w:r>
        <w:t>деятельностном</w:t>
      </w:r>
      <w:proofErr w:type="spellEnd"/>
      <w:r>
        <w:t xml:space="preserve">, </w:t>
      </w:r>
      <w:proofErr w:type="spellStart"/>
      <w:r>
        <w:t>компетентностном</w:t>
      </w:r>
      <w:proofErr w:type="spellEnd"/>
      <w:r>
        <w:t xml:space="preserve"> и </w:t>
      </w:r>
      <w:proofErr w:type="gramStart"/>
      <w:r>
        <w:t>уровневом</w:t>
      </w:r>
      <w:proofErr w:type="gramEnd"/>
      <w:r>
        <w:t xml:space="preserve"> подходах.</w:t>
      </w:r>
    </w:p>
    <w:p w:rsidR="00450E38" w:rsidRDefault="00450E38" w:rsidP="00450E38">
      <w:pPr>
        <w:suppressAutoHyphens/>
        <w:spacing w:line="360" w:lineRule="auto"/>
        <w:ind w:firstLine="567"/>
        <w:jc w:val="both"/>
      </w:pPr>
      <w:r>
        <w:t xml:space="preserve">В рамках </w:t>
      </w:r>
      <w:proofErr w:type="gramStart"/>
      <w:r>
        <w:t>ПР</w:t>
      </w:r>
      <w:proofErr w:type="gramEnd"/>
      <w:r>
        <w:t xml:space="preserve"> наряду с предметными результатами обучения выпускников начальной школы оцениваются также </w:t>
      </w:r>
      <w:proofErr w:type="spellStart"/>
      <w:r>
        <w:t>метапредметные</w:t>
      </w:r>
      <w:proofErr w:type="spellEnd"/>
      <w:r>
        <w:t xml:space="preserve"> результаты, в том числе уровень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w:t>
      </w:r>
    </w:p>
    <w:p w:rsidR="00450E38" w:rsidRDefault="00450E38" w:rsidP="00450E38">
      <w:pPr>
        <w:suppressAutoHyphens/>
        <w:spacing w:line="360" w:lineRule="auto"/>
        <w:ind w:firstLine="709"/>
        <w:jc w:val="both"/>
      </w:pPr>
      <w:r>
        <w:t xml:space="preserve">Предусмотрена оценка </w:t>
      </w:r>
      <w:proofErr w:type="spellStart"/>
      <w:r>
        <w:t>сформированности</w:t>
      </w:r>
      <w:proofErr w:type="spellEnd"/>
      <w:r>
        <w:t xml:space="preserve"> </w:t>
      </w:r>
      <w:proofErr w:type="gramStart"/>
      <w:r>
        <w:t>следующих</w:t>
      </w:r>
      <w:proofErr w:type="gramEnd"/>
      <w:r>
        <w:t xml:space="preserve"> УУД.</w:t>
      </w:r>
    </w:p>
    <w:p w:rsidR="00450E38" w:rsidRDefault="00450E38" w:rsidP="00450E38">
      <w:pPr>
        <w:suppressAutoHyphens/>
        <w:spacing w:line="360" w:lineRule="auto"/>
        <w:ind w:firstLine="709"/>
        <w:jc w:val="both"/>
      </w:pPr>
      <w:r>
        <w:rPr>
          <w:i/>
        </w:rPr>
        <w:t>Личностные действия</w:t>
      </w:r>
      <w:r>
        <w:t>: личностное, профессиональное, жизненное самоопределение.</w:t>
      </w:r>
    </w:p>
    <w:p w:rsidR="00450E38" w:rsidRDefault="00450E38" w:rsidP="00450E38">
      <w:pPr>
        <w:suppressAutoHyphens/>
        <w:spacing w:line="360" w:lineRule="auto"/>
        <w:ind w:firstLine="709"/>
        <w:jc w:val="both"/>
      </w:pPr>
      <w:r>
        <w:rPr>
          <w:i/>
        </w:rPr>
        <w:t>Регулятивные действия</w:t>
      </w:r>
      <w:r>
        <w:t xml:space="preserve">: планирование, контроль и коррекция, </w:t>
      </w:r>
      <w:proofErr w:type="spellStart"/>
      <w:r>
        <w:t>саморегуляция</w:t>
      </w:r>
      <w:proofErr w:type="spellEnd"/>
      <w:r>
        <w:t>.</w:t>
      </w:r>
    </w:p>
    <w:p w:rsidR="00450E38" w:rsidRDefault="00450E38" w:rsidP="00450E38">
      <w:pPr>
        <w:suppressAutoHyphens/>
        <w:autoSpaceDE w:val="0"/>
        <w:autoSpaceDN w:val="0"/>
        <w:adjustRightInd w:val="0"/>
        <w:spacing w:line="360" w:lineRule="auto"/>
        <w:ind w:firstLine="709"/>
        <w:jc w:val="both"/>
      </w:pPr>
      <w:proofErr w:type="spellStart"/>
      <w:r>
        <w:rPr>
          <w:i/>
        </w:rPr>
        <w:t>Общеучебные</w:t>
      </w:r>
      <w:proofErr w:type="spellEnd"/>
      <w:r>
        <w:rPr>
          <w:i/>
        </w:rPr>
        <w:t xml:space="preserve"> универсальные учебные действия</w:t>
      </w:r>
      <w: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450E38" w:rsidRDefault="00450E38" w:rsidP="00450E38">
      <w:pPr>
        <w:suppressAutoHyphens/>
        <w:autoSpaceDE w:val="0"/>
        <w:autoSpaceDN w:val="0"/>
        <w:adjustRightInd w:val="0"/>
        <w:spacing w:line="360" w:lineRule="auto"/>
        <w:ind w:firstLine="709"/>
        <w:jc w:val="both"/>
      </w:pPr>
      <w:r>
        <w:rPr>
          <w:i/>
        </w:rPr>
        <w:t>Логические универсальные действия</w:t>
      </w:r>
      <w:r>
        <w:t>: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450E38" w:rsidRDefault="00450E38" w:rsidP="00450E38">
      <w:pPr>
        <w:suppressAutoHyphens/>
        <w:autoSpaceDE w:val="0"/>
        <w:autoSpaceDN w:val="0"/>
        <w:adjustRightInd w:val="0"/>
        <w:spacing w:line="360" w:lineRule="auto"/>
        <w:ind w:firstLine="709"/>
        <w:jc w:val="both"/>
      </w:pPr>
      <w:r>
        <w:rPr>
          <w:i/>
        </w:rPr>
        <w:lastRenderedPageBreak/>
        <w:t>Коммуникативные действия</w:t>
      </w:r>
      <w:r>
        <w:t>: умение с достаточной полнотой и точностью выражать свои мысли в соответствии с задачами и условиями коммуникации.</w:t>
      </w:r>
    </w:p>
    <w:p w:rsidR="00450E38" w:rsidRDefault="00450E38" w:rsidP="00450E38">
      <w:pPr>
        <w:suppressAutoHyphens/>
        <w:spacing w:line="360" w:lineRule="auto"/>
        <w:ind w:firstLine="567"/>
        <w:jc w:val="both"/>
      </w:pPr>
      <w:r>
        <w:t>Ключевыми особенностями ВПР в начальной школе являются:</w:t>
      </w:r>
    </w:p>
    <w:p w:rsidR="00450E38" w:rsidRDefault="00450E38" w:rsidP="00450E38">
      <w:pPr>
        <w:suppressAutoHyphens/>
        <w:spacing w:after="40" w:line="360" w:lineRule="auto"/>
        <w:ind w:left="567"/>
        <w:jc w:val="both"/>
      </w:pPr>
      <w:r>
        <w:t>– соответствие ФГОС;</w:t>
      </w:r>
    </w:p>
    <w:p w:rsidR="00450E38" w:rsidRDefault="00450E38" w:rsidP="00450E38">
      <w:pPr>
        <w:suppressAutoHyphens/>
        <w:spacing w:after="40" w:line="360" w:lineRule="auto"/>
        <w:ind w:left="567"/>
        <w:jc w:val="both"/>
      </w:pPr>
      <w:r>
        <w:t>– </w:t>
      </w:r>
      <w:r>
        <w:rPr>
          <w:spacing w:val="-5"/>
        </w:rPr>
        <w:t>соответствие отечественным традициям преподавания учебных предметов;</w:t>
      </w:r>
    </w:p>
    <w:p w:rsidR="00450E38" w:rsidRDefault="00450E38" w:rsidP="00450E38">
      <w:pPr>
        <w:suppressAutoHyphens/>
        <w:spacing w:after="40" w:line="360" w:lineRule="auto"/>
        <w:ind w:left="794" w:hanging="227"/>
        <w:jc w:val="both"/>
      </w:pPr>
      <w:r>
        <w:t>– учет национально-культурной и языковой специфики многонационального российского общества;</w:t>
      </w:r>
    </w:p>
    <w:p w:rsidR="00450E38" w:rsidRDefault="00450E38" w:rsidP="00450E38">
      <w:pPr>
        <w:suppressAutoHyphens/>
        <w:spacing w:after="40" w:line="360" w:lineRule="auto"/>
        <w:ind w:left="794" w:hanging="227"/>
        <w:jc w:val="both"/>
      </w:pPr>
      <w:r>
        <w:t>– отбор для контроля наиболее значимых аспектов подготовки как с точки зрения использования результатов обучения в повседневной жизни, так и с точки зрения продолжения образования;</w:t>
      </w:r>
    </w:p>
    <w:p w:rsidR="00450E38" w:rsidRDefault="00450E38" w:rsidP="00450E38">
      <w:pPr>
        <w:suppressAutoHyphens/>
        <w:spacing w:after="40" w:line="360" w:lineRule="auto"/>
        <w:ind w:left="794" w:hanging="227"/>
        <w:jc w:val="both"/>
      </w:pPr>
      <w:r>
        <w:t>– использование ряда заданий из открытого банка Национальных исследований качества образования (НИКО);</w:t>
      </w:r>
    </w:p>
    <w:p w:rsidR="00450E38" w:rsidRDefault="00450E38" w:rsidP="00450E38">
      <w:pPr>
        <w:suppressAutoHyphens/>
        <w:spacing w:after="40" w:line="360" w:lineRule="auto"/>
        <w:ind w:left="567"/>
        <w:jc w:val="both"/>
      </w:pPr>
      <w:r>
        <w:t>–</w:t>
      </w:r>
      <w:r>
        <w:rPr>
          <w:lang w:val="en-US"/>
        </w:rPr>
        <w:t> </w:t>
      </w:r>
      <w:r>
        <w:t>использование только заданий открытого типа.</w:t>
      </w:r>
    </w:p>
    <w:p w:rsidR="00450E38" w:rsidRDefault="00450E38" w:rsidP="00450E38">
      <w:pPr>
        <w:suppressAutoHyphens/>
        <w:spacing w:line="360" w:lineRule="auto"/>
        <w:ind w:firstLine="567"/>
        <w:jc w:val="both"/>
      </w:pPr>
      <w:proofErr w:type="gramStart"/>
      <w:r>
        <w:t>Тексты заданий в вариантах ВПР в целом соответствуют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РФ к использованию при реализации имеющих государственную аккредитацию образовательных программ начального общего образования</w:t>
      </w:r>
      <w:r>
        <w:t xml:space="preserve">. </w:t>
      </w:r>
      <w:proofErr w:type="gramEnd"/>
    </w:p>
    <w:p w:rsidR="00450E38" w:rsidRDefault="00450E38" w:rsidP="00450E38">
      <w:pPr>
        <w:keepNext/>
        <w:suppressAutoHyphens/>
        <w:spacing w:before="360" w:after="240" w:line="360" w:lineRule="auto"/>
        <w:outlineLvl w:val="1"/>
        <w:rPr>
          <w:b/>
          <w:bCs/>
          <w:iCs/>
          <w:lang w:val="x-none" w:eastAsia="x-none"/>
        </w:rPr>
      </w:pPr>
      <w:r>
        <w:rPr>
          <w:b/>
          <w:bCs/>
          <w:iCs/>
          <w:lang w:val="x-none" w:eastAsia="x-none"/>
        </w:rPr>
        <w:t xml:space="preserve">4. Структура </w:t>
      </w:r>
      <w:r>
        <w:rPr>
          <w:b/>
          <w:bCs/>
          <w:iCs/>
          <w:lang w:eastAsia="x-none"/>
        </w:rPr>
        <w:t>проверочной работы</w:t>
      </w:r>
      <w:r>
        <w:rPr>
          <w:b/>
          <w:bCs/>
          <w:iCs/>
          <w:lang w:val="x-none" w:eastAsia="x-none"/>
        </w:rPr>
        <w:t xml:space="preserve"> </w:t>
      </w:r>
    </w:p>
    <w:p w:rsidR="00450E38" w:rsidRDefault="00450E38" w:rsidP="00450E38">
      <w:pPr>
        <w:suppressAutoHyphens/>
        <w:spacing w:line="360" w:lineRule="auto"/>
        <w:ind w:firstLine="567"/>
        <w:jc w:val="both"/>
      </w:pPr>
      <w:r>
        <w:t>Работа содержит 12 заданий и состоит из одной части.</w:t>
      </w:r>
    </w:p>
    <w:p w:rsidR="00450E38" w:rsidRDefault="00450E38" w:rsidP="00450E38">
      <w:pPr>
        <w:suppressAutoHyphens/>
        <w:spacing w:line="360" w:lineRule="auto"/>
        <w:ind w:firstLine="720"/>
        <w:jc w:val="both"/>
      </w:pPr>
    </w:p>
    <w:p w:rsidR="00450E38" w:rsidRDefault="00450E38" w:rsidP="00450E38">
      <w:pPr>
        <w:widowControl w:val="0"/>
        <w:suppressAutoHyphens/>
        <w:spacing w:line="360" w:lineRule="auto"/>
        <w:jc w:val="both"/>
        <w:rPr>
          <w:b/>
        </w:rPr>
      </w:pPr>
      <w:r>
        <w:rPr>
          <w:b/>
          <w:bCs/>
        </w:rPr>
        <w:t>5</w:t>
      </w:r>
      <w:r>
        <w:rPr>
          <w:b/>
        </w:rPr>
        <w:t>.</w:t>
      </w:r>
      <w:r>
        <w:rPr>
          <w:b/>
          <w:lang w:val="en-US"/>
        </w:rPr>
        <w:t> </w:t>
      </w:r>
      <w:r>
        <w:rPr>
          <w:b/>
        </w:rPr>
        <w:t>Кодификаторы проверяемых элементов содержания и требований к уровню подготовки обучающихся</w:t>
      </w:r>
    </w:p>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i/>
        </w:rPr>
      </w:pPr>
      <w:r>
        <w:rPr>
          <w:b/>
          <w:i/>
        </w:rPr>
        <w:t>Кодификатор проверяемых требований к уровню подготовки в соответствии с ФГОС</w:t>
      </w:r>
    </w:p>
    <w:p w:rsidR="00450E38" w:rsidRDefault="00450E38" w:rsidP="00450E38">
      <w:pPr>
        <w:widowControl w:val="0"/>
        <w:suppressAutoHyphens/>
        <w:spacing w:line="360" w:lineRule="auto"/>
        <w:jc w:val="both"/>
        <w:rPr>
          <w:b/>
        </w:rPr>
      </w:pPr>
    </w:p>
    <w:p w:rsidR="00450E38" w:rsidRDefault="00450E38" w:rsidP="00864F65">
      <w:pPr>
        <w:numPr>
          <w:ilvl w:val="0"/>
          <w:numId w:val="45"/>
        </w:numPr>
        <w:spacing w:line="360" w:lineRule="auto"/>
        <w:jc w:val="both"/>
        <w:rPr>
          <w:bCs/>
        </w:rPr>
      </w:pPr>
      <w:r>
        <w:rPr>
          <w:bCs/>
        </w:rPr>
        <w:t>Умение выполнять арифметические действия с числами и числовыми выражениями</w:t>
      </w:r>
    </w:p>
    <w:p w:rsidR="00450E38" w:rsidRDefault="00450E38" w:rsidP="00864F65">
      <w:pPr>
        <w:numPr>
          <w:ilvl w:val="0"/>
          <w:numId w:val="45"/>
        </w:numPr>
        <w:spacing w:line="360" w:lineRule="auto"/>
        <w:jc w:val="both"/>
        <w:rPr>
          <w:bCs/>
        </w:rPr>
      </w:pPr>
      <w:r>
        <w:rPr>
          <w:bCs/>
        </w:rPr>
        <w:t>Умение решать текстовые задачи</w:t>
      </w:r>
    </w:p>
    <w:p w:rsidR="00450E38" w:rsidRDefault="00450E38" w:rsidP="00864F65">
      <w:pPr>
        <w:numPr>
          <w:ilvl w:val="0"/>
          <w:numId w:val="45"/>
        </w:numPr>
        <w:spacing w:line="360" w:lineRule="auto"/>
        <w:jc w:val="both"/>
        <w:rPr>
          <w:bCs/>
        </w:rPr>
      </w:pPr>
      <w:r>
        <w:rPr>
          <w:bCs/>
        </w:rP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w:t>
      </w:r>
    </w:p>
    <w:p w:rsidR="00450E38" w:rsidRDefault="00450E38" w:rsidP="00864F65">
      <w:pPr>
        <w:numPr>
          <w:ilvl w:val="0"/>
          <w:numId w:val="45"/>
        </w:numPr>
        <w:spacing w:line="360" w:lineRule="auto"/>
        <w:jc w:val="both"/>
        <w:rPr>
          <w:bCs/>
        </w:rPr>
      </w:pPr>
      <w:r>
        <w:rPr>
          <w:bCs/>
        </w:rPr>
        <w:t>Овладение основами логического и алгоритмического мышления</w:t>
      </w:r>
    </w:p>
    <w:p w:rsidR="00450E38" w:rsidRDefault="00450E38" w:rsidP="00864F65">
      <w:pPr>
        <w:numPr>
          <w:ilvl w:val="0"/>
          <w:numId w:val="45"/>
        </w:numPr>
        <w:spacing w:line="360" w:lineRule="auto"/>
        <w:jc w:val="both"/>
        <w:rPr>
          <w:bCs/>
        </w:rPr>
      </w:pPr>
      <w:r>
        <w:rPr>
          <w:bCs/>
        </w:rPr>
        <w:t xml:space="preserve">Овладение основами пространственного воображения </w:t>
      </w:r>
    </w:p>
    <w:p w:rsidR="00450E38" w:rsidRDefault="00450E38" w:rsidP="00864F65">
      <w:pPr>
        <w:numPr>
          <w:ilvl w:val="0"/>
          <w:numId w:val="45"/>
        </w:numPr>
        <w:spacing w:line="360" w:lineRule="auto"/>
        <w:jc w:val="both"/>
        <w:rPr>
          <w:bCs/>
        </w:rPr>
      </w:pPr>
      <w:r>
        <w:rPr>
          <w:bCs/>
        </w:rPr>
        <w:lastRenderedPageBreak/>
        <w:t>Умение исследовать, распознавать геометрические фигуры</w:t>
      </w:r>
    </w:p>
    <w:p w:rsidR="00450E38" w:rsidRDefault="00450E38" w:rsidP="00864F65">
      <w:pPr>
        <w:numPr>
          <w:ilvl w:val="0"/>
          <w:numId w:val="45"/>
        </w:numPr>
        <w:spacing w:line="360" w:lineRule="auto"/>
        <w:jc w:val="both"/>
        <w:rPr>
          <w:bCs/>
        </w:rPr>
      </w:pPr>
      <w:r>
        <w:rPr>
          <w:bCs/>
        </w:rPr>
        <w:t>Умение изображать геометрические фигуры</w:t>
      </w:r>
    </w:p>
    <w:p w:rsidR="00450E38" w:rsidRDefault="00450E38" w:rsidP="00864F65">
      <w:pPr>
        <w:numPr>
          <w:ilvl w:val="0"/>
          <w:numId w:val="45"/>
        </w:numPr>
        <w:spacing w:line="360" w:lineRule="auto"/>
        <w:jc w:val="both"/>
        <w:rPr>
          <w:bCs/>
        </w:rPr>
      </w:pPr>
      <w:r>
        <w:rPr>
          <w:bCs/>
        </w:rPr>
        <w:t>Умение работать с таблицами, схемами, анализировать интерпретировать данные</w:t>
      </w:r>
    </w:p>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i/>
        </w:rPr>
      </w:pPr>
      <w:r>
        <w:rPr>
          <w:b/>
          <w:i/>
        </w:rPr>
        <w:t>Кодификатор проверяемых требований к уровню подготовки в соответствии с ПООП НОО</w:t>
      </w:r>
    </w:p>
    <w:p w:rsidR="00450E38" w:rsidRDefault="00450E38" w:rsidP="00450E38">
      <w:pPr>
        <w:widowControl w:val="0"/>
        <w:suppressAutoHyphens/>
        <w:spacing w:line="360" w:lineRule="auto"/>
        <w:jc w:val="both"/>
      </w:pPr>
    </w:p>
    <w:p w:rsidR="00450E38" w:rsidRDefault="00450E38" w:rsidP="00864F65">
      <w:pPr>
        <w:keepNext/>
        <w:numPr>
          <w:ilvl w:val="0"/>
          <w:numId w:val="46"/>
        </w:numPr>
        <w:autoSpaceDE w:val="0"/>
        <w:autoSpaceDN w:val="0"/>
        <w:adjustRightInd w:val="0"/>
        <w:spacing w:line="360" w:lineRule="auto"/>
        <w:jc w:val="both"/>
        <w:textAlignment w:val="center"/>
        <w:rPr>
          <w:b/>
          <w:iCs/>
        </w:rPr>
      </w:pPr>
      <w:r>
        <w:rPr>
          <w:b/>
          <w:iCs/>
        </w:rPr>
        <w:t>Числа и величины</w:t>
      </w:r>
    </w:p>
    <w:p w:rsidR="00450E38" w:rsidRDefault="00450E38" w:rsidP="00864F65">
      <w:pPr>
        <w:numPr>
          <w:ilvl w:val="1"/>
          <w:numId w:val="46"/>
        </w:numPr>
        <w:autoSpaceDE w:val="0"/>
        <w:autoSpaceDN w:val="0"/>
        <w:adjustRightInd w:val="0"/>
        <w:spacing w:line="360" w:lineRule="auto"/>
        <w:jc w:val="both"/>
        <w:textAlignment w:val="center"/>
        <w:rPr>
          <w:b/>
        </w:rPr>
      </w:pPr>
      <w:r>
        <w:rPr>
          <w:b/>
        </w:rPr>
        <w:t>Выпускник научится:</w:t>
      </w:r>
    </w:p>
    <w:p w:rsidR="00450E38" w:rsidRDefault="00450E38" w:rsidP="00864F65">
      <w:pPr>
        <w:numPr>
          <w:ilvl w:val="2"/>
          <w:numId w:val="47"/>
        </w:numPr>
        <w:spacing w:line="360" w:lineRule="auto"/>
        <w:contextualSpacing/>
        <w:jc w:val="both"/>
        <w:outlineLvl w:val="1"/>
      </w:pPr>
      <w:r>
        <w:t>читать, записывать, сравнивать, упорядочивать числа от нуля до миллиона;</w:t>
      </w:r>
    </w:p>
    <w:p w:rsidR="00450E38" w:rsidRDefault="00450E38" w:rsidP="00864F65">
      <w:pPr>
        <w:numPr>
          <w:ilvl w:val="2"/>
          <w:numId w:val="47"/>
        </w:numPr>
        <w:spacing w:line="360" w:lineRule="auto"/>
        <w:contextualSpacing/>
        <w:jc w:val="both"/>
        <w:outlineLvl w:val="1"/>
      </w:pPr>
      <w:r>
        <w:t>устанавливать закономерность — правило, по которому составлена числовая последовательность, и составлять последовательность по заданному или самостоятельно выбранному правилу (увеличение/уменьшение числа на несколько единиц, увеличение/уменьшение числа в несколько раз);</w:t>
      </w:r>
    </w:p>
    <w:p w:rsidR="00450E38" w:rsidRDefault="00450E38" w:rsidP="00864F65">
      <w:pPr>
        <w:numPr>
          <w:ilvl w:val="2"/>
          <w:numId w:val="47"/>
        </w:numPr>
        <w:spacing w:line="360" w:lineRule="auto"/>
        <w:contextualSpacing/>
        <w:jc w:val="both"/>
        <w:outlineLvl w:val="1"/>
      </w:pPr>
      <w:r>
        <w:rPr>
          <w:spacing w:val="2"/>
        </w:rPr>
        <w:t xml:space="preserve">группировать числа по заданному или самостоятельно </w:t>
      </w:r>
      <w:r>
        <w:t>установленному признаку;</w:t>
      </w:r>
    </w:p>
    <w:p w:rsidR="00450E38" w:rsidRDefault="00450E38" w:rsidP="00864F65">
      <w:pPr>
        <w:numPr>
          <w:ilvl w:val="2"/>
          <w:numId w:val="47"/>
        </w:numPr>
        <w:spacing w:line="360" w:lineRule="auto"/>
        <w:contextualSpacing/>
        <w:jc w:val="both"/>
        <w:outlineLvl w:val="1"/>
      </w:pPr>
      <w:r>
        <w:t>классифицировать числа по одному или нескольким основаниям, объяснять свои действия;</w:t>
      </w:r>
    </w:p>
    <w:p w:rsidR="00450E38" w:rsidRDefault="00450E38" w:rsidP="00864F65">
      <w:pPr>
        <w:numPr>
          <w:ilvl w:val="2"/>
          <w:numId w:val="47"/>
        </w:numPr>
        <w:spacing w:line="360" w:lineRule="auto"/>
        <w:contextualSpacing/>
        <w:jc w:val="both"/>
        <w:outlineLvl w:val="1"/>
        <w:rPr>
          <w:iCs/>
        </w:rPr>
      </w:pPr>
      <w:proofErr w:type="gramStart"/>
      <w:r>
        <w:t>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roofErr w:type="gramEnd"/>
    </w:p>
    <w:p w:rsidR="00450E38" w:rsidRDefault="00450E38" w:rsidP="00864F65">
      <w:pPr>
        <w:numPr>
          <w:ilvl w:val="1"/>
          <w:numId w:val="47"/>
        </w:numPr>
        <w:autoSpaceDE w:val="0"/>
        <w:autoSpaceDN w:val="0"/>
        <w:adjustRightInd w:val="0"/>
        <w:spacing w:line="360" w:lineRule="auto"/>
        <w:jc w:val="both"/>
        <w:textAlignment w:val="center"/>
        <w:rPr>
          <w:b/>
          <w:iCs/>
        </w:rPr>
      </w:pPr>
      <w:r>
        <w:rPr>
          <w:b/>
          <w:iCs/>
        </w:rPr>
        <w:t>Выпускник получит возможность научиться:</w:t>
      </w:r>
    </w:p>
    <w:p w:rsidR="00450E38" w:rsidRDefault="00450E38" w:rsidP="00864F65">
      <w:pPr>
        <w:numPr>
          <w:ilvl w:val="2"/>
          <w:numId w:val="47"/>
        </w:numPr>
        <w:spacing w:line="360" w:lineRule="auto"/>
        <w:contextualSpacing/>
        <w:jc w:val="both"/>
        <w:outlineLvl w:val="1"/>
        <w:rPr>
          <w:i/>
          <w:spacing w:val="-2"/>
        </w:rPr>
      </w:pPr>
      <w:r>
        <w:rPr>
          <w:i/>
          <w:spacing w:val="-2"/>
        </w:rPr>
        <w:t>выбирать единицу для измерения данной величины (длины, массы, площади, времени), объяснять свои действия.</w:t>
      </w:r>
    </w:p>
    <w:p w:rsidR="00450E38" w:rsidRDefault="00450E38" w:rsidP="00864F65">
      <w:pPr>
        <w:keepNext/>
        <w:numPr>
          <w:ilvl w:val="0"/>
          <w:numId w:val="47"/>
        </w:numPr>
        <w:autoSpaceDE w:val="0"/>
        <w:autoSpaceDN w:val="0"/>
        <w:adjustRightInd w:val="0"/>
        <w:spacing w:line="360" w:lineRule="auto"/>
        <w:jc w:val="both"/>
        <w:textAlignment w:val="center"/>
        <w:rPr>
          <w:b/>
          <w:iCs/>
        </w:rPr>
      </w:pPr>
      <w:r>
        <w:rPr>
          <w:b/>
          <w:iCs/>
        </w:rPr>
        <w:t>Арифметические действия</w:t>
      </w:r>
    </w:p>
    <w:p w:rsidR="00450E38" w:rsidRDefault="00450E38" w:rsidP="00864F65">
      <w:pPr>
        <w:numPr>
          <w:ilvl w:val="1"/>
          <w:numId w:val="47"/>
        </w:numPr>
        <w:autoSpaceDE w:val="0"/>
        <w:autoSpaceDN w:val="0"/>
        <w:adjustRightInd w:val="0"/>
        <w:spacing w:line="360" w:lineRule="auto"/>
        <w:jc w:val="both"/>
        <w:textAlignment w:val="center"/>
        <w:rPr>
          <w:b/>
          <w:iCs/>
        </w:rPr>
      </w:pPr>
      <w:r>
        <w:rPr>
          <w:b/>
        </w:rPr>
        <w:t>Выпускник научится:</w:t>
      </w:r>
    </w:p>
    <w:p w:rsidR="00450E38" w:rsidRDefault="00450E38" w:rsidP="00864F65">
      <w:pPr>
        <w:numPr>
          <w:ilvl w:val="2"/>
          <w:numId w:val="47"/>
        </w:numPr>
        <w:spacing w:line="360" w:lineRule="auto"/>
        <w:contextualSpacing/>
        <w:jc w:val="both"/>
        <w:outlineLvl w:val="1"/>
      </w:pPr>
      <w:proofErr w:type="gramStart"/>
      <w:r>
        <w:t>выполнять письменно действия с многозначными числами (сложение, вычитание, умножение и деление на однозначное, двузначное числа в пределах 10</w:t>
      </w:r>
      <w:r>
        <w:rPr>
          <w:rFonts w:eastAsia="MS Mincho"/>
        </w:rPr>
        <w:t> </w:t>
      </w:r>
      <w:r>
        <w:t>000) с использованием таблиц сложения и умножения чисел, алгоритмов письменных арифметических действий (в том числе деления с остатком);</w:t>
      </w:r>
      <w:proofErr w:type="gramEnd"/>
    </w:p>
    <w:p w:rsidR="00450E38" w:rsidRDefault="00450E38" w:rsidP="00864F65">
      <w:pPr>
        <w:numPr>
          <w:ilvl w:val="2"/>
          <w:numId w:val="47"/>
        </w:numPr>
        <w:spacing w:line="360" w:lineRule="auto"/>
        <w:contextualSpacing/>
        <w:jc w:val="both"/>
        <w:outlineLvl w:val="1"/>
      </w:pPr>
      <w:r>
        <w:t>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p w:rsidR="00450E38" w:rsidRDefault="00450E38" w:rsidP="00864F65">
      <w:pPr>
        <w:numPr>
          <w:ilvl w:val="2"/>
          <w:numId w:val="47"/>
        </w:numPr>
        <w:spacing w:line="360" w:lineRule="auto"/>
        <w:contextualSpacing/>
        <w:jc w:val="both"/>
        <w:outlineLvl w:val="1"/>
      </w:pPr>
      <w:r>
        <w:lastRenderedPageBreak/>
        <w:t>выделять неизвестный компонент арифметического действия и находить его значение;</w:t>
      </w:r>
    </w:p>
    <w:p w:rsidR="00450E38" w:rsidRDefault="00450E38" w:rsidP="00864F65">
      <w:pPr>
        <w:numPr>
          <w:ilvl w:val="2"/>
          <w:numId w:val="47"/>
        </w:numPr>
        <w:spacing w:line="360" w:lineRule="auto"/>
        <w:contextualSpacing/>
        <w:jc w:val="both"/>
        <w:outlineLvl w:val="1"/>
      </w:pPr>
      <w:proofErr w:type="gramStart"/>
      <w:r>
        <w:t>вычислять значение числового выражения (содержащего 2—3</w:t>
      </w:r>
      <w:r>
        <w:t> </w:t>
      </w:r>
      <w:r>
        <w:t>арифметических действия, со скобками и без скобок).</w:t>
      </w:r>
      <w:proofErr w:type="gramEnd"/>
    </w:p>
    <w:p w:rsidR="00450E38" w:rsidRDefault="00450E38" w:rsidP="00864F65">
      <w:pPr>
        <w:numPr>
          <w:ilvl w:val="1"/>
          <w:numId w:val="47"/>
        </w:numPr>
        <w:autoSpaceDE w:val="0"/>
        <w:autoSpaceDN w:val="0"/>
        <w:adjustRightInd w:val="0"/>
        <w:spacing w:line="360" w:lineRule="auto"/>
        <w:jc w:val="both"/>
        <w:textAlignment w:val="center"/>
        <w:rPr>
          <w:b/>
          <w:iCs/>
        </w:rPr>
      </w:pPr>
      <w:r>
        <w:rPr>
          <w:b/>
          <w:iCs/>
        </w:rPr>
        <w:t>Выпускник получит возможность научиться:</w:t>
      </w:r>
    </w:p>
    <w:p w:rsidR="00450E38" w:rsidRDefault="00450E38" w:rsidP="00864F65">
      <w:pPr>
        <w:numPr>
          <w:ilvl w:val="2"/>
          <w:numId w:val="47"/>
        </w:numPr>
        <w:spacing w:line="360" w:lineRule="auto"/>
        <w:contextualSpacing/>
        <w:jc w:val="both"/>
        <w:outlineLvl w:val="1"/>
        <w:rPr>
          <w:i/>
        </w:rPr>
      </w:pPr>
      <w:r>
        <w:rPr>
          <w:i/>
        </w:rPr>
        <w:t>выполнять действия с величинами;</w:t>
      </w:r>
    </w:p>
    <w:p w:rsidR="00450E38" w:rsidRDefault="00450E38" w:rsidP="00864F65">
      <w:pPr>
        <w:numPr>
          <w:ilvl w:val="2"/>
          <w:numId w:val="47"/>
        </w:numPr>
        <w:spacing w:line="360" w:lineRule="auto"/>
        <w:contextualSpacing/>
        <w:jc w:val="both"/>
        <w:outlineLvl w:val="1"/>
        <w:rPr>
          <w:i/>
        </w:rPr>
      </w:pPr>
      <w:r>
        <w:rPr>
          <w:i/>
        </w:rPr>
        <w:t>использовать свойства арифметических действий для удобства вычислений;</w:t>
      </w:r>
    </w:p>
    <w:p w:rsidR="00450E38" w:rsidRDefault="00450E38" w:rsidP="00864F65">
      <w:pPr>
        <w:numPr>
          <w:ilvl w:val="2"/>
          <w:numId w:val="47"/>
        </w:numPr>
        <w:spacing w:line="360" w:lineRule="auto"/>
        <w:contextualSpacing/>
        <w:jc w:val="both"/>
        <w:outlineLvl w:val="1"/>
        <w:rPr>
          <w:i/>
        </w:rPr>
      </w:pPr>
      <w:r>
        <w:rPr>
          <w:i/>
        </w:rPr>
        <w:t>проводить проверку правильности вычислений (с помощью обратного действия, прикидки и оценки результата действия и</w:t>
      </w:r>
      <w:r>
        <w:rPr>
          <w:i/>
        </w:rPr>
        <w:t> </w:t>
      </w:r>
      <w:r>
        <w:rPr>
          <w:i/>
        </w:rPr>
        <w:t>др.).</w:t>
      </w:r>
    </w:p>
    <w:p w:rsidR="00450E38" w:rsidRDefault="00450E38" w:rsidP="00864F65">
      <w:pPr>
        <w:keepNext/>
        <w:numPr>
          <w:ilvl w:val="0"/>
          <w:numId w:val="47"/>
        </w:numPr>
        <w:autoSpaceDE w:val="0"/>
        <w:autoSpaceDN w:val="0"/>
        <w:adjustRightInd w:val="0"/>
        <w:spacing w:line="360" w:lineRule="auto"/>
        <w:jc w:val="both"/>
        <w:textAlignment w:val="center"/>
        <w:rPr>
          <w:b/>
          <w:iCs/>
        </w:rPr>
      </w:pPr>
      <w:r>
        <w:rPr>
          <w:b/>
          <w:iCs/>
        </w:rPr>
        <w:t>Работа с текстовыми задачами</w:t>
      </w:r>
    </w:p>
    <w:p w:rsidR="00450E38" w:rsidRDefault="00450E38" w:rsidP="00864F65">
      <w:pPr>
        <w:numPr>
          <w:ilvl w:val="1"/>
          <w:numId w:val="47"/>
        </w:numPr>
        <w:autoSpaceDE w:val="0"/>
        <w:autoSpaceDN w:val="0"/>
        <w:adjustRightInd w:val="0"/>
        <w:spacing w:line="360" w:lineRule="auto"/>
        <w:jc w:val="both"/>
        <w:textAlignment w:val="center"/>
        <w:rPr>
          <w:b/>
          <w:iCs/>
        </w:rPr>
      </w:pPr>
      <w:r>
        <w:rPr>
          <w:b/>
        </w:rPr>
        <w:t>Выпускник научится:</w:t>
      </w:r>
    </w:p>
    <w:p w:rsidR="00450E38" w:rsidRDefault="00450E38" w:rsidP="00864F65">
      <w:pPr>
        <w:numPr>
          <w:ilvl w:val="2"/>
          <w:numId w:val="47"/>
        </w:numPr>
        <w:spacing w:line="360" w:lineRule="auto"/>
        <w:contextualSpacing/>
        <w:jc w:val="both"/>
        <w:outlineLvl w:val="1"/>
      </w:pPr>
      <w:r>
        <w:t>устанавливать зависимость между величинами, представленными в задаче, планировать ход решения задачи, выбирать и объяснять выбор действий;</w:t>
      </w:r>
    </w:p>
    <w:p w:rsidR="00450E38" w:rsidRDefault="00450E38" w:rsidP="00864F65">
      <w:pPr>
        <w:numPr>
          <w:ilvl w:val="2"/>
          <w:numId w:val="47"/>
        </w:numPr>
        <w:spacing w:line="360" w:lineRule="auto"/>
        <w:contextualSpacing/>
        <w:jc w:val="both"/>
        <w:outlineLvl w:val="1"/>
      </w:pPr>
      <w:r>
        <w:rPr>
          <w:spacing w:val="-2"/>
        </w:rPr>
        <w:t>решать арифметическим способом (в 1—2</w:t>
      </w:r>
      <w:r>
        <w:rPr>
          <w:iCs/>
          <w:spacing w:val="-2"/>
        </w:rPr>
        <w:t> </w:t>
      </w:r>
      <w:r>
        <w:rPr>
          <w:spacing w:val="-2"/>
        </w:rPr>
        <w:t xml:space="preserve">действия) </w:t>
      </w:r>
      <w:r>
        <w:t>учебные задачи и задачи, связанные с повседневной жизнью;</w:t>
      </w:r>
    </w:p>
    <w:p w:rsidR="00450E38" w:rsidRDefault="00450E38" w:rsidP="00864F65">
      <w:pPr>
        <w:numPr>
          <w:ilvl w:val="2"/>
          <w:numId w:val="47"/>
        </w:numPr>
        <w:spacing w:line="360" w:lineRule="auto"/>
        <w:contextualSpacing/>
        <w:jc w:val="both"/>
        <w:outlineLvl w:val="1"/>
      </w:pPr>
      <w:r>
        <w:t>решать задачи на нахождение доли величины и вели</w:t>
      </w:r>
      <w:r>
        <w:rPr>
          <w:spacing w:val="2"/>
        </w:rPr>
        <w:t xml:space="preserve">чины по значению ее доли (половина, треть, четверть, </w:t>
      </w:r>
      <w:r>
        <w:t>пятая, десятая часть);</w:t>
      </w:r>
    </w:p>
    <w:p w:rsidR="00450E38" w:rsidRDefault="00450E38" w:rsidP="00864F65">
      <w:pPr>
        <w:numPr>
          <w:ilvl w:val="2"/>
          <w:numId w:val="47"/>
        </w:numPr>
        <w:spacing w:line="360" w:lineRule="auto"/>
        <w:contextualSpacing/>
        <w:jc w:val="both"/>
        <w:outlineLvl w:val="1"/>
      </w:pPr>
      <w:r>
        <w:t>оценивать правильность хода решения и реальность ответа на вопрос задачи.</w:t>
      </w:r>
    </w:p>
    <w:p w:rsidR="00450E38" w:rsidRDefault="00450E38" w:rsidP="00864F65">
      <w:pPr>
        <w:numPr>
          <w:ilvl w:val="1"/>
          <w:numId w:val="47"/>
        </w:numPr>
        <w:autoSpaceDE w:val="0"/>
        <w:autoSpaceDN w:val="0"/>
        <w:adjustRightInd w:val="0"/>
        <w:spacing w:line="360" w:lineRule="auto"/>
        <w:jc w:val="both"/>
        <w:textAlignment w:val="center"/>
        <w:rPr>
          <w:b/>
          <w:iCs/>
        </w:rPr>
      </w:pPr>
      <w:r>
        <w:rPr>
          <w:b/>
          <w:iCs/>
        </w:rPr>
        <w:t>Выпускник получит возможность научиться:</w:t>
      </w:r>
    </w:p>
    <w:p w:rsidR="00450E38" w:rsidRDefault="00450E38" w:rsidP="00864F65">
      <w:pPr>
        <w:numPr>
          <w:ilvl w:val="2"/>
          <w:numId w:val="47"/>
        </w:numPr>
        <w:spacing w:line="360" w:lineRule="auto"/>
        <w:contextualSpacing/>
        <w:jc w:val="both"/>
        <w:outlineLvl w:val="1"/>
        <w:rPr>
          <w:i/>
        </w:rPr>
      </w:pPr>
      <w:r>
        <w:rPr>
          <w:i/>
        </w:rPr>
        <w:t>решать задачи в 3—4 действия;</w:t>
      </w:r>
    </w:p>
    <w:p w:rsidR="00450E38" w:rsidRDefault="00450E38" w:rsidP="00864F65">
      <w:pPr>
        <w:numPr>
          <w:ilvl w:val="2"/>
          <w:numId w:val="47"/>
        </w:numPr>
        <w:spacing w:line="360" w:lineRule="auto"/>
        <w:contextualSpacing/>
        <w:jc w:val="both"/>
        <w:outlineLvl w:val="1"/>
        <w:rPr>
          <w:i/>
        </w:rPr>
      </w:pPr>
      <w:r>
        <w:rPr>
          <w:i/>
        </w:rPr>
        <w:t>находить разные способы решения задачи.</w:t>
      </w:r>
    </w:p>
    <w:p w:rsidR="00450E38" w:rsidRDefault="00450E38" w:rsidP="00864F65">
      <w:pPr>
        <w:keepNext/>
        <w:numPr>
          <w:ilvl w:val="0"/>
          <w:numId w:val="47"/>
        </w:numPr>
        <w:autoSpaceDE w:val="0"/>
        <w:autoSpaceDN w:val="0"/>
        <w:adjustRightInd w:val="0"/>
        <w:spacing w:line="360" w:lineRule="auto"/>
        <w:jc w:val="both"/>
        <w:textAlignment w:val="center"/>
        <w:rPr>
          <w:b/>
          <w:iCs/>
        </w:rPr>
      </w:pPr>
      <w:r>
        <w:rPr>
          <w:b/>
          <w:iCs/>
        </w:rPr>
        <w:t>Геометрические фигуры</w:t>
      </w:r>
    </w:p>
    <w:p w:rsidR="00450E38" w:rsidRDefault="00450E38" w:rsidP="00864F65">
      <w:pPr>
        <w:numPr>
          <w:ilvl w:val="1"/>
          <w:numId w:val="47"/>
        </w:numPr>
        <w:autoSpaceDE w:val="0"/>
        <w:autoSpaceDN w:val="0"/>
        <w:adjustRightInd w:val="0"/>
        <w:spacing w:line="360" w:lineRule="auto"/>
        <w:jc w:val="both"/>
        <w:textAlignment w:val="center"/>
        <w:rPr>
          <w:b/>
          <w:iCs/>
        </w:rPr>
      </w:pPr>
      <w:r>
        <w:rPr>
          <w:b/>
        </w:rPr>
        <w:t>Выпускник научится:</w:t>
      </w:r>
    </w:p>
    <w:p w:rsidR="00450E38" w:rsidRDefault="00450E38" w:rsidP="00864F65">
      <w:pPr>
        <w:numPr>
          <w:ilvl w:val="2"/>
          <w:numId w:val="47"/>
        </w:numPr>
        <w:autoSpaceDE w:val="0"/>
        <w:autoSpaceDN w:val="0"/>
        <w:adjustRightInd w:val="0"/>
        <w:spacing w:line="360" w:lineRule="auto"/>
        <w:jc w:val="both"/>
        <w:textAlignment w:val="center"/>
        <w:rPr>
          <w:color w:val="000000"/>
        </w:rPr>
      </w:pPr>
      <w:r>
        <w:rPr>
          <w:color w:val="000000"/>
        </w:rPr>
        <w:t>описывать взаимное расположение предметов в пространстве и на плоскости;</w:t>
      </w:r>
    </w:p>
    <w:p w:rsidR="00450E38" w:rsidRDefault="00450E38" w:rsidP="00864F65">
      <w:pPr>
        <w:numPr>
          <w:ilvl w:val="2"/>
          <w:numId w:val="47"/>
        </w:numPr>
        <w:autoSpaceDE w:val="0"/>
        <w:autoSpaceDN w:val="0"/>
        <w:adjustRightInd w:val="0"/>
        <w:spacing w:line="360" w:lineRule="auto"/>
        <w:jc w:val="both"/>
        <w:textAlignment w:val="center"/>
        <w:rPr>
          <w:color w:val="000000"/>
        </w:rPr>
      </w:pPr>
      <w:proofErr w:type="gramStart"/>
      <w:r>
        <w:rPr>
          <w:color w:val="000000"/>
        </w:rPr>
        <w:t>распознавать, называть, изображать геометрические фигуры (точка, отрезок, ломаная, прямой угол, многоугольник, треугольник, прямоугольник, квадрат, окружность, круг);</w:t>
      </w:r>
      <w:proofErr w:type="gramEnd"/>
    </w:p>
    <w:p w:rsidR="00450E38" w:rsidRDefault="00450E38" w:rsidP="00864F65">
      <w:pPr>
        <w:numPr>
          <w:ilvl w:val="2"/>
          <w:numId w:val="47"/>
        </w:numPr>
        <w:autoSpaceDE w:val="0"/>
        <w:autoSpaceDN w:val="0"/>
        <w:adjustRightInd w:val="0"/>
        <w:spacing w:line="360" w:lineRule="auto"/>
        <w:jc w:val="both"/>
        <w:textAlignment w:val="center"/>
        <w:rPr>
          <w:color w:val="000000"/>
        </w:rPr>
      </w:pPr>
      <w:r>
        <w:rPr>
          <w:color w:val="000000"/>
        </w:rPr>
        <w:t>выполнять построение геометрических фигур с заданными измерениями (отрезок, квадрат, прямоугольник) с помощью линейки, угольника;</w:t>
      </w:r>
    </w:p>
    <w:p w:rsidR="00450E38" w:rsidRDefault="00450E38" w:rsidP="00864F65">
      <w:pPr>
        <w:numPr>
          <w:ilvl w:val="2"/>
          <w:numId w:val="47"/>
        </w:numPr>
        <w:autoSpaceDE w:val="0"/>
        <w:autoSpaceDN w:val="0"/>
        <w:adjustRightInd w:val="0"/>
        <w:spacing w:line="360" w:lineRule="auto"/>
        <w:jc w:val="both"/>
        <w:textAlignment w:val="center"/>
        <w:rPr>
          <w:color w:val="000000"/>
        </w:rPr>
      </w:pPr>
      <w:r>
        <w:rPr>
          <w:color w:val="000000"/>
        </w:rPr>
        <w:t>использовать свойства прямоугольника и квадрата для решения задач;</w:t>
      </w:r>
    </w:p>
    <w:p w:rsidR="00450E38" w:rsidRDefault="00450E38" w:rsidP="00864F65">
      <w:pPr>
        <w:numPr>
          <w:ilvl w:val="2"/>
          <w:numId w:val="47"/>
        </w:numPr>
        <w:autoSpaceDE w:val="0"/>
        <w:autoSpaceDN w:val="0"/>
        <w:adjustRightInd w:val="0"/>
        <w:spacing w:line="360" w:lineRule="auto"/>
        <w:jc w:val="both"/>
        <w:textAlignment w:val="center"/>
        <w:rPr>
          <w:color w:val="000000"/>
        </w:rPr>
      </w:pPr>
      <w:r>
        <w:rPr>
          <w:color w:val="000000"/>
        </w:rPr>
        <w:t>распознавать и называть геометрические тела (куб, шар);</w:t>
      </w:r>
    </w:p>
    <w:p w:rsidR="00450E38" w:rsidRDefault="00450E38" w:rsidP="00864F65">
      <w:pPr>
        <w:numPr>
          <w:ilvl w:val="2"/>
          <w:numId w:val="47"/>
        </w:numPr>
        <w:autoSpaceDE w:val="0"/>
        <w:autoSpaceDN w:val="0"/>
        <w:adjustRightInd w:val="0"/>
        <w:spacing w:line="360" w:lineRule="auto"/>
        <w:jc w:val="both"/>
        <w:textAlignment w:val="center"/>
        <w:rPr>
          <w:color w:val="000000"/>
        </w:rPr>
      </w:pPr>
      <w:r>
        <w:rPr>
          <w:color w:val="000000"/>
        </w:rPr>
        <w:t>соотносить реальные объекты с моделями геометрических фигур.</w:t>
      </w:r>
    </w:p>
    <w:p w:rsidR="00450E38" w:rsidRDefault="00450E38" w:rsidP="00864F65">
      <w:pPr>
        <w:numPr>
          <w:ilvl w:val="1"/>
          <w:numId w:val="47"/>
        </w:numPr>
        <w:autoSpaceDE w:val="0"/>
        <w:autoSpaceDN w:val="0"/>
        <w:adjustRightInd w:val="0"/>
        <w:spacing w:line="360" w:lineRule="auto"/>
        <w:jc w:val="both"/>
        <w:textAlignment w:val="center"/>
        <w:rPr>
          <w:iCs/>
        </w:rPr>
      </w:pPr>
      <w:r>
        <w:rPr>
          <w:b/>
          <w:iCs/>
        </w:rPr>
        <w:t xml:space="preserve">Выпускник получит возможность научиться </w:t>
      </w:r>
    </w:p>
    <w:p w:rsidR="00450E38" w:rsidRDefault="00450E38" w:rsidP="00864F65">
      <w:pPr>
        <w:numPr>
          <w:ilvl w:val="2"/>
          <w:numId w:val="47"/>
        </w:numPr>
        <w:autoSpaceDE w:val="0"/>
        <w:autoSpaceDN w:val="0"/>
        <w:adjustRightInd w:val="0"/>
        <w:spacing w:line="360" w:lineRule="auto"/>
        <w:jc w:val="both"/>
        <w:textAlignment w:val="center"/>
        <w:rPr>
          <w:iCs/>
        </w:rPr>
      </w:pPr>
      <w:r>
        <w:rPr>
          <w:i/>
          <w:iCs/>
        </w:rPr>
        <w:t>распознавать, различать и называть геометрические тела: параллелепипед, пирамиду, цилиндр, конус</w:t>
      </w:r>
      <w:r>
        <w:rPr>
          <w:iCs/>
        </w:rPr>
        <w:t>.</w:t>
      </w:r>
    </w:p>
    <w:p w:rsidR="00450E38" w:rsidRDefault="00450E38" w:rsidP="00864F65">
      <w:pPr>
        <w:keepNext/>
        <w:numPr>
          <w:ilvl w:val="0"/>
          <w:numId w:val="47"/>
        </w:numPr>
        <w:autoSpaceDE w:val="0"/>
        <w:autoSpaceDN w:val="0"/>
        <w:adjustRightInd w:val="0"/>
        <w:spacing w:line="360" w:lineRule="auto"/>
        <w:jc w:val="both"/>
        <w:textAlignment w:val="center"/>
        <w:rPr>
          <w:b/>
          <w:iCs/>
        </w:rPr>
      </w:pPr>
      <w:r>
        <w:rPr>
          <w:b/>
          <w:iCs/>
        </w:rPr>
        <w:lastRenderedPageBreak/>
        <w:t>Геометрические величины</w:t>
      </w:r>
    </w:p>
    <w:p w:rsidR="00450E38" w:rsidRDefault="00450E38" w:rsidP="00864F65">
      <w:pPr>
        <w:numPr>
          <w:ilvl w:val="1"/>
          <w:numId w:val="47"/>
        </w:numPr>
        <w:autoSpaceDE w:val="0"/>
        <w:autoSpaceDN w:val="0"/>
        <w:adjustRightInd w:val="0"/>
        <w:spacing w:line="360" w:lineRule="auto"/>
        <w:jc w:val="both"/>
        <w:textAlignment w:val="center"/>
        <w:rPr>
          <w:b/>
          <w:iCs/>
        </w:rPr>
      </w:pPr>
      <w:r>
        <w:rPr>
          <w:b/>
        </w:rPr>
        <w:t>Выпускник научится:</w:t>
      </w:r>
    </w:p>
    <w:p w:rsidR="00450E38" w:rsidRDefault="00450E38" w:rsidP="00864F65">
      <w:pPr>
        <w:numPr>
          <w:ilvl w:val="2"/>
          <w:numId w:val="47"/>
        </w:numPr>
        <w:spacing w:line="360" w:lineRule="auto"/>
        <w:contextualSpacing/>
        <w:jc w:val="both"/>
        <w:outlineLvl w:val="1"/>
      </w:pPr>
      <w:r>
        <w:t>измерять длину отрезка;</w:t>
      </w:r>
    </w:p>
    <w:p w:rsidR="00450E38" w:rsidRDefault="00450E38" w:rsidP="00864F65">
      <w:pPr>
        <w:numPr>
          <w:ilvl w:val="2"/>
          <w:numId w:val="47"/>
        </w:numPr>
        <w:spacing w:line="360" w:lineRule="auto"/>
        <w:contextualSpacing/>
        <w:jc w:val="both"/>
        <w:outlineLvl w:val="1"/>
      </w:pPr>
      <w:r>
        <w:rPr>
          <w:spacing w:val="-4"/>
        </w:rPr>
        <w:t>вычислять периметр треугольника, прямоугольника и квад</w:t>
      </w:r>
      <w:r>
        <w:t>рата, площадь прямоугольника и квадрата;</w:t>
      </w:r>
    </w:p>
    <w:p w:rsidR="00450E38" w:rsidRDefault="00450E38" w:rsidP="00864F65">
      <w:pPr>
        <w:numPr>
          <w:ilvl w:val="2"/>
          <w:numId w:val="47"/>
        </w:numPr>
        <w:spacing w:line="360" w:lineRule="auto"/>
        <w:contextualSpacing/>
        <w:jc w:val="both"/>
        <w:outlineLvl w:val="1"/>
      </w:pPr>
      <w:r>
        <w:t>оценивать размеры геометрических объектов, расстояния приближенно (на глаз).</w:t>
      </w:r>
    </w:p>
    <w:p w:rsidR="00450E38" w:rsidRDefault="00450E38" w:rsidP="00864F65">
      <w:pPr>
        <w:numPr>
          <w:ilvl w:val="1"/>
          <w:numId w:val="47"/>
        </w:numPr>
        <w:autoSpaceDE w:val="0"/>
        <w:autoSpaceDN w:val="0"/>
        <w:adjustRightInd w:val="0"/>
        <w:spacing w:line="360" w:lineRule="auto"/>
        <w:jc w:val="both"/>
        <w:textAlignment w:val="center"/>
        <w:rPr>
          <w:b/>
          <w:iCs/>
        </w:rPr>
      </w:pPr>
      <w:r>
        <w:rPr>
          <w:b/>
          <w:iCs/>
        </w:rPr>
        <w:t xml:space="preserve">Выпускник получит возможность научиться </w:t>
      </w:r>
    </w:p>
    <w:p w:rsidR="00450E38" w:rsidRDefault="00450E38" w:rsidP="00864F65">
      <w:pPr>
        <w:numPr>
          <w:ilvl w:val="2"/>
          <w:numId w:val="47"/>
        </w:numPr>
        <w:autoSpaceDE w:val="0"/>
        <w:autoSpaceDN w:val="0"/>
        <w:adjustRightInd w:val="0"/>
        <w:spacing w:line="360" w:lineRule="auto"/>
        <w:jc w:val="both"/>
        <w:textAlignment w:val="center"/>
        <w:rPr>
          <w:iCs/>
        </w:rPr>
      </w:pPr>
      <w:r>
        <w:rPr>
          <w:i/>
          <w:iCs/>
        </w:rPr>
        <w:t>вычислять периметр многоугольника, площадь фигуры, составленной из прямоугольников</w:t>
      </w:r>
      <w:r>
        <w:rPr>
          <w:iCs/>
        </w:rPr>
        <w:t>.</w:t>
      </w:r>
    </w:p>
    <w:p w:rsidR="00450E38" w:rsidRDefault="00450E38" w:rsidP="00864F65">
      <w:pPr>
        <w:keepNext/>
        <w:numPr>
          <w:ilvl w:val="0"/>
          <w:numId w:val="47"/>
        </w:numPr>
        <w:autoSpaceDE w:val="0"/>
        <w:autoSpaceDN w:val="0"/>
        <w:adjustRightInd w:val="0"/>
        <w:spacing w:line="360" w:lineRule="auto"/>
        <w:jc w:val="both"/>
        <w:textAlignment w:val="center"/>
        <w:rPr>
          <w:b/>
          <w:iCs/>
        </w:rPr>
      </w:pPr>
      <w:r>
        <w:rPr>
          <w:b/>
          <w:iCs/>
        </w:rPr>
        <w:t>Работа с информацией</w:t>
      </w:r>
    </w:p>
    <w:p w:rsidR="00450E38" w:rsidRDefault="00450E38" w:rsidP="00864F65">
      <w:pPr>
        <w:numPr>
          <w:ilvl w:val="1"/>
          <w:numId w:val="47"/>
        </w:numPr>
        <w:autoSpaceDE w:val="0"/>
        <w:autoSpaceDN w:val="0"/>
        <w:adjustRightInd w:val="0"/>
        <w:spacing w:line="360" w:lineRule="auto"/>
        <w:jc w:val="both"/>
        <w:textAlignment w:val="center"/>
        <w:rPr>
          <w:b/>
          <w:iCs/>
        </w:rPr>
      </w:pPr>
      <w:r>
        <w:rPr>
          <w:b/>
        </w:rPr>
        <w:t>Выпускник научится:</w:t>
      </w:r>
    </w:p>
    <w:p w:rsidR="00450E38" w:rsidRDefault="00450E38" w:rsidP="00864F65">
      <w:pPr>
        <w:numPr>
          <w:ilvl w:val="2"/>
          <w:numId w:val="47"/>
        </w:numPr>
        <w:spacing w:line="360" w:lineRule="auto"/>
        <w:contextualSpacing/>
        <w:jc w:val="both"/>
        <w:outlineLvl w:val="1"/>
      </w:pPr>
      <w:r>
        <w:t>читать несложные готовые таблицы;</w:t>
      </w:r>
    </w:p>
    <w:p w:rsidR="00450E38" w:rsidRDefault="00450E38" w:rsidP="00864F65">
      <w:pPr>
        <w:numPr>
          <w:ilvl w:val="2"/>
          <w:numId w:val="47"/>
        </w:numPr>
        <w:spacing w:line="360" w:lineRule="auto"/>
        <w:contextualSpacing/>
        <w:jc w:val="both"/>
        <w:outlineLvl w:val="1"/>
      </w:pPr>
      <w:r>
        <w:t>заполнять несложные готовые таблицы;</w:t>
      </w:r>
    </w:p>
    <w:p w:rsidR="00450E38" w:rsidRDefault="00450E38" w:rsidP="00864F65">
      <w:pPr>
        <w:numPr>
          <w:ilvl w:val="2"/>
          <w:numId w:val="47"/>
        </w:numPr>
        <w:spacing w:line="360" w:lineRule="auto"/>
        <w:contextualSpacing/>
        <w:jc w:val="both"/>
        <w:outlineLvl w:val="1"/>
      </w:pPr>
      <w:r>
        <w:t>читать несложные готовые столбчатые диаграммы.</w:t>
      </w:r>
    </w:p>
    <w:p w:rsidR="00450E38" w:rsidRDefault="00450E38" w:rsidP="00864F65">
      <w:pPr>
        <w:numPr>
          <w:ilvl w:val="1"/>
          <w:numId w:val="47"/>
        </w:numPr>
        <w:autoSpaceDE w:val="0"/>
        <w:autoSpaceDN w:val="0"/>
        <w:adjustRightInd w:val="0"/>
        <w:spacing w:line="360" w:lineRule="auto"/>
        <w:jc w:val="both"/>
        <w:textAlignment w:val="center"/>
        <w:rPr>
          <w:b/>
          <w:iCs/>
        </w:rPr>
      </w:pPr>
      <w:r>
        <w:rPr>
          <w:b/>
          <w:iCs/>
        </w:rPr>
        <w:t>Выпускник получит возможность научиться:</w:t>
      </w:r>
    </w:p>
    <w:p w:rsidR="00450E38" w:rsidRDefault="00450E38" w:rsidP="00864F65">
      <w:pPr>
        <w:numPr>
          <w:ilvl w:val="2"/>
          <w:numId w:val="47"/>
        </w:numPr>
        <w:spacing w:line="360" w:lineRule="auto"/>
        <w:contextualSpacing/>
        <w:jc w:val="both"/>
        <w:outlineLvl w:val="1"/>
        <w:rPr>
          <w:i/>
        </w:rPr>
      </w:pPr>
      <w:r>
        <w:rPr>
          <w:i/>
        </w:rPr>
        <w:t>читать несложные готовые круговые диаграммы;</w:t>
      </w:r>
    </w:p>
    <w:p w:rsidR="00450E38" w:rsidRDefault="00450E38" w:rsidP="00864F65">
      <w:pPr>
        <w:numPr>
          <w:ilvl w:val="2"/>
          <w:numId w:val="47"/>
        </w:numPr>
        <w:spacing w:line="360" w:lineRule="auto"/>
        <w:contextualSpacing/>
        <w:jc w:val="both"/>
        <w:outlineLvl w:val="1"/>
        <w:rPr>
          <w:i/>
        </w:rPr>
      </w:pPr>
      <w:r>
        <w:rPr>
          <w:i/>
          <w:spacing w:val="-4"/>
        </w:rPr>
        <w:t>достраивать несложную готовую столбчатую диаграмму;</w:t>
      </w:r>
    </w:p>
    <w:p w:rsidR="00450E38" w:rsidRDefault="00450E38" w:rsidP="00864F65">
      <w:pPr>
        <w:numPr>
          <w:ilvl w:val="2"/>
          <w:numId w:val="47"/>
        </w:numPr>
        <w:spacing w:line="360" w:lineRule="auto"/>
        <w:contextualSpacing/>
        <w:jc w:val="both"/>
        <w:outlineLvl w:val="1"/>
        <w:rPr>
          <w:i/>
        </w:rPr>
      </w:pPr>
      <w:r>
        <w:rPr>
          <w:i/>
        </w:rPr>
        <w:t>сравнивать и обобщать информацию, представленную в строках и столбцах несложных таблиц и диаграмм;</w:t>
      </w:r>
    </w:p>
    <w:p w:rsidR="00450E38" w:rsidRDefault="00450E38" w:rsidP="00864F65">
      <w:pPr>
        <w:numPr>
          <w:ilvl w:val="2"/>
          <w:numId w:val="47"/>
        </w:numPr>
        <w:spacing w:line="360" w:lineRule="auto"/>
        <w:contextualSpacing/>
        <w:jc w:val="both"/>
        <w:outlineLvl w:val="1"/>
        <w:rPr>
          <w:i/>
        </w:rPr>
      </w:pPr>
      <w:proofErr w:type="gramStart"/>
      <w:r>
        <w:rPr>
          <w:i/>
        </w:rPr>
        <w:t>понимать простейшие выражения, содержащие логи</w:t>
      </w:r>
      <w:r>
        <w:rPr>
          <w:i/>
          <w:spacing w:val="-2"/>
        </w:rPr>
        <w:t>ческие связки и слова («…и…», «если… то…», «верно/невер</w:t>
      </w:r>
      <w:r>
        <w:rPr>
          <w:i/>
        </w:rPr>
        <w:t>но, что…», «каждый», «все», «некоторые», «не»);</w:t>
      </w:r>
      <w:proofErr w:type="gramEnd"/>
    </w:p>
    <w:p w:rsidR="00450E38" w:rsidRDefault="00450E38" w:rsidP="00864F65">
      <w:pPr>
        <w:numPr>
          <w:ilvl w:val="2"/>
          <w:numId w:val="47"/>
        </w:numPr>
        <w:spacing w:line="360" w:lineRule="auto"/>
        <w:contextualSpacing/>
        <w:jc w:val="both"/>
        <w:outlineLvl w:val="1"/>
        <w:rPr>
          <w:i/>
        </w:rPr>
      </w:pPr>
      <w:r>
        <w:rPr>
          <w:i/>
          <w:spacing w:val="2"/>
        </w:rPr>
        <w:t xml:space="preserve">составлять, записывать и выполнять инструкцию </w:t>
      </w:r>
      <w:r>
        <w:rPr>
          <w:i/>
        </w:rPr>
        <w:t>(простой алгоритм), план поиска информации;</w:t>
      </w:r>
    </w:p>
    <w:p w:rsidR="00450E38" w:rsidRDefault="00450E38" w:rsidP="00864F65">
      <w:pPr>
        <w:numPr>
          <w:ilvl w:val="2"/>
          <w:numId w:val="47"/>
        </w:numPr>
        <w:spacing w:line="360" w:lineRule="auto"/>
        <w:contextualSpacing/>
        <w:jc w:val="both"/>
        <w:outlineLvl w:val="1"/>
        <w:rPr>
          <w:i/>
        </w:rPr>
      </w:pPr>
      <w:r>
        <w:rPr>
          <w:i/>
        </w:rPr>
        <w:t>распознавать одну и ту же информацию, представленную в разной форме (таблицы и диаграммы);</w:t>
      </w:r>
    </w:p>
    <w:p w:rsidR="00450E38" w:rsidRDefault="00450E38" w:rsidP="00864F65">
      <w:pPr>
        <w:numPr>
          <w:ilvl w:val="2"/>
          <w:numId w:val="47"/>
        </w:numPr>
        <w:spacing w:line="360" w:lineRule="auto"/>
        <w:contextualSpacing/>
        <w:jc w:val="both"/>
        <w:outlineLvl w:val="1"/>
        <w:rPr>
          <w:i/>
        </w:rPr>
      </w:pPr>
      <w:r>
        <w:rPr>
          <w:i/>
          <w:spacing w:val="-2"/>
        </w:rPr>
        <w:t>планировать несложные исследования, собирать и пред</w:t>
      </w:r>
      <w:r>
        <w:rPr>
          <w:i/>
        </w:rPr>
        <w:t xml:space="preserve">ставлять полученную информацию с помощью таблиц и </w:t>
      </w:r>
      <w:r>
        <w:rPr>
          <w:i/>
          <w:spacing w:val="-2"/>
        </w:rPr>
        <w:t>диаграмм;</w:t>
      </w:r>
    </w:p>
    <w:p w:rsidR="00450E38" w:rsidRDefault="00450E38" w:rsidP="00864F65">
      <w:pPr>
        <w:numPr>
          <w:ilvl w:val="2"/>
          <w:numId w:val="47"/>
        </w:numPr>
        <w:spacing w:line="360" w:lineRule="auto"/>
        <w:contextualSpacing/>
        <w:jc w:val="both"/>
        <w:outlineLvl w:val="1"/>
        <w:rPr>
          <w:i/>
        </w:rPr>
      </w:pPr>
      <w:r>
        <w:rPr>
          <w:i/>
        </w:rPr>
        <w:t>интерпретировать информацию, полученную при про</w:t>
      </w:r>
      <w:r>
        <w:rPr>
          <w:i/>
          <w:spacing w:val="2"/>
        </w:rPr>
        <w:t xml:space="preserve">ведении несложных исследований (объяснять, сравнивать </w:t>
      </w:r>
      <w:r>
        <w:rPr>
          <w:i/>
        </w:rPr>
        <w:t>и обобщать данные, делать выводы и прогнозы)</w:t>
      </w:r>
      <w:r>
        <w:t>.</w:t>
      </w:r>
    </w:p>
    <w:p w:rsidR="00450E38" w:rsidRDefault="00450E38" w:rsidP="00450E38">
      <w:pPr>
        <w:widowControl w:val="0"/>
        <w:suppressAutoHyphens/>
        <w:spacing w:line="360" w:lineRule="auto"/>
        <w:jc w:val="both"/>
      </w:pPr>
    </w:p>
    <w:p w:rsidR="00450E38" w:rsidRDefault="00450E38" w:rsidP="00450E38">
      <w:pPr>
        <w:widowControl w:val="0"/>
        <w:suppressAutoHyphens/>
        <w:spacing w:line="360" w:lineRule="auto"/>
        <w:jc w:val="both"/>
        <w:rPr>
          <w:b/>
          <w:i/>
        </w:rPr>
      </w:pPr>
      <w:r>
        <w:rPr>
          <w:b/>
          <w:i/>
        </w:rPr>
        <w:t xml:space="preserve">Кодификатор элементов содержания </w:t>
      </w:r>
    </w:p>
    <w:p w:rsidR="00450E38" w:rsidRDefault="00450E38" w:rsidP="00450E38">
      <w:pPr>
        <w:widowControl w:val="0"/>
        <w:suppressAutoHyphens/>
        <w:spacing w:line="360" w:lineRule="auto"/>
        <w:jc w:val="both"/>
        <w:rPr>
          <w:b/>
        </w:rPr>
      </w:pPr>
    </w:p>
    <w:p w:rsidR="00450E38" w:rsidRDefault="00450E38" w:rsidP="00864F65">
      <w:pPr>
        <w:widowControl w:val="0"/>
        <w:numPr>
          <w:ilvl w:val="0"/>
          <w:numId w:val="48"/>
        </w:numPr>
        <w:suppressAutoHyphens/>
        <w:spacing w:line="360" w:lineRule="auto"/>
        <w:jc w:val="both"/>
      </w:pPr>
      <w:r>
        <w:t xml:space="preserve">Числа </w:t>
      </w:r>
    </w:p>
    <w:p w:rsidR="00450E38" w:rsidRDefault="00450E38" w:rsidP="00864F65">
      <w:pPr>
        <w:widowControl w:val="0"/>
        <w:numPr>
          <w:ilvl w:val="0"/>
          <w:numId w:val="48"/>
        </w:numPr>
        <w:suppressAutoHyphens/>
        <w:spacing w:line="360" w:lineRule="auto"/>
        <w:jc w:val="both"/>
      </w:pPr>
      <w:r>
        <w:lastRenderedPageBreak/>
        <w:t>Величины</w:t>
      </w:r>
    </w:p>
    <w:p w:rsidR="00450E38" w:rsidRDefault="00450E38" w:rsidP="00864F65">
      <w:pPr>
        <w:widowControl w:val="0"/>
        <w:numPr>
          <w:ilvl w:val="0"/>
          <w:numId w:val="48"/>
        </w:numPr>
        <w:suppressAutoHyphens/>
        <w:spacing w:line="360" w:lineRule="auto"/>
        <w:jc w:val="both"/>
      </w:pPr>
      <w:r>
        <w:t>Текстовая информация</w:t>
      </w:r>
    </w:p>
    <w:p w:rsidR="00450E38" w:rsidRDefault="00450E38" w:rsidP="00864F65">
      <w:pPr>
        <w:widowControl w:val="0"/>
        <w:numPr>
          <w:ilvl w:val="0"/>
          <w:numId w:val="48"/>
        </w:numPr>
        <w:suppressAutoHyphens/>
        <w:spacing w:line="360" w:lineRule="auto"/>
        <w:jc w:val="both"/>
      </w:pPr>
      <w:r>
        <w:t>Табличная информация</w:t>
      </w:r>
    </w:p>
    <w:p w:rsidR="00450E38" w:rsidRDefault="00450E38" w:rsidP="00864F65">
      <w:pPr>
        <w:widowControl w:val="0"/>
        <w:numPr>
          <w:ilvl w:val="0"/>
          <w:numId w:val="48"/>
        </w:numPr>
        <w:suppressAutoHyphens/>
        <w:spacing w:line="360" w:lineRule="auto"/>
        <w:jc w:val="both"/>
      </w:pPr>
      <w:r>
        <w:t>Геометрические фигуры</w:t>
      </w:r>
    </w:p>
    <w:p w:rsidR="00450E38" w:rsidRDefault="00450E38" w:rsidP="00864F65">
      <w:pPr>
        <w:widowControl w:val="0"/>
        <w:numPr>
          <w:ilvl w:val="0"/>
          <w:numId w:val="48"/>
        </w:numPr>
        <w:suppressAutoHyphens/>
        <w:spacing w:line="360" w:lineRule="auto"/>
        <w:jc w:val="both"/>
      </w:pPr>
      <w:r>
        <w:t>Геометрические величины</w:t>
      </w:r>
    </w:p>
    <w:p w:rsidR="00450E38" w:rsidRDefault="00450E38" w:rsidP="00864F65">
      <w:pPr>
        <w:widowControl w:val="0"/>
        <w:numPr>
          <w:ilvl w:val="0"/>
          <w:numId w:val="48"/>
        </w:numPr>
        <w:suppressAutoHyphens/>
        <w:spacing w:line="360" w:lineRule="auto"/>
        <w:jc w:val="both"/>
      </w:pPr>
      <w:r>
        <w:t>Пространственные отношения</w:t>
      </w:r>
    </w:p>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bCs/>
        </w:rPr>
      </w:pPr>
      <w:r>
        <w:rPr>
          <w:b/>
        </w:rPr>
        <w:t>6. Распределение заданий проверочной работы по позициям кодификаторов</w:t>
      </w:r>
    </w:p>
    <w:p w:rsidR="00450E38" w:rsidRDefault="00450E38" w:rsidP="00450E38">
      <w:pPr>
        <w:suppressAutoHyphens/>
        <w:spacing w:line="360" w:lineRule="auto"/>
        <w:ind w:firstLine="709"/>
        <w:jc w:val="both"/>
      </w:pPr>
      <w:r>
        <w:rPr>
          <w:bCs/>
        </w:rPr>
        <w:t>В заданиях 1, 2, 7 проверяется умение выполнять арифметические действия с числами и числовыми выражениями. В частности, з</w:t>
      </w:r>
      <w:r>
        <w:t xml:space="preserve">адание 1 проверяет умение выполнять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 Задание 2 проверяет умение вычислять значение числового выражения, соблюдая при этом порядок действий. </w:t>
      </w:r>
      <w:proofErr w:type="gramStart"/>
      <w:r>
        <w:t>Заданием 7 контролируется умение выполнять письменно действия с многозначными числами (сложение, вычитание, умножение и деление на однозначное, двузначное числа в пределах 10</w:t>
      </w:r>
      <w:r>
        <w:rPr>
          <w:rFonts w:eastAsia="MS Mincho"/>
        </w:rPr>
        <w:t xml:space="preserve"> </w:t>
      </w:r>
      <w:r>
        <w:t>000).</w:t>
      </w:r>
      <w:proofErr w:type="gramEnd"/>
    </w:p>
    <w:p w:rsidR="00450E38" w:rsidRDefault="00450E38" w:rsidP="00450E38">
      <w:pPr>
        <w:suppressAutoHyphens/>
        <w:spacing w:line="360" w:lineRule="auto"/>
        <w:ind w:firstLine="709"/>
        <w:jc w:val="both"/>
      </w:pPr>
      <w:r>
        <w:rPr>
          <w:bCs/>
        </w:rPr>
        <w:t>Выполнение заданий 3 и 4 предполагает</w:t>
      </w:r>
      <w:r>
        <w:rPr>
          <w:bCs/>
          <w:i/>
        </w:rPr>
        <w:t xml:space="preserve"> </w:t>
      </w:r>
      <w:r>
        <w:rPr>
          <w:bCs/>
        </w:rP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Так, задания 3 и 4 поверяют умение </w:t>
      </w:r>
      <w:r>
        <w:rPr>
          <w:spacing w:val="-2"/>
        </w:rPr>
        <w:t xml:space="preserve">решать арифметическим способом (в одно-два действия) </w:t>
      </w:r>
      <w:r>
        <w:t>учебные задачи и задачи, связанные с повседневной жизнью. Кроме того, задание 4 выявляет умение читать, записывать и сравнивать величины (массу, длину, площадь, скорость), используя основные единицы измерения величин и соотношения между ними, а также выделять неизвестный компонент арифметического действия и находить его значение.</w:t>
      </w:r>
    </w:p>
    <w:p w:rsidR="00450E38" w:rsidRDefault="00450E38" w:rsidP="00450E38">
      <w:pPr>
        <w:suppressAutoHyphens/>
        <w:spacing w:line="360" w:lineRule="auto"/>
        <w:ind w:firstLine="709"/>
        <w:jc w:val="both"/>
      </w:pPr>
      <w:r>
        <w:rPr>
          <w:bCs/>
        </w:rPr>
        <w:t xml:space="preserve">Умение решать текстовые задачи </w:t>
      </w:r>
      <w:r>
        <w:t>в три-четыре действия</w:t>
      </w:r>
      <w:r>
        <w:rPr>
          <w:bCs/>
        </w:rPr>
        <w:t xml:space="preserve"> проверяется заданиями 8 и 9. При этом в задании 8 необходимо выполнить действия, связанные с расчетом времени.</w:t>
      </w:r>
    </w:p>
    <w:p w:rsidR="00450E38" w:rsidRDefault="00450E38" w:rsidP="00450E38">
      <w:pPr>
        <w:suppressAutoHyphens/>
        <w:spacing w:line="360" w:lineRule="auto"/>
        <w:ind w:firstLine="709"/>
        <w:jc w:val="both"/>
      </w:pPr>
      <w:r>
        <w:rPr>
          <w:bCs/>
        </w:rPr>
        <w:t xml:space="preserve">Умение исследовать, распознавать и изображать геометрические фигуры проверяется заданием 5. Пункт 1 задания предполагает </w:t>
      </w:r>
      <w:r>
        <w:rPr>
          <w:spacing w:val="-4"/>
        </w:rPr>
        <w:t>вычисление периметра прямоугольника и квад</w:t>
      </w:r>
      <w:r>
        <w:t>рата, площади прямоугольника и квадрата. Пункт 2 задания связан с построением геометрических фигур с заданными измерениями (отрезок, квадрат, прямоугольник) с помощью линейки, угольника.</w:t>
      </w:r>
    </w:p>
    <w:p w:rsidR="00450E38" w:rsidRDefault="00450E38" w:rsidP="00450E38">
      <w:pPr>
        <w:suppressAutoHyphens/>
        <w:spacing w:line="360" w:lineRule="auto"/>
        <w:ind w:firstLine="709"/>
        <w:jc w:val="both"/>
        <w:rPr>
          <w:bCs/>
        </w:rPr>
      </w:pPr>
      <w:r>
        <w:rPr>
          <w:bCs/>
        </w:rPr>
        <w:t>В задании 6 проверяется умение работать с таблицами, схемами, графиками</w:t>
      </w:r>
      <w:r>
        <w:rPr>
          <w:bCs/>
          <w:i/>
        </w:rPr>
        <w:t>,</w:t>
      </w:r>
      <w:r>
        <w:rPr>
          <w:bCs/>
        </w:rPr>
        <w:t xml:space="preserve"> диаграммами, анализировать и интерпретировать данные. Задание предполагает чтение и анализ несложных готовых таблиц.</w:t>
      </w:r>
    </w:p>
    <w:p w:rsidR="00450E38" w:rsidRDefault="00450E38" w:rsidP="00450E38">
      <w:pPr>
        <w:suppressAutoHyphens/>
        <w:spacing w:line="360" w:lineRule="auto"/>
        <w:ind w:firstLine="709"/>
        <w:jc w:val="both"/>
      </w:pPr>
      <w:r>
        <w:rPr>
          <w:bCs/>
        </w:rPr>
        <w:lastRenderedPageBreak/>
        <w:t xml:space="preserve">Овладение основами пространственного воображения выявляется заданием 10. Оно предполагает </w:t>
      </w:r>
      <w:r>
        <w:t>описание взаимного расположения предметов в пространстве и на плоскости.</w:t>
      </w:r>
    </w:p>
    <w:p w:rsidR="00450E38" w:rsidRDefault="00450E38" w:rsidP="00450E38">
      <w:pPr>
        <w:suppressAutoHyphens/>
        <w:spacing w:line="360" w:lineRule="auto"/>
        <w:ind w:firstLine="709"/>
        <w:jc w:val="both"/>
      </w:pPr>
      <w:r>
        <w:rPr>
          <w:bCs/>
        </w:rPr>
        <w:t>Овладение основами логического и алгоритмического мышления контролируется заданиями 11 и 12. Задание 11 связано с и</w:t>
      </w:r>
      <w:r>
        <w:t xml:space="preserve">нтерпретацией информации </w:t>
      </w:r>
      <w:r>
        <w:rPr>
          <w:spacing w:val="2"/>
        </w:rPr>
        <w:t xml:space="preserve">(объяснять, сравнивать </w:t>
      </w:r>
      <w:r>
        <w:t>и обобщать данные, делать выводы и прогнозы). Задание 12 требует умения решать текстовые задачи в три-четыре действия. Успешное выполнение обучающимся заданий 11 и 12 в совокупности с высокими результатами по остальным заданиям говорит о целесообразности построения для них индивидуальных образовательных траекторий в целях развития их математических способностей.</w:t>
      </w:r>
    </w:p>
    <w:p w:rsidR="00450E38" w:rsidRDefault="00450E38" w:rsidP="00450E38">
      <w:pPr>
        <w:suppressAutoHyphens/>
        <w:spacing w:line="360" w:lineRule="auto"/>
        <w:ind w:firstLine="567"/>
        <w:jc w:val="both"/>
      </w:pPr>
      <w:r>
        <w:t>Распределение заданий проверочной работы по позициям кодификаторов представлено в таблице</w:t>
      </w:r>
    </w:p>
    <w:p w:rsidR="00450E38" w:rsidRDefault="00450E38" w:rsidP="00450E38">
      <w:pPr>
        <w:suppressAutoHyphens/>
        <w:spacing w:line="360" w:lineRule="auto"/>
        <w:ind w:firstLine="567"/>
        <w:jc w:val="both"/>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268"/>
        <w:gridCol w:w="2268"/>
        <w:gridCol w:w="1559"/>
        <w:gridCol w:w="1418"/>
        <w:gridCol w:w="1463"/>
      </w:tblGrid>
      <w:tr w:rsidR="00450E38" w:rsidTr="00450E38">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w:t>
            </w:r>
          </w:p>
          <w:p w:rsidR="00450E38" w:rsidRDefault="00450E38">
            <w:pPr>
              <w:spacing w:line="360" w:lineRule="auto"/>
              <w:jc w:val="center"/>
              <w:rPr>
                <w:bCs/>
              </w:rPr>
            </w:pPr>
            <w:r>
              <w:rPr>
                <w:bCs/>
              </w:rPr>
              <w:t>задания</w:t>
            </w:r>
          </w:p>
        </w:tc>
        <w:tc>
          <w:tcPr>
            <w:tcW w:w="6095" w:type="dxa"/>
            <w:gridSpan w:val="3"/>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ind w:right="57" w:firstLine="567"/>
              <w:jc w:val="center"/>
            </w:pPr>
            <w:r>
              <w:t>Код требований в соответствии с кодификатором</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ind w:right="57"/>
              <w:jc w:val="center"/>
            </w:pPr>
            <w:r>
              <w:t xml:space="preserve">Максимальный балл </w:t>
            </w:r>
            <w:r>
              <w:br/>
              <w:t>за выполнение задания</w:t>
            </w:r>
          </w:p>
        </w:tc>
        <w:tc>
          <w:tcPr>
            <w:tcW w:w="1463"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ind w:right="57"/>
              <w:jc w:val="center"/>
            </w:pPr>
            <w:r>
              <w:t xml:space="preserve">Примерное время выполнения задания </w:t>
            </w:r>
            <w:proofErr w:type="gramStart"/>
            <w:r>
              <w:t>обучающимся</w:t>
            </w:r>
            <w:proofErr w:type="gramEnd"/>
            <w:r>
              <w:t xml:space="preserve"> (в минутах)</w:t>
            </w:r>
          </w:p>
        </w:tc>
      </w:tr>
      <w:tr w:rsidR="00450E38" w:rsidTr="00450E38">
        <w:tc>
          <w:tcPr>
            <w:tcW w:w="979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проверяемых требований к уровню подготовки в соответствии с ФГОС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проверяемых требований к уровню подготовки в соответствии с ПООП НОО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 xml:space="preserve">проверяемых элементов содержания </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46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2.1.4</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2, 3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1.1.5, 2.1.3,  3.1.2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2, 3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r>
      <w:tr w:rsidR="00450E38" w:rsidTr="00450E38">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r>
      <w:tr w:rsidR="00450E38" w:rsidTr="00450E38">
        <w:tc>
          <w:tcPr>
            <w:tcW w:w="979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7</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4.1.3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6</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6.1.1</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4</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7</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spacing w:val="-2"/>
              </w:rPr>
            </w:pPr>
            <w:r>
              <w:rPr>
                <w:bCs/>
                <w:spacing w:val="-2"/>
              </w:rPr>
              <w:t>2.1.1</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2, 3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9</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pPr>
            <w:r>
              <w:t>3.1.2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tabs>
                <w:tab w:val="left" w:pos="3366"/>
              </w:tabs>
              <w:spacing w:line="360" w:lineRule="auto"/>
              <w:jc w:val="center"/>
              <w:rPr>
                <w:bCs/>
              </w:rPr>
            </w:pPr>
            <w:r>
              <w:rPr>
                <w:bCs/>
              </w:rPr>
              <w:t>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4.1.1</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7</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6.2.8</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2, 3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12</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3.2.1</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w:t>
            </w:r>
          </w:p>
        </w:tc>
      </w:tr>
      <w:tr w:rsidR="00450E38" w:rsidTr="00450E38">
        <w:tc>
          <w:tcPr>
            <w:tcW w:w="9793" w:type="dxa"/>
            <w:gridSpan w:val="6"/>
            <w:tcBorders>
              <w:top w:val="single" w:sz="4" w:space="0" w:color="auto"/>
              <w:left w:val="single" w:sz="4" w:space="0" w:color="auto"/>
              <w:bottom w:val="single" w:sz="4" w:space="0" w:color="auto"/>
              <w:right w:val="single" w:sz="4" w:space="0" w:color="auto"/>
            </w:tcBorders>
            <w:hideMark/>
          </w:tcPr>
          <w:p w:rsidR="00450E38" w:rsidRDefault="00450E38">
            <w:pPr>
              <w:suppressAutoHyphens/>
              <w:spacing w:line="360" w:lineRule="auto"/>
            </w:pPr>
            <w:r>
              <w:t xml:space="preserve">Всего </w:t>
            </w:r>
            <w:r>
              <w:rPr>
                <w:b/>
              </w:rPr>
              <w:t>12</w:t>
            </w:r>
            <w:r>
              <w:t xml:space="preserve"> заданий.</w:t>
            </w:r>
          </w:p>
          <w:p w:rsidR="00450E38" w:rsidRDefault="00450E38">
            <w:pPr>
              <w:suppressAutoHyphens/>
              <w:spacing w:line="360" w:lineRule="auto"/>
            </w:pPr>
            <w:r>
              <w:t xml:space="preserve">Максимальный балл – </w:t>
            </w:r>
            <w:r>
              <w:rPr>
                <w:b/>
              </w:rPr>
              <w:t>18</w:t>
            </w:r>
            <w:r>
              <w:t>.</w:t>
            </w:r>
          </w:p>
          <w:p w:rsidR="00450E38" w:rsidRDefault="00450E38">
            <w:pPr>
              <w:suppressAutoHyphens/>
              <w:spacing w:line="360" w:lineRule="auto"/>
            </w:pPr>
            <w:r>
              <w:lastRenderedPageBreak/>
              <w:t xml:space="preserve">Время выполнения проверочной работы – </w:t>
            </w:r>
            <w:r>
              <w:rPr>
                <w:b/>
              </w:rPr>
              <w:t>45</w:t>
            </w:r>
            <w:r>
              <w:t xml:space="preserve"> минут.</w:t>
            </w:r>
          </w:p>
        </w:tc>
      </w:tr>
    </w:tbl>
    <w:p w:rsidR="00450E38" w:rsidRDefault="00450E38" w:rsidP="00450E38">
      <w:pPr>
        <w:keepNext/>
        <w:suppressAutoHyphens/>
        <w:spacing w:before="360" w:after="240" w:line="360" w:lineRule="auto"/>
        <w:jc w:val="both"/>
        <w:outlineLvl w:val="1"/>
        <w:rPr>
          <w:b/>
          <w:bCs/>
          <w:iCs/>
          <w:lang w:eastAsia="x-none"/>
        </w:rPr>
      </w:pPr>
      <w:r>
        <w:rPr>
          <w:b/>
          <w:bCs/>
          <w:iCs/>
          <w:lang w:eastAsia="x-none"/>
        </w:rPr>
        <w:lastRenderedPageBreak/>
        <w:t>7. Р</w:t>
      </w:r>
      <w:proofErr w:type="spellStart"/>
      <w:r>
        <w:rPr>
          <w:b/>
          <w:bCs/>
          <w:iCs/>
          <w:lang w:val="x-none" w:eastAsia="x-none"/>
        </w:rPr>
        <w:t>аспределение</w:t>
      </w:r>
      <w:proofErr w:type="spellEnd"/>
      <w:r>
        <w:rPr>
          <w:b/>
          <w:bCs/>
          <w:iCs/>
          <w:lang w:val="x-none" w:eastAsia="x-none"/>
        </w:rPr>
        <w:t xml:space="preserve"> заданий проверочной работы по уровню сложности</w:t>
      </w:r>
    </w:p>
    <w:p w:rsidR="00450E38" w:rsidRDefault="00450E38" w:rsidP="00450E38">
      <w:pPr>
        <w:spacing w:line="360" w:lineRule="auto"/>
        <w:ind w:firstLine="567"/>
        <w:jc w:val="both"/>
        <w:rPr>
          <w:lang w:eastAsia="x-none"/>
        </w:rPr>
      </w:pPr>
      <w:r>
        <w:rPr>
          <w:lang w:eastAsia="x-none"/>
        </w:rPr>
        <w:t>Задания с 1 по 10 имеют базовый уровень сложности. Задания 11 и 12 имеют повышенный уровень сложности.</w:t>
      </w:r>
    </w:p>
    <w:p w:rsidR="00450E38" w:rsidRDefault="00450E38" w:rsidP="00450E38">
      <w:pPr>
        <w:keepNext/>
        <w:suppressAutoHyphens/>
        <w:spacing w:before="360" w:after="240" w:line="360" w:lineRule="auto"/>
        <w:jc w:val="both"/>
        <w:outlineLvl w:val="1"/>
        <w:rPr>
          <w:b/>
          <w:bCs/>
          <w:iCs/>
          <w:lang w:eastAsia="x-none"/>
        </w:rPr>
      </w:pPr>
      <w:r>
        <w:rPr>
          <w:b/>
          <w:bCs/>
          <w:iCs/>
          <w:lang w:eastAsia="x-none"/>
        </w:rPr>
        <w:t>8. Т</w:t>
      </w:r>
      <w:proofErr w:type="spellStart"/>
      <w:r>
        <w:rPr>
          <w:b/>
          <w:bCs/>
          <w:iCs/>
          <w:lang w:val="x-none" w:eastAsia="x-none"/>
        </w:rPr>
        <w:t>ипы</w:t>
      </w:r>
      <w:proofErr w:type="spellEnd"/>
      <w:r>
        <w:rPr>
          <w:b/>
          <w:bCs/>
          <w:iCs/>
          <w:lang w:val="x-none" w:eastAsia="x-none"/>
        </w:rPr>
        <w:t xml:space="preserve"> заданий, сценарии выполнения заданий</w:t>
      </w:r>
    </w:p>
    <w:p w:rsidR="00450E38" w:rsidRDefault="00450E38" w:rsidP="00450E38">
      <w:pPr>
        <w:suppressAutoHyphens/>
        <w:spacing w:line="360" w:lineRule="auto"/>
        <w:ind w:firstLine="567"/>
        <w:jc w:val="both"/>
      </w:pPr>
      <w:r>
        <w:t xml:space="preserve">В заданиях 1, 2, 4, 5 (пункт 1), 6–8, 11 (пункты 1 и 2) необходимо записать только ответ. </w:t>
      </w:r>
    </w:p>
    <w:p w:rsidR="00450E38" w:rsidRDefault="00450E38" w:rsidP="00450E38">
      <w:pPr>
        <w:suppressAutoHyphens/>
        <w:spacing w:line="360" w:lineRule="auto"/>
        <w:ind w:firstLine="567"/>
        <w:jc w:val="both"/>
      </w:pPr>
      <w:r>
        <w:t xml:space="preserve">В задании 5 (пункт 2) нужно изобразить на рисунке прямую линию, </w:t>
      </w:r>
      <w:r>
        <w:br/>
        <w:t>а в задании 10 – букву.</w:t>
      </w:r>
    </w:p>
    <w:p w:rsidR="00450E38" w:rsidRDefault="00450E38" w:rsidP="00450E38">
      <w:pPr>
        <w:suppressAutoHyphens/>
        <w:spacing w:line="360" w:lineRule="auto"/>
        <w:ind w:firstLine="567"/>
        <w:jc w:val="both"/>
      </w:pPr>
      <w:r>
        <w:t>В заданиях 3, 9, 12 требуется записать решение и ответ.</w:t>
      </w:r>
    </w:p>
    <w:p w:rsidR="00450E38" w:rsidRDefault="00450E38" w:rsidP="00450E38">
      <w:pPr>
        <w:keepNext/>
        <w:suppressAutoHyphens/>
        <w:spacing w:before="360" w:after="240" w:line="360" w:lineRule="auto"/>
        <w:jc w:val="both"/>
        <w:outlineLvl w:val="1"/>
        <w:rPr>
          <w:b/>
          <w:bCs/>
          <w:iCs/>
          <w:lang w:val="x-none" w:eastAsia="x-none"/>
        </w:rPr>
      </w:pPr>
      <w:r>
        <w:rPr>
          <w:b/>
          <w:bCs/>
          <w:iCs/>
          <w:lang w:eastAsia="x-none"/>
        </w:rPr>
        <w:t>9</w:t>
      </w:r>
      <w:r>
        <w:rPr>
          <w:b/>
          <w:bCs/>
          <w:iCs/>
          <w:lang w:val="x-none" w:eastAsia="x-none"/>
        </w:rPr>
        <w:t xml:space="preserve">. Система оценивания выполнения отдельных заданий и </w:t>
      </w:r>
      <w:proofErr w:type="spellStart"/>
      <w:r>
        <w:rPr>
          <w:b/>
          <w:bCs/>
          <w:iCs/>
          <w:lang w:eastAsia="x-none"/>
        </w:rPr>
        <w:t>проверочн</w:t>
      </w:r>
      <w:proofErr w:type="spellEnd"/>
      <w:r>
        <w:rPr>
          <w:b/>
          <w:bCs/>
          <w:iCs/>
          <w:lang w:val="x-none" w:eastAsia="x-none"/>
        </w:rPr>
        <w:t>ой работы в целом</w:t>
      </w:r>
    </w:p>
    <w:p w:rsidR="00450E38" w:rsidRDefault="00450E38" w:rsidP="00450E38">
      <w:pPr>
        <w:suppressAutoHyphens/>
        <w:spacing w:line="360" w:lineRule="auto"/>
        <w:ind w:firstLine="708"/>
        <w:jc w:val="both"/>
      </w:pPr>
      <w:r>
        <w:t xml:space="preserve">Каждое верно выполненное задание 1, 2, 4, 5 (пункт 1), 5 (пункт 2), 6–8, 11 (пункт 1), 11 (пункт 2) оценивается 1 баллом. Задание считается выполненным верно, если ученик дал верный ответ: записал правильное число, правильную величину, изобразил правильный рисунок. </w:t>
      </w:r>
    </w:p>
    <w:p w:rsidR="00450E38" w:rsidRDefault="00450E38" w:rsidP="00450E38">
      <w:pPr>
        <w:suppressAutoHyphens/>
        <w:spacing w:line="360" w:lineRule="auto"/>
        <w:ind w:firstLine="708"/>
        <w:jc w:val="both"/>
        <w:rPr>
          <w:i/>
        </w:rPr>
      </w:pPr>
      <w:r>
        <w:t>Выполнение заданий 3, 9, 10, 12 оценивается от 0 до 2 баллов.</w:t>
      </w:r>
    </w:p>
    <w:p w:rsidR="00450E38" w:rsidRDefault="00450E38" w:rsidP="00450E38">
      <w:pPr>
        <w:suppressAutoHyphens/>
        <w:spacing w:before="120" w:line="360" w:lineRule="auto"/>
        <w:ind w:firstLine="709"/>
        <w:jc w:val="right"/>
        <w:rPr>
          <w:i/>
        </w:rPr>
      </w:pPr>
      <w:r>
        <w:rPr>
          <w:i/>
        </w:rPr>
        <w:t xml:space="preserve">Таблица 1. Рекомендации по переводу первичных баллов </w:t>
      </w:r>
    </w:p>
    <w:p w:rsidR="00450E38" w:rsidRDefault="00450E38" w:rsidP="00450E38">
      <w:pPr>
        <w:suppressAutoHyphens/>
        <w:spacing w:line="360" w:lineRule="auto"/>
        <w:ind w:firstLine="709"/>
        <w:jc w:val="right"/>
        <w:rPr>
          <w:b/>
        </w:rPr>
      </w:pPr>
      <w:r>
        <w:rPr>
          <w:i/>
        </w:rPr>
        <w:t>в отметки по пятибалльной шкале</w:t>
      </w:r>
    </w:p>
    <w:p w:rsidR="00450E38" w:rsidRDefault="00450E38" w:rsidP="00450E38">
      <w:pPr>
        <w:suppressAutoHyphens/>
        <w:spacing w:line="360" w:lineRule="auto"/>
        <w:ind w:firstLine="567"/>
        <w:jc w:val="center"/>
        <w:rPr>
          <w:b/>
        </w:rPr>
      </w:pPr>
    </w:p>
    <w:tbl>
      <w:tblPr>
        <w:tblW w:w="9975" w:type="dxa"/>
        <w:tblInd w:w="-14" w:type="dxa"/>
        <w:tblLayout w:type="fixed"/>
        <w:tblCellMar>
          <w:left w:w="40" w:type="dxa"/>
          <w:right w:w="40" w:type="dxa"/>
        </w:tblCellMar>
        <w:tblLook w:val="04A0" w:firstRow="1" w:lastRow="0" w:firstColumn="1" w:lastColumn="0" w:noHBand="0" w:noVBand="1"/>
      </w:tblPr>
      <w:tblGrid>
        <w:gridCol w:w="3982"/>
        <w:gridCol w:w="1491"/>
        <w:gridCol w:w="1492"/>
        <w:gridCol w:w="1492"/>
        <w:gridCol w:w="1518"/>
      </w:tblGrid>
      <w:tr w:rsidR="00450E38" w:rsidTr="00450E38">
        <w:tc>
          <w:tcPr>
            <w:tcW w:w="3981"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b/>
                <w:lang w:eastAsia="zh-CN"/>
              </w:rPr>
            </w:pPr>
            <w:r>
              <w:rPr>
                <w:b/>
                <w:lang w:eastAsia="zh-CN"/>
              </w:rPr>
              <w:t xml:space="preserve">Отметка </w:t>
            </w:r>
            <w:proofErr w:type="gramStart"/>
            <w:r>
              <w:rPr>
                <w:b/>
                <w:lang w:eastAsia="zh-CN"/>
              </w:rPr>
              <w:t>по</w:t>
            </w:r>
            <w:proofErr w:type="gramEnd"/>
          </w:p>
          <w:p w:rsidR="00450E38" w:rsidRDefault="00450E38">
            <w:pPr>
              <w:suppressAutoHyphens/>
              <w:autoSpaceDE w:val="0"/>
              <w:spacing w:line="360" w:lineRule="auto"/>
              <w:jc w:val="center"/>
              <w:rPr>
                <w:b/>
                <w:bCs/>
                <w:lang w:eastAsia="zh-CN"/>
              </w:rPr>
            </w:pPr>
            <w:r>
              <w:rPr>
                <w:b/>
                <w:lang w:eastAsia="zh-CN"/>
              </w:rPr>
              <w:t>пятибалльной шкале</w:t>
            </w:r>
          </w:p>
        </w:tc>
        <w:tc>
          <w:tcPr>
            <w:tcW w:w="1491"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«2»</w:t>
            </w:r>
          </w:p>
        </w:tc>
        <w:tc>
          <w:tcPr>
            <w:tcW w:w="1492"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«3»</w:t>
            </w:r>
          </w:p>
        </w:tc>
        <w:tc>
          <w:tcPr>
            <w:tcW w:w="1492"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«4»</w:t>
            </w:r>
          </w:p>
        </w:tc>
        <w:tc>
          <w:tcPr>
            <w:tcW w:w="1518" w:type="dxa"/>
            <w:tcBorders>
              <w:top w:val="single" w:sz="6" w:space="0" w:color="000000"/>
              <w:left w:val="single" w:sz="6" w:space="0" w:color="000000"/>
              <w:bottom w:val="single" w:sz="6" w:space="0" w:color="000000"/>
              <w:right w:val="single" w:sz="6" w:space="0" w:color="000000"/>
            </w:tcBorders>
            <w:vAlign w:val="center"/>
            <w:hideMark/>
          </w:tcPr>
          <w:p w:rsidR="00450E38" w:rsidRDefault="00450E38">
            <w:pPr>
              <w:suppressAutoHyphens/>
              <w:autoSpaceDE w:val="0"/>
              <w:spacing w:line="360" w:lineRule="auto"/>
              <w:jc w:val="center"/>
              <w:rPr>
                <w:lang w:eastAsia="zh-CN"/>
              </w:rPr>
            </w:pPr>
            <w:r>
              <w:rPr>
                <w:b/>
                <w:bCs/>
                <w:lang w:eastAsia="zh-CN"/>
              </w:rPr>
              <w:t>«5»</w:t>
            </w:r>
          </w:p>
        </w:tc>
      </w:tr>
      <w:tr w:rsidR="00450E38" w:rsidTr="00450E38">
        <w:tc>
          <w:tcPr>
            <w:tcW w:w="3981"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lang w:eastAsia="zh-CN"/>
              </w:rPr>
            </w:pPr>
            <w:r>
              <w:rPr>
                <w:lang w:eastAsia="zh-CN"/>
              </w:rPr>
              <w:t>Первичные баллы</w:t>
            </w:r>
          </w:p>
        </w:tc>
        <w:tc>
          <w:tcPr>
            <w:tcW w:w="1491" w:type="dxa"/>
            <w:tcBorders>
              <w:top w:val="single" w:sz="6" w:space="0" w:color="000000"/>
              <w:left w:val="single" w:sz="6" w:space="0" w:color="000000"/>
              <w:bottom w:val="single" w:sz="6" w:space="0" w:color="000000"/>
              <w:right w:val="nil"/>
            </w:tcBorders>
            <w:hideMark/>
          </w:tcPr>
          <w:p w:rsidR="00450E38" w:rsidRDefault="00450E38">
            <w:pPr>
              <w:suppressAutoHyphens/>
              <w:spacing w:line="360" w:lineRule="auto"/>
              <w:jc w:val="center"/>
            </w:pPr>
            <w:r>
              <w:t>0–5</w:t>
            </w:r>
          </w:p>
        </w:tc>
        <w:tc>
          <w:tcPr>
            <w:tcW w:w="1492" w:type="dxa"/>
            <w:tcBorders>
              <w:top w:val="single" w:sz="6" w:space="0" w:color="000000"/>
              <w:left w:val="single" w:sz="6" w:space="0" w:color="000000"/>
              <w:bottom w:val="single" w:sz="6" w:space="0" w:color="000000"/>
              <w:right w:val="nil"/>
            </w:tcBorders>
            <w:hideMark/>
          </w:tcPr>
          <w:p w:rsidR="00450E38" w:rsidRDefault="00450E38">
            <w:pPr>
              <w:suppressAutoHyphens/>
              <w:spacing w:line="360" w:lineRule="auto"/>
              <w:jc w:val="center"/>
            </w:pPr>
            <w:r>
              <w:t>6–9</w:t>
            </w:r>
          </w:p>
        </w:tc>
        <w:tc>
          <w:tcPr>
            <w:tcW w:w="1492" w:type="dxa"/>
            <w:tcBorders>
              <w:top w:val="single" w:sz="6" w:space="0" w:color="000000"/>
              <w:left w:val="single" w:sz="6" w:space="0" w:color="000000"/>
              <w:bottom w:val="single" w:sz="6" w:space="0" w:color="000000"/>
              <w:right w:val="nil"/>
            </w:tcBorders>
            <w:hideMark/>
          </w:tcPr>
          <w:p w:rsidR="00450E38" w:rsidRDefault="00450E38">
            <w:pPr>
              <w:suppressAutoHyphens/>
              <w:spacing w:line="360" w:lineRule="auto"/>
              <w:jc w:val="center"/>
            </w:pPr>
            <w:r>
              <w:t>10–13</w:t>
            </w:r>
          </w:p>
        </w:tc>
        <w:tc>
          <w:tcPr>
            <w:tcW w:w="1518" w:type="dxa"/>
            <w:tcBorders>
              <w:top w:val="single" w:sz="6" w:space="0" w:color="000000"/>
              <w:left w:val="single" w:sz="6" w:space="0" w:color="000000"/>
              <w:bottom w:val="single" w:sz="6" w:space="0" w:color="000000"/>
              <w:right w:val="single" w:sz="6" w:space="0" w:color="000000"/>
            </w:tcBorders>
            <w:hideMark/>
          </w:tcPr>
          <w:p w:rsidR="00450E38" w:rsidRDefault="00450E38">
            <w:pPr>
              <w:suppressAutoHyphens/>
              <w:spacing w:line="360" w:lineRule="auto"/>
              <w:jc w:val="center"/>
            </w:pPr>
            <w:r>
              <w:t>14–18</w:t>
            </w:r>
          </w:p>
        </w:tc>
      </w:tr>
    </w:tbl>
    <w:p w:rsidR="00450E38" w:rsidRDefault="00450E38" w:rsidP="00450E38">
      <w:pPr>
        <w:keepNext/>
        <w:suppressAutoHyphens/>
        <w:spacing w:before="360" w:after="240" w:line="360" w:lineRule="auto"/>
        <w:outlineLvl w:val="1"/>
        <w:rPr>
          <w:b/>
          <w:bCs/>
          <w:iCs/>
          <w:lang w:val="x-none" w:eastAsia="x-none"/>
        </w:rPr>
      </w:pPr>
      <w:r>
        <w:rPr>
          <w:b/>
          <w:bCs/>
          <w:iCs/>
          <w:lang w:eastAsia="x-none"/>
        </w:rPr>
        <w:t>10</w:t>
      </w:r>
      <w:r>
        <w:rPr>
          <w:b/>
          <w:bCs/>
          <w:iCs/>
          <w:lang w:val="x-none" w:eastAsia="x-none"/>
        </w:rPr>
        <w:t>. </w:t>
      </w:r>
      <w:r>
        <w:rPr>
          <w:b/>
          <w:bCs/>
          <w:iCs/>
          <w:lang w:eastAsia="x-none"/>
        </w:rPr>
        <w:t>Время выполнения варианта</w:t>
      </w:r>
      <w:r>
        <w:rPr>
          <w:b/>
          <w:bCs/>
          <w:iCs/>
          <w:lang w:val="x-none" w:eastAsia="x-none"/>
        </w:rPr>
        <w:t xml:space="preserve"> </w:t>
      </w:r>
      <w:proofErr w:type="spellStart"/>
      <w:r>
        <w:rPr>
          <w:b/>
          <w:bCs/>
          <w:iCs/>
          <w:lang w:eastAsia="x-none"/>
        </w:rPr>
        <w:t>проверочн</w:t>
      </w:r>
      <w:proofErr w:type="spellEnd"/>
      <w:r>
        <w:rPr>
          <w:b/>
          <w:bCs/>
          <w:iCs/>
          <w:lang w:val="x-none" w:eastAsia="x-none"/>
        </w:rPr>
        <w:t>ой работы</w:t>
      </w:r>
    </w:p>
    <w:p w:rsidR="00450E38" w:rsidRDefault="00450E38" w:rsidP="00450E38">
      <w:pPr>
        <w:suppressAutoHyphens/>
        <w:spacing w:line="360" w:lineRule="auto"/>
        <w:ind w:firstLine="709"/>
        <w:jc w:val="both"/>
      </w:pPr>
      <w:r>
        <w:t xml:space="preserve">На выполнение проверочной работы по математике дается 45 минут. </w:t>
      </w:r>
    </w:p>
    <w:p w:rsidR="00450E38" w:rsidRDefault="00450E38" w:rsidP="00450E38">
      <w:pPr>
        <w:suppressAutoHyphens/>
        <w:spacing w:line="360" w:lineRule="auto"/>
        <w:ind w:firstLine="709"/>
        <w:jc w:val="both"/>
      </w:pPr>
    </w:p>
    <w:p w:rsidR="00450E38" w:rsidRDefault="00450E38" w:rsidP="00450E38">
      <w:pPr>
        <w:spacing w:line="360" w:lineRule="auto"/>
        <w:jc w:val="both"/>
        <w:rPr>
          <w:b/>
        </w:rPr>
      </w:pPr>
      <w:r>
        <w:rPr>
          <w:b/>
        </w:rPr>
        <w:t>11. Описание дополнительных материалов и оборудования, необходимых для проведения проверочной работы</w:t>
      </w:r>
    </w:p>
    <w:p w:rsidR="00450E38" w:rsidRDefault="00450E38" w:rsidP="00450E38">
      <w:pPr>
        <w:spacing w:line="360" w:lineRule="auto"/>
        <w:ind w:firstLine="720"/>
        <w:jc w:val="both"/>
      </w:pPr>
      <w:r>
        <w:t>Дополнительные материалы и оборудование для выполнения работы не требуются</w:t>
      </w:r>
    </w:p>
    <w:p w:rsidR="00450E38" w:rsidRDefault="00450E38" w:rsidP="00450E38">
      <w:pPr>
        <w:spacing w:line="360" w:lineRule="auto"/>
        <w:ind w:firstLine="720"/>
        <w:jc w:val="both"/>
      </w:pPr>
    </w:p>
    <w:p w:rsidR="00450E38" w:rsidRDefault="00450E38" w:rsidP="00450E38">
      <w:pPr>
        <w:spacing w:line="360" w:lineRule="auto"/>
        <w:jc w:val="both"/>
        <w:rPr>
          <w:b/>
        </w:rPr>
      </w:pPr>
      <w:r>
        <w:rPr>
          <w:b/>
        </w:rPr>
        <w:t>12. Рекомендации по подготовке к работе</w:t>
      </w:r>
    </w:p>
    <w:p w:rsidR="00450E38" w:rsidRDefault="00450E38" w:rsidP="00450E38">
      <w:pPr>
        <w:spacing w:line="360" w:lineRule="auto"/>
        <w:ind w:firstLine="720"/>
        <w:jc w:val="both"/>
      </w:pPr>
      <w:r>
        <w:lastRenderedPageBreak/>
        <w:t>Специальная подготовка к работе не требуется.</w:t>
      </w: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r>
        <w:t>МАТЕМАТИКА (ВПР)</w:t>
      </w:r>
    </w:p>
    <w:p w:rsidR="00450E38" w:rsidRDefault="00450E38" w:rsidP="00450E38">
      <w:pPr>
        <w:spacing w:line="360" w:lineRule="auto"/>
        <w:jc w:val="both"/>
      </w:pPr>
    </w:p>
    <w:p w:rsidR="00450E38" w:rsidRDefault="00450E38" w:rsidP="00450E38">
      <w:pPr>
        <w:spacing w:line="360" w:lineRule="auto"/>
        <w:jc w:val="center"/>
        <w:rPr>
          <w:b/>
        </w:rPr>
      </w:pPr>
      <w:r>
        <w:rPr>
          <w:b/>
        </w:rPr>
        <w:t>Проверочная работа</w:t>
      </w:r>
    </w:p>
    <w:p w:rsidR="00450E38" w:rsidRDefault="00450E38" w:rsidP="00450E38">
      <w:pPr>
        <w:spacing w:line="360" w:lineRule="auto"/>
        <w:jc w:val="center"/>
        <w:rPr>
          <w:b/>
        </w:rPr>
      </w:pPr>
      <w:r>
        <w:rPr>
          <w:b/>
        </w:rPr>
        <w:t>по МАТЕМАТИКЕ</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4 КЛАСС</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Образец</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Инструкция по выполнению работы</w:t>
      </w:r>
    </w:p>
    <w:p w:rsidR="00450E38" w:rsidRDefault="00450E38" w:rsidP="00450E38">
      <w:pPr>
        <w:spacing w:line="360" w:lineRule="auto"/>
        <w:jc w:val="center"/>
        <w:rPr>
          <w:bCs/>
          <w:i/>
        </w:rPr>
      </w:pPr>
    </w:p>
    <w:p w:rsidR="00450E38" w:rsidRDefault="00450E38" w:rsidP="00450E38">
      <w:pPr>
        <w:spacing w:line="360" w:lineRule="auto"/>
        <w:ind w:firstLine="567"/>
        <w:jc w:val="both"/>
      </w:pPr>
      <w:r>
        <w:t xml:space="preserve">На выполнение работы по математике даётся 45 минут. Работа включает 12 заданий. </w:t>
      </w:r>
    </w:p>
    <w:p w:rsidR="00450E38" w:rsidRDefault="00450E38" w:rsidP="00450E38">
      <w:pPr>
        <w:spacing w:line="360" w:lineRule="auto"/>
        <w:ind w:firstLine="567"/>
        <w:jc w:val="both"/>
      </w:pPr>
      <w:r>
        <w:t xml:space="preserve">В заданиях 1, 2, 4, 5 (пункт 1), 6–8, 11 (пункты 1 и 2) необходимо записать только ответ. Запиши его в отведённое для этого поле со словом «Ответ». </w:t>
      </w:r>
    </w:p>
    <w:p w:rsidR="00450E38" w:rsidRDefault="00450E38" w:rsidP="00450E38">
      <w:pPr>
        <w:spacing w:line="360" w:lineRule="auto"/>
        <w:ind w:firstLine="567"/>
        <w:jc w:val="both"/>
      </w:pPr>
      <w:r>
        <w:t>В задании 5 (пункт 2) нужно изобразить на рисунке прямую линию, а в задании 10 – букву.</w:t>
      </w:r>
    </w:p>
    <w:p w:rsidR="00450E38" w:rsidRDefault="00450E38" w:rsidP="00450E38">
      <w:pPr>
        <w:spacing w:line="360" w:lineRule="auto"/>
        <w:ind w:firstLine="567"/>
        <w:jc w:val="both"/>
      </w:pPr>
      <w:r>
        <w:t xml:space="preserve">В заданиях 3, 9, 12 требуется записать решение и ответ в отведённое для этого поле. </w:t>
      </w:r>
    </w:p>
    <w:p w:rsidR="00450E38" w:rsidRDefault="00450E38" w:rsidP="00450E38">
      <w:pPr>
        <w:spacing w:line="360" w:lineRule="auto"/>
        <w:ind w:firstLine="567"/>
        <w:jc w:val="both"/>
      </w:pPr>
      <w:r>
        <w:t xml:space="preserve">Если ты хочешь изменить ответ, то зачеркни его и запиши рядом новый. </w:t>
      </w:r>
    </w:p>
    <w:p w:rsidR="00450E38" w:rsidRDefault="00450E38" w:rsidP="00450E38">
      <w:pPr>
        <w:spacing w:line="360" w:lineRule="auto"/>
        <w:ind w:firstLine="567"/>
        <w:jc w:val="both"/>
      </w:pPr>
      <w:r>
        <w:t>При выполнении работы нельзя пользоваться учебниками, рабочими тетрадями, справочниками, калькулятором.</w:t>
      </w:r>
    </w:p>
    <w:p w:rsidR="00450E38" w:rsidRDefault="00450E38" w:rsidP="00450E38">
      <w:pPr>
        <w:spacing w:line="360" w:lineRule="auto"/>
        <w:ind w:firstLine="567"/>
        <w:jc w:val="both"/>
      </w:pPr>
      <w:r>
        <w:t>При необходимости можно пользоваться черновиком. Записи в черновике проверяться и оцениваться не будут.</w:t>
      </w:r>
    </w:p>
    <w:p w:rsidR="00450E38" w:rsidRDefault="00450E38" w:rsidP="00450E38">
      <w:pPr>
        <w:spacing w:line="360" w:lineRule="auto"/>
        <w:ind w:firstLine="567"/>
        <w:jc w:val="both"/>
      </w:pPr>
      <w:r>
        <w:t>Советуем выполнять задания в том порядке, в котором они даны. Для экономии времени пропускай задание, которое не удаётся выполнить сразу, и</w:t>
      </w:r>
      <w:r>
        <w:rPr>
          <w:lang w:val="en-US"/>
        </w:rPr>
        <w:t> </w:t>
      </w:r>
      <w:r>
        <w:t>переходи к следующему. Постарайся выполнить как можно больше заданий.</w:t>
      </w:r>
    </w:p>
    <w:p w:rsidR="00450E38" w:rsidRDefault="00450E38" w:rsidP="00450E38">
      <w:pPr>
        <w:spacing w:line="360" w:lineRule="auto"/>
        <w:ind w:left="360" w:firstLine="709"/>
        <w:jc w:val="center"/>
        <w:rPr>
          <w:bCs/>
          <w:i/>
        </w:rPr>
      </w:pPr>
    </w:p>
    <w:p w:rsidR="00450E38" w:rsidRDefault="00450E38" w:rsidP="00450E38">
      <w:pPr>
        <w:spacing w:line="360" w:lineRule="auto"/>
        <w:ind w:left="360"/>
        <w:jc w:val="center"/>
        <w:rPr>
          <w:bCs/>
          <w:i/>
        </w:rPr>
      </w:pPr>
    </w:p>
    <w:p w:rsidR="00450E38" w:rsidRDefault="00450E38" w:rsidP="00450E38">
      <w:pPr>
        <w:spacing w:line="360" w:lineRule="auto"/>
        <w:jc w:val="center"/>
        <w:rPr>
          <w:b/>
          <w:vanish/>
        </w:rPr>
      </w:pPr>
      <w:r>
        <w:rPr>
          <w:b/>
          <w:bCs/>
          <w:i/>
        </w:rPr>
        <w:t>Желаем успеха!</w:t>
      </w:r>
      <w:bookmarkStart w:id="81" w:name="QrCode2"/>
      <w:bookmarkEnd w:id="81"/>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pPr>
      <w:r>
        <w:br w:type="page"/>
      </w: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52448" behindDoc="0" locked="0" layoutInCell="1" allowOverlap="0">
                <wp:simplePos x="0" y="0"/>
                <wp:positionH relativeFrom="page">
                  <wp:posOffset>360045</wp:posOffset>
                </wp:positionH>
                <wp:positionV relativeFrom="paragraph">
                  <wp:posOffset>599440</wp:posOffset>
                </wp:positionV>
                <wp:extent cx="323850" cy="323850"/>
                <wp:effectExtent l="0" t="0" r="19050" b="19050"/>
                <wp:wrapSquare wrapText="bothSides"/>
                <wp:docPr id="271" name="Прямоугольник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71" o:spid="_x0000_s1043" style="position:absolute;margin-left:28.35pt;margin-top:47.2pt;width:25.5pt;height:25.5pt;z-index:25175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016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70" name="Овал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1</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70" o:spid="_x0000_s1044" style="position:absolute;margin-left:28.35pt;margin-top:-5.65pt;width:25.5pt;height:25.5pt;z-index:25174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65DAl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rPr>
                      </w:pPr>
                      <w:r>
                        <w:rPr>
                          <w:b/>
                        </w:rPr>
                        <w:t>1</w:t>
                      </w:r>
                    </w:p>
                  </w:txbxContent>
                </v:textbox>
                <w10:wrap type="square" anchorx="page"/>
              </v:oval>
            </w:pict>
          </mc:Fallback>
        </mc:AlternateContent>
      </w:r>
      <w:r>
        <w:t xml:space="preserve">Найди значение выражения </w:t>
      </w:r>
      <w:r>
        <w:rPr>
          <w:position w:val="-6"/>
        </w:rPr>
        <w:object w:dxaOrig="930" w:dyaOrig="285">
          <v:shape id="_x0000_i1036" type="#_x0000_t75" style="width:46.5pt;height:14.25pt" o:ole="">
            <v:imagedata r:id="rId172" o:title=""/>
          </v:shape>
          <o:OLEObject Type="Embed" ProgID="Equation.DSMT4" ShapeID="_x0000_i1036" DrawAspect="Content" ObjectID="_1546253886" r:id="rId173"/>
        </w:objec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auto"/>
          <w:right w:val="single" w:sz="4" w:space="0" w:color="808080"/>
          <w:insideH w:val="single" w:sz="4" w:space="0" w:color="808080"/>
          <w:insideV w:val="single" w:sz="4" w:space="0" w:color="808080"/>
        </w:tblBorders>
        <w:tblCellMar>
          <w:left w:w="0" w:type="dxa"/>
          <w:right w:w="0" w:type="dxa"/>
        </w:tblCellMar>
        <w:tblLook w:val="01E0" w:firstRow="1" w:lastRow="1" w:firstColumn="1" w:lastColumn="1" w:noHBand="0" w:noVBand="0"/>
      </w:tblPr>
      <w:tblGrid>
        <w:gridCol w:w="1409"/>
        <w:gridCol w:w="274"/>
        <w:gridCol w:w="273"/>
        <w:gridCol w:w="274"/>
        <w:gridCol w:w="274"/>
        <w:gridCol w:w="274"/>
        <w:gridCol w:w="274"/>
        <w:gridCol w:w="274"/>
        <w:gridCol w:w="274"/>
        <w:gridCol w:w="274"/>
        <w:gridCol w:w="274"/>
        <w:gridCol w:w="274"/>
        <w:gridCol w:w="273"/>
        <w:gridCol w:w="273"/>
        <w:gridCol w:w="276"/>
        <w:gridCol w:w="276"/>
        <w:gridCol w:w="276"/>
        <w:gridCol w:w="276"/>
        <w:gridCol w:w="276"/>
        <w:gridCol w:w="276"/>
        <w:gridCol w:w="273"/>
        <w:gridCol w:w="273"/>
        <w:gridCol w:w="273"/>
        <w:gridCol w:w="273"/>
        <w:gridCol w:w="273"/>
        <w:gridCol w:w="273"/>
        <w:gridCol w:w="273"/>
        <w:gridCol w:w="273"/>
        <w:gridCol w:w="273"/>
        <w:gridCol w:w="273"/>
        <w:gridCol w:w="273"/>
      </w:tblGrid>
      <w:tr w:rsidR="00450E38" w:rsidTr="00450E38">
        <w:trPr>
          <w:trHeight w:hRule="exact" w:val="284"/>
          <w:jc w:val="center"/>
        </w:trPr>
        <w:tc>
          <w:tcPr>
            <w:tcW w:w="1409" w:type="dxa"/>
            <w:vMerge w:val="restart"/>
            <w:tcBorders>
              <w:top w:val="single" w:sz="4" w:space="0" w:color="808080"/>
              <w:left w:val="single" w:sz="4" w:space="0" w:color="808080"/>
              <w:bottom w:val="single" w:sz="4" w:space="0" w:color="auto"/>
              <w:right w:val="single" w:sz="4" w:space="0" w:color="808080"/>
            </w:tcBorders>
            <w:vAlign w:val="center"/>
            <w:hideMark/>
          </w:tcPr>
          <w:p w:rsidR="00450E38" w:rsidRDefault="00450E38">
            <w:pPr>
              <w:spacing w:line="360" w:lineRule="auto"/>
              <w:jc w:val="center"/>
            </w:pPr>
            <w:r>
              <w:t>Ответ:</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auto"/>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auto"/>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auto"/>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53472" behindDoc="0" locked="0" layoutInCell="1" allowOverlap="0">
                <wp:simplePos x="0" y="0"/>
                <wp:positionH relativeFrom="page">
                  <wp:posOffset>360045</wp:posOffset>
                </wp:positionH>
                <wp:positionV relativeFrom="paragraph">
                  <wp:posOffset>928370</wp:posOffset>
                </wp:positionV>
                <wp:extent cx="323850" cy="323850"/>
                <wp:effectExtent l="0" t="0" r="19050" b="19050"/>
                <wp:wrapSquare wrapText="bothSides"/>
                <wp:docPr id="269" name="Прямоугольник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9" o:spid="_x0000_s1045" style="position:absolute;left:0;text-align:left;margin-left:28.35pt;margin-top:73.1pt;width:25.5pt;height:25.5pt;z-index:25175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118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68" name="Овал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2</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8" o:spid="_x0000_s1046" style="position:absolute;left:0;text-align:left;margin-left:28.35pt;margin-top:-5.65pt;width:25.5pt;height:25.5pt;z-index:25174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A6tR7Z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rPr>
                      </w:pPr>
                      <w:r>
                        <w:rPr>
                          <w:b/>
                        </w:rPr>
                        <w:t>2</w:t>
                      </w:r>
                    </w:p>
                  </w:txbxContent>
                </v:textbox>
                <w10:wrap type="square" anchorx="page"/>
              </v:oval>
            </w:pict>
          </mc:Fallback>
        </mc:AlternateContent>
      </w:r>
      <w:r>
        <w:t xml:space="preserve">Найди значение выражения </w:t>
      </w:r>
      <w:r>
        <w:rPr>
          <w:position w:val="-14"/>
        </w:rPr>
        <w:object w:dxaOrig="1680" w:dyaOrig="420">
          <v:shape id="_x0000_i1037" type="#_x0000_t75" style="width:84pt;height:20.25pt" o:ole="">
            <v:imagedata r:id="rId174" o:title=""/>
          </v:shape>
          <o:OLEObject Type="Embed" ProgID="Equation.DSMT4" ShapeID="_x0000_i1037" DrawAspect="Content" ObjectID="_1546253887" r:id="rId175"/>
        </w:object>
      </w:r>
      <w:r>
        <w:t xml:space="preserve"> </w: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0" w:type="dxa"/>
          <w:right w:w="0" w:type="dxa"/>
        </w:tblCellMar>
        <w:tblLook w:val="01E0" w:firstRow="1" w:lastRow="1" w:firstColumn="1" w:lastColumn="1" w:noHBand="0" w:noVBand="0"/>
      </w:tblPr>
      <w:tblGrid>
        <w:gridCol w:w="283"/>
        <w:gridCol w:w="283"/>
        <w:gridCol w:w="281"/>
        <w:gridCol w:w="281"/>
        <w:gridCol w:w="281"/>
        <w:gridCol w:w="274"/>
        <w:gridCol w:w="273"/>
        <w:gridCol w:w="274"/>
        <w:gridCol w:w="274"/>
        <w:gridCol w:w="274"/>
        <w:gridCol w:w="274"/>
        <w:gridCol w:w="274"/>
        <w:gridCol w:w="274"/>
        <w:gridCol w:w="274"/>
        <w:gridCol w:w="274"/>
        <w:gridCol w:w="274"/>
        <w:gridCol w:w="273"/>
        <w:gridCol w:w="273"/>
        <w:gridCol w:w="276"/>
        <w:gridCol w:w="276"/>
        <w:gridCol w:w="276"/>
        <w:gridCol w:w="276"/>
        <w:gridCol w:w="276"/>
        <w:gridCol w:w="276"/>
        <w:gridCol w:w="273"/>
        <w:gridCol w:w="273"/>
        <w:gridCol w:w="273"/>
        <w:gridCol w:w="273"/>
        <w:gridCol w:w="273"/>
        <w:gridCol w:w="273"/>
        <w:gridCol w:w="273"/>
        <w:gridCol w:w="273"/>
        <w:gridCol w:w="273"/>
        <w:gridCol w:w="273"/>
        <w:gridCol w:w="273"/>
      </w:tblGrid>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54496" behindDoc="0" locked="0" layoutInCell="1" allowOverlap="0">
                <wp:simplePos x="0" y="0"/>
                <wp:positionH relativeFrom="page">
                  <wp:posOffset>302895</wp:posOffset>
                </wp:positionH>
                <wp:positionV relativeFrom="paragraph">
                  <wp:posOffset>4968875</wp:posOffset>
                </wp:positionV>
                <wp:extent cx="323850" cy="323850"/>
                <wp:effectExtent l="0" t="0" r="19050" b="19050"/>
                <wp:wrapSquare wrapText="bothSides"/>
                <wp:docPr id="267" name="Прямоугольник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7" o:spid="_x0000_s1047" style="position:absolute;left:0;text-align:left;margin-left:23.85pt;margin-top:391.25pt;width:25.5pt;height:25.5pt;z-index:25175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220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66" name="Овал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6" o:spid="_x0000_s1048" style="position:absolute;left:0;text-align:left;margin-left:28.35pt;margin-top:-5.65pt;width:25.5pt;height:25.5pt;z-index:251742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DrRlI0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rPr>
                      </w:pPr>
                      <w:r>
                        <w:rPr>
                          <w:b/>
                        </w:rPr>
                        <w:t>3</w:t>
                      </w:r>
                    </w:p>
                  </w:txbxContent>
                </v:textbox>
                <w10:wrap type="square" anchorx="page"/>
              </v:oval>
            </w:pict>
          </mc:Fallback>
        </mc:AlternateContent>
      </w:r>
      <w:r>
        <w:t>Рассмотри рисунок и ответь на вопрос: сколько рублей надо заплатить за покупку, состоящую из двух пакетов молока и четырёх бубликов?</w:t>
      </w:r>
    </w:p>
    <w:tbl>
      <w:tblPr>
        <w:tblW w:w="0" w:type="auto"/>
        <w:jc w:val="center"/>
        <w:tblLook w:val="01E0" w:firstRow="1" w:lastRow="1" w:firstColumn="1" w:lastColumn="1" w:noHBand="0" w:noVBand="0"/>
      </w:tblPr>
      <w:tblGrid>
        <w:gridCol w:w="9637"/>
      </w:tblGrid>
      <w:tr w:rsidR="00450E38" w:rsidTr="00450E38">
        <w:trPr>
          <w:trHeight w:val="2963"/>
          <w:jc w:val="center"/>
        </w:trPr>
        <w:tc>
          <w:tcPr>
            <w:tcW w:w="9637" w:type="dxa"/>
            <w:hideMark/>
          </w:tcPr>
          <w:p w:rsidR="00450E38" w:rsidRDefault="00450E38">
            <w:pPr>
              <w:spacing w:line="360" w:lineRule="auto"/>
              <w:jc w:val="center"/>
              <w:rPr>
                <w:i/>
              </w:rPr>
            </w:pPr>
            <w:r>
              <w:rPr>
                <w:noProof/>
              </w:rPr>
              <w:drawing>
                <wp:inline distT="0" distB="0" distL="0" distR="0">
                  <wp:extent cx="5486400" cy="3063875"/>
                  <wp:effectExtent l="0" t="0" r="0" b="3175"/>
                  <wp:docPr id="182" name="Рисунок 182" descr="Описание: задание 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Описание: задание 12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063875"/>
                          </a:xfrm>
                          <a:prstGeom prst="rect">
                            <a:avLst/>
                          </a:prstGeom>
                          <a:noFill/>
                          <a:ln>
                            <a:noFill/>
                          </a:ln>
                        </pic:spPr>
                      </pic:pic>
                    </a:graphicData>
                  </a:graphic>
                </wp:inline>
              </w:drawing>
            </w:r>
          </w:p>
        </w:tc>
      </w:tr>
    </w:tbl>
    <w:p w:rsidR="00450E38" w:rsidRDefault="00450E38" w:rsidP="00450E38">
      <w:pPr>
        <w:spacing w:after="120" w:line="360" w:lineRule="auto"/>
        <w:jc w:val="both"/>
      </w:pPr>
      <w:r>
        <w:t>Запиши решение и ответ.</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0" w:type="dxa"/>
          <w:right w:w="0" w:type="dxa"/>
        </w:tblCellMar>
        <w:tblLook w:val="01E0" w:firstRow="1" w:lastRow="1" w:firstColumn="1" w:lastColumn="1" w:noHBand="0" w:noVBand="0"/>
      </w:tblPr>
      <w:tblGrid>
        <w:gridCol w:w="283"/>
        <w:gridCol w:w="283"/>
        <w:gridCol w:w="281"/>
        <w:gridCol w:w="281"/>
        <w:gridCol w:w="281"/>
        <w:gridCol w:w="274"/>
        <w:gridCol w:w="273"/>
        <w:gridCol w:w="274"/>
        <w:gridCol w:w="274"/>
        <w:gridCol w:w="274"/>
        <w:gridCol w:w="274"/>
        <w:gridCol w:w="274"/>
        <w:gridCol w:w="274"/>
        <w:gridCol w:w="274"/>
        <w:gridCol w:w="274"/>
        <w:gridCol w:w="274"/>
        <w:gridCol w:w="273"/>
        <w:gridCol w:w="273"/>
        <w:gridCol w:w="276"/>
        <w:gridCol w:w="276"/>
        <w:gridCol w:w="276"/>
        <w:gridCol w:w="276"/>
        <w:gridCol w:w="276"/>
        <w:gridCol w:w="276"/>
        <w:gridCol w:w="273"/>
        <w:gridCol w:w="273"/>
        <w:gridCol w:w="273"/>
        <w:gridCol w:w="273"/>
        <w:gridCol w:w="273"/>
        <w:gridCol w:w="273"/>
        <w:gridCol w:w="273"/>
        <w:gridCol w:w="273"/>
        <w:gridCol w:w="273"/>
        <w:gridCol w:w="273"/>
        <w:gridCol w:w="273"/>
      </w:tblGrid>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tcMar>
              <w:top w:w="0" w:type="dxa"/>
              <w:left w:w="113" w:type="dxa"/>
              <w:bottom w:w="0" w:type="dxa"/>
              <w:right w:w="0" w:type="dxa"/>
            </w:tcMar>
            <w:vAlign w:val="center"/>
            <w:hideMark/>
          </w:tcPr>
          <w:p w:rsidR="00450E38" w:rsidRDefault="00450E38">
            <w:pPr>
              <w:spacing w:line="360" w:lineRule="auto"/>
            </w:pPr>
            <w:r>
              <w:t>Решение:</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r>
        <w:br w:type="page"/>
      </w: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50400" behindDoc="0" locked="0" layoutInCell="1" allowOverlap="0">
                <wp:simplePos x="0" y="0"/>
                <wp:positionH relativeFrom="page">
                  <wp:posOffset>360045</wp:posOffset>
                </wp:positionH>
                <wp:positionV relativeFrom="paragraph">
                  <wp:posOffset>-70485</wp:posOffset>
                </wp:positionV>
                <wp:extent cx="323850" cy="323850"/>
                <wp:effectExtent l="0" t="0" r="19050" b="19050"/>
                <wp:wrapSquare wrapText="bothSides"/>
                <wp:docPr id="265" name="Овал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4</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5" o:spid="_x0000_s1049" style="position:absolute;left:0;text-align:left;margin-left:28.35pt;margin-top:-5.55pt;width:25.5pt;height:25.5pt;z-index:25175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" o:allowoverlap="f">
                <v:textbox inset=".72pt,.36pt,.72pt,.36pt">
                  <w:txbxContent>
                    <w:p w:rsidR="00450E38" w:rsidRDefault="00450E38" w:rsidP="00450E38">
                      <w:pPr>
                        <w:jc w:val="center"/>
                        <w:rPr>
                          <w:b/>
                        </w:rPr>
                      </w:pPr>
                      <w:r>
                        <w:rPr>
                          <w:b/>
                        </w:rPr>
                        <w:t>4</w:t>
                      </w:r>
                    </w:p>
                  </w:txbxContent>
                </v:textbox>
                <w10:wrap type="square" anchorx="page"/>
              </v:oval>
            </w:pict>
          </mc:Fallback>
        </mc:AlternateContent>
      </w:r>
      <w:r>
        <w:t xml:space="preserve">Для изготовления шторы потребовалась тесьма длиной 2 м 45 см. На сколько сантиметров надо укоротить тесьму длиной 3 метра, чтобы получить кусок нужной длины?  </w: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0" w:type="dxa"/>
          <w:right w:w="0" w:type="dxa"/>
        </w:tblCellMar>
        <w:tblLook w:val="01E0" w:firstRow="1" w:lastRow="1" w:firstColumn="1" w:lastColumn="1" w:noHBand="0" w:noVBand="0"/>
      </w:tblPr>
      <w:tblGrid>
        <w:gridCol w:w="283"/>
        <w:gridCol w:w="283"/>
        <w:gridCol w:w="281"/>
        <w:gridCol w:w="281"/>
        <w:gridCol w:w="281"/>
        <w:gridCol w:w="274"/>
        <w:gridCol w:w="273"/>
        <w:gridCol w:w="274"/>
        <w:gridCol w:w="274"/>
        <w:gridCol w:w="274"/>
        <w:gridCol w:w="274"/>
        <w:gridCol w:w="274"/>
        <w:gridCol w:w="274"/>
        <w:gridCol w:w="274"/>
        <w:gridCol w:w="274"/>
        <w:gridCol w:w="274"/>
        <w:gridCol w:w="273"/>
        <w:gridCol w:w="273"/>
        <w:gridCol w:w="276"/>
        <w:gridCol w:w="276"/>
        <w:gridCol w:w="276"/>
        <w:gridCol w:w="276"/>
        <w:gridCol w:w="276"/>
        <w:gridCol w:w="276"/>
        <w:gridCol w:w="273"/>
        <w:gridCol w:w="273"/>
        <w:gridCol w:w="273"/>
        <w:gridCol w:w="273"/>
        <w:gridCol w:w="273"/>
        <w:gridCol w:w="273"/>
        <w:gridCol w:w="273"/>
        <w:gridCol w:w="273"/>
        <w:gridCol w:w="273"/>
        <w:gridCol w:w="273"/>
        <w:gridCol w:w="273"/>
      </w:tblGrid>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rPr>
                <w:rFonts w:eastAsiaTheme="minorEastAsia" w:cstheme="minorBidi"/>
                <w:noProof/>
              </w:rPr>
              <mc:AlternateContent>
                <mc:Choice Requires="wps">
                  <w:drawing>
                    <wp:anchor distT="0" distB="0" distL="0" distR="0" simplePos="0" relativeHeight="251767808" behindDoc="0" locked="0" layoutInCell="1" allowOverlap="0">
                      <wp:simplePos x="0" y="0"/>
                      <wp:positionH relativeFrom="page">
                        <wp:posOffset>-580390</wp:posOffset>
                      </wp:positionH>
                      <wp:positionV relativeFrom="paragraph">
                        <wp:posOffset>178435</wp:posOffset>
                      </wp:positionV>
                      <wp:extent cx="323850" cy="323850"/>
                      <wp:effectExtent l="0" t="0" r="19050" b="19050"/>
                      <wp:wrapNone/>
                      <wp:docPr id="264" name="Прямоугольник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4" o:spid="_x0000_s1050" style="position:absolute;left:0;text-align:left;margin-left:-45.7pt;margin-top:14.05pt;width:25.5pt;height:25.5pt;z-index:25176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" o:allowoverlap="f">
                      <v:stroke dashstyle="1 1" endcap="round"/>
                      <v:textbox inset=".72pt,.36pt,.72pt,.36pt">
                        <w:txbxContent>
                          <w:p w:rsidR="00450E38" w:rsidRDefault="00450E38" w:rsidP="00450E38">
                            <w:pPr>
                              <w:jc w:val="center"/>
                              <w:rPr>
                                <w:b/>
                              </w:rPr>
                            </w:pPr>
                          </w:p>
                        </w:txbxContent>
                      </v:textbox>
                      <w10:wrap anchorx="page"/>
                    </v:rect>
                  </w:pict>
                </mc:Fallback>
              </mc:AlternateContent>
            </w:r>
            <w:r>
              <w:t>Ответ:</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55520" behindDoc="0" locked="0" layoutInCell="1" allowOverlap="0">
                <wp:simplePos x="0" y="0"/>
                <wp:positionH relativeFrom="page">
                  <wp:posOffset>327025</wp:posOffset>
                </wp:positionH>
                <wp:positionV relativeFrom="paragraph">
                  <wp:posOffset>771525</wp:posOffset>
                </wp:positionV>
                <wp:extent cx="323850" cy="323850"/>
                <wp:effectExtent l="0" t="0" r="19050" b="19050"/>
                <wp:wrapNone/>
                <wp:docPr id="263" name="Прямо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3" o:spid="_x0000_s1051" style="position:absolute;left:0;text-align:left;margin-left:25.75pt;margin-top:60.75pt;width:25.5pt;height:25.5pt;z-index:25175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" o:allowoverlap="f">
                <v:stroke dashstyle="1 1" endcap="round"/>
                <v:textbox inset=".72pt,.36pt,.72pt,.36pt">
                  <w:txbxContent>
                    <w:p w:rsidR="00450E38" w:rsidRDefault="00450E38" w:rsidP="00450E38">
                      <w:pPr>
                        <w:jc w:val="center"/>
                        <w:rPr>
                          <w:b/>
                        </w:rPr>
                      </w:pPr>
                    </w:p>
                  </w:txbxContent>
                </v:textbox>
                <w10:wrap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323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62" name="Овал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5</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2" o:spid="_x0000_s1052" style="position:absolute;left:0;text-align:left;margin-left:28.35pt;margin-top:-5.65pt;width:25.5pt;height:25.5pt;z-index:25174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FiHf/8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rPr>
                      </w:pPr>
                      <w:r>
                        <w:rPr>
                          <w:b/>
                        </w:rPr>
                        <w:t>5</w:t>
                      </w:r>
                    </w:p>
                  </w:txbxContent>
                </v:textbox>
                <w10:wrap type="square" anchorx="page"/>
              </v:oval>
            </w:pict>
          </mc:Fallback>
        </mc:AlternateContent>
      </w:r>
      <w:r>
        <w:t xml:space="preserve">На рисунке ниже изображён прямоугольник. </w:t>
      </w:r>
    </w:p>
    <w:p w:rsidR="00450E38" w:rsidRDefault="00450E38" w:rsidP="00450E38">
      <w:pPr>
        <w:spacing w:line="360" w:lineRule="auto"/>
        <w:jc w:val="both"/>
      </w:pPr>
    </w:p>
    <w:p w:rsidR="00450E38" w:rsidRDefault="00450E38" w:rsidP="00450E38">
      <w:pPr>
        <w:spacing w:after="120" w:line="360" w:lineRule="auto"/>
        <w:jc w:val="both"/>
      </w:pPr>
      <w:r>
        <w:t xml:space="preserve">1) Найди площадь этого прямоугольника, если сторона клетки – 1 см.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374"/>
        <w:gridCol w:w="275"/>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80"/>
      </w:tblGrid>
      <w:tr w:rsidR="00450E38" w:rsidTr="00450E38">
        <w:trPr>
          <w:trHeight w:hRule="exact" w:val="284"/>
          <w:jc w:val="center"/>
        </w:trPr>
        <w:tc>
          <w:tcPr>
            <w:tcW w:w="1374" w:type="dxa"/>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r>
        <w:t>2) Проведи прямую линию так, чтобы этот прямоугольник оказался разбит на квадрат и ещё один прямоугольник.</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56544" behindDoc="0" locked="0" layoutInCell="1" allowOverlap="0">
                <wp:simplePos x="0" y="0"/>
                <wp:positionH relativeFrom="page">
                  <wp:posOffset>327025</wp:posOffset>
                </wp:positionH>
                <wp:positionV relativeFrom="paragraph">
                  <wp:posOffset>1444625</wp:posOffset>
                </wp:positionV>
                <wp:extent cx="323850" cy="323850"/>
                <wp:effectExtent l="0" t="0" r="19050" b="19050"/>
                <wp:wrapSquare wrapText="bothSides"/>
                <wp:docPr id="261" name="Прямоугольник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1" o:spid="_x0000_s1053" style="position:absolute;left:0;text-align:left;margin-left:25.75pt;margin-top:113.75pt;width:25.5pt;height:25.5pt;z-index:25175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rPr>
          <w:noProof/>
        </w:rPr>
        <w:drawing>
          <wp:inline distT="0" distB="0" distL="0" distR="0">
            <wp:extent cx="6115685" cy="1852295"/>
            <wp:effectExtent l="0" t="0" r="0" b="0"/>
            <wp:docPr id="181" name="Рисунок 181" descr="Описа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15685" cy="1852295"/>
                    </a:xfrm>
                    <a:prstGeom prst="rect">
                      <a:avLst/>
                    </a:prstGeom>
                    <a:noFill/>
                    <a:ln>
                      <a:noFill/>
                    </a:ln>
                  </pic:spPr>
                </pic:pic>
              </a:graphicData>
            </a:graphic>
          </wp:inline>
        </w:drawing>
      </w: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4425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60" name="Овал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6</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0" o:spid="_x0000_s1054" style="position:absolute;left:0;text-align:left;margin-left:28.35pt;margin-top:-5.65pt;width:25.5pt;height:25.5pt;z-index:251744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BpLArG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rPr>
                      </w:pPr>
                      <w:r>
                        <w:rPr>
                          <w:b/>
                        </w:rPr>
                        <w:t>6</w:t>
                      </w:r>
                    </w:p>
                  </w:txbxContent>
                </v:textbox>
                <w10:wrap type="square" anchorx="page"/>
              </v:oval>
            </w:pict>
          </mc:Fallback>
        </mc:AlternateContent>
      </w:r>
      <w:r>
        <w:t xml:space="preserve">Ниже приведены данные за три года о количестве дождливых дней в июне – октябре в посёлке </w:t>
      </w:r>
      <w:proofErr w:type="gramStart"/>
      <w:r>
        <w:t>Сосновое</w:t>
      </w:r>
      <w:proofErr w:type="gramEnd"/>
      <w:r>
        <w:t>.</w:t>
      </w:r>
    </w:p>
    <w:p w:rsidR="00450E38" w:rsidRDefault="00450E38" w:rsidP="00450E38">
      <w:pPr>
        <w:spacing w:line="360" w:lineRule="auto"/>
        <w:jc w:val="both"/>
      </w:pPr>
    </w:p>
    <w:p w:rsidR="00450E38" w:rsidRDefault="00450E38" w:rsidP="00450E38">
      <w:pPr>
        <w:spacing w:line="360" w:lineRule="auto"/>
        <w:jc w:val="both"/>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32"/>
        <w:gridCol w:w="2668"/>
        <w:gridCol w:w="2826"/>
        <w:gridCol w:w="2728"/>
      </w:tblGrid>
      <w:tr w:rsidR="00450E38" w:rsidTr="00450E38">
        <w:trPr>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
                <w:bCs/>
              </w:rPr>
            </w:pPr>
            <w:r>
              <w:rPr>
                <w:b/>
                <w:bCs/>
              </w:rPr>
              <w:t>Месяц</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rPr>
                <w:b/>
                <w:bCs/>
              </w:rPr>
            </w:pPr>
            <w:r>
              <w:rPr>
                <w:b/>
                <w:bCs/>
              </w:rPr>
              <w:t>2012 год</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rPr>
                <w:b/>
                <w:bCs/>
              </w:rPr>
            </w:pPr>
            <w:r>
              <w:rPr>
                <w:b/>
                <w:bCs/>
              </w:rPr>
              <w:t>2013 год</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rPr>
                <w:b/>
                <w:bCs/>
              </w:rPr>
            </w:pPr>
            <w:r>
              <w:rPr>
                <w:b/>
                <w:bCs/>
              </w:rPr>
              <w:t>2014 год</w:t>
            </w:r>
          </w:p>
        </w:tc>
      </w:tr>
      <w:tr w:rsidR="00450E38" w:rsidTr="00450E38">
        <w:trPr>
          <w:trHeight w:val="217"/>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Cs/>
              </w:rPr>
            </w:pPr>
            <w:r>
              <w:rPr>
                <w:bCs/>
              </w:rPr>
              <w:t>Июнь</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7</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5</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6</w:t>
            </w:r>
          </w:p>
        </w:tc>
      </w:tr>
      <w:tr w:rsidR="00450E38" w:rsidTr="00450E38">
        <w:trPr>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Cs/>
              </w:rPr>
            </w:pPr>
            <w:r>
              <w:rPr>
                <w:bCs/>
              </w:rPr>
              <w:t>Июль</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3</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2</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3</w:t>
            </w:r>
          </w:p>
        </w:tc>
      </w:tr>
      <w:tr w:rsidR="00450E38" w:rsidTr="00450E38">
        <w:trPr>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Cs/>
              </w:rPr>
            </w:pPr>
            <w:r>
              <w:rPr>
                <w:bCs/>
              </w:rPr>
              <w:t>Август</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5</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6</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5</w:t>
            </w:r>
          </w:p>
        </w:tc>
      </w:tr>
      <w:tr w:rsidR="00450E38" w:rsidTr="00450E38">
        <w:trPr>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Cs/>
              </w:rPr>
            </w:pPr>
            <w:r>
              <w:rPr>
                <w:bCs/>
              </w:rPr>
              <w:lastRenderedPageBreak/>
              <w:t>Сентябрь</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7</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9</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6</w:t>
            </w:r>
          </w:p>
        </w:tc>
      </w:tr>
      <w:tr w:rsidR="00450E38" w:rsidTr="00450E38">
        <w:trPr>
          <w:jc w:val="center"/>
        </w:trPr>
        <w:tc>
          <w:tcPr>
            <w:tcW w:w="828"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rPr>
                <w:bCs/>
              </w:rPr>
            </w:pPr>
            <w:r>
              <w:rPr>
                <w:bCs/>
              </w:rPr>
              <w:t>Октябрь</w:t>
            </w:r>
          </w:p>
        </w:tc>
        <w:tc>
          <w:tcPr>
            <w:tcW w:w="135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10</w:t>
            </w:r>
          </w:p>
        </w:tc>
        <w:tc>
          <w:tcPr>
            <w:tcW w:w="143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8</w:t>
            </w:r>
          </w:p>
        </w:tc>
        <w:tc>
          <w:tcPr>
            <w:tcW w:w="1384" w:type="pct"/>
            <w:tcBorders>
              <w:top w:val="single" w:sz="4" w:space="0" w:color="000000"/>
              <w:left w:val="single" w:sz="4" w:space="0" w:color="000000"/>
              <w:bottom w:val="single" w:sz="4" w:space="0" w:color="000000"/>
              <w:right w:val="single" w:sz="4" w:space="0" w:color="000000"/>
            </w:tcBorders>
            <w:vAlign w:val="center"/>
            <w:hideMark/>
          </w:tcPr>
          <w:p w:rsidR="00450E38" w:rsidRDefault="00450E38">
            <w:pPr>
              <w:spacing w:line="360" w:lineRule="auto"/>
              <w:jc w:val="center"/>
            </w:pPr>
            <w:r>
              <w:t>10</w:t>
            </w:r>
          </w:p>
        </w:tc>
      </w:tr>
    </w:tbl>
    <w:p w:rsidR="00450E38" w:rsidRDefault="00450E38" w:rsidP="00450E38">
      <w:pPr>
        <w:spacing w:before="120" w:line="360" w:lineRule="auto"/>
        <w:jc w:val="both"/>
      </w:pPr>
      <w:r>
        <w:t>В каком месяце с июня по октябрь 2013 года в посёлке Сосновое было наибольшее количество дождливых дней?</w: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374"/>
        <w:gridCol w:w="275"/>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80"/>
      </w:tblGrid>
      <w:tr w:rsidR="00450E38" w:rsidTr="00450E38">
        <w:trPr>
          <w:trHeight w:hRule="exact" w:val="284"/>
          <w:jc w:val="center"/>
        </w:trPr>
        <w:tc>
          <w:tcPr>
            <w:tcW w:w="1374" w:type="dxa"/>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rPr>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751424" behindDoc="0" locked="0" layoutInCell="1" allowOverlap="0">
                <wp:simplePos x="0" y="0"/>
                <wp:positionH relativeFrom="page">
                  <wp:posOffset>360045</wp:posOffset>
                </wp:positionH>
                <wp:positionV relativeFrom="paragraph">
                  <wp:posOffset>1027430</wp:posOffset>
                </wp:positionV>
                <wp:extent cx="323850" cy="323850"/>
                <wp:effectExtent l="0" t="0" r="19050" b="19050"/>
                <wp:wrapSquare wrapText="bothSides"/>
                <wp:docPr id="259" name="Прямоугольник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9" o:spid="_x0000_s1055" style="position:absolute;left:0;text-align:left;margin-left:28.35pt;margin-top:80.9pt;width:25.5pt;height:25.5pt;z-index:251751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528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58" name="Овал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7</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8" o:spid="_x0000_s1056" style="position:absolute;left:0;text-align:left;margin-left:28.35pt;margin-top:-5.65pt;width:25.5pt;height:25.5pt;z-index:251745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EP5sk0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rPr>
                      </w:pPr>
                      <w:r>
                        <w:rPr>
                          <w:b/>
                        </w:rPr>
                        <w:t>7</w:t>
                      </w:r>
                    </w:p>
                  </w:txbxContent>
                </v:textbox>
                <w10:wrap type="square" anchorx="page"/>
              </v:oval>
            </w:pict>
          </mc:Fallback>
        </mc:AlternateContent>
      </w:r>
      <w:r>
        <w:t xml:space="preserve">Найди значение выражения </w:t>
      </w:r>
      <w:r>
        <w:rPr>
          <w:position w:val="-6"/>
        </w:rPr>
        <w:object w:dxaOrig="2025" w:dyaOrig="285">
          <v:shape id="_x0000_i1038" type="#_x0000_t75" style="width:101.25pt;height:14.25pt" o:ole="">
            <v:imagedata r:id="rId177" o:title=""/>
          </v:shape>
          <o:OLEObject Type="Embed" ProgID="Equation.DSMT4" ShapeID="_x0000_i1038" DrawAspect="Content" ObjectID="_1546253888" r:id="rId178"/>
        </w:object>
      </w:r>
      <w:r>
        <w:t xml:space="preserve"> </w: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4630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57" name="Овал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8</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7" o:spid="_x0000_s1057" style="position:absolute;left:0;text-align:left;margin-left:28.35pt;margin-top:-5.65pt;width:25.5pt;height:25.5pt;z-index:25174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MA6S84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rPr>
                      </w:pPr>
                      <w:r>
                        <w:rPr>
                          <w:b/>
                        </w:rPr>
                        <w:t>8</w:t>
                      </w:r>
                    </w:p>
                  </w:txbxContent>
                </v:textbox>
                <w10:wrap type="square" anchorx="page"/>
              </v:oval>
            </w:pict>
          </mc:Fallback>
        </mc:AlternateContent>
      </w:r>
      <w:r>
        <w:t>Занятия в музыкальной школе длятся по 30 минут каждое, а перемены между ними – по 10 минут. В 14:00 началось первое занятие. Во сколько закончится третье занятие?</w:t>
      </w:r>
    </w:p>
    <w:p w:rsidR="00450E38" w:rsidRDefault="00450E38" w:rsidP="00450E38">
      <w:pPr>
        <w:spacing w:line="360" w:lineRule="auto"/>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rPr>
                <w:rFonts w:eastAsiaTheme="minorEastAsia" w:cstheme="minorBidi"/>
                <w:noProof/>
              </w:rPr>
              <mc:AlternateContent>
                <mc:Choice Requires="wps">
                  <w:drawing>
                    <wp:anchor distT="0" distB="0" distL="0" distR="0" simplePos="0" relativeHeight="251757568" behindDoc="0" locked="0" layoutInCell="1" allowOverlap="0">
                      <wp:simplePos x="0" y="0"/>
                      <wp:positionH relativeFrom="page">
                        <wp:posOffset>-605155</wp:posOffset>
                      </wp:positionH>
                      <wp:positionV relativeFrom="paragraph">
                        <wp:posOffset>130175</wp:posOffset>
                      </wp:positionV>
                      <wp:extent cx="323850" cy="323850"/>
                      <wp:effectExtent l="0" t="0" r="19050" b="19050"/>
                      <wp:wrapNone/>
                      <wp:docPr id="256" name="Прямоугольник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6" o:spid="_x0000_s1058" style="position:absolute;left:0;text-align:left;margin-left:-47.65pt;margin-top:10.25pt;width:25.5pt;height:25.5pt;z-index:25175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" o:allowoverlap="f">
                      <v:stroke dashstyle="1 1" endcap="round"/>
                      <v:textbox inset=".72pt,.36pt,.72pt,.36pt">
                        <w:txbxContent>
                          <w:p w:rsidR="00450E38" w:rsidRDefault="00450E38" w:rsidP="00450E38">
                            <w:pPr>
                              <w:jc w:val="center"/>
                              <w:rPr>
                                <w:b/>
                              </w:rPr>
                            </w:pPr>
                          </w:p>
                        </w:txbxContent>
                      </v:textbox>
                      <w10:wrap anchorx="page"/>
                    </v:rect>
                  </w:pict>
                </mc:Fallback>
              </mc:AlternateContent>
            </w:r>
            <w:r>
              <w:t>Ответ:</w:t>
            </w: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49376" behindDoc="0" locked="0" layoutInCell="1" allowOverlap="0">
                <wp:simplePos x="0" y="0"/>
                <wp:positionH relativeFrom="page">
                  <wp:posOffset>328930</wp:posOffset>
                </wp:positionH>
                <wp:positionV relativeFrom="paragraph">
                  <wp:posOffset>36830</wp:posOffset>
                </wp:positionV>
                <wp:extent cx="323850" cy="323850"/>
                <wp:effectExtent l="0" t="0" r="19050" b="19050"/>
                <wp:wrapSquare wrapText="bothSides"/>
                <wp:docPr id="255" name="Овал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9</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5" o:spid="_x0000_s1059" style="position:absolute;left:0;text-align:left;margin-left:25.9pt;margin-top:2.9pt;width:25.5pt;height:25.5pt;z-index:25174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" o:allowoverlap="f">
                <v:textbox inset=".72pt,.36pt,.72pt,.36pt">
                  <w:txbxContent>
                    <w:p w:rsidR="00450E38" w:rsidRDefault="00450E38" w:rsidP="00450E38">
                      <w:pPr>
                        <w:jc w:val="center"/>
                        <w:rPr>
                          <w:b/>
                        </w:rPr>
                      </w:pPr>
                      <w:r>
                        <w:rPr>
                          <w:b/>
                        </w:rPr>
                        <w:t>9</w:t>
                      </w:r>
                    </w:p>
                  </w:txbxContent>
                </v:textbox>
                <w10:wrap type="square" anchorx="page"/>
              </v:oval>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58592" behindDoc="0" locked="0" layoutInCell="1" allowOverlap="0">
                <wp:simplePos x="0" y="0"/>
                <wp:positionH relativeFrom="page">
                  <wp:posOffset>360045</wp:posOffset>
                </wp:positionH>
                <wp:positionV relativeFrom="paragraph">
                  <wp:posOffset>1947545</wp:posOffset>
                </wp:positionV>
                <wp:extent cx="323850" cy="323850"/>
                <wp:effectExtent l="0" t="0" r="19050" b="19050"/>
                <wp:wrapSquare wrapText="bothSides"/>
                <wp:docPr id="254" name="Прямоугольник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4" o:spid="_x0000_s1060" style="position:absolute;left:0;text-align:left;margin-left:28.35pt;margin-top:153.35pt;width:25.5pt;height:25.5pt;z-index:25175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t>Масса шести одинаковых ящиков с изюмом равна 180 кг.</w:t>
      </w:r>
    </w:p>
    <w:p w:rsidR="00450E38" w:rsidRDefault="00450E38" w:rsidP="00450E38">
      <w:pPr>
        <w:spacing w:line="360" w:lineRule="auto"/>
        <w:jc w:val="both"/>
      </w:pPr>
      <w:r>
        <w:t>Масса пустого ящика – 2 кг. Чему равна масса изюма в одном ящике?</w:t>
      </w:r>
    </w:p>
    <w:p w:rsidR="00450E38" w:rsidRDefault="00450E38" w:rsidP="00450E38">
      <w:pPr>
        <w:spacing w:before="120" w:after="120" w:line="360" w:lineRule="auto"/>
        <w:jc w:val="both"/>
      </w:pPr>
      <w:r>
        <w:t>Запиши решение и ответ.</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0" w:type="dxa"/>
          <w:right w:w="0" w:type="dxa"/>
        </w:tblCellMar>
        <w:tblLook w:val="01E0" w:firstRow="1" w:lastRow="1" w:firstColumn="1" w:lastColumn="1" w:noHBand="0" w:noVBand="0"/>
      </w:tblPr>
      <w:tblGrid>
        <w:gridCol w:w="283"/>
        <w:gridCol w:w="283"/>
        <w:gridCol w:w="281"/>
        <w:gridCol w:w="281"/>
        <w:gridCol w:w="281"/>
        <w:gridCol w:w="274"/>
        <w:gridCol w:w="273"/>
        <w:gridCol w:w="274"/>
        <w:gridCol w:w="274"/>
        <w:gridCol w:w="274"/>
        <w:gridCol w:w="274"/>
        <w:gridCol w:w="274"/>
        <w:gridCol w:w="274"/>
        <w:gridCol w:w="274"/>
        <w:gridCol w:w="274"/>
        <w:gridCol w:w="274"/>
        <w:gridCol w:w="273"/>
        <w:gridCol w:w="273"/>
        <w:gridCol w:w="276"/>
        <w:gridCol w:w="276"/>
        <w:gridCol w:w="276"/>
        <w:gridCol w:w="276"/>
        <w:gridCol w:w="276"/>
        <w:gridCol w:w="276"/>
        <w:gridCol w:w="273"/>
        <w:gridCol w:w="273"/>
        <w:gridCol w:w="273"/>
        <w:gridCol w:w="273"/>
        <w:gridCol w:w="273"/>
        <w:gridCol w:w="273"/>
        <w:gridCol w:w="273"/>
        <w:gridCol w:w="273"/>
        <w:gridCol w:w="273"/>
        <w:gridCol w:w="273"/>
        <w:gridCol w:w="273"/>
      </w:tblGrid>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tcMar>
              <w:top w:w="0" w:type="dxa"/>
              <w:left w:w="113" w:type="dxa"/>
              <w:bottom w:w="0" w:type="dxa"/>
              <w:right w:w="0" w:type="dxa"/>
            </w:tcMar>
            <w:vAlign w:val="center"/>
            <w:hideMark/>
          </w:tcPr>
          <w:p w:rsidR="00450E38" w:rsidRDefault="00450E38">
            <w:pPr>
              <w:spacing w:line="360" w:lineRule="auto"/>
            </w:pPr>
            <w:r>
              <w:t>Решение:</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409"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6"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62688" behindDoc="0" locked="0" layoutInCell="1" allowOverlap="0">
                <wp:simplePos x="0" y="0"/>
                <wp:positionH relativeFrom="page">
                  <wp:posOffset>360045</wp:posOffset>
                </wp:positionH>
                <wp:positionV relativeFrom="paragraph">
                  <wp:posOffset>121920</wp:posOffset>
                </wp:positionV>
                <wp:extent cx="323850" cy="323850"/>
                <wp:effectExtent l="0" t="0" r="19050" b="19050"/>
                <wp:wrapSquare wrapText="bothSides"/>
                <wp:docPr id="253" name="Овал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10</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3" o:spid="_x0000_s1061" style="position:absolute;left:0;text-align:left;margin-left:28.35pt;margin-top:9.6pt;width:25.5pt;height:25.5pt;z-index:251762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" o:allowoverlap="f">
                <v:textbox inset=".72pt,.36pt,.72pt,.36pt">
                  <w:txbxContent>
                    <w:p w:rsidR="00450E38" w:rsidRDefault="00450E38" w:rsidP="00450E38">
                      <w:pPr>
                        <w:jc w:val="center"/>
                        <w:rPr>
                          <w:b/>
                          <w:lang w:val="en-US"/>
                        </w:rPr>
                      </w:pPr>
                      <w:r>
                        <w:rPr>
                          <w:b/>
                          <w:lang w:val="en-US"/>
                        </w:rPr>
                        <w:t>10</w:t>
                      </w:r>
                    </w:p>
                  </w:txbxContent>
                </v:textbox>
                <w10:wrap type="square" anchorx="page"/>
              </v:oval>
            </w:pict>
          </mc:Fallback>
        </mc:AlternateContent>
      </w:r>
    </w:p>
    <w:p w:rsidR="00450E38" w:rsidRDefault="00450E38" w:rsidP="00450E38">
      <w:pPr>
        <w:spacing w:line="360" w:lineRule="auto"/>
        <w:jc w:val="both"/>
      </w:pPr>
      <w:r>
        <w:t xml:space="preserve">Из картона вырезали фигуру, составленную из квадратов (рис. 1). </w:t>
      </w:r>
    </w:p>
    <w:p w:rsidR="00450E38" w:rsidRDefault="00450E38" w:rsidP="00450E38">
      <w:pPr>
        <w:spacing w:line="360" w:lineRule="auto"/>
        <w:jc w:val="both"/>
      </w:pPr>
      <w:r>
        <w:t xml:space="preserve">Из этой фигуры можно сложить кубик, согнув её по пунктирным линиям. Напиши на фигуре букву </w:t>
      </w:r>
      <w:proofErr w:type="gramStart"/>
      <w:r>
        <w:rPr>
          <w:b/>
        </w:rPr>
        <w:t>Ш</w:t>
      </w:r>
      <w:proofErr w:type="gramEnd"/>
      <w:r>
        <w:t xml:space="preserve"> так, чтобы после складывания получился кубик, изображённый на рисунке 2.</w:t>
      </w:r>
    </w:p>
    <w:p w:rsidR="00450E38" w:rsidRDefault="00450E38" w:rsidP="00450E38">
      <w:pPr>
        <w:spacing w:line="360" w:lineRule="auto"/>
        <w:jc w:val="both"/>
      </w:pPr>
    </w:p>
    <w:tbl>
      <w:tblPr>
        <w:tblW w:w="0" w:type="auto"/>
        <w:jc w:val="center"/>
        <w:tblLook w:val="04A0" w:firstRow="1" w:lastRow="0" w:firstColumn="1" w:lastColumn="0" w:noHBand="0" w:noVBand="1"/>
      </w:tblPr>
      <w:tblGrid>
        <w:gridCol w:w="3553"/>
        <w:gridCol w:w="2699"/>
      </w:tblGrid>
      <w:tr w:rsidR="00450E38" w:rsidTr="00450E38">
        <w:trPr>
          <w:jc w:val="center"/>
        </w:trPr>
        <w:tc>
          <w:tcPr>
            <w:tcW w:w="3553" w:type="dxa"/>
            <w:vAlign w:val="center"/>
            <w:hideMark/>
          </w:tcPr>
          <w:p w:rsidR="00450E38" w:rsidRDefault="00450E38">
            <w:pPr>
              <w:spacing w:line="360" w:lineRule="auto"/>
            </w:pPr>
            <w:r>
              <w:rPr>
                <w:noProof/>
              </w:rPr>
              <w:drawing>
                <wp:inline distT="0" distB="0" distL="0" distR="0">
                  <wp:extent cx="1840865" cy="1412875"/>
                  <wp:effectExtent l="0" t="0" r="6985" b="0"/>
                  <wp:docPr id="180" name="Рисунок 180" descr="Описание: 9_1_1,75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9_1_1,75_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0865" cy="1412875"/>
                          </a:xfrm>
                          <a:prstGeom prst="rect">
                            <a:avLst/>
                          </a:prstGeom>
                          <a:noFill/>
                          <a:ln>
                            <a:noFill/>
                          </a:ln>
                        </pic:spPr>
                      </pic:pic>
                    </a:graphicData>
                  </a:graphic>
                </wp:inline>
              </w:drawing>
            </w:r>
          </w:p>
        </w:tc>
        <w:tc>
          <w:tcPr>
            <w:tcW w:w="2699" w:type="dxa"/>
            <w:vAlign w:val="center"/>
            <w:hideMark/>
          </w:tcPr>
          <w:p w:rsidR="00450E38" w:rsidRDefault="00450E38">
            <w:pPr>
              <w:spacing w:before="240" w:line="360" w:lineRule="auto"/>
              <w:jc w:val="center"/>
            </w:pPr>
            <w:r>
              <w:rPr>
                <w:noProof/>
              </w:rPr>
              <w:drawing>
                <wp:inline distT="0" distB="0" distL="0" distR="0">
                  <wp:extent cx="795655" cy="843280"/>
                  <wp:effectExtent l="0" t="0" r="4445" b="0"/>
                  <wp:docPr id="179" name="Рисунок 179" descr="Описание: куб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писание: куб_n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655" cy="843280"/>
                          </a:xfrm>
                          <a:prstGeom prst="rect">
                            <a:avLst/>
                          </a:prstGeom>
                          <a:noFill/>
                          <a:ln>
                            <a:noFill/>
                          </a:ln>
                        </pic:spPr>
                      </pic:pic>
                    </a:graphicData>
                  </a:graphic>
                </wp:inline>
              </w:drawing>
            </w:r>
          </w:p>
        </w:tc>
      </w:tr>
      <w:tr w:rsidR="00450E38" w:rsidTr="00450E38">
        <w:trPr>
          <w:jc w:val="center"/>
        </w:trPr>
        <w:tc>
          <w:tcPr>
            <w:tcW w:w="3553" w:type="dxa"/>
            <w:vAlign w:val="center"/>
            <w:hideMark/>
          </w:tcPr>
          <w:p w:rsidR="00450E38" w:rsidRDefault="00450E38">
            <w:pPr>
              <w:spacing w:before="120" w:line="360" w:lineRule="auto"/>
              <w:jc w:val="center"/>
            </w:pPr>
            <w:r>
              <w:t>Рис. 1</w:t>
            </w:r>
          </w:p>
        </w:tc>
        <w:tc>
          <w:tcPr>
            <w:tcW w:w="2699" w:type="dxa"/>
            <w:vAlign w:val="center"/>
            <w:hideMark/>
          </w:tcPr>
          <w:p w:rsidR="00450E38" w:rsidRDefault="00450E38">
            <w:pPr>
              <w:spacing w:before="120" w:line="360" w:lineRule="auto"/>
              <w:jc w:val="center"/>
            </w:pPr>
            <w:r>
              <w:t>Рис. 2</w:t>
            </w:r>
          </w:p>
        </w:tc>
      </w:tr>
    </w:tbl>
    <w:p w:rsidR="00450E38" w:rsidRDefault="00450E38" w:rsidP="00450E38">
      <w:pPr>
        <w:spacing w:line="360" w:lineRule="auto"/>
      </w:pPr>
    </w:p>
    <w:p w:rsidR="00450E38" w:rsidRDefault="00450E38" w:rsidP="00450E38">
      <w:pPr>
        <w:spacing w:line="360" w:lineRule="auto"/>
      </w:pPr>
      <w:r>
        <w:br w:type="page"/>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61664" behindDoc="0" locked="0" layoutInCell="1" allowOverlap="0">
                <wp:simplePos x="0" y="0"/>
                <wp:positionH relativeFrom="page">
                  <wp:posOffset>312420</wp:posOffset>
                </wp:positionH>
                <wp:positionV relativeFrom="paragraph">
                  <wp:posOffset>3824605</wp:posOffset>
                </wp:positionV>
                <wp:extent cx="323850" cy="323850"/>
                <wp:effectExtent l="0" t="0" r="19050" b="19050"/>
                <wp:wrapSquare wrapText="bothSides"/>
                <wp:docPr id="252" name="Прямоугольник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2" o:spid="_x0000_s1062" style="position:absolute;left:0;text-align:left;margin-left:24.6pt;margin-top:301.15pt;width:25.5pt;height:25.5pt;z-index:25176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" o:allowoverlap="f">
                <v:stroke dashstyle="1 1" endcap="round"/>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59616" behindDoc="0" locked="0" layoutInCell="1" allowOverlap="0">
                <wp:simplePos x="0" y="0"/>
                <wp:positionH relativeFrom="page">
                  <wp:posOffset>312420</wp:posOffset>
                </wp:positionH>
                <wp:positionV relativeFrom="paragraph">
                  <wp:posOffset>2619375</wp:posOffset>
                </wp:positionV>
                <wp:extent cx="323850" cy="323850"/>
                <wp:effectExtent l="0" t="0" r="19050" b="19050"/>
                <wp:wrapSquare wrapText="bothSides"/>
                <wp:docPr id="251" name="Прямоугольник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1" o:spid="_x0000_s1063" style="position:absolute;left:0;text-align:left;margin-left:24.6pt;margin-top:206.25pt;width:25.5pt;height:25.5pt;z-index:25175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" o:allowoverlap="f">
                <v:stroke dashstyle="1 1" endcap="round"/>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732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50" name="Овал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jc w:val="center"/>
                                    <w:rPr>
                                      <w:rFonts w:eastAsiaTheme="minorEastAsia"/>
                                      <w:b/>
                                      <w:sz w:val="22"/>
                                      <w:szCs w:val="22"/>
                                    </w:rPr>
                                  </w:pPr>
                                  <w:r>
                                    <w:rPr>
                                      <w:b/>
                                    </w:rPr>
                                    <w:t>11</w:t>
                                  </w: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0" o:spid="_x0000_s1064" style="position:absolute;left:0;text-align:left;margin-left:28.35pt;margin-top:-5.65pt;width:25.5pt;height:25.5pt;z-index:25174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CuR13QtAgAAQwQAAA4AAAAAAAAAAAAAAAAALgIAAGRy&#10;cy9lMm9Eb2MueG1sUEsBAi0AFAAGAAgAAAAhADcxSLzeAAAACQEAAA8AAAAAAAAAAAAAAAAAhwQA&#10;AGRycy9kb3ducmV2LnhtbFBLBQYAAAAABAAEAPMAAACSBQAAAAA=&#10;" o:allowoverlap="f">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jc w:val="center"/>
                              <w:rPr>
                                <w:rFonts w:eastAsiaTheme="minorEastAsia"/>
                                <w:b/>
                                <w:sz w:val="22"/>
                                <w:szCs w:val="22"/>
                              </w:rPr>
                            </w:pPr>
                            <w:r>
                              <w:rPr>
                                <w:b/>
                              </w:rPr>
                              <w:t>11</w:t>
                            </w: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oval>
            </w:pict>
          </mc:Fallback>
        </mc:AlternateContent>
      </w:r>
      <w:r>
        <w:t>Квадраты с написанными на них буквами наклеивали по одному на бумагу и получили такую аппликацию.</w:t>
      </w:r>
    </w:p>
    <w:p w:rsidR="00450E38" w:rsidRDefault="00450E38" w:rsidP="00450E38">
      <w:pPr>
        <w:spacing w:before="240" w:line="360" w:lineRule="auto"/>
        <w:jc w:val="center"/>
        <w:rPr>
          <w:noProof/>
        </w:rPr>
      </w:pPr>
      <w:r>
        <w:rPr>
          <w:noProof/>
        </w:rPr>
        <w:drawing>
          <wp:inline distT="0" distB="0" distL="0" distR="0">
            <wp:extent cx="1983105" cy="1472565"/>
            <wp:effectExtent l="0" t="0" r="0" b="0"/>
            <wp:docPr id="178" name="Рисунок 178" descr="Описание: 10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Описание: 10_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83105" cy="1472565"/>
                    </a:xfrm>
                    <a:prstGeom prst="rect">
                      <a:avLst/>
                    </a:prstGeom>
                    <a:noFill/>
                    <a:ln>
                      <a:noFill/>
                    </a:ln>
                  </pic:spPr>
                </pic:pic>
              </a:graphicData>
            </a:graphic>
          </wp:inline>
        </w:drawing>
      </w:r>
    </w:p>
    <w:p w:rsidR="00450E38" w:rsidRDefault="00450E38" w:rsidP="00450E38">
      <w:pPr>
        <w:spacing w:before="240" w:line="360" w:lineRule="auto"/>
        <w:contextualSpacing/>
      </w:pPr>
      <w:r>
        <w:t>1) Какая буква написана на квадрате, который наклеили первым?</w:t>
      </w:r>
    </w:p>
    <w:p w:rsidR="00450E38" w:rsidRDefault="00450E38" w:rsidP="00450E38">
      <w:pPr>
        <w:spacing w:before="240" w:line="360" w:lineRule="auto"/>
        <w:contextualSpacing/>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374"/>
        <w:gridCol w:w="275"/>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80"/>
      </w:tblGrid>
      <w:tr w:rsidR="00450E38" w:rsidTr="00450E38">
        <w:trPr>
          <w:trHeight w:hRule="exact" w:val="284"/>
          <w:jc w:val="center"/>
        </w:trPr>
        <w:tc>
          <w:tcPr>
            <w:tcW w:w="1374" w:type="dxa"/>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before="240" w:line="360" w:lineRule="auto"/>
        <w:contextualSpacing/>
        <w:jc w:val="both"/>
      </w:pPr>
      <w:r>
        <w:t>2) Какие буквы написаны на квадратах, которые наклеили позже квадрата с буквой</w:t>
      </w:r>
      <w:proofErr w:type="gramStart"/>
      <w:r>
        <w:t xml:space="preserve"> Д</w:t>
      </w:r>
      <w:proofErr w:type="gramEnd"/>
      <w:r>
        <w:t>?</w:t>
      </w:r>
    </w:p>
    <w:p w:rsidR="00450E38" w:rsidRDefault="00450E38" w:rsidP="00450E38">
      <w:pPr>
        <w:spacing w:before="240" w:line="360" w:lineRule="auto"/>
        <w:contextualSpacing/>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374"/>
        <w:gridCol w:w="275"/>
        <w:gridCol w:w="274"/>
        <w:gridCol w:w="274"/>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75"/>
        <w:gridCol w:w="280"/>
      </w:tblGrid>
      <w:tr w:rsidR="00450E38" w:rsidTr="00450E38">
        <w:trPr>
          <w:trHeight w:hRule="exact" w:val="284"/>
          <w:jc w:val="center"/>
        </w:trPr>
        <w:tc>
          <w:tcPr>
            <w:tcW w:w="1374" w:type="dxa"/>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4"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75"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0"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60640" behindDoc="0" locked="0" layoutInCell="1" allowOverlap="0">
                <wp:simplePos x="0" y="0"/>
                <wp:positionH relativeFrom="page">
                  <wp:posOffset>312420</wp:posOffset>
                </wp:positionH>
                <wp:positionV relativeFrom="paragraph">
                  <wp:posOffset>2823845</wp:posOffset>
                </wp:positionV>
                <wp:extent cx="323850" cy="323850"/>
                <wp:effectExtent l="0" t="0" r="19050" b="19050"/>
                <wp:wrapSquare wrapText="bothSides"/>
                <wp:docPr id="249" name="Прямоугольник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9" o:spid="_x0000_s1065" style="position:absolute;left:0;text-align:left;margin-left:24.6pt;margin-top:222.35pt;width:25.5pt;height:25.5pt;z-index:25176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" o:allowoverlap="f">
                <v:stroke dashstyle="1 1" endcap="round"/>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43409A">
                        <w:trPr>
                          <w:jc w:val="center"/>
                        </w:trPr>
                        <w:tc>
                          <w:tcPr>
                            <w:tcW w:w="0" w:type="auto"/>
                            <w:tcBorders>
                              <w:top w:val="nil"/>
                              <w:left w:val="nil"/>
                              <w:bottom w:val="nil"/>
                              <w:right w:val="nil"/>
                            </w:tcBorders>
                            <w:vAlign w:val="center"/>
                          </w:tcPr>
                          <w:p w:rsidR="0043409A" w:rsidRDefault="0043409A">
                            <w:pPr>
                              <w:spacing w:after="200" w:line="276" w:lineRule="auto"/>
                              <w:jc w:val="center"/>
                              <w:rPr>
                                <w:rFonts w:eastAsiaTheme="minorEastAsia"/>
                                <w:b/>
                                <w:sz w:val="22"/>
                                <w:szCs w:val="22"/>
                              </w:rPr>
                            </w:pP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4835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8" name="Овал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rPr>
                                      <w:rFonts w:eastAsiaTheme="minorEastAsia"/>
                                      <w:b/>
                                      <w:sz w:val="22"/>
                                      <w:szCs w:val="22"/>
                                    </w:rPr>
                                  </w:pPr>
                                  <w:r>
                                    <w:rPr>
                                      <w:b/>
                                    </w:rPr>
                                    <w:t>12</w:t>
                                  </w: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8" o:spid="_x0000_s1066" style="position:absolute;left:0;text-align:left;margin-left:28.35pt;margin-top:-5.65pt;width:25.5pt;height:25.5pt;z-index:25174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KvA+YgtAgAAQwQAAA4AAAAAAAAAAAAAAAAALgIAAGRy&#10;cy9lMm9Eb2MueG1sUEsBAi0AFAAGAAgAAAAhADcxSLzeAAAACQEAAA8AAAAAAAAAAAAAAAAAhwQA&#10;AGRycy9kb3ducmV2LnhtbFBLBQYAAAAABAAEAPMAAACSBQAAAAA=&#10;" o:allowoverlap="f">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rPr>
                                <w:rFonts w:eastAsiaTheme="minorEastAsia"/>
                                <w:b/>
                                <w:sz w:val="22"/>
                                <w:szCs w:val="22"/>
                              </w:rPr>
                            </w:pPr>
                            <w:r>
                              <w:rPr>
                                <w:b/>
                              </w:rPr>
                              <w:t>12</w:t>
                            </w: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oval>
            </w:pict>
          </mc:Fallback>
        </mc:AlternateContent>
      </w:r>
      <w:r>
        <w:t>В «Детском мире» продавали двухколёсные и трёхколёсные велосипеды. Миша пересчитал все рули и все колёса. Получилось 12 рулей и 27 колёс. Сколько трёхколёсных велосипедов продавали в «Детском мире»?</w:t>
      </w:r>
    </w:p>
    <w:p w:rsidR="00450E38" w:rsidRDefault="00450E38" w:rsidP="00450E38">
      <w:pPr>
        <w:spacing w:before="120" w:line="360" w:lineRule="auto"/>
        <w:jc w:val="both"/>
      </w:pPr>
      <w:r>
        <w:t>Запиши решение и ответ.</w:t>
      </w:r>
    </w:p>
    <w:p w:rsidR="00450E38" w:rsidRDefault="00450E38" w:rsidP="00450E38">
      <w:pPr>
        <w:spacing w:line="360" w:lineRule="auto"/>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83"/>
        <w:gridCol w:w="283"/>
        <w:gridCol w:w="283"/>
        <w:gridCol w:w="283"/>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450E38" w:rsidTr="00450E38">
        <w:trPr>
          <w:trHeight w:hRule="exact" w:val="284"/>
          <w:jc w:val="center"/>
        </w:trPr>
        <w:tc>
          <w:tcPr>
            <w:tcW w:w="1414" w:type="dxa"/>
            <w:gridSpan w:val="5"/>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pPr>
            <w:r>
              <w:t>Решение:</w:t>
            </w: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5"/>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3"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1132" w:type="dxa"/>
            <w:gridSpan w:val="4"/>
            <w:vMerge w:val="restart"/>
            <w:tcBorders>
              <w:top w:val="single" w:sz="4" w:space="0" w:color="808080"/>
              <w:left w:val="single" w:sz="4" w:space="0" w:color="808080"/>
              <w:bottom w:val="single" w:sz="4" w:space="0" w:color="808080"/>
              <w:right w:val="single" w:sz="4" w:space="0" w:color="808080"/>
            </w:tcBorders>
            <w:vAlign w:val="center"/>
            <w:hideMark/>
          </w:tcPr>
          <w:p w:rsidR="00450E38" w:rsidRDefault="00450E38">
            <w:pPr>
              <w:spacing w:line="360" w:lineRule="auto"/>
              <w:jc w:val="center"/>
            </w:pPr>
            <w:r>
              <w:t>Ответ:</w:t>
            </w: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r w:rsidR="00450E38" w:rsidTr="00450E38">
        <w:trPr>
          <w:trHeight w:hRule="exact" w:val="284"/>
          <w:jc w:val="center"/>
        </w:trPr>
        <w:tc>
          <w:tcPr>
            <w:tcW w:w="0" w:type="auto"/>
            <w:gridSpan w:val="4"/>
            <w:vMerge/>
            <w:tcBorders>
              <w:top w:val="single" w:sz="4" w:space="0" w:color="808080"/>
              <w:left w:val="single" w:sz="4" w:space="0" w:color="808080"/>
              <w:bottom w:val="single" w:sz="4" w:space="0" w:color="808080"/>
              <w:right w:val="single" w:sz="4" w:space="0" w:color="808080"/>
            </w:tcBorders>
            <w:vAlign w:val="center"/>
            <w:hideMark/>
          </w:tcPr>
          <w:p w:rsidR="00450E38" w:rsidRDefault="00450E38"/>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2"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c>
          <w:tcPr>
            <w:tcW w:w="281" w:type="dxa"/>
            <w:tcBorders>
              <w:top w:val="single" w:sz="4" w:space="0" w:color="808080"/>
              <w:left w:val="single" w:sz="4" w:space="0" w:color="808080"/>
              <w:bottom w:val="single" w:sz="4" w:space="0" w:color="808080"/>
              <w:right w:val="single" w:sz="4" w:space="0" w:color="808080"/>
            </w:tcBorders>
          </w:tcPr>
          <w:p w:rsidR="00450E38" w:rsidRDefault="00450E38">
            <w:pPr>
              <w:spacing w:line="360" w:lineRule="auto"/>
            </w:pPr>
          </w:p>
        </w:tc>
      </w:tr>
    </w:tbl>
    <w:p w:rsidR="00450E38" w:rsidRDefault="00450E38" w:rsidP="00450E38">
      <w:pPr>
        <w:spacing w:line="360" w:lineRule="auto"/>
        <w:jc w:val="both"/>
      </w:pPr>
      <w:bookmarkStart w:id="82" w:name="Barcode7"/>
      <w:bookmarkStart w:id="83" w:name="Bar7"/>
      <w:bookmarkEnd w:id="82"/>
      <w:bookmarkEnd w:id="83"/>
    </w:p>
    <w:p w:rsidR="00450E38" w:rsidRDefault="00450E38" w:rsidP="00450E38">
      <w:pPr>
        <w:spacing w:line="360" w:lineRule="auto"/>
        <w:jc w:val="both"/>
      </w:pPr>
    </w:p>
    <w:p w:rsidR="00450E38" w:rsidRDefault="00450E38" w:rsidP="00450E38">
      <w:pPr>
        <w:spacing w:line="360" w:lineRule="auto"/>
        <w:jc w:val="center"/>
      </w:pPr>
      <w:r>
        <w:rPr>
          <w:b/>
        </w:rPr>
        <w:lastRenderedPageBreak/>
        <w:t>Система оценивания проверочной работы (образец)</w:t>
      </w:r>
    </w:p>
    <w:p w:rsidR="00450E38" w:rsidRDefault="00450E38" w:rsidP="00450E38">
      <w:pPr>
        <w:spacing w:line="360" w:lineRule="auto"/>
        <w:jc w:val="center"/>
        <w:rPr>
          <w:b/>
        </w:rPr>
      </w:pPr>
      <w:r>
        <w:rPr>
          <w:b/>
        </w:rPr>
        <w:t>Оценивание отдельных заданий</w:t>
      </w:r>
    </w:p>
    <w:p w:rsidR="00450E38" w:rsidRDefault="00450E38" w:rsidP="00450E38">
      <w:pPr>
        <w:spacing w:line="360" w:lineRule="auto"/>
        <w:jc w:val="center"/>
      </w:pPr>
    </w:p>
    <w:tbl>
      <w:tblPr>
        <w:tblW w:w="9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04"/>
        <w:gridCol w:w="283"/>
        <w:gridCol w:w="283"/>
        <w:gridCol w:w="283"/>
        <w:gridCol w:w="283"/>
        <w:gridCol w:w="1191"/>
        <w:gridCol w:w="1191"/>
        <w:gridCol w:w="283"/>
        <w:gridCol w:w="283"/>
        <w:gridCol w:w="283"/>
        <w:gridCol w:w="283"/>
        <w:gridCol w:w="397"/>
        <w:gridCol w:w="1304"/>
        <w:gridCol w:w="1304"/>
        <w:gridCol w:w="397"/>
      </w:tblGrid>
      <w:tr w:rsidR="00450E38" w:rsidTr="00450E38">
        <w:trPr>
          <w:jc w:val="center"/>
        </w:trPr>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задания</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w:t>
            </w:r>
          </w:p>
        </w:tc>
        <w:tc>
          <w:tcPr>
            <w:tcW w:w="119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 пункт 1</w:t>
            </w:r>
          </w:p>
        </w:tc>
        <w:tc>
          <w:tcPr>
            <w:tcW w:w="119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 пункт 2</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9</w:t>
            </w:r>
          </w:p>
        </w:tc>
        <w:tc>
          <w:tcPr>
            <w:tcW w:w="39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10</w:t>
            </w:r>
          </w:p>
        </w:tc>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11 пункт 1</w:t>
            </w:r>
          </w:p>
        </w:tc>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11 пункт 2</w:t>
            </w:r>
          </w:p>
        </w:tc>
        <w:tc>
          <w:tcPr>
            <w:tcW w:w="39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12</w:t>
            </w:r>
          </w:p>
        </w:tc>
      </w:tr>
      <w:tr w:rsidR="00450E38" w:rsidTr="00450E38">
        <w:trPr>
          <w:jc w:val="center"/>
        </w:trPr>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Балл</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119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119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28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c>
          <w:tcPr>
            <w:tcW w:w="39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130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39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bl>
    <w:p w:rsidR="00450E38" w:rsidRDefault="00450E38" w:rsidP="00450E38">
      <w:pPr>
        <w:spacing w:line="360" w:lineRule="auto"/>
        <w:jc w:val="both"/>
        <w:rPr>
          <w:b/>
        </w:rPr>
      </w:pPr>
    </w:p>
    <w:p w:rsidR="00450E38" w:rsidRDefault="00450E38" w:rsidP="00450E38">
      <w:pPr>
        <w:spacing w:line="360" w:lineRule="auto"/>
        <w:ind w:firstLine="708"/>
        <w:jc w:val="both"/>
      </w:pPr>
      <w:r>
        <w:t xml:space="preserve">Каждое верно выполненное задание 1, 2, 4, 5 (пункт 1), 5 (пункт 2), 6–8, 11 (пункт 1), 11 (пункт 2) оценивается одним баллом. Задание считается выполненным верно, если ученик дал верный ответ: записал правильное число, правильную величину, изобразил правильный рисунок.   </w:t>
      </w:r>
    </w:p>
    <w:p w:rsidR="00450E38" w:rsidRDefault="00450E38" w:rsidP="00450E38">
      <w:pPr>
        <w:spacing w:line="360" w:lineRule="auto"/>
        <w:ind w:firstLine="708"/>
        <w:jc w:val="both"/>
      </w:pPr>
      <w:r>
        <w:t>В заданиях 5 (пункт 1) и 9 обязательно должны быть указаны единицы измерения.</w:t>
      </w:r>
    </w:p>
    <w:p w:rsidR="00450E38" w:rsidRDefault="00450E38" w:rsidP="00450E38">
      <w:pPr>
        <w:spacing w:line="360" w:lineRule="auto"/>
        <w:ind w:firstLine="708"/>
        <w:jc w:val="both"/>
      </w:pPr>
      <w:r>
        <w:t>Выполнение заданий 3, 9, 10, 12 оцениваются по приведённым ниже критериям.</w:t>
      </w:r>
    </w:p>
    <w:p w:rsidR="00450E38" w:rsidRDefault="00450E38" w:rsidP="00450E38">
      <w:pPr>
        <w:spacing w:line="360" w:lineRule="auto"/>
        <w:jc w:val="both"/>
      </w:pPr>
    </w:p>
    <w:p w:rsidR="00450E38" w:rsidRDefault="00450E38" w:rsidP="00450E38">
      <w:pPr>
        <w:spacing w:line="360" w:lineRule="auto"/>
        <w:jc w:val="center"/>
        <w:rPr>
          <w:b/>
        </w:rPr>
      </w:pPr>
      <w:r>
        <w:rPr>
          <w:b/>
        </w:rPr>
        <w:t xml:space="preserve">Ответы </w:t>
      </w:r>
    </w:p>
    <w:p w:rsidR="00450E38" w:rsidRDefault="00450E38" w:rsidP="00450E38">
      <w:pPr>
        <w:spacing w:line="360" w:lineRule="auto"/>
        <w:jc w:val="center"/>
      </w:pPr>
    </w:p>
    <w:tbl>
      <w:tblPr>
        <w:tblW w:w="0" w:type="auto"/>
        <w:jc w:val="center"/>
        <w:tblInd w:w="1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3"/>
        <w:gridCol w:w="4465"/>
      </w:tblGrid>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ind w:left="12" w:right="12"/>
              <w:jc w:val="center"/>
              <w:rPr>
                <w:b/>
              </w:rPr>
            </w:pPr>
            <w:r>
              <w:rPr>
                <w:b/>
              </w:rPr>
              <w:t>Номер задания</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rPr>
                <w:b/>
              </w:rPr>
            </w:pPr>
            <w:r>
              <w:rPr>
                <w:b/>
              </w:rPr>
              <w:t>Правильный ответ</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16</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2</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67</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3</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132    или    132 руб.</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4</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rPr>
                <w:highlight w:val="yellow"/>
              </w:rPr>
            </w:pPr>
            <w:r>
              <w:t>55,  или  на 55,  или  на 55 см</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5 пункт 1</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24 см</w:t>
            </w:r>
            <w:proofErr w:type="gramStart"/>
            <w:r>
              <w:rPr>
                <w:vertAlign w:val="superscript"/>
              </w:rPr>
              <w:t>2</w:t>
            </w:r>
            <w:proofErr w:type="gramEnd"/>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5 пункт 2</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object w:dxaOrig="4350" w:dyaOrig="1320">
                <v:shape id="_x0000_i1039" type="#_x0000_t75" style="width:218.25pt;height:66.75pt" o:ole="">
                  <v:imagedata r:id="rId180" o:title=""/>
                </v:shape>
                <o:OLEObject Type="Embed" ProgID="PBrush" ShapeID="_x0000_i1039" DrawAspect="Content" ObjectID="_1546253889" r:id="rId181"/>
              </w:object>
            </w:r>
          </w:p>
          <w:p w:rsidR="00450E38" w:rsidRDefault="00450E38">
            <w:pPr>
              <w:spacing w:line="360" w:lineRule="auto"/>
              <w:jc w:val="center"/>
            </w:pPr>
            <w:r>
              <w:t>или</w:t>
            </w:r>
          </w:p>
          <w:p w:rsidR="00450E38" w:rsidRDefault="00450E38">
            <w:pPr>
              <w:spacing w:line="360" w:lineRule="auto"/>
              <w:jc w:val="center"/>
            </w:pPr>
            <w:r>
              <w:object w:dxaOrig="4425" w:dyaOrig="1350">
                <v:shape id="_x0000_i1040" type="#_x0000_t75" style="width:222pt;height:67.5pt" o:ole="">
                  <v:imagedata r:id="rId182" o:title=""/>
                </v:shape>
                <o:OLEObject Type="Embed" ProgID="PBrush" ShapeID="_x0000_i1040" DrawAspect="Content" ObjectID="_1546253890" r:id="rId183"/>
              </w:objec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6</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В сентябре   или   сентябрь</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7</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3324</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8</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 xml:space="preserve">В 15 часов 50 минут </w:t>
            </w:r>
          </w:p>
          <w:p w:rsidR="00450E38" w:rsidRDefault="00450E38">
            <w:pPr>
              <w:spacing w:line="360" w:lineRule="auto"/>
              <w:jc w:val="center"/>
            </w:pPr>
            <w:r>
              <w:t xml:space="preserve">Допускается любая иная форма указания </w:t>
            </w:r>
            <w:r>
              <w:lastRenderedPageBreak/>
              <w:t>времени</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lastRenderedPageBreak/>
              <w:t>9</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28 кг</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10</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object w:dxaOrig="2085" w:dyaOrig="1605">
                <v:shape id="_x0000_i1041" type="#_x0000_t75" style="width:103.5pt;height:80.25pt" o:ole="">
                  <v:imagedata r:id="rId24" o:title=""/>
                </v:shape>
                <o:OLEObject Type="Embed" ProgID="PBrush" ShapeID="_x0000_i1041" DrawAspect="Content" ObjectID="_1546253891" r:id="rId184"/>
              </w:objec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11 пункт 1</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В</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11 пункт 2</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А, Б, Е</w:t>
            </w:r>
          </w:p>
        </w:tc>
      </w:tr>
      <w:tr w:rsidR="00450E38" w:rsidTr="00450E38">
        <w:trPr>
          <w:jc w:val="center"/>
        </w:trPr>
        <w:tc>
          <w:tcPr>
            <w:tcW w:w="23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12</w:t>
            </w:r>
          </w:p>
        </w:tc>
        <w:tc>
          <w:tcPr>
            <w:tcW w:w="44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50E38" w:rsidRDefault="00450E38">
            <w:pPr>
              <w:spacing w:line="360" w:lineRule="auto"/>
              <w:jc w:val="center"/>
            </w:pPr>
            <w:r>
              <w:t>3</w:t>
            </w:r>
          </w:p>
        </w:tc>
      </w:tr>
    </w:tbl>
    <w:p w:rsidR="00450E38" w:rsidRDefault="00450E38" w:rsidP="00450E38">
      <w:pPr>
        <w:spacing w:line="360" w:lineRule="auto"/>
        <w:jc w:val="center"/>
        <w:rPr>
          <w:b/>
        </w:rPr>
      </w:pPr>
    </w:p>
    <w:p w:rsidR="00450E38" w:rsidRDefault="00450E38" w:rsidP="00450E38">
      <w:pPr>
        <w:spacing w:line="360" w:lineRule="auto"/>
        <w:jc w:val="center"/>
        <w:rPr>
          <w:b/>
        </w:rPr>
      </w:pPr>
      <w:r>
        <w:rPr>
          <w:b/>
        </w:rPr>
        <w:br w:type="page"/>
      </w:r>
      <w:r>
        <w:rPr>
          <w:b/>
        </w:rPr>
        <w:lastRenderedPageBreak/>
        <w:t>Решения и указания к оцениванию</w:t>
      </w:r>
    </w:p>
    <w:p w:rsidR="00450E38" w:rsidRDefault="00450E38" w:rsidP="00450E38">
      <w:pPr>
        <w:spacing w:line="360" w:lineRule="auto"/>
        <w:jc w:val="cente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6371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7" name="Овал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7" o:spid="_x0000_s1067" style="position:absolute;left:0;text-align:left;margin-left:28.35pt;margin-top:-5.65pt;width:25.5pt;height:25.5pt;z-index:25176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BlEJJh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rPr>
                      </w:pPr>
                      <w:r>
                        <w:rPr>
                          <w:b/>
                        </w:rPr>
                        <w:t>3</w:t>
                      </w:r>
                    </w:p>
                  </w:txbxContent>
                </v:textbox>
                <w10:wrap type="square" anchorx="page"/>
              </v:oval>
            </w:pict>
          </mc:Fallback>
        </mc:AlternateContent>
      </w:r>
      <w:r>
        <w:t>Рассмотри рисунок и ответь на вопрос: сколько рублей надо заплатить за покупку, состоящую из двух пакетов молока и четырёх бубликов?</w:t>
      </w:r>
    </w:p>
    <w:tbl>
      <w:tblPr>
        <w:tblW w:w="0" w:type="auto"/>
        <w:jc w:val="center"/>
        <w:tblLook w:val="01E0" w:firstRow="1" w:lastRow="1" w:firstColumn="1" w:lastColumn="1" w:noHBand="0" w:noVBand="0"/>
      </w:tblPr>
      <w:tblGrid>
        <w:gridCol w:w="9637"/>
      </w:tblGrid>
      <w:tr w:rsidR="00450E38" w:rsidTr="00450E38">
        <w:trPr>
          <w:trHeight w:val="2963"/>
          <w:jc w:val="center"/>
        </w:trPr>
        <w:tc>
          <w:tcPr>
            <w:tcW w:w="9637" w:type="dxa"/>
            <w:hideMark/>
          </w:tcPr>
          <w:p w:rsidR="00450E38" w:rsidRDefault="00450E38">
            <w:pPr>
              <w:spacing w:line="360" w:lineRule="auto"/>
              <w:jc w:val="center"/>
              <w:rPr>
                <w:i/>
              </w:rPr>
            </w:pPr>
            <w:r>
              <w:rPr>
                <w:noProof/>
              </w:rPr>
              <w:drawing>
                <wp:inline distT="0" distB="0" distL="0" distR="0">
                  <wp:extent cx="5486400" cy="3063875"/>
                  <wp:effectExtent l="0" t="0" r="0" b="3175"/>
                  <wp:docPr id="177" name="Рисунок 177" descr="Описание: задание 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Описание: задание 12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063875"/>
                          </a:xfrm>
                          <a:prstGeom prst="rect">
                            <a:avLst/>
                          </a:prstGeom>
                          <a:noFill/>
                          <a:ln>
                            <a:noFill/>
                          </a:ln>
                        </pic:spPr>
                      </pic:pic>
                    </a:graphicData>
                  </a:graphic>
                </wp:inline>
              </w:drawing>
            </w:r>
          </w:p>
        </w:tc>
      </w:tr>
    </w:tbl>
    <w:p w:rsidR="00450E38" w:rsidRDefault="00450E38" w:rsidP="00450E38">
      <w:pPr>
        <w:spacing w:after="120" w:line="360" w:lineRule="auto"/>
        <w:jc w:val="both"/>
      </w:pPr>
      <w:r>
        <w:t>Запиши решение и ответ.</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bCs/>
              </w:rPr>
            </w:pPr>
            <w:r>
              <w:rPr>
                <w:b/>
              </w:rPr>
              <w:t>Решение и 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t xml:space="preserve">Решение: </w:t>
            </w:r>
          </w:p>
          <w:p w:rsidR="00450E38" w:rsidRDefault="00450E38">
            <w:pPr>
              <w:spacing w:line="360" w:lineRule="auto"/>
              <w:jc w:val="both"/>
            </w:pPr>
            <w:r>
              <w:t xml:space="preserve">Стоимость двух пакетов молока: </w:t>
            </w:r>
            <w:r>
              <w:rPr>
                <w:position w:val="-6"/>
              </w:rPr>
              <w:object w:dxaOrig="1185" w:dyaOrig="285">
                <v:shape id="_x0000_i1042" type="#_x0000_t75" style="width:59.25pt;height:14.25pt" o:ole="">
                  <v:imagedata r:id="rId185" o:title=""/>
                </v:shape>
                <o:OLEObject Type="Embed" ProgID="Equation.DSMT4" ShapeID="_x0000_i1042" DrawAspect="Content" ObjectID="_1546253892" r:id="rId186"/>
              </w:object>
            </w:r>
            <w:r>
              <w:t xml:space="preserve"> руб.</w:t>
            </w:r>
          </w:p>
          <w:p w:rsidR="00450E38" w:rsidRDefault="00450E38">
            <w:pPr>
              <w:spacing w:line="360" w:lineRule="auto"/>
              <w:jc w:val="both"/>
            </w:pPr>
            <w:r>
              <w:t xml:space="preserve">Стоимость четырех бубликов: </w:t>
            </w:r>
            <w:r>
              <w:rPr>
                <w:position w:val="-6"/>
              </w:rPr>
              <w:object w:dxaOrig="1155" w:dyaOrig="285">
                <v:shape id="_x0000_i1043" type="#_x0000_t75" style="width:57.75pt;height:14.25pt" o:ole="">
                  <v:imagedata r:id="rId187" o:title=""/>
                </v:shape>
                <o:OLEObject Type="Embed" ProgID="Equation.DSMT4" ShapeID="_x0000_i1043" DrawAspect="Content" ObjectID="_1546253893" r:id="rId188"/>
              </w:object>
            </w:r>
            <w:r>
              <w:t xml:space="preserve"> руб.</w:t>
            </w:r>
          </w:p>
          <w:p w:rsidR="00450E38" w:rsidRDefault="00450E38">
            <w:pPr>
              <w:spacing w:line="360" w:lineRule="auto"/>
              <w:jc w:val="both"/>
            </w:pPr>
            <w:r>
              <w:t xml:space="preserve">Стоимость покупки: </w:t>
            </w:r>
            <w:r>
              <w:rPr>
                <w:position w:val="-6"/>
              </w:rPr>
              <w:object w:dxaOrig="1530" w:dyaOrig="285">
                <v:shape id="_x0000_i1044" type="#_x0000_t75" style="width:76.5pt;height:14.25pt" o:ole="">
                  <v:imagedata r:id="rId189" o:title=""/>
                </v:shape>
                <o:OLEObject Type="Embed" ProgID="Equation.DSMT4" ShapeID="_x0000_i1044" DrawAspect="Content" ObjectID="_1546253894" r:id="rId190"/>
              </w:object>
            </w:r>
            <w:r>
              <w:t xml:space="preserve"> руб.</w:t>
            </w:r>
          </w:p>
          <w:p w:rsidR="00450E38" w:rsidRDefault="00450E38">
            <w:pPr>
              <w:spacing w:line="360" w:lineRule="auto"/>
              <w:jc w:val="both"/>
            </w:pPr>
          </w:p>
          <w:p w:rsidR="00450E38" w:rsidRDefault="00450E38">
            <w:pPr>
              <w:spacing w:line="360" w:lineRule="auto"/>
              <w:jc w:val="both"/>
              <w:rPr>
                <w:b/>
              </w:rPr>
            </w:pPr>
            <w:r>
              <w:rPr>
                <w:b/>
              </w:rPr>
              <w:t>Допускается другая последовательность действий, обоснованно приводящая к верному ответу.</w:t>
            </w:r>
          </w:p>
          <w:p w:rsidR="00450E38" w:rsidRDefault="00450E38">
            <w:pPr>
              <w:spacing w:line="360" w:lineRule="auto"/>
              <w:jc w:val="both"/>
              <w:rPr>
                <w:b/>
              </w:rPr>
            </w:pPr>
          </w:p>
          <w:p w:rsidR="00450E38" w:rsidRDefault="00450E38">
            <w:pPr>
              <w:spacing w:line="360" w:lineRule="auto"/>
              <w:jc w:val="both"/>
            </w:pPr>
            <w:r>
              <w:t>Ответ: 132 руб.</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 проведены необходимые преобразования и/или рассуждения.</w:t>
            </w:r>
          </w:p>
          <w:p w:rsidR="00450E38" w:rsidRDefault="00450E38">
            <w:pPr>
              <w:spacing w:line="360" w:lineRule="auto"/>
              <w:jc w:val="both"/>
            </w:pPr>
            <w:r>
              <w:t>ИЛИ Приведены неверные рассуждения.</w:t>
            </w:r>
          </w:p>
          <w:p w:rsidR="00450E38" w:rsidRDefault="00450E38">
            <w:pPr>
              <w:spacing w:line="360" w:lineRule="auto"/>
              <w:jc w:val="both"/>
            </w:pPr>
            <w:r>
              <w:lastRenderedPageBreak/>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lastRenderedPageBreak/>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pPr>
            <w:r>
              <w:rPr>
                <w:i/>
              </w:rPr>
              <w:lastRenderedPageBreak/>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6473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6" name="Овал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9</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6" o:spid="_x0000_s1068" style="position:absolute;left:0;text-align:left;margin-left:28.35pt;margin-top:-5.65pt;width:25.5pt;height:25.5pt;z-index:25176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N1GkJA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rPr>
                      </w:pPr>
                      <w:r>
                        <w:rPr>
                          <w:b/>
                        </w:rPr>
                        <w:t>9</w:t>
                      </w:r>
                    </w:p>
                  </w:txbxContent>
                </v:textbox>
                <w10:wrap type="square" anchorx="page"/>
              </v:oval>
            </w:pict>
          </mc:Fallback>
        </mc:AlternateContent>
      </w:r>
      <w:r>
        <w:t>Масса шести одинаковых ящиков с изюмом равна 180 кг.</w:t>
      </w:r>
    </w:p>
    <w:p w:rsidR="00450E38" w:rsidRDefault="00450E38" w:rsidP="00450E38">
      <w:pPr>
        <w:spacing w:line="360" w:lineRule="auto"/>
        <w:jc w:val="both"/>
      </w:pPr>
      <w:r>
        <w:t>Масса пустого ящика – 2 кг. Чему равна масса изюма в одном ящике?</w:t>
      </w:r>
    </w:p>
    <w:p w:rsidR="00450E38" w:rsidRDefault="00450E38" w:rsidP="00450E38">
      <w:pPr>
        <w:spacing w:before="120" w:after="120" w:line="360" w:lineRule="auto"/>
        <w:jc w:val="both"/>
      </w:pPr>
      <w:r>
        <w:t>Запиши решение и ответ.</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bCs/>
              </w:rPr>
            </w:pPr>
            <w:r>
              <w:rPr>
                <w:b/>
              </w:rPr>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t>Решение:</w:t>
            </w:r>
          </w:p>
          <w:p w:rsidR="00450E38" w:rsidRDefault="00450E38">
            <w:pPr>
              <w:spacing w:line="360" w:lineRule="auto"/>
              <w:jc w:val="both"/>
            </w:pPr>
            <w:r>
              <w:t xml:space="preserve">Масса одного ящика с изюмом: </w:t>
            </w:r>
            <w:r>
              <w:rPr>
                <w:position w:val="-6"/>
              </w:rPr>
              <w:object w:dxaOrig="1305" w:dyaOrig="285">
                <v:shape id="_x0000_i1045" type="#_x0000_t75" style="width:65.25pt;height:14.25pt" o:ole="">
                  <v:imagedata r:id="rId191" o:title=""/>
                </v:shape>
                <o:OLEObject Type="Embed" ProgID="Equation.DSMT4" ShapeID="_x0000_i1045" DrawAspect="Content" ObjectID="_1546253895" r:id="rId192"/>
              </w:object>
            </w:r>
            <w:r>
              <w:t xml:space="preserve"> </w:t>
            </w:r>
            <w:proofErr w:type="gramStart"/>
            <w:r>
              <w:t>кг</w:t>
            </w:r>
            <w:proofErr w:type="gramEnd"/>
            <w:r>
              <w:t>.</w:t>
            </w:r>
          </w:p>
          <w:p w:rsidR="00450E38" w:rsidRDefault="00450E38">
            <w:pPr>
              <w:spacing w:line="360" w:lineRule="auto"/>
              <w:jc w:val="both"/>
            </w:pPr>
            <w:r>
              <w:t xml:space="preserve">Массу изюма вычислим как разность массы ящика с изюмом и массы пустого ящика: </w:t>
            </w:r>
            <w:r>
              <w:rPr>
                <w:position w:val="-6"/>
              </w:rPr>
              <w:object w:dxaOrig="1290" w:dyaOrig="285">
                <v:shape id="_x0000_i1046" type="#_x0000_t75" style="width:64.5pt;height:14.25pt" o:ole="">
                  <v:imagedata r:id="rId193" o:title=""/>
                </v:shape>
                <o:OLEObject Type="Embed" ProgID="Equation.DSMT4" ShapeID="_x0000_i1046" DrawAspect="Content" ObjectID="_1546253896" r:id="rId194"/>
              </w:object>
            </w:r>
            <w:r>
              <w:t xml:space="preserve"> </w:t>
            </w:r>
            <w:proofErr w:type="gramStart"/>
            <w:r>
              <w:t>кг</w:t>
            </w:r>
            <w:proofErr w:type="gramEnd"/>
            <w:r>
              <w:t>.</w:t>
            </w:r>
          </w:p>
          <w:p w:rsidR="00450E38" w:rsidRDefault="00450E38">
            <w:pPr>
              <w:spacing w:line="360" w:lineRule="auto"/>
              <w:jc w:val="both"/>
            </w:pPr>
          </w:p>
          <w:p w:rsidR="00450E38" w:rsidRDefault="00450E38">
            <w:pPr>
              <w:spacing w:line="360" w:lineRule="auto"/>
              <w:jc w:val="both"/>
              <w:rPr>
                <w:b/>
              </w:rPr>
            </w:pPr>
            <w:r>
              <w:rPr>
                <w:b/>
              </w:rPr>
              <w:t>Допускается другая последовательность действий, обоснованно приводящая к верному ответу.</w:t>
            </w:r>
          </w:p>
          <w:p w:rsidR="00450E38" w:rsidRDefault="00450E38">
            <w:pPr>
              <w:spacing w:line="360" w:lineRule="auto"/>
              <w:jc w:val="both"/>
              <w:rPr>
                <w:b/>
              </w:rPr>
            </w:pPr>
          </w:p>
          <w:p w:rsidR="00450E38" w:rsidRDefault="00450E38">
            <w:pPr>
              <w:spacing w:line="360" w:lineRule="auto"/>
              <w:jc w:val="both"/>
            </w:pPr>
            <w:r>
              <w:t>Ответ: 28 кг</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 проведены необходимые преобразования и/или рассуждения.</w:t>
            </w:r>
          </w:p>
          <w:p w:rsidR="00450E38" w:rsidRDefault="00450E38">
            <w:pPr>
              <w:spacing w:line="360" w:lineRule="auto"/>
              <w:jc w:val="both"/>
            </w:pPr>
            <w:r>
              <w:t>ИЛИ Приведены неверные рассуждения.</w:t>
            </w:r>
          </w:p>
          <w:p w:rsidR="00450E38" w:rsidRDefault="00450E38">
            <w:pPr>
              <w:spacing w:line="360" w:lineRule="auto"/>
              <w:jc w:val="both"/>
            </w:pPr>
            <w:r>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pPr>
    </w:p>
    <w:p w:rsidR="00450E38" w:rsidRDefault="00450E38" w:rsidP="00450E38">
      <w:pPr>
        <w:spacing w:line="360" w:lineRule="auto"/>
        <w:jc w:val="both"/>
      </w:pPr>
      <w:r>
        <w:br w:type="page"/>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66784" behindDoc="0" locked="0" layoutInCell="1" allowOverlap="0">
                <wp:simplePos x="0" y="0"/>
                <wp:positionH relativeFrom="page">
                  <wp:posOffset>360045</wp:posOffset>
                </wp:positionH>
                <wp:positionV relativeFrom="paragraph">
                  <wp:posOffset>-53975</wp:posOffset>
                </wp:positionV>
                <wp:extent cx="323850" cy="323850"/>
                <wp:effectExtent l="0" t="0" r="19050" b="19050"/>
                <wp:wrapSquare wrapText="bothSides"/>
                <wp:docPr id="245" name="Овал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rPr>
                            </w:pPr>
                            <w:r>
                              <w:rPr>
                                <w:b/>
                              </w:rPr>
                              <w:t>10</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5" o:spid="_x0000_s1069" style="position:absolute;left:0;text-align:left;margin-left:28.35pt;margin-top:-4.25pt;width:25.5pt;height:25.5pt;z-index:251766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" o:allowoverlap="f">
                <v:textbox inset=".72pt,.36pt,.72pt,.36pt">
                  <w:txbxContent>
                    <w:p w:rsidR="00450E38" w:rsidRDefault="00450E38" w:rsidP="00450E38">
                      <w:pPr>
                        <w:jc w:val="center"/>
                        <w:rPr>
                          <w:b/>
                        </w:rPr>
                      </w:pPr>
                      <w:r>
                        <w:rPr>
                          <w:b/>
                        </w:rPr>
                        <w:t>10</w:t>
                      </w:r>
                    </w:p>
                  </w:txbxContent>
                </v:textbox>
                <w10:wrap type="square" anchorx="page"/>
              </v:oval>
            </w:pict>
          </mc:Fallback>
        </mc:AlternateContent>
      </w:r>
      <w:r>
        <w:t xml:space="preserve">Из картона вырезали фигуру, составленную из квадратов (рис. 1). </w:t>
      </w:r>
    </w:p>
    <w:p w:rsidR="00450E38" w:rsidRDefault="00450E38" w:rsidP="00450E38">
      <w:pPr>
        <w:spacing w:line="360" w:lineRule="auto"/>
        <w:jc w:val="both"/>
      </w:pPr>
      <w:r>
        <w:t xml:space="preserve">Из этой фигуры можно сложить кубик, согнув её по пунктирным линиям. Напиши на фигуре букву </w:t>
      </w:r>
      <w:proofErr w:type="gramStart"/>
      <w:r>
        <w:rPr>
          <w:b/>
        </w:rPr>
        <w:t>Ш</w:t>
      </w:r>
      <w:proofErr w:type="gramEnd"/>
      <w:r>
        <w:t xml:space="preserve"> так, чтобы после складывания получился кубик, изображённый на рисунке 2.</w:t>
      </w:r>
    </w:p>
    <w:p w:rsidR="00450E38" w:rsidRDefault="00450E38" w:rsidP="00450E38">
      <w:pPr>
        <w:spacing w:line="360" w:lineRule="auto"/>
        <w:jc w:val="both"/>
      </w:pPr>
    </w:p>
    <w:tbl>
      <w:tblPr>
        <w:tblW w:w="0" w:type="auto"/>
        <w:jc w:val="center"/>
        <w:tblLook w:val="04A0" w:firstRow="1" w:lastRow="0" w:firstColumn="1" w:lastColumn="0" w:noHBand="0" w:noVBand="1"/>
      </w:tblPr>
      <w:tblGrid>
        <w:gridCol w:w="3553"/>
        <w:gridCol w:w="2699"/>
      </w:tblGrid>
      <w:tr w:rsidR="00450E38" w:rsidTr="00450E38">
        <w:trPr>
          <w:jc w:val="center"/>
        </w:trPr>
        <w:tc>
          <w:tcPr>
            <w:tcW w:w="3553" w:type="dxa"/>
            <w:vAlign w:val="center"/>
            <w:hideMark/>
          </w:tcPr>
          <w:p w:rsidR="00450E38" w:rsidRDefault="00450E38">
            <w:pPr>
              <w:spacing w:line="360" w:lineRule="auto"/>
            </w:pPr>
            <w:r>
              <w:rPr>
                <w:noProof/>
              </w:rPr>
              <w:drawing>
                <wp:inline distT="0" distB="0" distL="0" distR="0">
                  <wp:extent cx="1840865" cy="1412875"/>
                  <wp:effectExtent l="0" t="0" r="6985" b="0"/>
                  <wp:docPr id="176" name="Рисунок 176" descr="Описание: 9_1_1,75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9_1_1,75_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0865" cy="1412875"/>
                          </a:xfrm>
                          <a:prstGeom prst="rect">
                            <a:avLst/>
                          </a:prstGeom>
                          <a:noFill/>
                          <a:ln>
                            <a:noFill/>
                          </a:ln>
                        </pic:spPr>
                      </pic:pic>
                    </a:graphicData>
                  </a:graphic>
                </wp:inline>
              </w:drawing>
            </w:r>
          </w:p>
        </w:tc>
        <w:tc>
          <w:tcPr>
            <w:tcW w:w="2699" w:type="dxa"/>
            <w:vAlign w:val="center"/>
            <w:hideMark/>
          </w:tcPr>
          <w:p w:rsidR="00450E38" w:rsidRDefault="00450E38">
            <w:pPr>
              <w:spacing w:before="240" w:line="360" w:lineRule="auto"/>
              <w:jc w:val="center"/>
            </w:pPr>
            <w:r>
              <w:rPr>
                <w:noProof/>
              </w:rPr>
              <w:drawing>
                <wp:inline distT="0" distB="0" distL="0" distR="0">
                  <wp:extent cx="795655" cy="843280"/>
                  <wp:effectExtent l="0" t="0" r="4445" b="0"/>
                  <wp:docPr id="175" name="Рисунок 175" descr="Описание: куб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Описание: куб_n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655" cy="843280"/>
                          </a:xfrm>
                          <a:prstGeom prst="rect">
                            <a:avLst/>
                          </a:prstGeom>
                          <a:noFill/>
                          <a:ln>
                            <a:noFill/>
                          </a:ln>
                        </pic:spPr>
                      </pic:pic>
                    </a:graphicData>
                  </a:graphic>
                </wp:inline>
              </w:drawing>
            </w:r>
          </w:p>
        </w:tc>
      </w:tr>
      <w:tr w:rsidR="00450E38" w:rsidTr="00450E38">
        <w:trPr>
          <w:jc w:val="center"/>
        </w:trPr>
        <w:tc>
          <w:tcPr>
            <w:tcW w:w="3553" w:type="dxa"/>
            <w:vAlign w:val="center"/>
            <w:hideMark/>
          </w:tcPr>
          <w:p w:rsidR="00450E38" w:rsidRDefault="00450E38">
            <w:pPr>
              <w:spacing w:before="120" w:line="360" w:lineRule="auto"/>
              <w:jc w:val="center"/>
            </w:pPr>
            <w:r>
              <w:t xml:space="preserve">        Рис. 1</w:t>
            </w:r>
          </w:p>
        </w:tc>
        <w:tc>
          <w:tcPr>
            <w:tcW w:w="2699" w:type="dxa"/>
            <w:vAlign w:val="center"/>
            <w:hideMark/>
          </w:tcPr>
          <w:p w:rsidR="00450E38" w:rsidRDefault="00450E38">
            <w:pPr>
              <w:spacing w:before="120" w:line="360" w:lineRule="auto"/>
              <w:jc w:val="center"/>
            </w:pPr>
            <w:r>
              <w:t>Рис. 2</w:t>
            </w:r>
          </w:p>
        </w:tc>
      </w:tr>
    </w:tbl>
    <w:p w:rsidR="00450E38" w:rsidRDefault="00450E38" w:rsidP="00450E38">
      <w:pPr>
        <w:spacing w:line="360" w:lineRule="auto"/>
        <w:jc w:val="both"/>
      </w:pP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bCs/>
              </w:rPr>
            </w:pPr>
            <w:r>
              <w:rPr>
                <w:b/>
              </w:rPr>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pPr>
            <w:r>
              <w:t>Приведён верный рисунок</w:t>
            </w:r>
          </w:p>
          <w:p w:rsidR="00450E38" w:rsidRDefault="00450E38">
            <w:pPr>
              <w:spacing w:line="360" w:lineRule="auto"/>
              <w:jc w:val="center"/>
            </w:pPr>
            <w:r>
              <w:object w:dxaOrig="2100" w:dyaOrig="1620">
                <v:shape id="_x0000_i1047" type="#_x0000_t75" style="width:105pt;height:81pt" o:ole="">
                  <v:imagedata r:id="rId24" o:title=""/>
                </v:shape>
                <o:OLEObject Type="Embed" ProgID="PBrush" ShapeID="_x0000_i1047" DrawAspect="Content" ObjectID="_1546253897" r:id="rId195"/>
              </w:objec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pPr>
            <w:r>
              <w:t>Приведен рисунок, на котором буква нарисована в правильном квадрате, но неверно ориентирована, например:</w:t>
            </w:r>
          </w:p>
          <w:p w:rsidR="00450E38" w:rsidRDefault="00450E38">
            <w:pPr>
              <w:spacing w:line="360" w:lineRule="auto"/>
              <w:jc w:val="center"/>
            </w:pPr>
            <w:r>
              <w:object w:dxaOrig="2100" w:dyaOrig="1605">
                <v:shape id="_x0000_i1048" type="#_x0000_t75" style="width:105pt;height:80.25pt" o:ole="">
                  <v:imagedata r:id="rId26" o:title=""/>
                </v:shape>
                <o:OLEObject Type="Embed" ProgID="PBrush" ShapeID="_x0000_i1048" DrawAspect="Content" ObjectID="_1546253898" r:id="rId196"/>
              </w:objec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Приведено решение, не соответствующее критериям на 1 или 2 балла, или решение отсутствует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pPr>
    </w:p>
    <w:p w:rsidR="00450E38" w:rsidRDefault="00450E38" w:rsidP="00450E38">
      <w:pPr>
        <w:spacing w:line="360" w:lineRule="auto"/>
        <w:jc w:val="both"/>
      </w:pPr>
      <w:r>
        <w:br w:type="page"/>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76576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4" name="Овал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rPr>
                                      <w:rFonts w:eastAsiaTheme="minorEastAsia"/>
                                      <w:b/>
                                      <w:sz w:val="22"/>
                                      <w:szCs w:val="22"/>
                                    </w:rPr>
                                  </w:pPr>
                                  <w:r>
                                    <w:rPr>
                                      <w:b/>
                                    </w:rPr>
                                    <w:t>12</w:t>
                                  </w:r>
                                </w:p>
                              </w:tc>
                            </w:tr>
                          </w:tbl>
                          <w:p w:rsidR="0043409A" w:rsidRDefault="0043409A" w:rsidP="00450E38">
                            <w:pPr>
                              <w:jc w:val="center"/>
                              <w:rPr>
                                <w:rFonts w:asciiTheme="minorHAnsi" w:eastAsiaTheme="minorEastAsia" w:hAnsiTheme="minorHAnsi" w:cstheme="minorBidi"/>
                                <w:sz w:val="22"/>
                                <w:szCs w:val="22"/>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4" o:spid="_x0000_s1070" style="position:absolute;left:0;text-align:left;margin-left:28.35pt;margin-top:-5.65pt;width:25.5pt;height:25.5pt;z-index:25176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" o:allowoverlap="f">
                <v:textbox inset=".72pt,.36pt,.72pt,.36pt">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tblGrid>
                      <w:tr w:rsidR="0043409A">
                        <w:trPr>
                          <w:jc w:val="center"/>
                        </w:trPr>
                        <w:tc>
                          <w:tcPr>
                            <w:tcW w:w="0" w:type="auto"/>
                            <w:tcBorders>
                              <w:top w:val="nil"/>
                              <w:left w:val="nil"/>
                              <w:bottom w:val="nil"/>
                              <w:right w:val="nil"/>
                            </w:tcBorders>
                            <w:vAlign w:val="center"/>
                            <w:hideMark/>
                          </w:tcPr>
                          <w:p w:rsidR="0043409A" w:rsidRDefault="0043409A">
                            <w:pPr>
                              <w:spacing w:after="200" w:line="276" w:lineRule="auto"/>
                              <w:rPr>
                                <w:rFonts w:eastAsiaTheme="minorEastAsia"/>
                                <w:b/>
                                <w:sz w:val="22"/>
                                <w:szCs w:val="22"/>
                              </w:rPr>
                            </w:pPr>
                            <w:r>
                              <w:rPr>
                                <w:b/>
                              </w:rPr>
                              <w:t>12</w:t>
                            </w:r>
                          </w:p>
                        </w:tc>
                      </w:tr>
                    </w:tbl>
                    <w:p w:rsidR="0043409A" w:rsidRDefault="0043409A" w:rsidP="00450E38">
                      <w:pPr>
                        <w:jc w:val="center"/>
                        <w:rPr>
                          <w:rFonts w:asciiTheme="minorHAnsi" w:eastAsiaTheme="minorEastAsia" w:hAnsiTheme="minorHAnsi" w:cstheme="minorBidi"/>
                          <w:sz w:val="22"/>
                          <w:szCs w:val="22"/>
                          <w:lang w:val="en-US"/>
                        </w:rPr>
                      </w:pPr>
                    </w:p>
                  </w:txbxContent>
                </v:textbox>
                <w10:wrap type="square" anchorx="page"/>
              </v:oval>
            </w:pict>
          </mc:Fallback>
        </mc:AlternateContent>
      </w:r>
      <w:r>
        <w:t>В «Детском мире» продавали двухколёсные и трёхколёсные велосипеды. Миша пересчитал все рули и все колёса. Получилось 12 рулей и 27 колёс. Сколько трёхколёсных велосипедов продавали в «Детском мире»?</w:t>
      </w:r>
    </w:p>
    <w:p w:rsidR="00450E38" w:rsidRDefault="00450E38" w:rsidP="00450E38">
      <w:pPr>
        <w:spacing w:before="120" w:line="360" w:lineRule="auto"/>
        <w:jc w:val="both"/>
      </w:pPr>
      <w:r>
        <w:t>Запиши решение и ответ.</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28"/>
        <w:gridCol w:w="1226"/>
      </w:tblGrid>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bCs/>
              </w:rPr>
            </w:pPr>
            <w:r>
              <w:rPr>
                <w:b/>
              </w:rPr>
              <w:t>Указания к оцениванию</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
                <w:bCs/>
              </w:rPr>
              <w:t>Баллы</w:t>
            </w:r>
          </w:p>
        </w:tc>
      </w:tr>
      <w:tr w:rsidR="00450E38" w:rsidTr="00450E38">
        <w:tc>
          <w:tcPr>
            <w:tcW w:w="4378"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t>Решение:</w:t>
            </w:r>
          </w:p>
          <w:p w:rsidR="00450E38" w:rsidRDefault="00450E38">
            <w:pPr>
              <w:spacing w:line="360" w:lineRule="auto"/>
              <w:jc w:val="both"/>
            </w:pPr>
            <w:r>
              <w:t>Поскольку рулей 12, то и велосипедов 12.</w:t>
            </w:r>
          </w:p>
          <w:p w:rsidR="00450E38" w:rsidRDefault="00450E38">
            <w:pPr>
              <w:spacing w:line="360" w:lineRule="auto"/>
              <w:jc w:val="both"/>
            </w:pPr>
            <w:r>
              <w:t>Если бы все велосипеды были двухколёсные, то колёс было бы</w:t>
            </w:r>
          </w:p>
          <w:p w:rsidR="00450E38" w:rsidRDefault="00450E38">
            <w:pPr>
              <w:spacing w:line="360" w:lineRule="auto"/>
              <w:jc w:val="center"/>
            </w:pPr>
            <w:r>
              <w:rPr>
                <w:position w:val="-4"/>
              </w:rPr>
              <w:object w:dxaOrig="1155" w:dyaOrig="285">
                <v:shape id="_x0000_i1049" type="#_x0000_t75" style="width:57.75pt;height:14.25pt" o:ole="">
                  <v:imagedata r:id="rId197" o:title=""/>
                </v:shape>
                <o:OLEObject Type="Embed" ProgID="Equation.DSMT4" ShapeID="_x0000_i1049" DrawAspect="Content" ObjectID="_1546253899" r:id="rId198"/>
              </w:object>
            </w:r>
            <w:r>
              <w:t>.</w:t>
            </w:r>
          </w:p>
          <w:p w:rsidR="00450E38" w:rsidRDefault="00450E38">
            <w:pPr>
              <w:spacing w:line="360" w:lineRule="auto"/>
              <w:jc w:val="both"/>
            </w:pPr>
            <w:r>
              <w:t>Но колёс всего 27, то есть на 3 больше. Значит, среди велосипедов было 3 трёхколёсных.</w:t>
            </w:r>
          </w:p>
          <w:p w:rsidR="00450E38" w:rsidRDefault="00450E38">
            <w:pPr>
              <w:spacing w:line="360" w:lineRule="auto"/>
              <w:jc w:val="both"/>
            </w:pPr>
          </w:p>
          <w:p w:rsidR="00450E38" w:rsidRDefault="00450E38">
            <w:pPr>
              <w:spacing w:line="360" w:lineRule="auto"/>
              <w:jc w:val="both"/>
              <w:rPr>
                <w:b/>
              </w:rPr>
            </w:pPr>
            <w:r>
              <w:rPr>
                <w:b/>
              </w:rPr>
              <w:t>Должно быть также засчитано решение:</w:t>
            </w:r>
          </w:p>
          <w:p w:rsidR="00450E38" w:rsidRDefault="00450E38">
            <w:pPr>
              <w:spacing w:line="360" w:lineRule="auto"/>
              <w:jc w:val="both"/>
            </w:pPr>
          </w:p>
          <w:p w:rsidR="00450E38" w:rsidRDefault="00450E38">
            <w:pPr>
              <w:spacing w:line="360" w:lineRule="auto"/>
              <w:jc w:val="both"/>
            </w:pPr>
            <w:r>
              <w:rPr>
                <w:position w:val="-6"/>
              </w:rPr>
              <w:object w:dxaOrig="1695" w:dyaOrig="285">
                <v:shape id="_x0000_i1050" type="#_x0000_t75" style="width:84.75pt;height:14.25pt" o:ole="">
                  <v:imagedata r:id="rId199" o:title=""/>
                </v:shape>
                <o:OLEObject Type="Embed" ProgID="Equation.DSMT4" ShapeID="_x0000_i1050" DrawAspect="Content" ObjectID="_1546253900" r:id="rId200"/>
              </w:object>
            </w:r>
            <w:r>
              <w:t>. Поэтому трёхколёсных велосипедов 3.</w:t>
            </w:r>
          </w:p>
          <w:p w:rsidR="00450E38" w:rsidRDefault="00450E38">
            <w:pPr>
              <w:spacing w:line="360" w:lineRule="auto"/>
              <w:jc w:val="both"/>
            </w:pPr>
          </w:p>
          <w:p w:rsidR="00450E38" w:rsidRDefault="00450E38">
            <w:pPr>
              <w:spacing w:line="360" w:lineRule="auto"/>
              <w:jc w:val="both"/>
              <w:rPr>
                <w:b/>
              </w:rPr>
            </w:pPr>
            <w:r>
              <w:rPr>
                <w:b/>
              </w:rPr>
              <w:t>Допускается другая последовательность действий и рассуждений, обоснованно приводящая к верному ответу.</w:t>
            </w:r>
          </w:p>
          <w:p w:rsidR="00450E38" w:rsidRDefault="00450E38">
            <w:pPr>
              <w:spacing w:line="360" w:lineRule="auto"/>
              <w:jc w:val="both"/>
              <w:rPr>
                <w:b/>
              </w:rPr>
            </w:pPr>
          </w:p>
          <w:p w:rsidR="00450E38" w:rsidRDefault="00450E38">
            <w:pPr>
              <w:spacing w:line="360" w:lineRule="auto"/>
              <w:jc w:val="both"/>
            </w:pPr>
            <w:r>
              <w:t>Ответ: 3</w:t>
            </w:r>
          </w:p>
        </w:tc>
        <w:tc>
          <w:tcPr>
            <w:tcW w:w="622"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получен 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Проведены все необходимые преобразования и/или рассуждения, приводящие к ответу, но допущена одна арифметическая ошибка, не нарушающая общей логики решения, в результате чего получен неверный ответ</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 проведены необходимые преобразования и/или рассуждения.</w:t>
            </w:r>
          </w:p>
          <w:p w:rsidR="00450E38" w:rsidRDefault="00450E38">
            <w:pPr>
              <w:spacing w:line="360" w:lineRule="auto"/>
              <w:jc w:val="both"/>
            </w:pPr>
            <w:r>
              <w:t>ИЛИ Приведены неверные рассуждения.</w:t>
            </w:r>
          </w:p>
          <w:p w:rsidR="00450E38" w:rsidRDefault="00450E38">
            <w:pPr>
              <w:spacing w:line="360" w:lineRule="auto"/>
              <w:jc w:val="both"/>
            </w:pPr>
            <w:r>
              <w:t>ИЛИ В рассуждениях и преобразованиях допущено более одной арифметической ошибки</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c>
          <w:tcPr>
            <w:tcW w:w="4378"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pPr>
            <w:r>
              <w:rPr>
                <w:i/>
              </w:rPr>
              <w:t>Максимальный балл</w:t>
            </w:r>
          </w:p>
        </w:tc>
        <w:tc>
          <w:tcPr>
            <w:tcW w:w="622"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center"/>
        <w:rPr>
          <w:b/>
        </w:rPr>
      </w:pPr>
      <w:r>
        <w:rPr>
          <w:b/>
        </w:rPr>
        <w:lastRenderedPageBreak/>
        <w:t>Система оценивания выполнения всей работы</w:t>
      </w:r>
    </w:p>
    <w:p w:rsidR="00450E38" w:rsidRDefault="00450E38" w:rsidP="00450E38">
      <w:pPr>
        <w:spacing w:line="360" w:lineRule="auto"/>
        <w:jc w:val="center"/>
        <w:rPr>
          <w:b/>
        </w:rPr>
      </w:pPr>
    </w:p>
    <w:p w:rsidR="00450E38" w:rsidRDefault="00450E38" w:rsidP="00450E38">
      <w:pPr>
        <w:tabs>
          <w:tab w:val="left" w:pos="1668"/>
        </w:tabs>
        <w:spacing w:line="360" w:lineRule="auto"/>
        <w:jc w:val="center"/>
      </w:pPr>
      <w:r>
        <w:t xml:space="preserve">Максимальный балл за выполнение работы </w:t>
      </w:r>
      <w:r>
        <w:sym w:font="Symbol" w:char="F02D"/>
      </w:r>
      <w:r>
        <w:t xml:space="preserve"> </w:t>
      </w:r>
      <w:r>
        <w:rPr>
          <w:b/>
        </w:rPr>
        <w:t>18</w:t>
      </w:r>
      <w:r>
        <w:t>.</w:t>
      </w:r>
    </w:p>
    <w:p w:rsidR="00450E38" w:rsidRDefault="00450E38" w:rsidP="00450E38">
      <w:pPr>
        <w:spacing w:line="360" w:lineRule="auto"/>
        <w:jc w:val="both"/>
      </w:pPr>
    </w:p>
    <w:p w:rsidR="00450E38" w:rsidRDefault="00450E38" w:rsidP="00450E38">
      <w:pPr>
        <w:spacing w:line="360" w:lineRule="auto"/>
        <w:ind w:firstLine="709"/>
        <w:jc w:val="center"/>
        <w:rPr>
          <w:i/>
        </w:rPr>
      </w:pPr>
      <w:r>
        <w:rPr>
          <w:i/>
        </w:rPr>
        <w:t>Таблица перевода баллов в отметки по пятибалльной шкале</w:t>
      </w:r>
    </w:p>
    <w:p w:rsidR="00450E38" w:rsidRDefault="00450E38" w:rsidP="00450E38">
      <w:pPr>
        <w:spacing w:line="360" w:lineRule="auto"/>
        <w:jc w:val="center"/>
        <w:rPr>
          <w:b/>
        </w:rPr>
      </w:pPr>
    </w:p>
    <w:tbl>
      <w:tblPr>
        <w:tblW w:w="4615" w:type="pct"/>
        <w:jc w:val="center"/>
        <w:tblCellMar>
          <w:left w:w="40" w:type="dxa"/>
          <w:right w:w="40" w:type="dxa"/>
        </w:tblCellMar>
        <w:tblLook w:val="04A0" w:firstRow="1" w:lastRow="0" w:firstColumn="1" w:lastColumn="0" w:noHBand="0" w:noVBand="1"/>
      </w:tblPr>
      <w:tblGrid>
        <w:gridCol w:w="4434"/>
        <w:gridCol w:w="1134"/>
        <w:gridCol w:w="1134"/>
        <w:gridCol w:w="1134"/>
        <w:gridCol w:w="1134"/>
      </w:tblGrid>
      <w:tr w:rsidR="00450E38" w:rsidTr="00450E38">
        <w:trPr>
          <w:jc w:val="center"/>
        </w:trPr>
        <w:tc>
          <w:tcPr>
            <w:tcW w:w="2472"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rPr>
                <w:b/>
              </w:rPr>
            </w:pPr>
            <w:r>
              <w:rPr>
                <w:b/>
              </w:rPr>
              <w:t>Отметка по пятибалльной шкале</w:t>
            </w:r>
          </w:p>
        </w:tc>
        <w:tc>
          <w:tcPr>
            <w:tcW w:w="632"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«2»</w:t>
            </w:r>
          </w:p>
        </w:tc>
        <w:tc>
          <w:tcPr>
            <w:tcW w:w="632"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«3»</w:t>
            </w:r>
          </w:p>
        </w:tc>
        <w:tc>
          <w:tcPr>
            <w:tcW w:w="632"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«4»</w:t>
            </w:r>
          </w:p>
        </w:tc>
        <w:tc>
          <w:tcPr>
            <w:tcW w:w="632"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«5»</w:t>
            </w:r>
          </w:p>
        </w:tc>
      </w:tr>
      <w:tr w:rsidR="00450E38" w:rsidTr="00450E38">
        <w:trPr>
          <w:jc w:val="center"/>
        </w:trPr>
        <w:tc>
          <w:tcPr>
            <w:tcW w:w="2472"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both"/>
            </w:pPr>
            <w:r>
              <w:t>Первичные баллы</w:t>
            </w:r>
          </w:p>
        </w:tc>
        <w:tc>
          <w:tcPr>
            <w:tcW w:w="632"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center"/>
            </w:pPr>
            <w:r>
              <w:t>0–5</w:t>
            </w:r>
          </w:p>
        </w:tc>
        <w:tc>
          <w:tcPr>
            <w:tcW w:w="632"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center"/>
            </w:pPr>
            <w:r>
              <w:t>6–9</w:t>
            </w:r>
          </w:p>
        </w:tc>
        <w:tc>
          <w:tcPr>
            <w:tcW w:w="632"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center"/>
            </w:pPr>
            <w:r>
              <w:t>10–13</w:t>
            </w:r>
          </w:p>
        </w:tc>
        <w:tc>
          <w:tcPr>
            <w:tcW w:w="632"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center"/>
            </w:pPr>
            <w:r>
              <w:t>14–18</w:t>
            </w:r>
          </w:p>
        </w:tc>
      </w:tr>
    </w:tbl>
    <w:p w:rsidR="00450E38" w:rsidRDefault="00450E38" w:rsidP="00450E38">
      <w:pPr>
        <w:suppressAutoHyphens/>
        <w:spacing w:line="360" w:lineRule="auto"/>
        <w:ind w:firstLine="709"/>
        <w:jc w:val="both"/>
      </w:pPr>
    </w:p>
    <w:p w:rsidR="00450E38" w:rsidRDefault="00450E38" w:rsidP="00450E38">
      <w:pPr>
        <w:suppressAutoHyphens/>
        <w:spacing w:line="360" w:lineRule="auto"/>
        <w:ind w:firstLine="709"/>
        <w:jc w:val="both"/>
      </w:pPr>
    </w:p>
    <w:p w:rsidR="00450E38" w:rsidRDefault="00450E38" w:rsidP="00450E38">
      <w:pPr>
        <w:suppressAutoHyphens/>
        <w:spacing w:line="360" w:lineRule="auto"/>
        <w:ind w:firstLine="709"/>
        <w:jc w:val="both"/>
      </w:pPr>
      <w:r>
        <w:t>16 вариантов проверочной работы по математике представлено на электронном носителе в Приложении 1.</w:t>
      </w: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50E38" w:rsidRDefault="00450E38" w:rsidP="00450E38">
      <w:pPr>
        <w:suppressAutoHyphens/>
        <w:spacing w:before="240" w:line="360" w:lineRule="auto"/>
        <w:jc w:val="center"/>
        <w:rPr>
          <w:b/>
        </w:rPr>
      </w:pPr>
    </w:p>
    <w:p w:rsidR="004229EF" w:rsidRDefault="004229EF" w:rsidP="00450E38">
      <w:pPr>
        <w:suppressAutoHyphens/>
        <w:spacing w:before="240" w:line="360" w:lineRule="auto"/>
        <w:jc w:val="center"/>
        <w:rPr>
          <w:b/>
        </w:rPr>
      </w:pPr>
    </w:p>
    <w:p w:rsidR="00450E38" w:rsidRDefault="00450E38" w:rsidP="00450E38">
      <w:pPr>
        <w:suppressAutoHyphens/>
        <w:spacing w:line="360" w:lineRule="auto"/>
        <w:jc w:val="center"/>
        <w:rPr>
          <w:b/>
        </w:rPr>
      </w:pPr>
      <w:r>
        <w:rPr>
          <w:b/>
        </w:rPr>
        <w:t>Детальное описание проверочной работы по РУССКОМУ ЯЗЫКУ</w:t>
      </w:r>
    </w:p>
    <w:p w:rsidR="00450E38" w:rsidRDefault="00450E38" w:rsidP="00450E38">
      <w:pPr>
        <w:suppressAutoHyphens/>
        <w:spacing w:before="240" w:line="360" w:lineRule="auto"/>
        <w:jc w:val="center"/>
        <w:rPr>
          <w:b/>
        </w:rPr>
      </w:pPr>
      <w:r>
        <w:rPr>
          <w:b/>
        </w:rPr>
        <w:t>4 класс</w:t>
      </w:r>
    </w:p>
    <w:p w:rsidR="00450E38" w:rsidRDefault="00450E38" w:rsidP="00450E38">
      <w:pPr>
        <w:keepNext/>
        <w:suppressAutoHyphens/>
        <w:spacing w:before="360" w:after="240" w:line="360" w:lineRule="auto"/>
        <w:outlineLvl w:val="1"/>
        <w:rPr>
          <w:b/>
          <w:bCs/>
          <w:iCs/>
          <w:lang w:val="x-none" w:eastAsia="x-none"/>
        </w:rPr>
      </w:pPr>
      <w:r>
        <w:rPr>
          <w:b/>
          <w:bCs/>
          <w:iCs/>
          <w:lang w:val="x-none" w:eastAsia="x-none"/>
        </w:rPr>
        <w:t xml:space="preserve">1. Назначение </w:t>
      </w:r>
      <w:r>
        <w:rPr>
          <w:b/>
          <w:bCs/>
          <w:iCs/>
          <w:lang w:eastAsia="x-none"/>
        </w:rPr>
        <w:t>проверочной работы</w:t>
      </w:r>
      <w:r>
        <w:rPr>
          <w:b/>
          <w:bCs/>
          <w:iCs/>
          <w:lang w:val="x-none" w:eastAsia="x-none"/>
        </w:rPr>
        <w:t xml:space="preserve"> </w:t>
      </w:r>
    </w:p>
    <w:p w:rsidR="00450E38" w:rsidRDefault="00450E38" w:rsidP="00450E38">
      <w:pPr>
        <w:suppressAutoHyphens/>
        <w:spacing w:line="360" w:lineRule="auto"/>
        <w:ind w:firstLine="567"/>
        <w:jc w:val="both"/>
      </w:pPr>
      <w:r>
        <w:t xml:space="preserve">В соответствии с Планом действий по модернизации общего образования на 2011–2015 гг., утвержденным распоряжением Правительства РФ от 7 сентября 2010 г. № 1507-р, в Российской Федерации реализуется поэтапное введение Федерального государственного образовательного стандарта (ФГОС) начального общего образования во всех общеобразовательных организациях Российской Федерации. В рамках этого процесса начиная с 2011 г. первоклассники во всех школах России обучаются в соответствии с новым образовательным стандартом. Таким образом, в 2016 г. начальную школу закончат выпускники, которые обучались в соответствии с ФГОС с 1 класса. </w:t>
      </w:r>
    </w:p>
    <w:p w:rsidR="00450E38" w:rsidRDefault="00450E38" w:rsidP="00450E38">
      <w:pPr>
        <w:suppressAutoHyphens/>
        <w:spacing w:line="360" w:lineRule="auto"/>
        <w:ind w:firstLine="567"/>
        <w:jc w:val="both"/>
      </w:pPr>
      <w:r>
        <w:t>Всероссийские проверочные работы (ВПР) проводятся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w:t>
      </w:r>
    </w:p>
    <w:p w:rsidR="00450E38" w:rsidRDefault="00450E38" w:rsidP="00450E38">
      <w:pPr>
        <w:suppressAutoHyphens/>
        <w:spacing w:line="360" w:lineRule="auto"/>
        <w:ind w:firstLine="567"/>
        <w:jc w:val="both"/>
      </w:pPr>
      <w:r>
        <w:t xml:space="preserve">Назначение ВПР по русскому языку – оценить уровень общеобразовательной подготовки </w:t>
      </w:r>
      <w:proofErr w:type="gramStart"/>
      <w:r>
        <w:t>обучающихся</w:t>
      </w:r>
      <w:proofErr w:type="gramEnd"/>
      <w:r>
        <w:t xml:space="preserve"> 4 класса в соответствии с требованиями ФГОС. ВПР позволяют осуществить диагностику достижения предметных и </w:t>
      </w:r>
      <w:proofErr w:type="spellStart"/>
      <w:r>
        <w:t>метапредметных</w:t>
      </w:r>
      <w:proofErr w:type="spellEnd"/>
      <w:r>
        <w:t xml:space="preserve"> результатов, в том числе уровня </w:t>
      </w:r>
      <w:proofErr w:type="spellStart"/>
      <w:r>
        <w:t>сформированности</w:t>
      </w:r>
      <w:proofErr w:type="spellEnd"/>
      <w:r>
        <w:t xml:space="preserve"> универсальных учебных действий (УУД) и овладения </w:t>
      </w:r>
      <w:proofErr w:type="spellStart"/>
      <w:r>
        <w:t>межпредметными</w:t>
      </w:r>
      <w:proofErr w:type="spellEnd"/>
      <w:r>
        <w:t xml:space="preserve"> понятиями. </w:t>
      </w:r>
      <w:proofErr w:type="gramStart"/>
      <w:r>
        <w:t>Результаты ВПР в совокупности с имеющейся в 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w:t>
      </w:r>
      <w:proofErr w:type="gramEnd"/>
    </w:p>
    <w:p w:rsidR="00450E38" w:rsidRDefault="00450E38" w:rsidP="00450E38">
      <w:pPr>
        <w:suppressAutoHyphens/>
        <w:spacing w:line="360" w:lineRule="auto"/>
        <w:ind w:firstLine="567"/>
        <w:jc w:val="both"/>
      </w:pPr>
      <w:r>
        <w:t>Результаты ВПР могут быть использованы образовательными организациями для совершенствования методики преподавания русского языка в начальной школе,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450E38" w:rsidRDefault="00450E38" w:rsidP="00450E38">
      <w:pPr>
        <w:suppressAutoHyphens/>
        <w:spacing w:line="360" w:lineRule="auto"/>
        <w:ind w:firstLine="567"/>
        <w:jc w:val="both"/>
      </w:pPr>
      <w:r>
        <w:t>Не предусмотрено использование результатов ВПР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450E38" w:rsidRDefault="00450E38" w:rsidP="00450E38">
      <w:pPr>
        <w:keepNext/>
        <w:suppressAutoHyphens/>
        <w:spacing w:before="360" w:after="240" w:line="360" w:lineRule="auto"/>
        <w:outlineLvl w:val="1"/>
        <w:rPr>
          <w:b/>
          <w:bCs/>
          <w:iCs/>
          <w:lang w:eastAsia="x-none"/>
        </w:rPr>
      </w:pPr>
      <w:r>
        <w:rPr>
          <w:b/>
          <w:bCs/>
          <w:iCs/>
          <w:lang w:val="x-none" w:eastAsia="x-none"/>
        </w:rPr>
        <w:lastRenderedPageBreak/>
        <w:t xml:space="preserve">2. Документы, определяющие содержание </w:t>
      </w:r>
      <w:r>
        <w:rPr>
          <w:b/>
          <w:bCs/>
          <w:iCs/>
          <w:lang w:eastAsia="x-none"/>
        </w:rPr>
        <w:t>проверочной (диагностической) работы</w:t>
      </w:r>
    </w:p>
    <w:p w:rsidR="00450E38" w:rsidRDefault="00450E38" w:rsidP="00450E38">
      <w:pPr>
        <w:tabs>
          <w:tab w:val="left" w:pos="426"/>
        </w:tabs>
        <w:suppressAutoHyphens/>
        <w:spacing w:line="360" w:lineRule="auto"/>
        <w:ind w:firstLine="708"/>
        <w:jc w:val="both"/>
      </w:pPr>
      <w:r>
        <w:t>Содержание проверочной работы соответствует Федеральному государственному образовательному стандарту начального общего образования (приказ Минобрнауки России от 6 октября 2009 г. № 373).</w:t>
      </w:r>
    </w:p>
    <w:p w:rsidR="00450E38" w:rsidRDefault="00450E38" w:rsidP="00450E38">
      <w:pPr>
        <w:suppressAutoHyphens/>
        <w:spacing w:line="360" w:lineRule="auto"/>
        <w:ind w:firstLine="567"/>
        <w:jc w:val="both"/>
      </w:pPr>
    </w:p>
    <w:p w:rsidR="00450E38" w:rsidRDefault="00450E38" w:rsidP="00450E38">
      <w:pPr>
        <w:keepNext/>
        <w:suppressAutoHyphens/>
        <w:spacing w:before="360" w:after="240" w:line="360" w:lineRule="auto"/>
        <w:jc w:val="both"/>
        <w:outlineLvl w:val="1"/>
        <w:rPr>
          <w:b/>
          <w:bCs/>
          <w:iCs/>
          <w:lang w:eastAsia="x-none"/>
        </w:rPr>
      </w:pPr>
      <w:r>
        <w:rPr>
          <w:b/>
          <w:bCs/>
          <w:iCs/>
          <w:lang w:val="x-none" w:eastAsia="x-none"/>
        </w:rPr>
        <w:t xml:space="preserve">3. Подходы к отбору содержания, разработке структуры </w:t>
      </w:r>
      <w:r>
        <w:rPr>
          <w:b/>
          <w:bCs/>
          <w:iCs/>
          <w:lang w:eastAsia="x-none"/>
        </w:rPr>
        <w:t>проверочной работы</w:t>
      </w:r>
    </w:p>
    <w:p w:rsidR="00450E38" w:rsidRDefault="00450E38" w:rsidP="00450E38">
      <w:pPr>
        <w:suppressAutoHyphens/>
        <w:spacing w:line="360" w:lineRule="auto"/>
        <w:ind w:firstLine="709"/>
        <w:jc w:val="both"/>
      </w:pPr>
      <w:r>
        <w:t xml:space="preserve">Предусмотрена оценка </w:t>
      </w:r>
      <w:proofErr w:type="spellStart"/>
      <w:r>
        <w:t>сформированности</w:t>
      </w:r>
      <w:proofErr w:type="spellEnd"/>
      <w:r>
        <w:t xml:space="preserve"> </w:t>
      </w:r>
      <w:proofErr w:type="gramStart"/>
      <w:r>
        <w:t>следующих</w:t>
      </w:r>
      <w:proofErr w:type="gramEnd"/>
      <w:r>
        <w:t xml:space="preserve"> УУД.</w:t>
      </w:r>
    </w:p>
    <w:p w:rsidR="00450E38" w:rsidRDefault="00450E38" w:rsidP="00450E38">
      <w:pPr>
        <w:suppressAutoHyphens/>
        <w:spacing w:line="360" w:lineRule="auto"/>
        <w:ind w:firstLine="709"/>
        <w:jc w:val="both"/>
      </w:pPr>
      <w:r>
        <w:rPr>
          <w:i/>
        </w:rPr>
        <w:t>Личностные действия</w:t>
      </w:r>
      <w:r>
        <w:t>: знание моральных норм и норм этикета, умение выделить нравственный аспект поведения, ориентация в социальных ролях и межличностных отношениях.</w:t>
      </w:r>
    </w:p>
    <w:p w:rsidR="00450E38" w:rsidRDefault="00450E38" w:rsidP="00450E38">
      <w:pPr>
        <w:suppressAutoHyphens/>
        <w:spacing w:line="360" w:lineRule="auto"/>
        <w:ind w:firstLine="709"/>
        <w:jc w:val="both"/>
      </w:pPr>
      <w:r>
        <w:rPr>
          <w:i/>
        </w:rPr>
        <w:t>Регулятивные действия</w:t>
      </w:r>
      <w:r>
        <w:t xml:space="preserve">: целеполагание, планирование, контроль и коррекция, </w:t>
      </w:r>
      <w:proofErr w:type="spellStart"/>
      <w:r>
        <w:t>саморегуляция</w:t>
      </w:r>
      <w:proofErr w:type="spellEnd"/>
      <w:r>
        <w:t>.</w:t>
      </w:r>
    </w:p>
    <w:p w:rsidR="00450E38" w:rsidRDefault="00450E38" w:rsidP="00450E38">
      <w:pPr>
        <w:suppressAutoHyphens/>
        <w:autoSpaceDE w:val="0"/>
        <w:autoSpaceDN w:val="0"/>
        <w:adjustRightInd w:val="0"/>
        <w:spacing w:line="360" w:lineRule="auto"/>
        <w:ind w:firstLine="709"/>
        <w:jc w:val="both"/>
      </w:pPr>
      <w:proofErr w:type="spellStart"/>
      <w:proofErr w:type="gramStart"/>
      <w:r>
        <w:rPr>
          <w:i/>
        </w:rPr>
        <w:t>Общеучебные</w:t>
      </w:r>
      <w:proofErr w:type="spellEnd"/>
      <w:r>
        <w:rPr>
          <w:i/>
        </w:rPr>
        <w:t xml:space="preserve"> универсальные учебные действия</w:t>
      </w:r>
      <w: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w:t>
      </w:r>
      <w:proofErr w:type="gramEnd"/>
      <w:r>
        <w:t xml:space="preserve"> извлечение необходимой информации из прослушанных текстов различных жанров; определение основной и второстепенной информации; моделирование, преобразование модели.</w:t>
      </w:r>
    </w:p>
    <w:p w:rsidR="00450E38" w:rsidRDefault="00450E38" w:rsidP="00450E38">
      <w:pPr>
        <w:suppressAutoHyphens/>
        <w:autoSpaceDE w:val="0"/>
        <w:autoSpaceDN w:val="0"/>
        <w:adjustRightInd w:val="0"/>
        <w:spacing w:line="360" w:lineRule="auto"/>
        <w:ind w:firstLine="709"/>
        <w:jc w:val="both"/>
      </w:pPr>
      <w:r>
        <w:rPr>
          <w:i/>
        </w:rPr>
        <w:t>Логические универсальные действия</w:t>
      </w:r>
      <w: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450E38" w:rsidRDefault="00450E38" w:rsidP="00450E38">
      <w:pPr>
        <w:suppressAutoHyphens/>
        <w:autoSpaceDE w:val="0"/>
        <w:autoSpaceDN w:val="0"/>
        <w:adjustRightInd w:val="0"/>
        <w:spacing w:line="360" w:lineRule="auto"/>
        <w:ind w:firstLine="709"/>
        <w:jc w:val="both"/>
      </w:pPr>
      <w:r>
        <w:rPr>
          <w:i/>
        </w:rPr>
        <w:t>Коммуникативные действия</w:t>
      </w:r>
      <w: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450E38" w:rsidRDefault="00450E38" w:rsidP="00450E38">
      <w:pPr>
        <w:suppressAutoHyphens/>
        <w:spacing w:line="360" w:lineRule="auto"/>
        <w:ind w:firstLine="567"/>
        <w:jc w:val="both"/>
      </w:pPr>
      <w:r>
        <w:t>Ключевыми особенностями ВПР в начальной школе являются:</w:t>
      </w:r>
    </w:p>
    <w:p w:rsidR="00450E38" w:rsidRDefault="00450E38" w:rsidP="00864F65">
      <w:pPr>
        <w:numPr>
          <w:ilvl w:val="0"/>
          <w:numId w:val="49"/>
        </w:numPr>
        <w:spacing w:line="360" w:lineRule="auto"/>
        <w:ind w:left="567"/>
        <w:jc w:val="both"/>
      </w:pPr>
      <w:r>
        <w:t>соответствие ФГОС;</w:t>
      </w:r>
    </w:p>
    <w:p w:rsidR="00450E38" w:rsidRDefault="00450E38" w:rsidP="00864F65">
      <w:pPr>
        <w:numPr>
          <w:ilvl w:val="0"/>
          <w:numId w:val="49"/>
        </w:numPr>
        <w:spacing w:line="360" w:lineRule="auto"/>
        <w:ind w:left="567"/>
        <w:jc w:val="both"/>
      </w:pPr>
      <w:r>
        <w:t>соответствие отечественным традициям преподавания учебных предметов;</w:t>
      </w:r>
    </w:p>
    <w:p w:rsidR="00450E38" w:rsidRDefault="00450E38" w:rsidP="00864F65">
      <w:pPr>
        <w:numPr>
          <w:ilvl w:val="0"/>
          <w:numId w:val="49"/>
        </w:numPr>
        <w:spacing w:line="360" w:lineRule="auto"/>
        <w:ind w:left="567"/>
        <w:jc w:val="both"/>
      </w:pPr>
      <w:r>
        <w:lastRenderedPageBreak/>
        <w:t>учет национально-культурной и языковой специфики многонационального российского общества;</w:t>
      </w:r>
    </w:p>
    <w:p w:rsidR="00450E38" w:rsidRDefault="00450E38" w:rsidP="00864F65">
      <w:pPr>
        <w:numPr>
          <w:ilvl w:val="0"/>
          <w:numId w:val="49"/>
        </w:numPr>
        <w:spacing w:line="360" w:lineRule="auto"/>
        <w:ind w:left="567"/>
        <w:jc w:val="both"/>
      </w:pPr>
      <w:r>
        <w:t>отбор для контроля наиболее значимых аспектов подготовки как с точки зрения использования результатов обучения в повседневной жизни, так и с точки зрения продолжения образования;</w:t>
      </w:r>
    </w:p>
    <w:p w:rsidR="00450E38" w:rsidRDefault="00450E38" w:rsidP="00864F65">
      <w:pPr>
        <w:numPr>
          <w:ilvl w:val="0"/>
          <w:numId w:val="49"/>
        </w:numPr>
        <w:spacing w:line="360" w:lineRule="auto"/>
        <w:ind w:left="567"/>
        <w:jc w:val="both"/>
      </w:pPr>
      <w:r>
        <w:t>использование ряда заданий из открытого банка Национальных исследований качества образования (НИКО);</w:t>
      </w:r>
    </w:p>
    <w:p w:rsidR="00450E38" w:rsidRDefault="00450E38" w:rsidP="00864F65">
      <w:pPr>
        <w:numPr>
          <w:ilvl w:val="0"/>
          <w:numId w:val="49"/>
        </w:numPr>
        <w:spacing w:line="360" w:lineRule="auto"/>
        <w:ind w:left="567"/>
        <w:jc w:val="both"/>
      </w:pPr>
      <w:r>
        <w:t>использование только заданий открытого типа.</w:t>
      </w:r>
    </w:p>
    <w:p w:rsidR="00450E38" w:rsidRDefault="00450E38" w:rsidP="00450E38">
      <w:pPr>
        <w:suppressAutoHyphens/>
        <w:spacing w:line="360" w:lineRule="auto"/>
        <w:ind w:firstLine="567"/>
        <w:jc w:val="both"/>
      </w:pPr>
      <w:proofErr w:type="gramStart"/>
      <w:r>
        <w:t>Тексты заданий в вариантах ВПР в целом соответствуют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РФ к использованию при реализации имеющих государственную аккредитацию образовательных программ начального общего образования</w:t>
      </w:r>
      <w:r>
        <w:t xml:space="preserve">. </w:t>
      </w:r>
      <w:proofErr w:type="gramEnd"/>
    </w:p>
    <w:p w:rsidR="00450E38" w:rsidRDefault="00450E38" w:rsidP="00450E38">
      <w:pPr>
        <w:keepNext/>
        <w:suppressAutoHyphens/>
        <w:spacing w:before="360" w:after="240" w:line="360" w:lineRule="auto"/>
        <w:outlineLvl w:val="1"/>
        <w:rPr>
          <w:b/>
          <w:bCs/>
          <w:iCs/>
          <w:lang w:val="x-none" w:eastAsia="x-none"/>
        </w:rPr>
      </w:pPr>
      <w:r>
        <w:rPr>
          <w:b/>
          <w:bCs/>
          <w:iCs/>
          <w:lang w:val="x-none" w:eastAsia="x-none"/>
        </w:rPr>
        <w:t xml:space="preserve">4. Структура </w:t>
      </w:r>
      <w:r>
        <w:rPr>
          <w:b/>
          <w:bCs/>
          <w:iCs/>
          <w:lang w:eastAsia="x-none"/>
        </w:rPr>
        <w:t>проверочной работы</w:t>
      </w:r>
      <w:r>
        <w:rPr>
          <w:b/>
          <w:bCs/>
          <w:iCs/>
          <w:lang w:val="x-none" w:eastAsia="x-none"/>
        </w:rPr>
        <w:t xml:space="preserve"> </w:t>
      </w:r>
    </w:p>
    <w:p w:rsidR="00450E38" w:rsidRDefault="00450E38" w:rsidP="00450E38">
      <w:pPr>
        <w:suppressAutoHyphens/>
        <w:spacing w:line="360" w:lineRule="auto"/>
        <w:ind w:firstLine="709"/>
        <w:jc w:val="both"/>
      </w:pPr>
      <w:r>
        <w:t>Вариант проверочной работы состоит из двух частей, которые выполняются в разные дни и различаются по содержанию и количеству заданий.</w:t>
      </w:r>
    </w:p>
    <w:p w:rsidR="00450E38" w:rsidRDefault="00450E38" w:rsidP="00450E38">
      <w:pPr>
        <w:suppressAutoHyphens/>
        <w:spacing w:line="360" w:lineRule="auto"/>
        <w:ind w:firstLine="720"/>
        <w:jc w:val="both"/>
      </w:pPr>
      <w:r>
        <w:t>Часть 1 содержит 3 задания: диктант (задание 1) и 2 задания по написанному тексту.</w:t>
      </w:r>
    </w:p>
    <w:p w:rsidR="00450E38" w:rsidRDefault="00450E38" w:rsidP="00450E38">
      <w:pPr>
        <w:suppressAutoHyphens/>
        <w:spacing w:line="360" w:lineRule="auto"/>
        <w:ind w:firstLine="720"/>
        <w:jc w:val="both"/>
      </w:pPr>
      <w:r>
        <w:t>Часть 2 содержит 13 заданий, в том числе 10 заданий к приведённому в варианте проверочной работы тексту для чтения.</w:t>
      </w:r>
    </w:p>
    <w:p w:rsidR="00450E38" w:rsidRDefault="00450E38" w:rsidP="00450E38">
      <w:pPr>
        <w:suppressAutoHyphens/>
        <w:spacing w:line="360" w:lineRule="auto"/>
        <w:ind w:firstLine="720"/>
        <w:jc w:val="both"/>
      </w:pPr>
    </w:p>
    <w:p w:rsidR="00450E38" w:rsidRDefault="00450E38" w:rsidP="00450E38">
      <w:pPr>
        <w:widowControl w:val="0"/>
        <w:suppressAutoHyphens/>
        <w:spacing w:line="360" w:lineRule="auto"/>
        <w:jc w:val="both"/>
        <w:rPr>
          <w:b/>
        </w:rPr>
      </w:pPr>
      <w:r>
        <w:rPr>
          <w:b/>
          <w:bCs/>
        </w:rPr>
        <w:t>5</w:t>
      </w:r>
      <w:r>
        <w:rPr>
          <w:b/>
        </w:rPr>
        <w:t>.</w:t>
      </w:r>
      <w:r>
        <w:rPr>
          <w:b/>
          <w:lang w:val="en-US"/>
        </w:rPr>
        <w:t> </w:t>
      </w:r>
      <w:r>
        <w:rPr>
          <w:b/>
        </w:rPr>
        <w:t>Кодификаторы проверяемых элементов содержания и требований к уровню подготовки обучающихся</w:t>
      </w:r>
    </w:p>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i/>
        </w:rPr>
      </w:pPr>
      <w:r>
        <w:rPr>
          <w:b/>
          <w:i/>
        </w:rPr>
        <w:t>Кодификатор проверяемых требований к уровню подготовки в соответствии с ФГОС</w:t>
      </w:r>
    </w:p>
    <w:p w:rsidR="00450E38" w:rsidRDefault="00450E38" w:rsidP="00450E38">
      <w:pPr>
        <w:widowControl w:val="0"/>
        <w:suppressAutoHyphens/>
        <w:spacing w:line="360" w:lineRule="auto"/>
        <w:jc w:val="right"/>
        <w:rPr>
          <w:i/>
        </w:rPr>
      </w:pPr>
      <w:r>
        <w:rPr>
          <w:i/>
        </w:rPr>
        <w:t>Таблица 1</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2"/>
        <w:gridCol w:w="1971"/>
        <w:gridCol w:w="6297"/>
      </w:tblGrid>
      <w:tr w:rsidR="00450E38" w:rsidTr="00450E38">
        <w:tc>
          <w:tcPr>
            <w:tcW w:w="158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rPr>
                <w:b/>
              </w:rPr>
              <w:t>Код</w:t>
            </w:r>
            <w:r>
              <w:rPr>
                <w:b/>
              </w:rPr>
              <w:br/>
              <w:t>раздела</w:t>
            </w:r>
          </w:p>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rPr>
                <w:b/>
              </w:rPr>
            </w:pPr>
            <w:r>
              <w:rPr>
                <w:b/>
              </w:rPr>
              <w:t>Код требования</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center"/>
              <w:outlineLvl w:val="1"/>
              <w:rPr>
                <w:b/>
                <w:bCs/>
                <w:iCs/>
                <w:lang w:val="x-none" w:eastAsia="x-none"/>
              </w:rPr>
            </w:pPr>
            <w:r>
              <w:rPr>
                <w:b/>
                <w:bCs/>
                <w:iCs/>
                <w:lang w:val="x-none" w:eastAsia="x-none"/>
              </w:rPr>
              <w:t>Проверяемые требования</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w:t>
            </w:r>
          </w:p>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
                <w:bCs/>
                <w:iCs/>
                <w:lang w:eastAsia="x-none"/>
              </w:rPr>
            </w:pPr>
            <w:r>
              <w:rPr>
                <w:b/>
                <w:bCs/>
                <w:iCs/>
                <w:lang w:eastAsia="x-none"/>
              </w:rPr>
              <w:t>Личностные</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1.1</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 xml:space="preserve">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 становление гуманистических и </w:t>
            </w:r>
            <w:r>
              <w:rPr>
                <w:bCs/>
                <w:iCs/>
                <w:lang w:val="x-none" w:eastAsia="x-none"/>
              </w:rPr>
              <w:lastRenderedPageBreak/>
              <w:t>демократических ценностных ориентаций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1.2</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формирование целостного, социально ориентированного взгляда на мир в его органичном единстве и разнообразии природы, народов, культур и религий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1.3</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принятие и освоение социальной роли обучающегося, развитие мотивов учебной деятельности и формирование личностного смысла учения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1.4</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развитие этических чувств, доброжелательности и эмоционально-нравственной отзывчивости, понимания и сопереживания чувствам других людей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1.5</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развитие навыков сотрудничества со взрослыми и сверстниками в разных социальных ситуациях, умения не создавать конфликтов и находить выходы из спорных ситуаций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1.6</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формирование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w:t>
            </w:r>
          </w:p>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
                <w:bCs/>
                <w:iCs/>
                <w:lang w:val="x-none" w:eastAsia="x-none"/>
              </w:rPr>
            </w:pPr>
            <w:proofErr w:type="spellStart"/>
            <w:r>
              <w:rPr>
                <w:b/>
                <w:bCs/>
                <w:iCs/>
                <w:lang w:val="x-none" w:eastAsia="x-none"/>
              </w:rPr>
              <w:t>Метапредметные</w:t>
            </w:r>
            <w:proofErr w:type="spellEnd"/>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2.1</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способностью принимать и сохранять цели и задачи учебной деятельности, поиска средств ее осуществления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2.2</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освоение способов решения проблем творческого и поискового характера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2.3</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2.4</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освоение начальных форм познавательной и личностной рефлексии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2.5</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использование знаково-символических средств представления информации для создания моделей изучаемых объектов и процессов, схем решения учебных и практических задач</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2.6</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активное использование речевых средств для решения коммуникативных и познавательных задач</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2.7</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использование различных способов поиска,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умение фиксировать (записывать) в цифровой форме измеряемые величины и анализировать изображения, звуки; соблюдать нормы информационной избирательности, этики и этикета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2.8</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навыками смыслового чтения текстов различных стилей и жанров в соответствии с целями и задачами; осознанно строить речевое высказывание в соответствии с задачами коммуникации и составлять тексты в устной и письменной формах</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2.9</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2.10</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готовность излагать свое мнение и аргументировать свою точку зрения и оценку событий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2.11</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в соответствии с содержанием конкретного учебного предмета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2.12</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 xml:space="preserve">овладение базовыми предметными и </w:t>
            </w:r>
            <w:proofErr w:type="spellStart"/>
            <w:r>
              <w:rPr>
                <w:bCs/>
                <w:iCs/>
                <w:lang w:val="x-none" w:eastAsia="x-none"/>
              </w:rPr>
              <w:t>межпредметными</w:t>
            </w:r>
            <w:proofErr w:type="spellEnd"/>
            <w:r>
              <w:rPr>
                <w:bCs/>
                <w:iCs/>
                <w:lang w:val="x-none" w:eastAsia="x-none"/>
              </w:rPr>
              <w:t xml:space="preserve"> понятиями, отражающими существенные связи и отношения между объектами и процессами</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w:t>
            </w:r>
          </w:p>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widowControl w:val="0"/>
              <w:suppressAutoHyphens/>
              <w:spacing w:line="360" w:lineRule="auto"/>
              <w:jc w:val="both"/>
              <w:rPr>
                <w:b/>
              </w:rPr>
            </w:pPr>
            <w:r>
              <w:rPr>
                <w:b/>
              </w:rPr>
              <w:t>Предметные</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3.1</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3.2</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понимание обучающимися того, что язык представляет собой явление национальной культуры и основное средство человеческого общения, осознание значения русского языка как государственного языка Российской Федерации, языка межнационального общения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3.3</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proofErr w:type="spellStart"/>
            <w:r>
              <w:rPr>
                <w:bCs/>
                <w:iCs/>
                <w:lang w:val="x-none" w:eastAsia="x-none"/>
              </w:rPr>
              <w:t>сформированность</w:t>
            </w:r>
            <w:proofErr w:type="spellEnd"/>
            <w:r>
              <w:rPr>
                <w:bCs/>
                <w:iCs/>
                <w:lang w:val="x-none" w:eastAsia="x-none"/>
              </w:rPr>
              <w:t xml:space="preserve"> позитивного отношения к правильной устной и письменной речи как показателям общей культуры и гражданской позиции человека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3.4</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первоначальными представлениями о нормах русского и родного литературного языка (орфоэпических, лексических, грамматических) и правилах речевого этикета; умение ориентироваться в целях, задачах, средствах и условиях общения, выбирать адекватные языковые средства для успешного решения коммуникативных задач</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t>3.5</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both"/>
              <w:outlineLvl w:val="1"/>
              <w:rPr>
                <w:bCs/>
                <w:iCs/>
                <w:lang w:val="x-none" w:eastAsia="x-none"/>
              </w:rPr>
            </w:pPr>
            <w:r>
              <w:rPr>
                <w:bCs/>
                <w:iCs/>
                <w:lang w:val="x-none" w:eastAsia="x-none"/>
              </w:rPr>
              <w:t>овладение учебными действиями с языковыми единицами и умение использовать знания для решения познавательных, практических и коммуникативных задач</w:t>
            </w:r>
          </w:p>
        </w:tc>
      </w:tr>
    </w:tbl>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i/>
        </w:rPr>
      </w:pPr>
      <w:r>
        <w:rPr>
          <w:b/>
          <w:i/>
        </w:rPr>
        <w:t>Кодификатор проверяемых требований к уровню подготовки в соответствии с ПООП НОО</w:t>
      </w:r>
    </w:p>
    <w:p w:rsidR="00450E38" w:rsidRDefault="00450E38" w:rsidP="00450E38">
      <w:pPr>
        <w:widowControl w:val="0"/>
        <w:suppressAutoHyphens/>
        <w:spacing w:line="360" w:lineRule="auto"/>
        <w:jc w:val="right"/>
      </w:pPr>
      <w:r>
        <w:rPr>
          <w:i/>
        </w:rPr>
        <w:t>Таблица 2</w:t>
      </w:r>
    </w:p>
    <w:tbl>
      <w:tblPr>
        <w:tblW w:w="5000"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1"/>
        <w:gridCol w:w="2009"/>
        <w:gridCol w:w="6592"/>
      </w:tblGrid>
      <w:tr w:rsidR="00450E38" w:rsidTr="00450E38">
        <w:tc>
          <w:tcPr>
            <w:tcW w:w="115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rPr>
                <w:b/>
              </w:rPr>
              <w:t>Код</w:t>
            </w:r>
            <w:r>
              <w:rPr>
                <w:b/>
              </w:rPr>
              <w:br/>
              <w:t>раздела</w:t>
            </w:r>
          </w:p>
        </w:tc>
        <w:tc>
          <w:tcPr>
            <w:tcW w:w="200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rPr>
                <w:b/>
              </w:rPr>
            </w:pPr>
            <w:r>
              <w:rPr>
                <w:b/>
              </w:rPr>
              <w:t>Код контролируемого элемента</w:t>
            </w:r>
          </w:p>
        </w:tc>
        <w:tc>
          <w:tcPr>
            <w:tcW w:w="659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before="360" w:after="240" w:line="360" w:lineRule="auto"/>
              <w:jc w:val="center"/>
              <w:outlineLvl w:val="1"/>
              <w:rPr>
                <w:b/>
                <w:bCs/>
                <w:iCs/>
                <w:lang w:val="x-none" w:eastAsia="x-none"/>
              </w:rPr>
            </w:pPr>
            <w:r>
              <w:rPr>
                <w:b/>
                <w:bCs/>
                <w:iCs/>
                <w:lang w:val="x-none" w:eastAsia="x-none"/>
              </w:rPr>
              <w:t>Проверяемые виды деятельности (ПООП НОО)</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1</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rFonts w:eastAsia="@Arial Unicode MS"/>
                <w:b/>
                <w:bCs/>
                <w:color w:val="000000"/>
              </w:rPr>
              <w:t>Слушание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1.1</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rFonts w:eastAsia="@Arial Unicode MS"/>
                <w:color w:val="000000"/>
              </w:rPr>
              <w:t>Осознание цели и ситуации устного общения</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1.2</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Понимание на слух информации, содержащейся в предъявляемом тексте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1.3</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Определение основной мысли текста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1.4</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Передача содержания текста по вопросам</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2</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rFonts w:eastAsia="@Arial Unicode MS"/>
                <w:b/>
                <w:bCs/>
                <w:color w:val="000000"/>
              </w:rPr>
              <w:t>Говорение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2.1</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Диалог</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2.2</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Монолог </w:t>
            </w:r>
            <w:r>
              <w:rPr>
                <w:rFonts w:eastAsia="@Arial Unicode MS"/>
                <w:color w:val="000000"/>
              </w:rPr>
              <w:t>(описание, повествование, рассуждение)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2.3</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Нормы речевого этикета в ситуациях учебного и бытового общения (приветствие, прощание, извинение, благодарность, обращение с просьбой)</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2.4</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Орфоэпические нормы</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3</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rFonts w:eastAsia="@Arial Unicode MS"/>
                <w:b/>
                <w:bCs/>
                <w:color w:val="000000"/>
              </w:rPr>
              <w:t>Чтение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3.1</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Понимание учебного текста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3.2</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Нахождение информации, заданной в тексте в явном виде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3.3</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Формулирование простых выводов на основе информации, содержащейся в тексте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3.4</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rFonts w:eastAsia="@Arial Unicode MS"/>
                <w:color w:val="000000"/>
              </w:rPr>
              <w:t>Интерпретация и обобщение содержащейся в тексте информации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3.5</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Анализ и оценка содержания, языковых особенностей и структуры текста</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4</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b/>
                <w:bCs/>
                <w:color w:val="000000"/>
              </w:rPr>
              <w:t>Письмо</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4.1</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Списывание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4.2</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Письмо под диктовку в соответствии с изученными правилами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4.3</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Письменное изложение содержания прослушанного и прочитанного текста (подробное, выборочное)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4.4</w:t>
            </w:r>
          </w:p>
        </w:tc>
        <w:tc>
          <w:tcPr>
            <w:tcW w:w="6593"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Создание небольших собственных текстов (сочинений) (на основе впечатлений, литературных произведений, сюжетных картин, серий картин, просмотра фрагмента видеозаписи и т. п.)</w:t>
            </w:r>
          </w:p>
        </w:tc>
      </w:tr>
    </w:tbl>
    <w:p w:rsidR="00450E38" w:rsidRDefault="00450E38" w:rsidP="00450E38">
      <w:pPr>
        <w:widowControl w:val="0"/>
        <w:suppressAutoHyphens/>
        <w:spacing w:line="360" w:lineRule="auto"/>
        <w:jc w:val="both"/>
      </w:pPr>
    </w:p>
    <w:p w:rsidR="00450E38" w:rsidRDefault="00450E38" w:rsidP="00450E38">
      <w:pPr>
        <w:widowControl w:val="0"/>
        <w:suppressAutoHyphens/>
        <w:spacing w:line="360" w:lineRule="auto"/>
        <w:jc w:val="right"/>
      </w:pPr>
      <w:r>
        <w:rPr>
          <w:i/>
        </w:rPr>
        <w:t>Таблица 3</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2"/>
        <w:gridCol w:w="1971"/>
        <w:gridCol w:w="6297"/>
      </w:tblGrid>
      <w:tr w:rsidR="00450E38" w:rsidTr="00450E38">
        <w:tc>
          <w:tcPr>
            <w:tcW w:w="158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pPr>
            <w:r>
              <w:rPr>
                <w:b/>
              </w:rPr>
              <w:t>Код</w:t>
            </w:r>
            <w:r>
              <w:rPr>
                <w:b/>
              </w:rPr>
              <w:br/>
              <w:t>раздела</w:t>
            </w:r>
          </w:p>
        </w:tc>
        <w:tc>
          <w:tcPr>
            <w:tcW w:w="197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spacing w:line="360" w:lineRule="auto"/>
              <w:jc w:val="center"/>
              <w:rPr>
                <w:b/>
              </w:rPr>
            </w:pPr>
            <w:r>
              <w:rPr>
                <w:b/>
              </w:rPr>
              <w:t>Код требования</w:t>
            </w:r>
          </w:p>
        </w:tc>
        <w:tc>
          <w:tcPr>
            <w:tcW w:w="631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450E38" w:rsidRDefault="00450E38">
            <w:pPr>
              <w:keepNext/>
              <w:spacing w:line="360" w:lineRule="auto"/>
              <w:jc w:val="center"/>
              <w:outlineLvl w:val="1"/>
              <w:rPr>
                <w:b/>
                <w:bCs/>
                <w:iCs/>
                <w:lang w:val="x-none" w:eastAsia="x-none"/>
              </w:rPr>
            </w:pPr>
            <w:r>
              <w:rPr>
                <w:b/>
                <w:bCs/>
                <w:iCs/>
                <w:lang w:val="x-none" w:eastAsia="x-none"/>
              </w:rPr>
              <w:t xml:space="preserve">Проверяемые требования к </w:t>
            </w:r>
            <w:r>
              <w:rPr>
                <w:b/>
                <w:bCs/>
                <w:iCs/>
                <w:lang w:eastAsia="x-none"/>
              </w:rPr>
              <w:t>результатам освоения ПООП НОО</w:t>
            </w:r>
            <w:r>
              <w:rPr>
                <w:b/>
                <w:bCs/>
                <w:iCs/>
                <w:vertAlign w:val="superscript"/>
                <w:lang w:val="x-none" w:eastAsia="x-none"/>
              </w:rPr>
              <w:footnoteReference w:id="1"/>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autoSpaceDE w:val="0"/>
              <w:autoSpaceDN w:val="0"/>
              <w:adjustRightInd w:val="0"/>
              <w:spacing w:line="360" w:lineRule="auto"/>
              <w:jc w:val="both"/>
              <w:textAlignment w:val="center"/>
            </w:pPr>
            <w:r>
              <w:rPr>
                <w:b/>
                <w:bCs/>
                <w:iCs/>
              </w:rPr>
              <w:t>Раздел «Фонетика и графика»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t>различать звуки и буквы</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характеризовать звуки русского языка: гласные ударные/</w:t>
            </w:r>
            <w:r>
              <w:rPr>
                <w:spacing w:val="2"/>
              </w:rPr>
              <w:t xml:space="preserve">безударные; согласные твердые/мягкие, парные/непарные </w:t>
            </w:r>
            <w:r>
              <w:t>твердые и мягкие; согласные звонкие/глухие, парные/непарные звонкие и глухие</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lastRenderedPageBreak/>
              <w:t>2</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bCs/>
                <w:iCs/>
              </w:rPr>
              <w:t>Раздел «Орфоэпия»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i/>
                <w:spacing w:val="2"/>
              </w:rPr>
              <w:t xml:space="preserve">соблюдать нормы русского и родного литературного </w:t>
            </w:r>
            <w:r>
              <w:rPr>
                <w:i/>
              </w:rPr>
              <w:t xml:space="preserve">языка в собственной речи и оценивать соблюдение этих </w:t>
            </w:r>
            <w:r>
              <w:rPr>
                <w:i/>
                <w:spacing w:val="-2"/>
              </w:rPr>
              <w:t>норм в речи собеседников (в объеме представленного в учеб</w:t>
            </w:r>
            <w:r>
              <w:rPr>
                <w:i/>
              </w:rPr>
              <w:t>нике материала)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i/>
                <w:spacing w:val="2"/>
              </w:rPr>
              <w:t>находить при сомнении в правильности постановки ударения или произношения слова ответ самостоятельно</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autoSpaceDE w:val="0"/>
              <w:autoSpaceDN w:val="0"/>
              <w:adjustRightInd w:val="0"/>
              <w:spacing w:line="360" w:lineRule="auto"/>
              <w:jc w:val="both"/>
              <w:textAlignment w:val="center"/>
              <w:rPr>
                <w:color w:val="000000"/>
                <w:lang w:val="x-none" w:eastAsia="x-none"/>
              </w:rPr>
            </w:pPr>
            <w:r>
              <w:rPr>
                <w:b/>
                <w:bCs/>
                <w:iCs/>
                <w:lang w:val="x-none" w:eastAsia="x-none"/>
              </w:rPr>
              <w:t>Раздел «Состав слова (</w:t>
            </w:r>
            <w:proofErr w:type="spellStart"/>
            <w:r>
              <w:rPr>
                <w:b/>
                <w:bCs/>
                <w:iCs/>
                <w:lang w:val="x-none" w:eastAsia="x-none"/>
              </w:rPr>
              <w:t>морфемика</w:t>
            </w:r>
            <w:proofErr w:type="spellEnd"/>
            <w:r>
              <w:rPr>
                <w:b/>
                <w:bCs/>
                <w:iCs/>
                <w:lang w:val="x-none" w:eastAsia="x-none"/>
              </w:rPr>
              <w:t>)»</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различать изменяемые и неизменяемые слова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spacing w:val="2"/>
              </w:rPr>
              <w:t xml:space="preserve">различать родственные (однокоренные) слова и формы </w:t>
            </w:r>
            <w:r>
              <w:t>слова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находить в словах с однозначно выделяемыми морфемами окончание, корень, приставку, суффикс</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iCs/>
              </w:rPr>
              <w:t>выполнять морфемный анализ слова в соответствии с предложенным учебником алгоритмом, оценивать правильность его выполнения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3.5</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iCs/>
              </w:rPr>
              <w:t>использовать результаты выполненного морфемного анализа для решения орфографических и/или речевых задач</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bCs/>
                <w:iCs/>
              </w:rPr>
              <w:t>Раздел «Лексика»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t>выявлять слова, значение которых требует уточнения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contextualSpacing/>
              <w:jc w:val="both"/>
              <w:outlineLvl w:val="1"/>
            </w:pPr>
            <w:r>
              <w:t>определять значение слова по тексту или уточнять с помощью толкового словаря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autoSpaceDE w:val="0"/>
              <w:autoSpaceDN w:val="0"/>
              <w:adjustRightInd w:val="0"/>
              <w:spacing w:line="360" w:lineRule="auto"/>
              <w:jc w:val="both"/>
              <w:textAlignment w:val="center"/>
              <w:rPr>
                <w:color w:val="000000"/>
              </w:rPr>
            </w:pPr>
            <w:r>
              <w:rPr>
                <w:color w:val="000000"/>
              </w:rPr>
              <w:t>подбирать синонимы для устранения повторов в тексте</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spacing w:val="2"/>
              </w:rPr>
              <w:t xml:space="preserve">подбирать антонимы для точной характеристики </w:t>
            </w:r>
            <w:r>
              <w:rPr>
                <w:i/>
              </w:rPr>
              <w:t>предметов при их сравнении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4.5</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spacing w:val="2"/>
              </w:rPr>
              <w:t xml:space="preserve">различать употребление в тексте слов в прямом и </w:t>
            </w:r>
            <w:r>
              <w:rPr>
                <w:i/>
              </w:rPr>
              <w:t>переносном значении (простые случаи)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4.6</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оценивать уместность использования слов в тексте</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4.7</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 xml:space="preserve">выбирать слова из ряда </w:t>
            </w:r>
            <w:proofErr w:type="gramStart"/>
            <w:r>
              <w:rPr>
                <w:i/>
              </w:rPr>
              <w:t>предложенных</w:t>
            </w:r>
            <w:proofErr w:type="gramEnd"/>
            <w:r>
              <w:rPr>
                <w:i/>
              </w:rPr>
              <w:t xml:space="preserve"> для успешного решения коммуникативной задачи</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bCs/>
                <w:iCs/>
              </w:rPr>
              <w:t>Раздел «Морфология»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распознавать грамматические признаки слов</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 (имена существительные, имена прилагательные, глаголы)</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iCs/>
                <w:spacing w:val="2"/>
              </w:rPr>
              <w:t>проводить морфологический разбор имен существи</w:t>
            </w:r>
            <w:r>
              <w:rPr>
                <w:i/>
                <w:iCs/>
              </w:rPr>
              <w:t>тельных, имен прилагательных, глаголов по предложенно</w:t>
            </w:r>
            <w:r>
              <w:rPr>
                <w:i/>
                <w:iCs/>
                <w:spacing w:val="2"/>
              </w:rPr>
              <w:t>му в учебнике алгоритму; оценивать правильность про</w:t>
            </w:r>
            <w:r>
              <w:rPr>
                <w:i/>
                <w:iCs/>
              </w:rPr>
              <w:t>ведения морфологического разбора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iCs/>
              </w:rPr>
              <w:t xml:space="preserve">находить в тексте такие части речи, как личные местоимения и наречия, предлоги вместе с существительными и личными местоимениями, к которым они относятся, союзы </w:t>
            </w:r>
            <w:r>
              <w:rPr>
                <w:b/>
                <w:bCs/>
                <w:i/>
                <w:iCs/>
              </w:rPr>
              <w:t xml:space="preserve">и, а, но, </w:t>
            </w:r>
            <w:r>
              <w:rPr>
                <w:i/>
                <w:iCs/>
              </w:rPr>
              <w:t xml:space="preserve">частицу </w:t>
            </w:r>
            <w:r>
              <w:rPr>
                <w:b/>
                <w:bCs/>
                <w:i/>
                <w:iCs/>
              </w:rPr>
              <w:t>не</w:t>
            </w:r>
            <w:r>
              <w:rPr>
                <w:i/>
                <w:iCs/>
              </w:rPr>
              <w:t xml:space="preserve"> при глаголах</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bCs/>
                <w:iCs/>
              </w:rPr>
              <w:t>Раздел «Синтаксис»</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различать предложение, словосочетание, слово</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spacing w:val="2"/>
              </w:rPr>
              <w:t xml:space="preserve">устанавливать при помощи смысловых вопросов связь </w:t>
            </w:r>
            <w:r>
              <w:t>между словами в словосочетании и предложении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классифицировать предложения по цели высказывания, </w:t>
            </w:r>
            <w:r>
              <w:rPr>
                <w:spacing w:val="2"/>
              </w:rPr>
              <w:t xml:space="preserve">находить повествовательные/побудительные/вопросительные </w:t>
            </w:r>
            <w:r>
              <w:t>предложения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определять восклицательную/невосклицательную интонацию предложения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6.5</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находить главные и второстепенные (без деления на виды) члены предложения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6.6</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выделять предложения с однородными членами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6.7</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 xml:space="preserve">различать второстепенные члены предложения </w:t>
            </w:r>
            <w:proofErr w:type="gramStart"/>
            <w:r>
              <w:rPr>
                <w:i/>
              </w:rPr>
              <w:t>—о</w:t>
            </w:r>
            <w:proofErr w:type="gramEnd"/>
            <w:r>
              <w:rPr>
                <w:i/>
              </w:rPr>
              <w:t>пределения, дополнения, обстоятельства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6.8</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 xml:space="preserve">выполнять в соответствии с предложенным в учебнике алгоритмом разбор простого предложения (по членам </w:t>
            </w:r>
            <w:r>
              <w:rPr>
                <w:i/>
                <w:spacing w:val="2"/>
              </w:rPr>
              <w:t xml:space="preserve">предложения, синтаксический), оценивать правильность </w:t>
            </w:r>
            <w:r>
              <w:rPr>
                <w:i/>
              </w:rPr>
              <w:t>разбора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6.9</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различать простые и сложные предложения</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lastRenderedPageBreak/>
              <w:t>7</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rPr>
              <w:t>Содержательная линия «Орфография и пунктуация»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применять правила правописания (в объеме содержания курса)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безошибочно списывать текст объемом 80—90 слов</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писать под диктовку тексты объемом 75—80 слов в соответствии с изученными правилами правописания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проверять собственный и предложенный текст, находить и исправлять орфографические и пунктуационные ошибки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7.5</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осознавать место возможного возникновения орфографической ошибки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7.6</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подбирать примеры с определенной орфограммой</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7.7</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spacing w:val="2"/>
              </w:rPr>
              <w:t>при составлении собственных текстов перефразиро</w:t>
            </w:r>
            <w:r>
              <w:rPr>
                <w:i/>
              </w:rPr>
              <w:t xml:space="preserve">вать </w:t>
            </w:r>
            <w:proofErr w:type="gramStart"/>
            <w:r>
              <w:rPr>
                <w:i/>
              </w:rPr>
              <w:t>записываемое</w:t>
            </w:r>
            <w:proofErr w:type="gramEnd"/>
            <w:r>
              <w:rPr>
                <w:i/>
              </w:rPr>
              <w:t>, чтобы избежать орфографических и пунктуационных ошибок</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7.8</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при работе над ошибками осознавать причины появления ошибки и определять способы действий, помогающие предотвратить ее в последующих письменных работах</w:t>
            </w:r>
          </w:p>
        </w:tc>
      </w:tr>
      <w:tr w:rsidR="00450E38" w:rsidTr="00450E38">
        <w:tc>
          <w:tcPr>
            <w:tcW w:w="1586"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w:t>
            </w:r>
          </w:p>
        </w:tc>
        <w:tc>
          <w:tcPr>
            <w:tcW w:w="1976"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b/>
              </w:rPr>
              <w:t>Содержательная линия «Развитие речи»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оценивать правильность (уместность) выбора языковых и неязыковых средств устного общения на уроке, в школе, в быту, со знакомыми и незнакомыми, с людьми разного возраста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соблюдать в повседневной жизни нормы речевого этикета и правила устного общения (умение слышать, реагировать на реплики, поддерживать разговор)</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8.3</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выражать собственное мнение и аргументировать его</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8.4</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самостоятельно озаглавливать текст</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8.5</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составлять план текста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8.6</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сочинять письма, поздравительные открытки, записки и другие небольшие тексты для конкретных ситуаций общения</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8.7</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создавать тексты по предложенному заголовку</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8.8</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подробно или выборочно пересказывать текст</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8.9</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пересказывать текст от другого лица</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8.10</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составлять устный рассказ на определенную тему с использованием разных типов речи: описание, повествование, рассуждение</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8.11</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i/>
              </w:rPr>
              <w:t>анализировать и корректировать тексты с нарушенным порядком предложений, находить в тексте смысловые пропуски</w:t>
            </w:r>
          </w:p>
        </w:tc>
      </w:tr>
      <w:tr w:rsidR="00450E38" w:rsidTr="00450E38">
        <w:tc>
          <w:tcPr>
            <w:tcW w:w="1586"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976"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8.12</w:t>
            </w:r>
          </w:p>
        </w:tc>
        <w:tc>
          <w:tcPr>
            <w:tcW w:w="6314"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i/>
              </w:rPr>
              <w:t>корректировать тексты, в которых допущены нарушения культуры речи</w:t>
            </w:r>
          </w:p>
        </w:tc>
      </w:tr>
    </w:tbl>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i/>
        </w:rPr>
      </w:pPr>
      <w:r>
        <w:rPr>
          <w:b/>
          <w:i/>
        </w:rPr>
        <w:t xml:space="preserve">Кодификатор элементов содержания </w:t>
      </w:r>
    </w:p>
    <w:p w:rsidR="00450E38" w:rsidRDefault="00450E38" w:rsidP="00450E38">
      <w:pPr>
        <w:widowControl w:val="0"/>
        <w:suppressAutoHyphens/>
        <w:spacing w:line="360" w:lineRule="auto"/>
        <w:jc w:val="right"/>
        <w:rPr>
          <w:i/>
        </w:rPr>
      </w:pPr>
      <w:r>
        <w:rPr>
          <w:i/>
        </w:rPr>
        <w:t>Таблица 4</w:t>
      </w:r>
    </w:p>
    <w:tbl>
      <w:tblPr>
        <w:tblW w:w="49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2"/>
        <w:gridCol w:w="1990"/>
        <w:gridCol w:w="6525"/>
      </w:tblGrid>
      <w:tr w:rsidR="00450E38" w:rsidTr="00450E38">
        <w:tc>
          <w:tcPr>
            <w:tcW w:w="1151" w:type="dxa"/>
            <w:tcBorders>
              <w:top w:val="single" w:sz="4" w:space="0" w:color="auto"/>
              <w:left w:val="single" w:sz="4" w:space="0" w:color="auto"/>
              <w:bottom w:val="nil"/>
              <w:right w:val="single" w:sz="4" w:space="0" w:color="auto"/>
            </w:tcBorders>
            <w:hideMark/>
          </w:tcPr>
          <w:p w:rsidR="00450E38" w:rsidRDefault="00450E38">
            <w:pPr>
              <w:spacing w:line="360" w:lineRule="auto"/>
              <w:jc w:val="center"/>
              <w:rPr>
                <w:b/>
              </w:rPr>
            </w:pPr>
            <w:r>
              <w:rPr>
                <w:b/>
              </w:rPr>
              <w:t>Код</w:t>
            </w:r>
            <w:r>
              <w:rPr>
                <w:b/>
              </w:rPr>
              <w:br/>
              <w:t>раздела</w:t>
            </w: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Код контролируемого элемента</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rFonts w:eastAsia="@Arial Unicode MS"/>
                <w:b/>
                <w:bCs/>
                <w:iCs/>
                <w:color w:val="000000"/>
              </w:rPr>
            </w:pPr>
            <w:r>
              <w:rPr>
                <w:rFonts w:eastAsia="@Arial Unicode MS"/>
                <w:b/>
                <w:bCs/>
                <w:iCs/>
                <w:color w:val="000000"/>
              </w:rPr>
              <w:t>Проверяемые элементы содержания ПООП НОО</w:t>
            </w:r>
          </w:p>
        </w:tc>
      </w:tr>
      <w:tr w:rsidR="00450E38" w:rsidTr="00450E38">
        <w:trPr>
          <w:trHeight w:val="264"/>
        </w:trPr>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1</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b/>
                <w:bCs/>
                <w:color w:val="000000"/>
              </w:rPr>
              <w:t>Фонетика и орфоэпия</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Различение гласных и согласных звуков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Нахождение в слове ударных и безударных гласных звуков.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Различение мягких и твердых согласных звуков, определение парных и непарных по твердости – мягкости согласных звуков.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Различение звонких и глухих звуков, определение парных и непарных по звонкости – глухости согласных звуков.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Деление слов на слоги.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Ударение, произношение звуков и сочетаний звуков в соответствии с нормами современного русского литературного языка.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rPr>
            </w:pPr>
          </w:p>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1.7</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Фонетический разбор слова</w:t>
            </w:r>
            <w:r>
              <w:rPr>
                <w:rFonts w:eastAsia="@Arial Unicode MS"/>
                <w:color w:val="000000"/>
              </w:rPr>
              <w:t>.</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b/>
                <w:bCs/>
                <w:color w:val="000000"/>
              </w:rPr>
              <w:t>Графика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Обозначение на письме твердости и мягкости согласных звуков.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 xml:space="preserve">Использование на письме </w:t>
            </w:r>
            <w:proofErr w:type="gramStart"/>
            <w:r>
              <w:rPr>
                <w:rFonts w:eastAsia="@Arial Unicode MS"/>
                <w:color w:val="000000"/>
              </w:rPr>
              <w:t>разделительных</w:t>
            </w:r>
            <w:proofErr w:type="gramEnd"/>
            <w:r>
              <w:rPr>
                <w:rFonts w:eastAsia="@Arial Unicode MS"/>
                <w:color w:val="000000"/>
              </w:rPr>
              <w:t xml:space="preserve"> </w:t>
            </w:r>
            <w:r>
              <w:rPr>
                <w:rFonts w:eastAsia="@Arial Unicode MS"/>
                <w:b/>
                <w:bCs/>
                <w:i/>
                <w:iCs/>
                <w:color w:val="000000"/>
              </w:rPr>
              <w:t xml:space="preserve">ъ </w:t>
            </w:r>
            <w:r>
              <w:rPr>
                <w:rFonts w:eastAsia="@Arial Unicode MS"/>
                <w:color w:val="000000"/>
              </w:rPr>
              <w:t xml:space="preserve">и </w:t>
            </w:r>
            <w:r>
              <w:rPr>
                <w:rFonts w:eastAsia="@Arial Unicode MS"/>
                <w:b/>
                <w:bCs/>
                <w:i/>
                <w:iCs/>
                <w:color w:val="000000"/>
              </w:rPr>
              <w:t>ь</w:t>
            </w:r>
            <w:r>
              <w:rPr>
                <w:rFonts w:eastAsia="@Arial Unicode MS"/>
                <w:bC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 xml:space="preserve">Установление соотношения звукового и буквенного состава слова в словах типа </w:t>
            </w:r>
            <w:r>
              <w:rPr>
                <w:rFonts w:eastAsia="@Arial Unicode MS"/>
                <w:i/>
                <w:iCs/>
                <w:color w:val="000000"/>
              </w:rPr>
              <w:t>стол</w:t>
            </w:r>
            <w:r>
              <w:rPr>
                <w:rFonts w:eastAsia="@Arial Unicode MS"/>
                <w:iCs/>
                <w:color w:val="000000"/>
              </w:rPr>
              <w:t>,</w:t>
            </w:r>
            <w:r>
              <w:rPr>
                <w:rFonts w:eastAsia="@Arial Unicode MS"/>
                <w:i/>
                <w:iCs/>
                <w:color w:val="000000"/>
              </w:rPr>
              <w:t xml:space="preserve"> конь</w:t>
            </w:r>
            <w:r>
              <w:rPr>
                <w:rFonts w:eastAsia="@Arial Unicode MS"/>
                <w:color w:val="000000"/>
              </w:rPr>
              <w:t xml:space="preserve">; в словах с йотированными гласными </w:t>
            </w:r>
            <w:r>
              <w:rPr>
                <w:rFonts w:eastAsia="@Arial Unicode MS"/>
                <w:b/>
                <w:bCs/>
                <w:i/>
                <w:iCs/>
                <w:color w:val="000000"/>
              </w:rPr>
              <w:t>е</w:t>
            </w:r>
            <w:r>
              <w:rPr>
                <w:rFonts w:eastAsia="@Arial Unicode MS"/>
                <w:bCs/>
                <w:color w:val="000000"/>
              </w:rPr>
              <w:t xml:space="preserve">, </w:t>
            </w:r>
            <w:r>
              <w:rPr>
                <w:rFonts w:eastAsia="@Arial Unicode MS"/>
                <w:b/>
                <w:bCs/>
                <w:i/>
                <w:iCs/>
                <w:color w:val="000000"/>
              </w:rPr>
              <w:t>е</w:t>
            </w:r>
            <w:r>
              <w:rPr>
                <w:rFonts w:eastAsia="@Arial Unicode MS"/>
                <w:bCs/>
                <w:color w:val="000000"/>
              </w:rPr>
              <w:t xml:space="preserve">, </w:t>
            </w:r>
            <w:r>
              <w:rPr>
                <w:rFonts w:eastAsia="@Arial Unicode MS"/>
                <w:b/>
                <w:bCs/>
                <w:i/>
                <w:iCs/>
                <w:color w:val="000000"/>
              </w:rPr>
              <w:t>ю</w:t>
            </w:r>
            <w:r>
              <w:rPr>
                <w:rFonts w:eastAsia="@Arial Unicode MS"/>
                <w:bCs/>
                <w:color w:val="000000"/>
              </w:rPr>
              <w:t xml:space="preserve">, </w:t>
            </w:r>
            <w:r>
              <w:rPr>
                <w:rFonts w:eastAsia="@Arial Unicode MS"/>
                <w:b/>
                <w:bCs/>
                <w:i/>
                <w:iCs/>
                <w:color w:val="000000"/>
              </w:rPr>
              <w:t>я</w:t>
            </w:r>
            <w:r>
              <w:rPr>
                <w:rFonts w:eastAsia="@Arial Unicode MS"/>
                <w:color w:val="000000"/>
              </w:rPr>
              <w:t xml:space="preserve">; в словах с непроизносимыми </w:t>
            </w:r>
            <w:r>
              <w:rPr>
                <w:rFonts w:eastAsia="@Arial Unicode MS"/>
                <w:color w:val="000000"/>
              </w:rPr>
              <w:lastRenderedPageBreak/>
              <w:t>согласными.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Использование небуквенных графических средств: пробела между словами, знака переноса, абзаца.</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b/>
                <w:bCs/>
                <w:color w:val="000000"/>
              </w:rPr>
              <w:t>Лексика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i/>
                <w:iCs/>
                <w:color w:val="000000"/>
              </w:rPr>
              <w:t>Определение значения слова по тексту</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i/>
                <w:iCs/>
                <w:color w:val="000000"/>
              </w:rPr>
              <w:t>Однозначные и многозначные слова, прямое и переносное значение слова.</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b/>
                <w:bCs/>
                <w:color w:val="000000"/>
              </w:rPr>
              <w:t>Состав слова (</w:t>
            </w:r>
            <w:proofErr w:type="spellStart"/>
            <w:r>
              <w:rPr>
                <w:rFonts w:eastAsia="@Arial Unicode MS"/>
                <w:b/>
                <w:bCs/>
                <w:color w:val="000000"/>
              </w:rPr>
              <w:t>морфемика</w:t>
            </w:r>
            <w:proofErr w:type="spellEnd"/>
            <w:r>
              <w:rPr>
                <w:rFonts w:eastAsia="@Arial Unicode MS"/>
                <w:b/>
                <w:bC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Родственные (однокоренные) слова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Различение однокоренных слов и синонимов, однокоренных слов и слов с омонимичными корнями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Cs/>
                <w:color w:val="000000"/>
              </w:rPr>
            </w:pPr>
            <w:r>
              <w:rPr>
                <w:rFonts w:eastAsia="@Arial Unicode MS"/>
                <w:color w:val="000000"/>
              </w:rPr>
              <w:t>Выделение в словах с однозначно выделяемыми морфемами окончания, корня, приставки, суффикса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Различение изменяемых и неизменяемых слов.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4.5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Разбор слова по составу.</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b/>
                <w:bCs/>
                <w:color w:val="000000"/>
              </w:rPr>
              <w:t>Морфология</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Имя существительное.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Умение опознавать имена собственные.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Различение имен существительных, отвечающих на вопросы «кто?» и «что?».</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Различение имен существительных мужского, женского и среднего рода.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Изменение существительных по числам.</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Определение падежа, в котором употреблено имя существительное.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Определение принадлежности имен существительных к 1, 2, 3-му склонению.</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5.1.7</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Морфологический разбор имен существительных</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Имя прилагательное.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5.2.1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Изменение прилагательных по родам, числам и падежам, кроме прилагательных на </w:t>
            </w:r>
            <w:proofErr w:type="gramStart"/>
            <w:r>
              <w:rPr>
                <w:rFonts w:eastAsia="@Arial Unicode MS"/>
                <w:color w:val="000000"/>
              </w:rPr>
              <w:noBreakHyphen/>
            </w:r>
            <w:proofErr w:type="spellStart"/>
            <w:r>
              <w:rPr>
                <w:rFonts w:eastAsia="@Arial Unicode MS"/>
                <w:b/>
                <w:bCs/>
                <w:i/>
                <w:iCs/>
                <w:color w:val="000000"/>
              </w:rPr>
              <w:t>и</w:t>
            </w:r>
            <w:proofErr w:type="gramEnd"/>
            <w:r>
              <w:rPr>
                <w:rFonts w:eastAsia="@Arial Unicode MS"/>
                <w:b/>
                <w:bCs/>
                <w:i/>
                <w:iCs/>
                <w:color w:val="000000"/>
              </w:rPr>
              <w:t>й</w:t>
            </w:r>
            <w:proofErr w:type="spellEnd"/>
            <w:r>
              <w:rPr>
                <w:rFonts w:eastAsia="@Arial Unicode MS"/>
                <w:color w:val="000000"/>
              </w:rPr>
              <w:t xml:space="preserve">, </w:t>
            </w:r>
            <w:r>
              <w:rPr>
                <w:rFonts w:eastAsia="@Arial Unicode MS"/>
                <w:b/>
                <w:bCs/>
                <w:color w:val="000000"/>
              </w:rPr>
              <w:noBreakHyphen/>
            </w:r>
            <w:proofErr w:type="spellStart"/>
            <w:r>
              <w:rPr>
                <w:rFonts w:eastAsia="@Arial Unicode MS"/>
                <w:b/>
                <w:bCs/>
                <w:i/>
                <w:iCs/>
                <w:color w:val="000000"/>
              </w:rPr>
              <w:t>ья</w:t>
            </w:r>
            <w:proofErr w:type="spellEnd"/>
            <w:r>
              <w:rPr>
                <w:rFonts w:eastAsia="@Arial Unicode MS"/>
                <w:color w:val="000000"/>
              </w:rPr>
              <w:t xml:space="preserve">, </w:t>
            </w:r>
            <w:r>
              <w:rPr>
                <w:rFonts w:eastAsia="@Arial Unicode MS"/>
                <w:b/>
                <w:bCs/>
                <w:color w:val="000000"/>
              </w:rPr>
              <w:noBreakHyphen/>
            </w:r>
            <w:proofErr w:type="spellStart"/>
            <w:r>
              <w:rPr>
                <w:rFonts w:eastAsia="@Arial Unicode MS"/>
                <w:b/>
                <w:bCs/>
                <w:i/>
                <w:iCs/>
                <w:color w:val="000000"/>
              </w:rPr>
              <w:t>ов</w:t>
            </w:r>
            <w:proofErr w:type="spellEnd"/>
            <w:r>
              <w:rPr>
                <w:rFonts w:eastAsia="@Arial Unicode MS"/>
                <w:color w:val="000000"/>
              </w:rPr>
              <w:t xml:space="preserve">, </w:t>
            </w:r>
            <w:r>
              <w:rPr>
                <w:rFonts w:eastAsia="@Arial Unicode MS"/>
                <w:b/>
                <w:bCs/>
                <w:color w:val="000000"/>
              </w:rPr>
              <w:noBreakHyphen/>
            </w:r>
            <w:r>
              <w:rPr>
                <w:rFonts w:eastAsia="@Arial Unicode MS"/>
                <w:b/>
                <w:bCs/>
                <w:i/>
                <w:iCs/>
                <w:color w:val="000000"/>
              </w:rPr>
              <w:t>ин</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5.2.2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Морфологический разбор имен прилагательных.</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Местоимение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5.3.1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Личные местоимения 1</w:t>
            </w:r>
            <w:r>
              <w:rPr>
                <w:rFonts w:eastAsia="@Arial Unicode MS"/>
                <w:color w:val="000000"/>
              </w:rPr>
              <w:t xml:space="preserve">, </w:t>
            </w:r>
            <w:r>
              <w:rPr>
                <w:rFonts w:eastAsia="@Arial Unicode MS"/>
                <w:i/>
                <w:iCs/>
                <w:color w:val="000000"/>
              </w:rPr>
              <w:t>2</w:t>
            </w:r>
            <w:r>
              <w:rPr>
                <w:rFonts w:eastAsia="@Arial Unicode MS"/>
                <w:color w:val="000000"/>
              </w:rPr>
              <w:t xml:space="preserve">, </w:t>
            </w:r>
            <w:r>
              <w:rPr>
                <w:rFonts w:eastAsia="@Arial Unicode MS"/>
                <w:i/>
                <w:iCs/>
                <w:color w:val="000000"/>
              </w:rPr>
              <w:t>3</w:t>
            </w:r>
            <w:r>
              <w:rPr>
                <w:rFonts w:eastAsia="@Arial Unicode MS"/>
                <w:i/>
                <w:iCs/>
                <w:color w:val="000000"/>
              </w:rPr>
              <w:noBreakHyphen/>
              <w:t xml:space="preserve">го лица единственного и </w:t>
            </w:r>
            <w:r>
              <w:rPr>
                <w:rFonts w:eastAsia="@Arial Unicode MS"/>
                <w:i/>
                <w:iCs/>
                <w:color w:val="000000"/>
              </w:rPr>
              <w:lastRenderedPageBreak/>
              <w:t>множественного числа.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5.3.2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Склонение личных местоимений</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Глагол</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Неопределенная форма глагола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Различение глаголов, отвечающих на вопросы «что сделать?» и «что делать?».</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Изменение глаголов по временам.</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Изменение глаголов по лицам и числам в настоящем и будущем времени (спряжение). Способы определения I и II спряжения глаголов (практическое овладение).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Изменение глаголов прошедшего времени по родам и числам.</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5.4.6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Морфологический разбор глаголов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i/>
                <w:iCs/>
                <w:color w:val="000000"/>
              </w:rPr>
              <w:t>Наречие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Предлог</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5.7</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 xml:space="preserve">Союзы </w:t>
            </w:r>
            <w:r>
              <w:rPr>
                <w:rFonts w:eastAsia="@Arial Unicode MS"/>
                <w:b/>
                <w:bCs/>
                <w:i/>
                <w:iCs/>
                <w:color w:val="000000"/>
              </w:rPr>
              <w:t>и</w:t>
            </w:r>
            <w:r>
              <w:rPr>
                <w:rFonts w:eastAsia="@Arial Unicode MS"/>
                <w:color w:val="000000"/>
              </w:rPr>
              <w:t xml:space="preserve">, </w:t>
            </w:r>
            <w:r>
              <w:rPr>
                <w:rFonts w:eastAsia="@Arial Unicode MS"/>
                <w:b/>
                <w:bCs/>
                <w:i/>
                <w:iCs/>
                <w:color w:val="000000"/>
              </w:rPr>
              <w:t>а</w:t>
            </w:r>
            <w:r>
              <w:rPr>
                <w:rFonts w:eastAsia="@Arial Unicode MS"/>
                <w:color w:val="000000"/>
              </w:rPr>
              <w:t xml:space="preserve">, </w:t>
            </w:r>
            <w:r>
              <w:rPr>
                <w:rFonts w:eastAsia="@Arial Unicode MS"/>
                <w:b/>
                <w:bCs/>
                <w:i/>
                <w:iCs/>
                <w:color w:val="000000"/>
              </w:rPr>
              <w:t>но</w:t>
            </w:r>
            <w:r>
              <w:rPr>
                <w:rFonts w:eastAsia="@Arial Unicode MS"/>
                <w:color w:val="000000"/>
              </w:rPr>
              <w:t>, их роль в речи.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5.8</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i/>
                <w:iCs/>
                <w:color w:val="000000"/>
              </w:rPr>
            </w:pPr>
            <w:r>
              <w:rPr>
                <w:rFonts w:eastAsia="@Arial Unicode MS"/>
                <w:color w:val="000000"/>
              </w:rPr>
              <w:t xml:space="preserve">Частица </w:t>
            </w:r>
            <w:r>
              <w:rPr>
                <w:rFonts w:eastAsia="@Arial Unicode MS"/>
                <w:b/>
                <w:bCs/>
                <w:i/>
                <w:iCs/>
                <w:color w:val="000000"/>
              </w:rPr>
              <w:t>не</w:t>
            </w:r>
            <w:r>
              <w:rPr>
                <w:rFonts w:eastAsia="@Arial Unicode MS"/>
                <w:color w:val="000000"/>
              </w:rPr>
              <w:t>, ее значение.</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b/>
                <w:bCs/>
                <w:color w:val="000000"/>
              </w:rPr>
              <w:t>Синтаксис</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Различение предложения, словосочетания, слова (осознание их сходства и различий).</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Различение предложений по цели высказывания: повествовательные, вопросительные и побудительные; по эмоциональной окраске (интонации): восклицательные и невосклицательные.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Нахождение главных членов предложения: подлежащего и сказуемого.</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Различение главных и второстепенных членов предложения.</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tabs>
                <w:tab w:val="left" w:leader="dot" w:pos="624"/>
              </w:tabs>
              <w:spacing w:line="360" w:lineRule="auto"/>
              <w:jc w:val="both"/>
              <w:rPr>
                <w:rFonts w:eastAsia="@Arial Unicode MS"/>
                <w:color w:val="000000"/>
              </w:rPr>
            </w:pPr>
            <w:r>
              <w:rPr>
                <w:rFonts w:eastAsia="@Arial Unicode MS"/>
                <w:color w:val="000000"/>
              </w:rPr>
              <w:t>Установление связи (при помощи смысловых вопросов) между словами в словосочетании и предложении.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6.6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Различение простых и сложных предложений</w:t>
            </w:r>
            <w:r>
              <w:rPr>
                <w:rFonts w:eastAsia="@Arial Unicode MS"/>
                <w:color w:val="000000"/>
              </w:rPr>
              <w:t>.</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b/>
                <w:bCs/>
                <w:color w:val="000000"/>
              </w:rPr>
              <w:t>Орфография и пунктуация</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сочетания </w:t>
            </w:r>
            <w:proofErr w:type="spellStart"/>
            <w:r>
              <w:rPr>
                <w:rFonts w:eastAsia="@Arial Unicode MS"/>
                <w:b/>
                <w:bCs/>
                <w:i/>
                <w:iCs/>
                <w:color w:val="000000"/>
              </w:rPr>
              <w:t>жи</w:t>
            </w:r>
            <w:proofErr w:type="spellEnd"/>
            <w:r>
              <w:rPr>
                <w:rFonts w:eastAsia="@Arial Unicode MS"/>
                <w:b/>
                <w:bCs/>
                <w:i/>
                <w:iCs/>
                <w:color w:val="000000"/>
              </w:rPr>
              <w:t xml:space="preserve"> – ши</w:t>
            </w:r>
            <w:r>
              <w:rPr>
                <w:rFonts w:eastAsia="@Arial Unicode MS"/>
                <w:color w:val="000000"/>
              </w:rPr>
              <w:t xml:space="preserve">, </w:t>
            </w:r>
            <w:proofErr w:type="spellStart"/>
            <w:proofErr w:type="gramStart"/>
            <w:r>
              <w:rPr>
                <w:rFonts w:eastAsia="@Arial Unicode MS"/>
                <w:b/>
                <w:bCs/>
                <w:i/>
                <w:iCs/>
                <w:color w:val="000000"/>
              </w:rPr>
              <w:t>ча</w:t>
            </w:r>
            <w:proofErr w:type="spellEnd"/>
            <w:r>
              <w:rPr>
                <w:rFonts w:eastAsia="@Arial Unicode MS"/>
                <w:b/>
                <w:bCs/>
                <w:i/>
                <w:iCs/>
                <w:color w:val="000000"/>
              </w:rPr>
              <w:t xml:space="preserve"> – ща</w:t>
            </w:r>
            <w:proofErr w:type="gramEnd"/>
            <w:r>
              <w:rPr>
                <w:rFonts w:eastAsia="@Arial Unicode MS"/>
                <w:color w:val="000000"/>
              </w:rPr>
              <w:t xml:space="preserve">, </w:t>
            </w:r>
            <w:r>
              <w:rPr>
                <w:rFonts w:eastAsia="@Arial Unicode MS"/>
                <w:b/>
                <w:bCs/>
                <w:i/>
                <w:iCs/>
                <w:color w:val="000000"/>
              </w:rPr>
              <w:t xml:space="preserve">чу – </w:t>
            </w:r>
            <w:proofErr w:type="spellStart"/>
            <w:r>
              <w:rPr>
                <w:rFonts w:eastAsia="@Arial Unicode MS"/>
                <w:b/>
                <w:bCs/>
                <w:i/>
                <w:iCs/>
                <w:color w:val="000000"/>
              </w:rPr>
              <w:t>щу</w:t>
            </w:r>
            <w:proofErr w:type="spellEnd"/>
            <w:r>
              <w:rPr>
                <w:rFonts w:eastAsia="@Arial Unicode MS"/>
                <w:b/>
                <w:bCs/>
                <w:i/>
                <w:iCs/>
                <w:color w:val="000000"/>
              </w:rPr>
              <w:t xml:space="preserve"> </w:t>
            </w:r>
            <w:r>
              <w:rPr>
                <w:rFonts w:eastAsia="@Arial Unicode MS"/>
                <w:color w:val="000000"/>
              </w:rPr>
              <w:t>в положении под ударением</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сочетания </w:t>
            </w:r>
            <w:proofErr w:type="spellStart"/>
            <w:r>
              <w:rPr>
                <w:rFonts w:eastAsia="@Arial Unicode MS"/>
                <w:b/>
                <w:bCs/>
                <w:i/>
                <w:iCs/>
                <w:color w:val="000000"/>
              </w:rPr>
              <w:t>чк</w:t>
            </w:r>
            <w:proofErr w:type="spellEnd"/>
            <w:r>
              <w:rPr>
                <w:rFonts w:eastAsia="@Arial Unicode MS"/>
                <w:b/>
                <w:bCs/>
                <w:i/>
                <w:iCs/>
                <w:color w:val="000000"/>
              </w:rPr>
              <w:t xml:space="preserve"> – </w:t>
            </w:r>
            <w:proofErr w:type="spellStart"/>
            <w:r>
              <w:rPr>
                <w:rFonts w:eastAsia="@Arial Unicode MS"/>
                <w:b/>
                <w:bCs/>
                <w:i/>
                <w:iCs/>
                <w:color w:val="000000"/>
              </w:rPr>
              <w:t>чн</w:t>
            </w:r>
            <w:proofErr w:type="spellEnd"/>
            <w:r>
              <w:rPr>
                <w:rFonts w:eastAsia="@Arial Unicode MS"/>
                <w:color w:val="000000"/>
              </w:rPr>
              <w:t xml:space="preserve">, </w:t>
            </w:r>
            <w:proofErr w:type="spellStart"/>
            <w:r>
              <w:rPr>
                <w:rFonts w:eastAsia="@Arial Unicode MS"/>
                <w:b/>
                <w:bCs/>
                <w:i/>
                <w:iCs/>
                <w:color w:val="000000"/>
              </w:rPr>
              <w:t>чт</w:t>
            </w:r>
            <w:proofErr w:type="spellEnd"/>
            <w:r>
              <w:rPr>
                <w:rFonts w:eastAsia="@Arial Unicode MS"/>
                <w:color w:val="000000"/>
              </w:rPr>
              <w:t xml:space="preserve">, </w:t>
            </w:r>
            <w:proofErr w:type="spellStart"/>
            <w:r>
              <w:rPr>
                <w:rFonts w:eastAsia="@Arial Unicode MS"/>
                <w:b/>
                <w:bCs/>
                <w:i/>
                <w:iCs/>
                <w:color w:val="000000"/>
              </w:rPr>
              <w:t>щн</w:t>
            </w:r>
            <w:proofErr w:type="spellEnd"/>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перенос слов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прописная буква в начале предложения, в именах собственных</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проверяемые безударные гласные в </w:t>
            </w:r>
            <w:proofErr w:type="gramStart"/>
            <w:r>
              <w:rPr>
                <w:rFonts w:eastAsia="@Arial Unicode MS"/>
                <w:color w:val="000000"/>
              </w:rPr>
              <w:t>корне слова</w:t>
            </w:r>
            <w:proofErr w:type="gramEnd"/>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парные звонкие и глухие согласные в </w:t>
            </w:r>
            <w:proofErr w:type="gramStart"/>
            <w:r>
              <w:rPr>
                <w:rFonts w:eastAsia="@Arial Unicode MS"/>
                <w:color w:val="000000"/>
              </w:rPr>
              <w:t>корне слова</w:t>
            </w:r>
            <w:proofErr w:type="gramEnd"/>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7.7</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tabs>
                <w:tab w:val="left" w:leader="dot" w:pos="624"/>
              </w:tabs>
              <w:spacing w:line="360" w:lineRule="auto"/>
              <w:jc w:val="both"/>
              <w:rPr>
                <w:rFonts w:eastAsia="@Arial Unicode MS"/>
                <w:color w:val="000000"/>
              </w:rPr>
            </w:pPr>
            <w:r>
              <w:rPr>
                <w:rFonts w:eastAsia="@Arial Unicode MS"/>
                <w:color w:val="000000"/>
              </w:rPr>
              <w:t>непроизносимые согласные</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7.8</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непроверяемые гласные и согласные в </w:t>
            </w:r>
            <w:proofErr w:type="gramStart"/>
            <w:r>
              <w:rPr>
                <w:rFonts w:eastAsia="@Arial Unicode MS"/>
                <w:color w:val="000000"/>
              </w:rPr>
              <w:t>корне слова</w:t>
            </w:r>
            <w:proofErr w:type="gramEnd"/>
            <w:r>
              <w:rPr>
                <w:rFonts w:eastAsia="@Arial Unicode MS"/>
                <w:color w:val="000000"/>
              </w:rPr>
              <w:t xml:space="preserve"> (на ограниченном перечне слов)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7.9</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гласные и согласные в неизменяемых на письме приставках</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7.10</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разделительные </w:t>
            </w:r>
            <w:r>
              <w:rPr>
                <w:rFonts w:eastAsia="@Arial Unicode MS"/>
                <w:b/>
                <w:bCs/>
                <w:i/>
                <w:iCs/>
                <w:color w:val="000000"/>
              </w:rPr>
              <w:t xml:space="preserve">ъ </w:t>
            </w:r>
            <w:r>
              <w:rPr>
                <w:rFonts w:eastAsia="@Arial Unicode MS"/>
                <w:color w:val="000000"/>
              </w:rPr>
              <w:t xml:space="preserve">и </w:t>
            </w:r>
            <w:r>
              <w:rPr>
                <w:rFonts w:eastAsia="@Arial Unicode MS"/>
                <w:b/>
                <w:bCs/>
                <w:i/>
                <w:iCs/>
                <w:color w:val="000000"/>
              </w:rPr>
              <w:t>ь</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мягкий знак после шипящих на конце имен существительных (</w:t>
            </w:r>
            <w:r>
              <w:rPr>
                <w:rFonts w:eastAsia="@Arial Unicode MS"/>
                <w:b/>
                <w:bCs/>
                <w:i/>
                <w:iCs/>
                <w:color w:val="000000"/>
              </w:rPr>
              <w:t>ночь</w:t>
            </w:r>
            <w:r>
              <w:rPr>
                <w:rFonts w:eastAsia="@Arial Unicode MS"/>
                <w:color w:val="000000"/>
              </w:rPr>
              <w:t xml:space="preserve">, </w:t>
            </w:r>
            <w:r>
              <w:rPr>
                <w:rFonts w:eastAsia="@Arial Unicode MS"/>
                <w:b/>
                <w:bCs/>
                <w:i/>
                <w:iCs/>
                <w:color w:val="000000"/>
              </w:rPr>
              <w:t>нож</w:t>
            </w:r>
            <w:r>
              <w:rPr>
                <w:rFonts w:eastAsia="@Arial Unicode MS"/>
                <w:color w:val="000000"/>
              </w:rPr>
              <w:t xml:space="preserve">, </w:t>
            </w:r>
            <w:r>
              <w:rPr>
                <w:rFonts w:eastAsia="@Arial Unicode MS"/>
                <w:b/>
                <w:bCs/>
                <w:i/>
                <w:iCs/>
                <w:color w:val="000000"/>
              </w:rPr>
              <w:t>рожь</w:t>
            </w:r>
            <w:r>
              <w:rPr>
                <w:rFonts w:eastAsia="@Arial Unicode MS"/>
                <w:color w:val="000000"/>
              </w:rPr>
              <w:t xml:space="preserve">, </w:t>
            </w:r>
            <w:r>
              <w:rPr>
                <w:rFonts w:eastAsia="@Arial Unicode MS"/>
                <w:b/>
                <w:bCs/>
                <w:i/>
                <w:iCs/>
                <w:color w:val="000000"/>
              </w:rPr>
              <w:t>мышь</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безударные падежные окончания имен существительных (кроме существительных на </w:t>
            </w:r>
            <w:proofErr w:type="gramStart"/>
            <w:r>
              <w:rPr>
                <w:rFonts w:eastAsia="@Arial Unicode MS"/>
                <w:i/>
                <w:iCs/>
                <w:color w:val="000000"/>
              </w:rPr>
              <w:noBreakHyphen/>
            </w:r>
            <w:proofErr w:type="spellStart"/>
            <w:r>
              <w:rPr>
                <w:rFonts w:eastAsia="@Arial Unicode MS"/>
                <w:b/>
                <w:bCs/>
                <w:i/>
                <w:iCs/>
                <w:color w:val="000000"/>
              </w:rPr>
              <w:t>м</w:t>
            </w:r>
            <w:proofErr w:type="gramEnd"/>
            <w:r>
              <w:rPr>
                <w:rFonts w:eastAsia="@Arial Unicode MS"/>
                <w:b/>
                <w:bCs/>
                <w:i/>
                <w:iCs/>
                <w:color w:val="000000"/>
              </w:rPr>
              <w:t>я</w:t>
            </w:r>
            <w:proofErr w:type="spellEnd"/>
            <w:r>
              <w:rPr>
                <w:rFonts w:eastAsia="@Arial Unicode MS"/>
                <w:color w:val="000000"/>
              </w:rPr>
              <w:t xml:space="preserve">, </w:t>
            </w:r>
            <w:r>
              <w:rPr>
                <w:rFonts w:eastAsia="@Arial Unicode MS"/>
                <w:b/>
                <w:bCs/>
                <w:i/>
                <w:iCs/>
                <w:color w:val="000000"/>
              </w:rPr>
              <w:noBreakHyphen/>
            </w:r>
            <w:proofErr w:type="spellStart"/>
            <w:r>
              <w:rPr>
                <w:rFonts w:eastAsia="@Arial Unicode MS"/>
                <w:b/>
                <w:bCs/>
                <w:i/>
                <w:iCs/>
                <w:color w:val="000000"/>
              </w:rPr>
              <w:t>ий</w:t>
            </w:r>
            <w:proofErr w:type="spellEnd"/>
            <w:r>
              <w:rPr>
                <w:rFonts w:eastAsia="@Arial Unicode MS"/>
                <w:color w:val="000000"/>
              </w:rPr>
              <w:t xml:space="preserve">, </w:t>
            </w:r>
            <w:r>
              <w:rPr>
                <w:rFonts w:eastAsia="@Arial Unicode MS"/>
                <w:b/>
                <w:bCs/>
                <w:i/>
                <w:iCs/>
                <w:color w:val="000000"/>
              </w:rPr>
              <w:noBreakHyphen/>
            </w:r>
            <w:proofErr w:type="spellStart"/>
            <w:r>
              <w:rPr>
                <w:rFonts w:eastAsia="@Arial Unicode MS"/>
                <w:b/>
                <w:bCs/>
                <w:i/>
                <w:iCs/>
                <w:color w:val="000000"/>
              </w:rPr>
              <w:t>ья</w:t>
            </w:r>
            <w:proofErr w:type="spellEnd"/>
            <w:r>
              <w:rPr>
                <w:rFonts w:eastAsia="@Arial Unicode MS"/>
                <w:color w:val="000000"/>
              </w:rPr>
              <w:t xml:space="preserve">, </w:t>
            </w:r>
            <w:r>
              <w:rPr>
                <w:rFonts w:eastAsia="@Arial Unicode MS"/>
                <w:b/>
                <w:bCs/>
                <w:i/>
                <w:iCs/>
                <w:color w:val="000000"/>
              </w:rPr>
              <w:noBreakHyphen/>
            </w:r>
            <w:proofErr w:type="spellStart"/>
            <w:r>
              <w:rPr>
                <w:rFonts w:eastAsia="@Arial Unicode MS"/>
                <w:b/>
                <w:bCs/>
                <w:i/>
                <w:iCs/>
                <w:color w:val="000000"/>
              </w:rPr>
              <w:t>ье</w:t>
            </w:r>
            <w:proofErr w:type="spellEnd"/>
            <w:r>
              <w:rPr>
                <w:rFonts w:eastAsia="@Arial Unicode MS"/>
                <w:color w:val="000000"/>
              </w:rPr>
              <w:t xml:space="preserve">, </w:t>
            </w:r>
            <w:r>
              <w:rPr>
                <w:rFonts w:eastAsia="@Arial Unicode MS"/>
                <w:b/>
                <w:bCs/>
                <w:i/>
                <w:iCs/>
                <w:color w:val="000000"/>
              </w:rPr>
              <w:noBreakHyphen/>
            </w:r>
            <w:proofErr w:type="spellStart"/>
            <w:r>
              <w:rPr>
                <w:rFonts w:eastAsia="@Arial Unicode MS"/>
                <w:b/>
                <w:bCs/>
                <w:i/>
                <w:iCs/>
                <w:color w:val="000000"/>
              </w:rPr>
              <w:t>ия</w:t>
            </w:r>
            <w:proofErr w:type="spellEnd"/>
            <w:r>
              <w:rPr>
                <w:rFonts w:eastAsia="@Arial Unicode MS"/>
                <w:color w:val="000000"/>
              </w:rPr>
              <w:t xml:space="preserve">, </w:t>
            </w:r>
            <w:r>
              <w:rPr>
                <w:rFonts w:eastAsia="@Arial Unicode MS"/>
                <w:b/>
                <w:bCs/>
                <w:i/>
                <w:iCs/>
                <w:color w:val="000000"/>
              </w:rPr>
              <w:noBreakHyphen/>
            </w:r>
            <w:proofErr w:type="spellStart"/>
            <w:r>
              <w:rPr>
                <w:rFonts w:eastAsia="@Arial Unicode MS"/>
                <w:b/>
                <w:bCs/>
                <w:i/>
                <w:iCs/>
                <w:color w:val="000000"/>
              </w:rPr>
              <w:t>ов</w:t>
            </w:r>
            <w:proofErr w:type="spellEnd"/>
            <w:r>
              <w:rPr>
                <w:rFonts w:eastAsia="@Arial Unicode MS"/>
                <w:color w:val="000000"/>
              </w:rPr>
              <w:t xml:space="preserve">, </w:t>
            </w:r>
            <w:r>
              <w:rPr>
                <w:rFonts w:eastAsia="@Arial Unicode MS"/>
                <w:b/>
                <w:bCs/>
                <w:i/>
                <w:iCs/>
                <w:color w:val="000000"/>
              </w:rPr>
              <w:noBreakHyphen/>
              <w:t>ин</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безударные окончания имен прилагательных</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раздельное написание предлогов с личными местоимениями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7.15</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b/>
                <w:bCs/>
                <w:i/>
                <w:iCs/>
                <w:color w:val="000000"/>
              </w:rPr>
              <w:t xml:space="preserve">не </w:t>
            </w:r>
            <w:r>
              <w:rPr>
                <w:rFonts w:eastAsia="@Arial Unicode MS"/>
                <w:color w:val="000000"/>
              </w:rPr>
              <w:t>с глаголами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7.16</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мягкий знак после шипящих на конце глаголов в форме 2</w:t>
            </w:r>
            <w:r>
              <w:rPr>
                <w:rFonts w:eastAsia="@Arial Unicode MS"/>
                <w:color w:val="000000"/>
              </w:rPr>
              <w:noBreakHyphen/>
              <w:t>го лица единственного числа (</w:t>
            </w:r>
            <w:r>
              <w:rPr>
                <w:rFonts w:eastAsia="@Arial Unicode MS"/>
                <w:b/>
                <w:bCs/>
                <w:i/>
                <w:iCs/>
                <w:color w:val="000000"/>
              </w:rPr>
              <w:t>пишешь</w:t>
            </w:r>
            <w:r>
              <w:rPr>
                <w:rFonts w:eastAsia="@Arial Unicode MS"/>
                <w:color w:val="000000"/>
              </w:rPr>
              <w:t xml:space="preserve">, </w:t>
            </w:r>
            <w:r>
              <w:rPr>
                <w:rFonts w:eastAsia="@Arial Unicode MS"/>
                <w:b/>
                <w:bCs/>
                <w:i/>
                <w:iCs/>
                <w:color w:val="000000"/>
              </w:rPr>
              <w:t>учишь</w:t>
            </w:r>
            <w:r>
              <w:rPr>
                <w:rFonts w:eastAsia="@Arial Unicode MS"/>
                <w:color w:val="000000"/>
              </w:rPr>
              <w:t>)</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7.17</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 xml:space="preserve">мягкий знак в глаголах в сочетании </w:t>
            </w:r>
            <w:proofErr w:type="gramStart"/>
            <w:r>
              <w:rPr>
                <w:rFonts w:eastAsia="@Arial Unicode MS"/>
                <w:color w:val="000000"/>
              </w:rPr>
              <w:noBreakHyphen/>
            </w:r>
            <w:proofErr w:type="spellStart"/>
            <w:r>
              <w:rPr>
                <w:rFonts w:eastAsia="@Arial Unicode MS"/>
                <w:b/>
                <w:bCs/>
                <w:i/>
                <w:iCs/>
                <w:color w:val="000000"/>
              </w:rPr>
              <w:t>т</w:t>
            </w:r>
            <w:proofErr w:type="gramEnd"/>
            <w:r>
              <w:rPr>
                <w:rFonts w:eastAsia="@Arial Unicode MS"/>
                <w:b/>
                <w:bCs/>
                <w:i/>
                <w:iCs/>
                <w:color w:val="000000"/>
              </w:rPr>
              <w:t>ься</w:t>
            </w:r>
            <w:proofErr w:type="spellEnd"/>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7.18</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i/>
                <w:iCs/>
                <w:color w:val="000000"/>
              </w:rPr>
              <w:t>безударные личные окончания глаголов</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7.19</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раздельное написание предлогов с другими словами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7.20</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знаки препинания в конце предложения: точка, вопросительный и восклицательный знаки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7.21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знаки препинания (запятая) в предложениях с однородными членами</w:t>
            </w:r>
          </w:p>
        </w:tc>
      </w:tr>
      <w:tr w:rsidR="00450E38" w:rsidTr="00450E38">
        <w:tc>
          <w:tcPr>
            <w:tcW w:w="1151"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w:t>
            </w:r>
          </w:p>
        </w:tc>
        <w:tc>
          <w:tcPr>
            <w:tcW w:w="2009"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b/>
                <w:bCs/>
                <w:color w:val="000000"/>
              </w:rPr>
              <w:t>Развитие речи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8.1</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Текст. Признаки текста. Смысловое единство предложений в тексте. Заглавие текста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8.2</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План текста</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8.3</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Типы текстов: описание, повествование, рассуждение, их особенности</w:t>
            </w:r>
          </w:p>
        </w:tc>
      </w:tr>
      <w:tr w:rsidR="00450E38" w:rsidTr="00450E38">
        <w:tc>
          <w:tcPr>
            <w:tcW w:w="1151"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200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8.4</w:t>
            </w:r>
          </w:p>
        </w:tc>
        <w:tc>
          <w:tcPr>
            <w:tcW w:w="6592"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rFonts w:eastAsia="@Arial Unicode MS"/>
                <w:color w:val="000000"/>
              </w:rPr>
            </w:pPr>
            <w:r>
              <w:rPr>
                <w:rFonts w:eastAsia="@Arial Unicode MS"/>
                <w:color w:val="000000"/>
              </w:rPr>
              <w:t>Знакомство с жанрами письма и поздравления</w:t>
            </w:r>
          </w:p>
        </w:tc>
      </w:tr>
    </w:tbl>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rPr>
      </w:pPr>
    </w:p>
    <w:p w:rsidR="00450E38" w:rsidRDefault="00450E38" w:rsidP="00450E38">
      <w:pPr>
        <w:widowControl w:val="0"/>
        <w:suppressAutoHyphens/>
        <w:spacing w:line="360" w:lineRule="auto"/>
        <w:jc w:val="both"/>
        <w:rPr>
          <w:b/>
          <w:bCs/>
        </w:rPr>
      </w:pPr>
      <w:r>
        <w:rPr>
          <w:b/>
        </w:rPr>
        <w:t>6. Распределение заданий проверочной работы по позициям кодификаторов</w:t>
      </w:r>
    </w:p>
    <w:p w:rsidR="00450E38" w:rsidRDefault="00450E38" w:rsidP="00450E38">
      <w:pPr>
        <w:suppressAutoHyphens/>
        <w:spacing w:line="360" w:lineRule="auto"/>
        <w:ind w:firstLine="709"/>
        <w:jc w:val="both"/>
        <w:rPr>
          <w:bCs/>
        </w:rPr>
      </w:pPr>
      <w:r>
        <w:rPr>
          <w:bCs/>
        </w:rPr>
        <w:t xml:space="preserve">Задания части 1 проверочной работы </w:t>
      </w:r>
      <w:proofErr w:type="gramStart"/>
      <w:r>
        <w:rPr>
          <w:bCs/>
        </w:rPr>
        <w:t>направлены</w:t>
      </w:r>
      <w:proofErr w:type="gramEnd"/>
      <w:r>
        <w:rPr>
          <w:bCs/>
        </w:rPr>
        <w:t xml:space="preserve"> прежде всего на выявление уровня владения обучающимися базовыми предметными правописными и учебно-языковыми синтаксическими и морфологическими умениями, а также логическими, </w:t>
      </w:r>
      <w:proofErr w:type="spellStart"/>
      <w:r>
        <w:rPr>
          <w:bCs/>
        </w:rPr>
        <w:t>общеучебными</w:t>
      </w:r>
      <w:proofErr w:type="spellEnd"/>
      <w:r>
        <w:rPr>
          <w:bCs/>
        </w:rPr>
        <w:t xml:space="preserve"> универсальными действиями.</w:t>
      </w:r>
    </w:p>
    <w:p w:rsidR="00450E38" w:rsidRDefault="00450E38" w:rsidP="00450E38">
      <w:pPr>
        <w:suppressAutoHyphens/>
        <w:spacing w:line="360" w:lineRule="auto"/>
        <w:ind w:firstLine="709"/>
        <w:jc w:val="both"/>
      </w:pPr>
      <w:r>
        <w:t xml:space="preserve">Задание 1 проверяет традиционное базовое правописное умение </w:t>
      </w:r>
      <w:proofErr w:type="gramStart"/>
      <w:r>
        <w:t>обучающихся</w:t>
      </w:r>
      <w:proofErr w:type="gramEnd"/>
      <w:r>
        <w:t xml:space="preserve"> правильно писать текст под диктовку, соблюдая при письме изученные орфографические и пунктуационные нормы. Успешное выполнение задания предусматривает сформированный навык </w:t>
      </w:r>
      <w:proofErr w:type="spellStart"/>
      <w:r>
        <w:t>аудирования</w:t>
      </w:r>
      <w:proofErr w:type="spellEnd"/>
      <w:r>
        <w:t xml:space="preserve"> (адекватное восприятие звучащей речи, понимание на слух информации, содержащейся в предъявляемом тексте) как одного из видов речевой деятельности.</w:t>
      </w:r>
    </w:p>
    <w:p w:rsidR="00450E38" w:rsidRDefault="00450E38" w:rsidP="00450E38">
      <w:pPr>
        <w:suppressAutoHyphens/>
        <w:spacing w:line="360" w:lineRule="auto"/>
        <w:ind w:firstLine="709"/>
        <w:jc w:val="both"/>
        <w:rPr>
          <w:bCs/>
        </w:rPr>
      </w:pPr>
      <w:r>
        <w:t xml:space="preserve">Задания 2 и 3 предполагают знание основных языковых единиц. Эти задания нацелены </w:t>
      </w:r>
      <w:r>
        <w:rPr>
          <w:bCs/>
        </w:rPr>
        <w:t xml:space="preserve">на выявление уровня владения обучающимися базовыми учебно-языковыми опознавательными умениями. Задание 2 проверяет умение распознавать и подчеркивать однородные члены в предложении (учебно-языковое синтаксическое опознавательное умение); задание 3 п. 1) – умение распознавать и графически обозначать главные члены предложения, задание 3 п. 2) – умение распознавать изученные части речи в предложении (учебно-языковое морфологическое опознавательное умение). </w:t>
      </w:r>
    </w:p>
    <w:p w:rsidR="00450E38" w:rsidRDefault="00450E38" w:rsidP="00450E38">
      <w:pPr>
        <w:suppressAutoHyphens/>
        <w:spacing w:line="360" w:lineRule="auto"/>
        <w:ind w:firstLine="709"/>
        <w:jc w:val="both"/>
        <w:rPr>
          <w:bCs/>
        </w:rPr>
      </w:pPr>
      <w:r>
        <w:rPr>
          <w:bCs/>
        </w:rPr>
        <w:t xml:space="preserve">Задание 4 направлено на проверку умения распознавать правильную орфоэпическую норму; задание 5 – на проверку умения классифицировать согласные звуки в результате частичного фонетического анализа (учебно-языковые опознавательные и классификационные умения, вместе с тем – 4 задание способствует и проверке коммуникативных универсальных учебных действий). </w:t>
      </w:r>
    </w:p>
    <w:p w:rsidR="00450E38" w:rsidRDefault="00450E38" w:rsidP="00450E38">
      <w:pPr>
        <w:suppressAutoHyphens/>
        <w:spacing w:line="360" w:lineRule="auto"/>
        <w:ind w:firstLine="709"/>
        <w:jc w:val="both"/>
        <w:rPr>
          <w:highlight w:val="yellow"/>
        </w:rPr>
      </w:pPr>
      <w:r>
        <w:rPr>
          <w:bCs/>
        </w:rPr>
        <w:t xml:space="preserve">В задании 6 на основании адекватного понимания </w:t>
      </w:r>
      <w:proofErr w:type="gramStart"/>
      <w:r>
        <w:rPr>
          <w:bCs/>
        </w:rPr>
        <w:t>обучающимися</w:t>
      </w:r>
      <w:proofErr w:type="gramEnd"/>
      <w:r>
        <w:rPr>
          <w:bCs/>
        </w:rPr>
        <w:t xml:space="preserve"> письменно предъявляемой текстовой информации и владения изучающим видом чтения (</w:t>
      </w:r>
      <w:proofErr w:type="spellStart"/>
      <w:r>
        <w:rPr>
          <w:bCs/>
        </w:rPr>
        <w:t>общеучебные</w:t>
      </w:r>
      <w:proofErr w:type="spellEnd"/>
      <w:r>
        <w:rPr>
          <w:bCs/>
        </w:rPr>
        <w:t xml:space="preserve"> и коммуникативные универсальные учебные действия) проверяются предметные коммуникативные у</w:t>
      </w:r>
      <w:r>
        <w:t>мения распознавать и адекватно формулировать основную мысль текста в письменной форме, соблюдая нормы построения предложения и словоупотребления.</w:t>
      </w:r>
    </w:p>
    <w:p w:rsidR="00450E38" w:rsidRDefault="00450E38" w:rsidP="00450E38">
      <w:pPr>
        <w:suppressAutoHyphens/>
        <w:spacing w:line="360" w:lineRule="auto"/>
        <w:ind w:firstLine="709"/>
        <w:jc w:val="both"/>
        <w:rPr>
          <w:bCs/>
        </w:rPr>
      </w:pPr>
      <w:r>
        <w:t xml:space="preserve">Задание 7 проверяет </w:t>
      </w:r>
      <w:r>
        <w:rPr>
          <w:bCs/>
        </w:rPr>
        <w:t>предметное коммуникативное у</w:t>
      </w:r>
      <w:r>
        <w:t xml:space="preserve">мение составлять план прочитанного текста в письменной форме, соблюдая нормы построения предложения и словоупотребления; вместе с тем задание </w:t>
      </w:r>
      <w:r>
        <w:rPr>
          <w:bCs/>
        </w:rPr>
        <w:t xml:space="preserve">направлено и на выявление уровня владения </w:t>
      </w:r>
      <w:proofErr w:type="spellStart"/>
      <w:r>
        <w:rPr>
          <w:bCs/>
        </w:rPr>
        <w:t>общеучебными</w:t>
      </w:r>
      <w:proofErr w:type="spellEnd"/>
      <w:r>
        <w:rPr>
          <w:bCs/>
        </w:rPr>
        <w:t xml:space="preserve"> универсальными учебными действиями: </w:t>
      </w:r>
      <w:r>
        <w:t xml:space="preserve">адекватно воспроизводить прочитанный текст с заданной степенью свернутости и </w:t>
      </w:r>
      <w:r>
        <w:rPr>
          <w:bCs/>
        </w:rPr>
        <w:t>соблюдать в плане последовательность содержания текста.</w:t>
      </w:r>
    </w:p>
    <w:p w:rsidR="00450E38" w:rsidRDefault="00450E38" w:rsidP="00450E38">
      <w:pPr>
        <w:suppressAutoHyphens/>
        <w:spacing w:line="360" w:lineRule="auto"/>
        <w:ind w:firstLine="709"/>
        <w:jc w:val="both"/>
        <w:rPr>
          <w:bCs/>
        </w:rPr>
      </w:pPr>
      <w:r>
        <w:rPr>
          <w:bCs/>
        </w:rPr>
        <w:lastRenderedPageBreak/>
        <w:t>Задание 8 предполагает адекватное понимание и анализ обучающимися письменно предъявляемой текстовой информации (</w:t>
      </w:r>
      <w:proofErr w:type="spellStart"/>
      <w:r>
        <w:rPr>
          <w:bCs/>
        </w:rPr>
        <w:t>общеучебные</w:t>
      </w:r>
      <w:proofErr w:type="spellEnd"/>
      <w:r>
        <w:rPr>
          <w:bCs/>
        </w:rPr>
        <w:t xml:space="preserve"> и логические универсальные учебные действия), на основе которых выявляется способность  строить речевое высказывание заданной структуры (вопросительное предложение) в письменной форме (</w:t>
      </w:r>
      <w:r>
        <w:t>правописные умения)</w:t>
      </w:r>
      <w:r>
        <w:rPr>
          <w:bCs/>
        </w:rPr>
        <w:t xml:space="preserve">; одновременно с этим умение </w:t>
      </w:r>
      <w:r>
        <w:t xml:space="preserve">задавать вопрос показывает и уровень владения обучающимися коммуникативными универсальными учебными действиями, а умение преобразовывать воспринятую информацию в речевое высказывание – уровень владения </w:t>
      </w:r>
      <w:proofErr w:type="spellStart"/>
      <w:r>
        <w:t>общеучебными</w:t>
      </w:r>
      <w:proofErr w:type="spellEnd"/>
      <w:r>
        <w:t xml:space="preserve"> </w:t>
      </w:r>
      <w:r>
        <w:rPr>
          <w:bCs/>
        </w:rPr>
        <w:t>универсальными действиями.</w:t>
      </w:r>
    </w:p>
    <w:p w:rsidR="00450E38" w:rsidRDefault="00450E38" w:rsidP="00450E38">
      <w:pPr>
        <w:suppressAutoHyphens/>
        <w:spacing w:line="360" w:lineRule="auto"/>
        <w:ind w:firstLine="709"/>
        <w:jc w:val="both"/>
      </w:pPr>
      <w:r>
        <w:t xml:space="preserve">Задание 9 выявляет и уровень учебно-языкового опознавательного умения </w:t>
      </w:r>
      <w:proofErr w:type="gramStart"/>
      <w:r>
        <w:t>обучающихся</w:t>
      </w:r>
      <w:proofErr w:type="gramEnd"/>
      <w:r>
        <w:t xml:space="preserve"> распознавать значение конкретного слова, используя указанный в задании контекст, и уровень </w:t>
      </w:r>
      <w:r>
        <w:rPr>
          <w:bCs/>
        </w:rPr>
        <w:t>предметного коммуникативного у</w:t>
      </w:r>
      <w:r>
        <w:t>мения адекватно формулировать значение слова в письменной форме, соблюдая нормы построения предложения и словоупотребления.</w:t>
      </w:r>
    </w:p>
    <w:p w:rsidR="00450E38" w:rsidRDefault="00450E38" w:rsidP="00450E38">
      <w:pPr>
        <w:suppressAutoHyphens/>
        <w:spacing w:line="360" w:lineRule="auto"/>
        <w:ind w:firstLine="709"/>
        <w:jc w:val="both"/>
        <w:rPr>
          <w:bCs/>
        </w:rPr>
      </w:pPr>
      <w:r>
        <w:t>В задании 10 одновременно проверяется и учебно-языковое умение подбирать к слову близкие по значению слова (синонимы), и</w:t>
      </w:r>
      <w:r>
        <w:rPr>
          <w:bCs/>
        </w:rPr>
        <w:t xml:space="preserve"> предметное коммуникативное умение</w:t>
      </w:r>
      <w:r>
        <w:t xml:space="preserve">, заключающееся в понимании </w:t>
      </w:r>
      <w:proofErr w:type="gramStart"/>
      <w:r>
        <w:t>обучающимися</w:t>
      </w:r>
      <w:proofErr w:type="gramEnd"/>
      <w:r>
        <w:t xml:space="preserve"> уместного употребления близких по значению слов в собственной речи, и коммуникативное </w:t>
      </w:r>
      <w:r>
        <w:rPr>
          <w:bCs/>
        </w:rPr>
        <w:t>универсальное учебное действие, связанное с возможной эквивалентной заменой слов с целью эффективного речевого общения.</w:t>
      </w:r>
    </w:p>
    <w:p w:rsidR="00450E38" w:rsidRDefault="00450E38" w:rsidP="00450E38">
      <w:pPr>
        <w:suppressAutoHyphens/>
        <w:spacing w:line="360" w:lineRule="auto"/>
        <w:ind w:firstLine="709"/>
        <w:jc w:val="both"/>
        <w:rPr>
          <w:highlight w:val="yellow"/>
        </w:rPr>
      </w:pPr>
      <w:r>
        <w:rPr>
          <w:bCs/>
        </w:rPr>
        <w:t>Задания 11</w:t>
      </w:r>
      <w:r>
        <w:t>–</w:t>
      </w:r>
      <w:r>
        <w:rPr>
          <w:bCs/>
        </w:rPr>
        <w:t xml:space="preserve">15 </w:t>
      </w:r>
      <w:r>
        <w:t xml:space="preserve">проверяют знание </w:t>
      </w:r>
      <w:proofErr w:type="gramStart"/>
      <w:r>
        <w:t>обучающимися</w:t>
      </w:r>
      <w:proofErr w:type="gramEnd"/>
      <w:r>
        <w:t xml:space="preserve"> основных языковых единиц. Задание 11</w:t>
      </w:r>
      <w:r>
        <w:rPr>
          <w:bCs/>
        </w:rPr>
        <w:t xml:space="preserve"> позволяет выявить уровень учебно-языкового умения </w:t>
      </w:r>
      <w:r>
        <w:t xml:space="preserve">классифицировать слова по составу, задания 12–15 – уровень учебно-языкового умения классифицировать части речи и распознавать их грамматические признаки. Задания 11–15 направлены на выявление </w:t>
      </w:r>
      <w:r>
        <w:rPr>
          <w:bCs/>
        </w:rPr>
        <w:t>уровня владения логическими универсальными учебными действиями: анализ структуры слова, преобразование структурной схемы</w:t>
      </w:r>
      <w:r>
        <w:t xml:space="preserve"> слова в слово; анализ грамматических признаков имен существительных, имен прилагательных, глаголов, личных местоимений; установление причинно-следственных связей при выявлении этих признаков; построение логической цепи рассуждений.</w:t>
      </w:r>
    </w:p>
    <w:p w:rsidR="00450E38" w:rsidRDefault="00450E38" w:rsidP="00450E38">
      <w:pPr>
        <w:suppressAutoHyphens/>
        <w:spacing w:line="360" w:lineRule="auto"/>
        <w:ind w:firstLine="709"/>
        <w:jc w:val="both"/>
      </w:pPr>
      <w:r>
        <w:rPr>
          <w:bCs/>
        </w:rPr>
        <w:t>Задание 16 предполагает знание обучающимися норм речевого этикета, умение выражать просьбу, благодарность или отказ, исходя из анализа заданной речевой ситуации (предметное коммуникативное умение, логические универсальные учебные действия) в письменной форме (</w:t>
      </w:r>
      <w:r>
        <w:t>правописные умения)</w:t>
      </w:r>
      <w:r>
        <w:rPr>
          <w:bCs/>
        </w:rPr>
        <w:t>, задание также нацелено на выявление уровня владения обучающимися национально-культурными нормами речевого поведения</w:t>
      </w:r>
      <w:r>
        <w:t xml:space="preserve"> (коммуникативные универсальные учебные действия).</w:t>
      </w:r>
    </w:p>
    <w:p w:rsidR="00450E38" w:rsidRDefault="00450E38" w:rsidP="00450E38">
      <w:pPr>
        <w:suppressAutoHyphens/>
        <w:spacing w:line="360" w:lineRule="auto"/>
        <w:ind w:firstLine="709"/>
        <w:jc w:val="both"/>
      </w:pPr>
      <w:r>
        <w:t>Необходимо отметить, что проверяемые в заданиях 4, 6–10 и 16 умения востребованы в жизненных ситуациях межличностного устного и письменного общения.</w:t>
      </w:r>
    </w:p>
    <w:p w:rsidR="00450E38" w:rsidRDefault="00450E38" w:rsidP="00450E38">
      <w:pPr>
        <w:suppressAutoHyphens/>
        <w:spacing w:line="360" w:lineRule="auto"/>
        <w:ind w:firstLine="567"/>
        <w:jc w:val="both"/>
      </w:pPr>
      <w:r>
        <w:lastRenderedPageBreak/>
        <w:t>Распределение заданий проверочной работы по позициям кодификаторов представлено в таблице 5.</w:t>
      </w:r>
    </w:p>
    <w:p w:rsidR="00450E38" w:rsidRDefault="00450E38" w:rsidP="00450E38">
      <w:pPr>
        <w:suppressAutoHyphens/>
        <w:spacing w:line="360" w:lineRule="auto"/>
        <w:ind w:firstLine="567"/>
        <w:jc w:val="right"/>
        <w:rPr>
          <w:bCs/>
          <w:i/>
        </w:rPr>
      </w:pPr>
      <w:r>
        <w:rPr>
          <w:bCs/>
          <w:i/>
        </w:rPr>
        <w:t>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268"/>
        <w:gridCol w:w="2268"/>
        <w:gridCol w:w="1559"/>
        <w:gridCol w:w="1418"/>
        <w:gridCol w:w="1463"/>
      </w:tblGrid>
      <w:tr w:rsidR="00450E38" w:rsidTr="00450E38">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w:t>
            </w:r>
          </w:p>
          <w:p w:rsidR="00450E38" w:rsidRDefault="00450E38">
            <w:pPr>
              <w:spacing w:line="360" w:lineRule="auto"/>
              <w:jc w:val="center"/>
              <w:rPr>
                <w:bCs/>
              </w:rPr>
            </w:pPr>
            <w:r>
              <w:rPr>
                <w:bCs/>
              </w:rPr>
              <w:t>задания</w:t>
            </w:r>
          </w:p>
        </w:tc>
        <w:tc>
          <w:tcPr>
            <w:tcW w:w="6095" w:type="dxa"/>
            <w:gridSpan w:val="3"/>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pPr>
            <w:r>
              <w:t>Код требований в соответствии с кодификатором</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pPr>
            <w:r>
              <w:t xml:space="preserve">Максимальный балл </w:t>
            </w:r>
            <w:r>
              <w:br/>
              <w:t>за выполнение задания</w:t>
            </w:r>
          </w:p>
        </w:tc>
        <w:tc>
          <w:tcPr>
            <w:tcW w:w="1463"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pPr>
            <w:r>
              <w:t xml:space="preserve">Примерное время выполнения задания </w:t>
            </w:r>
            <w:proofErr w:type="gramStart"/>
            <w:r>
              <w:t>обучающимся</w:t>
            </w:r>
            <w:proofErr w:type="gramEnd"/>
            <w:r>
              <w:t xml:space="preserve"> (в минутах)</w:t>
            </w:r>
          </w:p>
        </w:tc>
      </w:tr>
      <w:tr w:rsidR="00450E38" w:rsidTr="00450E38">
        <w:tc>
          <w:tcPr>
            <w:tcW w:w="979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проверяемых требований к уровню подготовки в соответствии с ФГОС</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проверяемых требований к уровню подготовки в соответствии с ПООП НОО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450E38" w:rsidRDefault="00450E38">
            <w:pPr>
              <w:widowControl w:val="0"/>
              <w:suppressAutoHyphens/>
              <w:spacing w:line="360" w:lineRule="auto"/>
              <w:jc w:val="center"/>
            </w:pPr>
            <w:r>
              <w:t xml:space="preserve">проверяемых элементов содержания </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c>
          <w:tcPr>
            <w:tcW w:w="146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2.2, 2.3, 2.9, 3.4</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7.3, 7.5, 7,8</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7</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7</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38</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6.6</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6.4</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r>
      <w:tr w:rsidR="00450E38" w:rsidTr="00450E38">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6.5</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6.3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r>
      <w:tr w:rsidR="00450E38" w:rsidTr="00450E38">
        <w:tc>
          <w:tcPr>
            <w:tcW w:w="9793" w:type="dxa"/>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5.1-5.4, 5.6</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2.1</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1.6</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1.1, 1.3, 1.4</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6</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8.4</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8.1, 8.2</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7</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spacing w:val="-2"/>
              </w:rPr>
            </w:pPr>
            <w:r>
              <w:rPr>
                <w:bCs/>
                <w:spacing w:val="-2"/>
              </w:rPr>
              <w:t>8.5</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8.1, 8.2</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5</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8</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3.3 (виды речевой деятельности)</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8.1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rPr>
                <w:color w:val="000000"/>
              </w:rPr>
            </w:pPr>
            <w:r>
              <w:rPr>
                <w:color w:val="000000"/>
              </w:rP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9</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pPr>
            <w:r>
              <w:t>4.2</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3.1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10</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4.3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1</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11</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3.3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3.1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12</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5.1, 5.3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13</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5.1, 5.3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5.2</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14</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5.1, 5.3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5.3</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rPr>
                <w:color w:val="000000"/>
              </w:rPr>
            </w:pPr>
            <w:r>
              <w:rPr>
                <w:color w:val="000000"/>
              </w:rP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15</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2.3, 3.4, 3.5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5.1, 5.3</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5.4</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3</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rPr>
                <w:color w:val="000000"/>
              </w:rPr>
            </w:pPr>
            <w:r>
              <w:rPr>
                <w:color w:val="000000"/>
              </w:rPr>
              <w:t>4</w:t>
            </w:r>
          </w:p>
        </w:tc>
      </w:tr>
      <w:tr w:rsidR="00450E38" w:rsidTr="00450E38">
        <w:tc>
          <w:tcPr>
            <w:tcW w:w="817"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16</w:t>
            </w:r>
          </w:p>
        </w:tc>
        <w:tc>
          <w:tcPr>
            <w:tcW w:w="2268"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rPr>
                <w:bCs/>
              </w:rPr>
              <w:t>1.4, 1.5, 2.3, 2.6, 2.8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Cs/>
              </w:rPr>
            </w:pPr>
            <w:r>
              <w:rPr>
                <w:bCs/>
              </w:rPr>
              <w:t>8.2, 8.6</w:t>
            </w:r>
          </w:p>
        </w:tc>
        <w:tc>
          <w:tcPr>
            <w:tcW w:w="1559"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Cs/>
              </w:rPr>
            </w:pPr>
            <w:r>
              <w:rPr>
                <w:bCs/>
              </w:rPr>
              <w:t>8.1, 8.4</w:t>
            </w:r>
          </w:p>
        </w:tc>
        <w:tc>
          <w:tcPr>
            <w:tcW w:w="1418"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pPr>
            <w:r>
              <w:t>2</w:t>
            </w:r>
          </w:p>
        </w:tc>
        <w:tc>
          <w:tcPr>
            <w:tcW w:w="146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uppressAutoHyphens/>
              <w:spacing w:line="360" w:lineRule="auto"/>
              <w:jc w:val="center"/>
              <w:rPr>
                <w:color w:val="000000"/>
              </w:rPr>
            </w:pPr>
            <w:r>
              <w:rPr>
                <w:color w:val="000000"/>
              </w:rPr>
              <w:t>3</w:t>
            </w:r>
          </w:p>
        </w:tc>
      </w:tr>
      <w:tr w:rsidR="00450E38" w:rsidTr="00450E38">
        <w:tc>
          <w:tcPr>
            <w:tcW w:w="9793" w:type="dxa"/>
            <w:gridSpan w:val="6"/>
            <w:tcBorders>
              <w:top w:val="single" w:sz="4" w:space="0" w:color="auto"/>
              <w:left w:val="single" w:sz="4" w:space="0" w:color="auto"/>
              <w:bottom w:val="single" w:sz="4" w:space="0" w:color="auto"/>
              <w:right w:val="single" w:sz="4" w:space="0" w:color="auto"/>
            </w:tcBorders>
            <w:hideMark/>
          </w:tcPr>
          <w:p w:rsidR="00450E38" w:rsidRDefault="00450E38">
            <w:pPr>
              <w:suppressAutoHyphens/>
              <w:spacing w:line="360" w:lineRule="auto"/>
              <w:jc w:val="both"/>
            </w:pPr>
            <w:r>
              <w:t xml:space="preserve">Всего </w:t>
            </w:r>
            <w:r>
              <w:rPr>
                <w:b/>
              </w:rPr>
              <w:t>16</w:t>
            </w:r>
            <w:r>
              <w:t xml:space="preserve"> заданий.</w:t>
            </w:r>
          </w:p>
          <w:p w:rsidR="00450E38" w:rsidRDefault="00450E38">
            <w:pPr>
              <w:suppressAutoHyphens/>
              <w:spacing w:line="360" w:lineRule="auto"/>
              <w:jc w:val="both"/>
            </w:pPr>
            <w:r>
              <w:t xml:space="preserve">Максимальный балл – </w:t>
            </w:r>
            <w:r>
              <w:rPr>
                <w:b/>
              </w:rPr>
              <w:t>42</w:t>
            </w:r>
            <w:r>
              <w:t>.</w:t>
            </w:r>
          </w:p>
          <w:p w:rsidR="00450E38" w:rsidRDefault="00450E38">
            <w:pPr>
              <w:suppressAutoHyphens/>
              <w:spacing w:line="360" w:lineRule="auto"/>
            </w:pPr>
            <w:r>
              <w:t xml:space="preserve">Время выполнения поверочной работы – </w:t>
            </w:r>
            <w:r>
              <w:rPr>
                <w:b/>
              </w:rPr>
              <w:t>90</w:t>
            </w:r>
            <w:r>
              <w:t xml:space="preserve"> минут.</w:t>
            </w:r>
          </w:p>
        </w:tc>
      </w:tr>
    </w:tbl>
    <w:p w:rsidR="00450E38" w:rsidRDefault="00450E38" w:rsidP="00450E38">
      <w:pPr>
        <w:keepNext/>
        <w:suppressAutoHyphens/>
        <w:spacing w:before="360" w:after="240" w:line="360" w:lineRule="auto"/>
        <w:jc w:val="both"/>
        <w:outlineLvl w:val="1"/>
        <w:rPr>
          <w:b/>
          <w:bCs/>
          <w:iCs/>
          <w:lang w:eastAsia="x-none"/>
        </w:rPr>
      </w:pPr>
      <w:r>
        <w:rPr>
          <w:b/>
          <w:bCs/>
          <w:iCs/>
          <w:lang w:eastAsia="x-none"/>
        </w:rPr>
        <w:lastRenderedPageBreak/>
        <w:t>7. Р</w:t>
      </w:r>
      <w:proofErr w:type="spellStart"/>
      <w:r>
        <w:rPr>
          <w:b/>
          <w:bCs/>
          <w:iCs/>
          <w:lang w:val="x-none" w:eastAsia="x-none"/>
        </w:rPr>
        <w:t>аспределение</w:t>
      </w:r>
      <w:proofErr w:type="spellEnd"/>
      <w:r>
        <w:rPr>
          <w:b/>
          <w:bCs/>
          <w:iCs/>
          <w:lang w:val="x-none" w:eastAsia="x-none"/>
        </w:rPr>
        <w:t xml:space="preserve"> заданий проверочной работы по уровню сложности</w:t>
      </w:r>
    </w:p>
    <w:p w:rsidR="00450E38" w:rsidRDefault="00450E38" w:rsidP="00450E38">
      <w:pPr>
        <w:spacing w:line="360" w:lineRule="auto"/>
        <w:ind w:firstLine="567"/>
        <w:jc w:val="both"/>
        <w:rPr>
          <w:lang w:eastAsia="x-none"/>
        </w:rPr>
      </w:pPr>
      <w:r>
        <w:rPr>
          <w:lang w:eastAsia="x-none"/>
        </w:rPr>
        <w:t>Задания 1-3, 5-11, 13, 16 имеют базовый уровень сложности. Задания 4, 12, 14, 15 имеют повышенный уровень сложности.</w:t>
      </w:r>
    </w:p>
    <w:p w:rsidR="00450E38" w:rsidRDefault="00450E38" w:rsidP="00450E38">
      <w:pPr>
        <w:keepNext/>
        <w:suppressAutoHyphens/>
        <w:spacing w:before="360" w:after="240" w:line="360" w:lineRule="auto"/>
        <w:jc w:val="both"/>
        <w:outlineLvl w:val="1"/>
        <w:rPr>
          <w:b/>
          <w:bCs/>
          <w:iCs/>
          <w:lang w:eastAsia="x-none"/>
        </w:rPr>
      </w:pPr>
      <w:r>
        <w:rPr>
          <w:b/>
          <w:bCs/>
          <w:iCs/>
          <w:lang w:eastAsia="x-none"/>
        </w:rPr>
        <w:t>8. Т</w:t>
      </w:r>
      <w:proofErr w:type="spellStart"/>
      <w:r>
        <w:rPr>
          <w:b/>
          <w:bCs/>
          <w:iCs/>
          <w:lang w:val="x-none" w:eastAsia="x-none"/>
        </w:rPr>
        <w:t>ипы</w:t>
      </w:r>
      <w:proofErr w:type="spellEnd"/>
      <w:r>
        <w:rPr>
          <w:b/>
          <w:bCs/>
          <w:iCs/>
          <w:lang w:val="x-none" w:eastAsia="x-none"/>
        </w:rPr>
        <w:t xml:space="preserve"> заданий, сценарии выполнения заданий</w:t>
      </w:r>
    </w:p>
    <w:p w:rsidR="00450E38" w:rsidRDefault="00450E38" w:rsidP="00450E38">
      <w:pPr>
        <w:suppressAutoHyphens/>
        <w:spacing w:line="360" w:lineRule="auto"/>
        <w:ind w:firstLine="567"/>
        <w:jc w:val="both"/>
      </w:pPr>
      <w:r>
        <w:t>Задание 1 представляет собой диктант.</w:t>
      </w:r>
    </w:p>
    <w:p w:rsidR="00450E38" w:rsidRDefault="00450E38" w:rsidP="00450E38">
      <w:pPr>
        <w:suppressAutoHyphens/>
        <w:spacing w:line="360" w:lineRule="auto"/>
        <w:ind w:firstLine="567"/>
        <w:jc w:val="both"/>
      </w:pPr>
      <w:r>
        <w:t>Задания 2, 3, 4, 11 предполагают графическое обозначение требуемых элементов.</w:t>
      </w:r>
    </w:p>
    <w:p w:rsidR="00450E38" w:rsidRDefault="00450E38" w:rsidP="00450E38">
      <w:pPr>
        <w:suppressAutoHyphens/>
        <w:spacing w:line="360" w:lineRule="auto"/>
        <w:ind w:firstLine="567"/>
        <w:jc w:val="both"/>
      </w:pPr>
      <w:r>
        <w:t>Ответ на задание 5 дается в форме слова.</w:t>
      </w:r>
    </w:p>
    <w:p w:rsidR="00450E38" w:rsidRDefault="00450E38" w:rsidP="00450E38">
      <w:pPr>
        <w:suppressAutoHyphens/>
        <w:spacing w:line="360" w:lineRule="auto"/>
        <w:ind w:firstLine="567"/>
        <w:jc w:val="both"/>
      </w:pPr>
      <w:r>
        <w:t>Задания 6-16 предполагают развернутый ответ ограниченного объема.</w:t>
      </w:r>
    </w:p>
    <w:p w:rsidR="00450E38" w:rsidRDefault="00450E38" w:rsidP="00450E38">
      <w:pPr>
        <w:keepNext/>
        <w:suppressAutoHyphens/>
        <w:spacing w:before="360" w:after="240" w:line="360" w:lineRule="auto"/>
        <w:jc w:val="both"/>
        <w:outlineLvl w:val="1"/>
        <w:rPr>
          <w:b/>
          <w:bCs/>
          <w:iCs/>
          <w:lang w:val="x-none" w:eastAsia="x-none"/>
        </w:rPr>
      </w:pPr>
      <w:r>
        <w:rPr>
          <w:b/>
          <w:bCs/>
          <w:iCs/>
          <w:lang w:eastAsia="x-none"/>
        </w:rPr>
        <w:t>9</w:t>
      </w:r>
      <w:r>
        <w:rPr>
          <w:b/>
          <w:bCs/>
          <w:iCs/>
          <w:lang w:val="x-none" w:eastAsia="x-none"/>
        </w:rPr>
        <w:t xml:space="preserve">. Система оценивания выполнения отдельных заданий и </w:t>
      </w:r>
      <w:proofErr w:type="spellStart"/>
      <w:r>
        <w:rPr>
          <w:b/>
          <w:bCs/>
          <w:iCs/>
          <w:lang w:eastAsia="x-none"/>
        </w:rPr>
        <w:t>проверочн</w:t>
      </w:r>
      <w:proofErr w:type="spellEnd"/>
      <w:r>
        <w:rPr>
          <w:b/>
          <w:bCs/>
          <w:iCs/>
          <w:lang w:val="x-none" w:eastAsia="x-none"/>
        </w:rPr>
        <w:t>ой работы в целом</w:t>
      </w:r>
    </w:p>
    <w:p w:rsidR="00450E38" w:rsidRDefault="00450E38" w:rsidP="00450E38">
      <w:pPr>
        <w:suppressAutoHyphens/>
        <w:spacing w:line="360" w:lineRule="auto"/>
        <w:ind w:firstLine="720"/>
        <w:jc w:val="both"/>
      </w:pPr>
      <w:r>
        <w:t>Правильно выполненная работа оценивается 42 баллами.</w:t>
      </w:r>
    </w:p>
    <w:p w:rsidR="00450E38" w:rsidRDefault="00450E38" w:rsidP="00450E38">
      <w:pPr>
        <w:suppressAutoHyphens/>
        <w:spacing w:line="360" w:lineRule="auto"/>
        <w:ind w:firstLine="720"/>
        <w:jc w:val="both"/>
      </w:pPr>
      <w:r>
        <w:t>Выполнение задания 1 оценивается по критериям от 0 до 7 баллов. Ответ на каждое из заданий 2, 7, 12, 13, 14, 15 оценивается от 0 до 3 баллов. Ответы на задание 3 оцениваются от 0 до 1 балла по пункту 1), от 0 до 3 баллов по пункту 2). Ответ на каждое из заданий 4, 6, 8, 11, 16 оценивается от 0 до 2 баллов. Правильный ответ на каждое из заданий 5, 9, 10 оценивается 1 баллом.</w:t>
      </w:r>
    </w:p>
    <w:p w:rsidR="00450E38" w:rsidRDefault="00450E38" w:rsidP="00450E38">
      <w:pPr>
        <w:suppressAutoHyphens/>
        <w:spacing w:before="120" w:line="360" w:lineRule="auto"/>
        <w:ind w:firstLine="709"/>
        <w:jc w:val="right"/>
        <w:rPr>
          <w:i/>
        </w:rPr>
      </w:pPr>
      <w:r>
        <w:rPr>
          <w:i/>
        </w:rPr>
        <w:t xml:space="preserve">Таблица 6. Рекомендации по переводу первичных баллов </w:t>
      </w:r>
    </w:p>
    <w:p w:rsidR="00450E38" w:rsidRDefault="00450E38" w:rsidP="00450E38">
      <w:pPr>
        <w:suppressAutoHyphens/>
        <w:spacing w:line="360" w:lineRule="auto"/>
        <w:ind w:firstLine="709"/>
        <w:jc w:val="right"/>
        <w:rPr>
          <w:b/>
        </w:rPr>
      </w:pPr>
      <w:r>
        <w:rPr>
          <w:i/>
        </w:rPr>
        <w:t>в отметки по пятибалльной шкале</w:t>
      </w:r>
    </w:p>
    <w:p w:rsidR="00450E38" w:rsidRDefault="00450E38" w:rsidP="00450E38">
      <w:pPr>
        <w:suppressAutoHyphens/>
        <w:spacing w:line="360" w:lineRule="auto"/>
        <w:ind w:firstLine="567"/>
        <w:jc w:val="center"/>
        <w:rPr>
          <w:b/>
        </w:rPr>
      </w:pPr>
    </w:p>
    <w:tbl>
      <w:tblPr>
        <w:tblW w:w="9975" w:type="dxa"/>
        <w:tblInd w:w="-14" w:type="dxa"/>
        <w:tblLayout w:type="fixed"/>
        <w:tblCellMar>
          <w:left w:w="40" w:type="dxa"/>
          <w:right w:w="40" w:type="dxa"/>
        </w:tblCellMar>
        <w:tblLook w:val="04A0" w:firstRow="1" w:lastRow="0" w:firstColumn="1" w:lastColumn="0" w:noHBand="0" w:noVBand="1"/>
      </w:tblPr>
      <w:tblGrid>
        <w:gridCol w:w="3982"/>
        <w:gridCol w:w="1491"/>
        <w:gridCol w:w="1492"/>
        <w:gridCol w:w="1492"/>
        <w:gridCol w:w="1518"/>
      </w:tblGrid>
      <w:tr w:rsidR="00450E38" w:rsidTr="00450E38">
        <w:tc>
          <w:tcPr>
            <w:tcW w:w="3981"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b/>
                <w:lang w:eastAsia="zh-CN"/>
              </w:rPr>
            </w:pPr>
            <w:r>
              <w:rPr>
                <w:b/>
                <w:lang w:eastAsia="zh-CN"/>
              </w:rPr>
              <w:t xml:space="preserve">Отметка </w:t>
            </w:r>
            <w:proofErr w:type="gramStart"/>
            <w:r>
              <w:rPr>
                <w:b/>
                <w:lang w:eastAsia="zh-CN"/>
              </w:rPr>
              <w:t>по</w:t>
            </w:r>
            <w:proofErr w:type="gramEnd"/>
          </w:p>
          <w:p w:rsidR="00450E38" w:rsidRDefault="00450E38">
            <w:pPr>
              <w:suppressAutoHyphens/>
              <w:autoSpaceDE w:val="0"/>
              <w:spacing w:line="360" w:lineRule="auto"/>
              <w:jc w:val="center"/>
              <w:rPr>
                <w:b/>
                <w:bCs/>
                <w:lang w:eastAsia="zh-CN"/>
              </w:rPr>
            </w:pPr>
            <w:r>
              <w:rPr>
                <w:b/>
                <w:lang w:eastAsia="zh-CN"/>
              </w:rPr>
              <w:t>пятибалльной шкале</w:t>
            </w:r>
          </w:p>
        </w:tc>
        <w:tc>
          <w:tcPr>
            <w:tcW w:w="1491"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«2»</w:t>
            </w:r>
          </w:p>
        </w:tc>
        <w:tc>
          <w:tcPr>
            <w:tcW w:w="1492"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«3»</w:t>
            </w:r>
          </w:p>
        </w:tc>
        <w:tc>
          <w:tcPr>
            <w:tcW w:w="1492" w:type="dxa"/>
            <w:tcBorders>
              <w:top w:val="single" w:sz="6" w:space="0" w:color="000000"/>
              <w:left w:val="single" w:sz="6" w:space="0" w:color="000000"/>
              <w:bottom w:val="single" w:sz="6" w:space="0" w:color="000000"/>
              <w:right w:val="nil"/>
            </w:tcBorders>
            <w:vAlign w:val="center"/>
            <w:hideMark/>
          </w:tcPr>
          <w:p w:rsidR="00450E38" w:rsidRDefault="00450E38">
            <w:pPr>
              <w:suppressAutoHyphens/>
              <w:autoSpaceDE w:val="0"/>
              <w:spacing w:line="360" w:lineRule="auto"/>
              <w:jc w:val="center"/>
              <w:rPr>
                <w:b/>
                <w:bCs/>
                <w:lang w:eastAsia="zh-CN"/>
              </w:rPr>
            </w:pPr>
            <w:r>
              <w:rPr>
                <w:b/>
                <w:bCs/>
                <w:lang w:eastAsia="zh-CN"/>
              </w:rPr>
              <w:t>«4»</w:t>
            </w:r>
          </w:p>
        </w:tc>
        <w:tc>
          <w:tcPr>
            <w:tcW w:w="1518" w:type="dxa"/>
            <w:tcBorders>
              <w:top w:val="single" w:sz="6" w:space="0" w:color="000000"/>
              <w:left w:val="single" w:sz="6" w:space="0" w:color="000000"/>
              <w:bottom w:val="single" w:sz="6" w:space="0" w:color="000000"/>
              <w:right w:val="single" w:sz="6" w:space="0" w:color="000000"/>
            </w:tcBorders>
            <w:vAlign w:val="center"/>
            <w:hideMark/>
          </w:tcPr>
          <w:p w:rsidR="00450E38" w:rsidRDefault="00450E38">
            <w:pPr>
              <w:suppressAutoHyphens/>
              <w:autoSpaceDE w:val="0"/>
              <w:spacing w:line="360" w:lineRule="auto"/>
              <w:jc w:val="center"/>
              <w:rPr>
                <w:lang w:eastAsia="zh-CN"/>
              </w:rPr>
            </w:pPr>
            <w:r>
              <w:rPr>
                <w:b/>
                <w:bCs/>
                <w:lang w:eastAsia="zh-CN"/>
              </w:rPr>
              <w:t>«5»</w:t>
            </w:r>
          </w:p>
        </w:tc>
      </w:tr>
      <w:tr w:rsidR="00450E38" w:rsidTr="00450E38">
        <w:tc>
          <w:tcPr>
            <w:tcW w:w="3981"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lang w:eastAsia="zh-CN"/>
              </w:rPr>
            </w:pPr>
            <w:r>
              <w:rPr>
                <w:lang w:eastAsia="zh-CN"/>
              </w:rPr>
              <w:t>Первичные баллы</w:t>
            </w:r>
          </w:p>
        </w:tc>
        <w:tc>
          <w:tcPr>
            <w:tcW w:w="1491"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lang w:eastAsia="zh-CN"/>
              </w:rPr>
            </w:pPr>
            <w:r>
              <w:rPr>
                <w:lang w:eastAsia="zh-CN"/>
              </w:rPr>
              <w:t>0–12</w:t>
            </w:r>
          </w:p>
        </w:tc>
        <w:tc>
          <w:tcPr>
            <w:tcW w:w="1492"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lang w:eastAsia="zh-CN"/>
              </w:rPr>
            </w:pPr>
            <w:r>
              <w:rPr>
                <w:lang w:eastAsia="zh-CN"/>
              </w:rPr>
              <w:t>13–23</w:t>
            </w:r>
          </w:p>
        </w:tc>
        <w:tc>
          <w:tcPr>
            <w:tcW w:w="1492" w:type="dxa"/>
            <w:tcBorders>
              <w:top w:val="single" w:sz="6" w:space="0" w:color="000000"/>
              <w:left w:val="single" w:sz="6" w:space="0" w:color="000000"/>
              <w:bottom w:val="single" w:sz="6" w:space="0" w:color="000000"/>
              <w:right w:val="nil"/>
            </w:tcBorders>
            <w:hideMark/>
          </w:tcPr>
          <w:p w:rsidR="00450E38" w:rsidRDefault="00450E38">
            <w:pPr>
              <w:suppressAutoHyphens/>
              <w:autoSpaceDE w:val="0"/>
              <w:spacing w:line="360" w:lineRule="auto"/>
              <w:jc w:val="center"/>
              <w:rPr>
                <w:lang w:eastAsia="zh-CN"/>
              </w:rPr>
            </w:pPr>
            <w:r>
              <w:rPr>
                <w:lang w:eastAsia="zh-CN"/>
              </w:rPr>
              <w:t>24–33</w:t>
            </w:r>
          </w:p>
        </w:tc>
        <w:tc>
          <w:tcPr>
            <w:tcW w:w="1518" w:type="dxa"/>
            <w:tcBorders>
              <w:top w:val="single" w:sz="6" w:space="0" w:color="000000"/>
              <w:left w:val="single" w:sz="6" w:space="0" w:color="000000"/>
              <w:bottom w:val="single" w:sz="6" w:space="0" w:color="000000"/>
              <w:right w:val="single" w:sz="6" w:space="0" w:color="000000"/>
            </w:tcBorders>
            <w:hideMark/>
          </w:tcPr>
          <w:p w:rsidR="00450E38" w:rsidRDefault="00450E38">
            <w:pPr>
              <w:suppressAutoHyphens/>
              <w:autoSpaceDE w:val="0"/>
              <w:spacing w:line="360" w:lineRule="auto"/>
              <w:jc w:val="center"/>
              <w:rPr>
                <w:lang w:eastAsia="zh-CN"/>
              </w:rPr>
            </w:pPr>
            <w:r>
              <w:rPr>
                <w:lang w:eastAsia="zh-CN"/>
              </w:rPr>
              <w:t>34–42</w:t>
            </w:r>
          </w:p>
        </w:tc>
      </w:tr>
    </w:tbl>
    <w:p w:rsidR="00450E38" w:rsidRDefault="00450E38" w:rsidP="00450E38">
      <w:pPr>
        <w:keepNext/>
        <w:suppressAutoHyphens/>
        <w:spacing w:before="360" w:after="240" w:line="360" w:lineRule="auto"/>
        <w:outlineLvl w:val="1"/>
        <w:rPr>
          <w:b/>
          <w:bCs/>
          <w:iCs/>
          <w:lang w:val="x-none" w:eastAsia="x-none"/>
        </w:rPr>
      </w:pPr>
      <w:r>
        <w:rPr>
          <w:b/>
          <w:bCs/>
          <w:iCs/>
          <w:lang w:eastAsia="x-none"/>
        </w:rPr>
        <w:t>10</w:t>
      </w:r>
      <w:r>
        <w:rPr>
          <w:b/>
          <w:bCs/>
          <w:iCs/>
          <w:lang w:val="x-none" w:eastAsia="x-none"/>
        </w:rPr>
        <w:t>. </w:t>
      </w:r>
      <w:r>
        <w:rPr>
          <w:b/>
          <w:bCs/>
          <w:iCs/>
          <w:lang w:eastAsia="x-none"/>
        </w:rPr>
        <w:t>Время выполнения варианта</w:t>
      </w:r>
      <w:r>
        <w:rPr>
          <w:b/>
          <w:bCs/>
          <w:iCs/>
          <w:lang w:val="x-none" w:eastAsia="x-none"/>
        </w:rPr>
        <w:t xml:space="preserve"> </w:t>
      </w:r>
      <w:proofErr w:type="spellStart"/>
      <w:r>
        <w:rPr>
          <w:b/>
          <w:bCs/>
          <w:iCs/>
          <w:lang w:eastAsia="x-none"/>
        </w:rPr>
        <w:t>проверочн</w:t>
      </w:r>
      <w:proofErr w:type="spellEnd"/>
      <w:r>
        <w:rPr>
          <w:b/>
          <w:bCs/>
          <w:iCs/>
          <w:lang w:val="x-none" w:eastAsia="x-none"/>
        </w:rPr>
        <w:t>ой работы</w:t>
      </w:r>
    </w:p>
    <w:p w:rsidR="00450E38" w:rsidRDefault="00450E38" w:rsidP="00450E38">
      <w:pPr>
        <w:suppressAutoHyphens/>
        <w:spacing w:line="360" w:lineRule="auto"/>
        <w:ind w:firstLine="709"/>
        <w:jc w:val="both"/>
      </w:pPr>
      <w:r>
        <w:t xml:space="preserve">На выполнение проверочной работы по русскому языку дается 90 минут. </w:t>
      </w:r>
    </w:p>
    <w:p w:rsidR="00450E38" w:rsidRDefault="00450E38" w:rsidP="00450E38">
      <w:pPr>
        <w:suppressAutoHyphens/>
        <w:spacing w:line="360" w:lineRule="auto"/>
        <w:ind w:firstLine="709"/>
        <w:jc w:val="both"/>
      </w:pPr>
      <w:r>
        <w:t xml:space="preserve">Задания частей 1 и 2 выполняются в разные дни. На выполнение заданий части 1 отводится 45 минут, в конце этого времени ответы на задания части 1 сдаются. На выполнение заданий части 2 также отводится 45 минут. </w:t>
      </w:r>
    </w:p>
    <w:p w:rsidR="00450E38" w:rsidRDefault="00450E38" w:rsidP="00450E38">
      <w:pPr>
        <w:suppressAutoHyphens/>
        <w:spacing w:line="360" w:lineRule="auto"/>
        <w:ind w:firstLine="709"/>
        <w:jc w:val="both"/>
      </w:pPr>
    </w:p>
    <w:p w:rsidR="00450E38" w:rsidRDefault="00450E38" w:rsidP="00450E38">
      <w:pPr>
        <w:spacing w:line="360" w:lineRule="auto"/>
        <w:jc w:val="both"/>
        <w:rPr>
          <w:b/>
        </w:rPr>
      </w:pPr>
      <w:r>
        <w:rPr>
          <w:b/>
        </w:rPr>
        <w:t>11. Описание дополнительных материалов и оборудования, необходимых для проведения проверочной работы</w:t>
      </w:r>
    </w:p>
    <w:p w:rsidR="00450E38" w:rsidRDefault="00450E38" w:rsidP="00450E38">
      <w:pPr>
        <w:spacing w:line="360" w:lineRule="auto"/>
        <w:jc w:val="both"/>
        <w:rPr>
          <w:b/>
        </w:rPr>
      </w:pPr>
    </w:p>
    <w:p w:rsidR="00450E38" w:rsidRDefault="00450E38" w:rsidP="00450E38">
      <w:pPr>
        <w:spacing w:line="360" w:lineRule="auto"/>
        <w:ind w:firstLine="720"/>
        <w:jc w:val="both"/>
      </w:pPr>
      <w:r>
        <w:lastRenderedPageBreak/>
        <w:t>Дополнительные материалы и оборудование для выполнения работы не требуются</w:t>
      </w:r>
    </w:p>
    <w:p w:rsidR="00450E38" w:rsidRDefault="00450E38" w:rsidP="00450E38">
      <w:pPr>
        <w:spacing w:line="360" w:lineRule="auto"/>
        <w:ind w:firstLine="567"/>
        <w:jc w:val="both"/>
      </w:pPr>
    </w:p>
    <w:p w:rsidR="00450E38" w:rsidRDefault="00450E38" w:rsidP="00450E38">
      <w:pPr>
        <w:spacing w:line="360" w:lineRule="auto"/>
        <w:jc w:val="both"/>
        <w:rPr>
          <w:b/>
        </w:rPr>
      </w:pPr>
      <w:r>
        <w:rPr>
          <w:b/>
        </w:rPr>
        <w:t>12. Рекомендации по подготовке к работе</w:t>
      </w:r>
    </w:p>
    <w:p w:rsidR="00450E38" w:rsidRDefault="00450E38" w:rsidP="00450E38">
      <w:pPr>
        <w:spacing w:line="360" w:lineRule="auto"/>
        <w:ind w:firstLine="720"/>
        <w:jc w:val="both"/>
      </w:pPr>
      <w:r>
        <w:t xml:space="preserve">Специальная подготовка к работе не требуется. </w:t>
      </w:r>
    </w:p>
    <w:p w:rsidR="00450E38" w:rsidRDefault="00450E38" w:rsidP="00450E38">
      <w:pPr>
        <w:spacing w:line="360" w:lineRule="auto"/>
        <w:jc w:val="center"/>
        <w:rPr>
          <w:b/>
        </w:rPr>
      </w:pPr>
      <w:r>
        <w:rPr>
          <w:b/>
        </w:rPr>
        <w:t>Проверочная работа</w:t>
      </w:r>
    </w:p>
    <w:p w:rsidR="00450E38" w:rsidRDefault="00450E38" w:rsidP="00450E38">
      <w:pPr>
        <w:spacing w:line="360" w:lineRule="auto"/>
        <w:jc w:val="center"/>
        <w:rPr>
          <w:b/>
        </w:rPr>
      </w:pPr>
      <w:r>
        <w:rPr>
          <w:b/>
        </w:rPr>
        <w:t>по РУССКОМУ ЯЗЫКУ</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4 КЛАСС</w:t>
      </w:r>
    </w:p>
    <w:p w:rsidR="00450E38" w:rsidRDefault="00450E38" w:rsidP="00450E38">
      <w:pPr>
        <w:spacing w:line="360" w:lineRule="auto"/>
        <w:jc w:val="center"/>
        <w:rPr>
          <w:b/>
        </w:rPr>
      </w:pPr>
      <w:r>
        <w:rPr>
          <w:b/>
        </w:rPr>
        <w:t>Образец</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Вариант 1</w:t>
      </w:r>
    </w:p>
    <w:p w:rsidR="00450E38" w:rsidRDefault="00450E38" w:rsidP="00450E38">
      <w:pPr>
        <w:spacing w:line="360" w:lineRule="auto"/>
        <w:jc w:val="center"/>
        <w:rPr>
          <w:b/>
        </w:rPr>
      </w:pPr>
    </w:p>
    <w:p w:rsidR="00450E38" w:rsidRDefault="00450E38" w:rsidP="00450E38">
      <w:pPr>
        <w:spacing w:line="360" w:lineRule="auto"/>
        <w:jc w:val="center"/>
        <w:rPr>
          <w:b/>
        </w:rPr>
      </w:pPr>
      <w:r>
        <w:rPr>
          <w:b/>
        </w:rPr>
        <w:t>Пояснение к образцу проверочной работы</w:t>
      </w:r>
    </w:p>
    <w:p w:rsidR="00450E38" w:rsidRDefault="00450E38" w:rsidP="00450E38">
      <w:pPr>
        <w:spacing w:line="360" w:lineRule="auto"/>
        <w:jc w:val="both"/>
        <w:rPr>
          <w:b/>
        </w:rPr>
      </w:pPr>
      <w:r>
        <w:fldChar w:fldCharType="begin"/>
      </w:r>
      <w:r>
        <w:instrText xml:space="preserve"> INCLUDETEXT "http://195.178.216.31/docs/E040A72A1A3DABA14C90C97E0B6EE7DC/docs/MA.2015.I.6t.HC_5/source.xml?type=xs3doc&amp;guid=8FA470C218A4BEB64BD6CA4C4CDF5EE7&amp;shname=1001" \c XML    \* MERGEFORMAT </w:instrText>
      </w:r>
      <w:r>
        <w:fldChar w:fldCharType="separate"/>
      </w:r>
    </w:p>
    <w:p w:rsidR="00450E38" w:rsidRDefault="00450E38" w:rsidP="00450E38">
      <w:pPr>
        <w:spacing w:line="360" w:lineRule="auto"/>
        <w:jc w:val="both"/>
      </w:pPr>
    </w:p>
    <w:p w:rsidR="00450E38" w:rsidRDefault="00450E38" w:rsidP="00450E38">
      <w:pPr>
        <w:spacing w:line="360" w:lineRule="auto"/>
        <w:jc w:val="both"/>
      </w:pPr>
      <w:r>
        <w:t xml:space="preserve">На выполнение работы по русскому языку даётся 90 минут. Работа состоит из двух частей и включает в себя 16 заданий. </w:t>
      </w:r>
    </w:p>
    <w:p w:rsidR="00450E38" w:rsidRDefault="00450E38" w:rsidP="00450E38">
      <w:pPr>
        <w:spacing w:line="360" w:lineRule="auto"/>
        <w:jc w:val="both"/>
      </w:pPr>
      <w:r>
        <w:t xml:space="preserve">Задания частей 1 и 2 выполняются в разные дни. На выполнение заданий части 1 отводится 45 минут. На выполнение заданий части 2 также отводится 45 минут. </w:t>
      </w:r>
    </w:p>
    <w:p w:rsidR="00450E38" w:rsidRDefault="00450E38" w:rsidP="00450E38">
      <w:pPr>
        <w:spacing w:line="360" w:lineRule="auto"/>
        <w:jc w:val="both"/>
      </w:pPr>
      <w:r>
        <w:t>При выполнении работы не разрешается пользоваться учебником, рабочими тетрадями, справочниками по грамматике, орфографическими словарями, другими справочными материалами.</w:t>
      </w:r>
    </w:p>
    <w:p w:rsidR="00450E38" w:rsidRDefault="00450E38" w:rsidP="00450E38">
      <w:pPr>
        <w:spacing w:line="360" w:lineRule="auto"/>
        <w:jc w:val="both"/>
      </w:pPr>
      <w:r>
        <w:t>При необходимости можно пользоваться черновиком. Записи в</w:t>
      </w:r>
      <w:r>
        <w:rPr>
          <w:lang w:val="en-US"/>
        </w:rPr>
        <w:t> </w:t>
      </w:r>
      <w:r>
        <w:t>черновике проверяться и оцениваться не будут.</w:t>
      </w:r>
    </w:p>
    <w:p w:rsidR="00450E38" w:rsidRDefault="00450E38" w:rsidP="00450E38">
      <w:pPr>
        <w:spacing w:line="360" w:lineRule="auto"/>
        <w:jc w:val="both"/>
      </w:pPr>
    </w:p>
    <w:p w:rsidR="00450E38" w:rsidRDefault="00450E38" w:rsidP="00450E38">
      <w:pPr>
        <w:spacing w:line="360" w:lineRule="auto"/>
        <w:rPr>
          <w:b/>
        </w:rPr>
      </w:pPr>
      <w:r>
        <w:fldChar w:fldCharType="end"/>
      </w:r>
      <w:r>
        <w:rPr>
          <w:b/>
        </w:rPr>
        <w:br w:type="page"/>
      </w:r>
    </w:p>
    <w:p w:rsidR="00450E38" w:rsidRDefault="00450E38" w:rsidP="00450E38">
      <w:pPr>
        <w:spacing w:line="360" w:lineRule="auto"/>
        <w:jc w:val="center"/>
        <w:rPr>
          <w:b/>
        </w:rPr>
      </w:pPr>
      <w:r>
        <w:rPr>
          <w:b/>
        </w:rPr>
        <w:lastRenderedPageBreak/>
        <w:t>Инструкция по выполнению заданий части 1 проверочной работы</w:t>
      </w:r>
    </w:p>
    <w:p w:rsidR="00450E38" w:rsidRDefault="00450E38" w:rsidP="00450E38">
      <w:pPr>
        <w:spacing w:line="360" w:lineRule="auto"/>
        <w:jc w:val="both"/>
        <w:rPr>
          <w:b/>
          <w:highlight w:val="yellow"/>
        </w:rPr>
      </w:pPr>
    </w:p>
    <w:p w:rsidR="00450E38" w:rsidRDefault="00450E38" w:rsidP="00450E38">
      <w:pPr>
        <w:spacing w:line="360" w:lineRule="auto"/>
        <w:jc w:val="both"/>
      </w:pPr>
      <w:r>
        <w:t xml:space="preserve">На выполнение заданий части 1 проверочной работы по русскому языку даётся 45 минут. Часть 1 включает в себя 3 задания. </w:t>
      </w:r>
    </w:p>
    <w:p w:rsidR="00450E38" w:rsidRDefault="00450E38" w:rsidP="00450E38">
      <w:pPr>
        <w:spacing w:line="360" w:lineRule="auto"/>
        <w:jc w:val="both"/>
      </w:pPr>
      <w:r>
        <w:t xml:space="preserve">Ответы на задания запиши в работе на отведённых для этого строчках. Если ты хочешь изменить ответ, то зачеркни его и запиши рядом новый. </w:t>
      </w:r>
    </w:p>
    <w:p w:rsidR="00450E38" w:rsidRDefault="00450E38" w:rsidP="00450E38">
      <w:pPr>
        <w:spacing w:line="360" w:lineRule="auto"/>
        <w:jc w:val="both"/>
      </w:pPr>
      <w:r>
        <w:t>При выполнении работы не разрешается пользоваться учебником, рабочими тетрадями, справочниками по грамматике, орфографическими словарями, другими справочными материалами.</w:t>
      </w:r>
    </w:p>
    <w:p w:rsidR="00450E38" w:rsidRDefault="00450E38" w:rsidP="00450E38">
      <w:pPr>
        <w:spacing w:line="360" w:lineRule="auto"/>
        <w:jc w:val="both"/>
      </w:pPr>
      <w:r>
        <w:t>При необходимости можно пользоваться черновиком. Записи в черновике проверяться и оцениваться не будут.</w:t>
      </w:r>
    </w:p>
    <w:p w:rsidR="00450E38" w:rsidRDefault="00450E38" w:rsidP="00450E38">
      <w:pPr>
        <w:spacing w:line="360" w:lineRule="auto"/>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450E38" w:rsidRDefault="00450E38" w:rsidP="00450E38">
      <w:pPr>
        <w:spacing w:line="360" w:lineRule="auto"/>
        <w:jc w:val="both"/>
        <w:rPr>
          <w:highlight w:val="yellow"/>
        </w:rPr>
      </w:pPr>
    </w:p>
    <w:p w:rsidR="00450E38" w:rsidRDefault="00450E38" w:rsidP="00450E38">
      <w:pPr>
        <w:spacing w:line="360" w:lineRule="auto"/>
        <w:jc w:val="both"/>
        <w:rPr>
          <w:highlight w:val="yellow"/>
        </w:rPr>
      </w:pPr>
    </w:p>
    <w:p w:rsidR="00450E38" w:rsidRDefault="00450E38" w:rsidP="00450E38">
      <w:pPr>
        <w:spacing w:line="360" w:lineRule="auto"/>
        <w:jc w:val="center"/>
        <w:rPr>
          <w:i/>
        </w:rPr>
      </w:pPr>
      <w:r>
        <w:rPr>
          <w:b/>
          <w:bCs/>
          <w:i/>
        </w:rPr>
        <w:t>Желаем успеха!</w:t>
      </w:r>
    </w:p>
    <w:p w:rsidR="00450E38" w:rsidRDefault="00450E38" w:rsidP="00450E38">
      <w:pPr>
        <w:spacing w:line="360" w:lineRule="auto"/>
        <w:jc w:val="center"/>
        <w:rPr>
          <w:b/>
        </w:rPr>
      </w:pPr>
      <w:r>
        <w:rPr>
          <w:b/>
        </w:rPr>
        <w:br w:type="page"/>
      </w:r>
    </w:p>
    <w:p w:rsidR="00450E38" w:rsidRDefault="00450E38" w:rsidP="00450E38">
      <w:pPr>
        <w:spacing w:line="360" w:lineRule="auto"/>
        <w:jc w:val="center"/>
        <w:rPr>
          <w:b/>
        </w:rPr>
      </w:pPr>
      <w:r>
        <w:rPr>
          <w:b/>
        </w:rPr>
        <w:lastRenderedPageBreak/>
        <w:t>Часть 1</w:t>
      </w:r>
    </w:p>
    <w:p w:rsidR="00450E38" w:rsidRDefault="00450E38" w:rsidP="00450E38">
      <w:pPr>
        <w:spacing w:line="360" w:lineRule="auto"/>
        <w:jc w:val="center"/>
        <w:rPr>
          <w:b/>
        </w:rPr>
      </w:pPr>
      <w:r>
        <w:rPr>
          <w:rFonts w:asciiTheme="minorHAnsi" w:eastAsiaTheme="minorEastAsia" w:hAnsiTheme="minorHAnsi" w:cstheme="minorBidi"/>
          <w:noProof/>
          <w:sz w:val="22"/>
          <w:szCs w:val="22"/>
        </w:rPr>
        <mc:AlternateContent>
          <mc:Choice Requires="wps">
            <w:drawing>
              <wp:anchor distT="0" distB="0" distL="0" distR="0" simplePos="0" relativeHeight="251729920" behindDoc="0" locked="0" layoutInCell="1" allowOverlap="0">
                <wp:simplePos x="0" y="0"/>
                <wp:positionH relativeFrom="page">
                  <wp:posOffset>360045</wp:posOffset>
                </wp:positionH>
                <wp:positionV relativeFrom="paragraph">
                  <wp:posOffset>7200900</wp:posOffset>
                </wp:positionV>
                <wp:extent cx="323850" cy="323850"/>
                <wp:effectExtent l="0" t="0" r="19050" b="19050"/>
                <wp:wrapSquare wrapText="bothSides"/>
                <wp:docPr id="243" name="Прямоугольник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3" o:spid="_x0000_s1071" style="position:absolute;left:0;text-align:left;margin-left:28.35pt;margin-top:567pt;width:25.5pt;height:25.5pt;z-index:251729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p>
    <w:p w:rsidR="00450E38" w:rsidRDefault="00450E38" w:rsidP="00450E38">
      <w:pPr>
        <w:tabs>
          <w:tab w:val="left" w:pos="4140"/>
          <w:tab w:val="left" w:pos="9000"/>
        </w:tabs>
        <w:spacing w:line="360" w:lineRule="auto"/>
        <w:ind w:right="175"/>
        <w:jc w:val="center"/>
      </w:pPr>
      <w:r>
        <w:t>Диктант</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7974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2" name="Овал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szCs w:val="2"/>
                                <w:lang w:val="en-US"/>
                              </w:rPr>
                            </w:pPr>
                            <w:r>
                              <w:rPr>
                                <w:b/>
                                <w:szCs w:val="2"/>
                                <w:lang w:val="en-US"/>
                              </w:rPr>
                              <w:t>1</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2" o:spid="_x0000_s1072" style="position:absolute;left:0;text-align:left;margin-left:28.35pt;margin-top:-5.65pt;width:25.5pt;height:25.5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EHvi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szCs w:val="2"/>
                          <w:lang w:val="en-US"/>
                        </w:rPr>
                      </w:pPr>
                      <w:r>
                        <w:rPr>
                          <w:b/>
                          <w:szCs w:val="2"/>
                          <w:lang w:val="en-US"/>
                        </w:rPr>
                        <w:t>1</w:t>
                      </w:r>
                    </w:p>
                  </w:txbxContent>
                </v:textbox>
                <w10:wrap type="square" anchorx="page"/>
              </v:oval>
            </w:pict>
          </mc:Fallback>
        </mc:AlternateContent>
      </w:r>
      <w:r>
        <w:t>Запиши текст под диктовку.</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2512" behindDoc="0" locked="0" layoutInCell="1" allowOverlap="0">
                <wp:simplePos x="0" y="0"/>
                <wp:positionH relativeFrom="page">
                  <wp:posOffset>360045</wp:posOffset>
                </wp:positionH>
                <wp:positionV relativeFrom="paragraph">
                  <wp:posOffset>7200900</wp:posOffset>
                </wp:positionV>
                <wp:extent cx="323850" cy="323850"/>
                <wp:effectExtent l="0" t="0" r="19050" b="19050"/>
                <wp:wrapSquare wrapText="bothSides"/>
                <wp:docPr id="241" name="Прямоугольник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1" o:spid="_x0000_s1073" style="position:absolute;left:0;text-align:left;margin-left:28.35pt;margin-top:567pt;width:25.5pt;height:25.5pt;z-index:25171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450E38" w:rsidTr="00450E38">
        <w:tc>
          <w:tcPr>
            <w:tcW w:w="9571" w:type="dxa"/>
            <w:tcBorders>
              <w:top w:val="single" w:sz="4" w:space="0" w:color="auto"/>
              <w:left w:val="single" w:sz="4" w:space="0" w:color="auto"/>
              <w:bottom w:val="single" w:sz="4" w:space="0" w:color="auto"/>
              <w:right w:val="single" w:sz="4" w:space="0" w:color="auto"/>
            </w:tcBorders>
            <w:hideMark/>
          </w:tcPr>
          <w:p w:rsidR="00450E38" w:rsidRDefault="00450E38">
            <w:pPr>
              <w:spacing w:before="200" w:after="280" w:line="360" w:lineRule="auto"/>
              <w:jc w:val="both"/>
              <w:rPr>
                <w:lang w:val="en-US"/>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450E38" w:rsidRDefault="00450E38" w:rsidP="00450E38">
      <w:pPr>
        <w:spacing w:before="120" w:line="360" w:lineRule="auto"/>
        <w:jc w:val="both"/>
      </w:pPr>
      <w:r>
        <w:br w:type="page"/>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68076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40" name="Овал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2</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40" o:spid="_x0000_s1074" style="position:absolute;left:0;text-align:left;margin-left:28.35pt;margin-top:-5.65pt;width:25.5pt;height:25.5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Ouw7b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2</w:t>
                      </w:r>
                    </w:p>
                  </w:txbxContent>
                </v:textbox>
                <w10:wrap type="square" anchorx="page"/>
              </v:oval>
            </w:pict>
          </mc:Fallback>
        </mc:AlternateContent>
      </w:r>
      <w:r>
        <w:rPr>
          <w:b/>
        </w:rPr>
        <w:t>Найди</w:t>
      </w:r>
      <w:r>
        <w:t xml:space="preserve"> в тексте предложение с однородными сказуемыми. </w:t>
      </w:r>
      <w:r>
        <w:rPr>
          <w:b/>
        </w:rPr>
        <w:t xml:space="preserve">Выпиши </w:t>
      </w:r>
      <w:r>
        <w:t xml:space="preserve">это предложение и </w:t>
      </w:r>
      <w:r>
        <w:rPr>
          <w:b/>
        </w:rPr>
        <w:t xml:space="preserve">подчеркни </w:t>
      </w:r>
      <w:r>
        <w:t>в нём однородные сказуемые.</w:t>
      </w:r>
    </w:p>
    <w:p w:rsidR="00450E38" w:rsidRDefault="00450E38" w:rsidP="00450E38">
      <w:pPr>
        <w:spacing w:line="360" w:lineRule="auto"/>
        <w:jc w:val="both"/>
      </w:pPr>
    </w:p>
    <w:p w:rsidR="00450E38" w:rsidRDefault="00450E38" w:rsidP="00450E38">
      <w:pPr>
        <w:spacing w:before="120" w:line="360" w:lineRule="auto"/>
        <w:jc w:val="both"/>
      </w:pPr>
      <w:r>
        <w:t>Ответ. 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3536" behindDoc="0" locked="1" layoutInCell="1" allowOverlap="0">
                <wp:simplePos x="0" y="0"/>
                <wp:positionH relativeFrom="page">
                  <wp:posOffset>360045</wp:posOffset>
                </wp:positionH>
                <wp:positionV relativeFrom="paragraph">
                  <wp:posOffset>-594360</wp:posOffset>
                </wp:positionV>
                <wp:extent cx="323850" cy="323850"/>
                <wp:effectExtent l="0" t="0" r="19050" b="19050"/>
                <wp:wrapSquare wrapText="bothSides"/>
                <wp:docPr id="239" name="Прямоугольник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9" o:spid="_x0000_s1075" style="position:absolute;left:0;text-align:left;margin-left:28.35pt;margin-top:-46.8pt;width:25.5pt;height:25.5pt;z-index:25171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179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38" name="Овал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38" o:spid="_x0000_s1076" style="position:absolute;left:0;text-align:left;margin-left:28.35pt;margin-top:-5.65pt;width:25.5pt;height:25.5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" o:allowoverlap="f">
                <v:textbox inset=".72pt,.36pt,.72pt,.36pt">
                  <w:txbxContent>
                    <w:p w:rsidR="00450E38" w:rsidRDefault="00450E38" w:rsidP="00450E38">
                      <w:pPr>
                        <w:jc w:val="center"/>
                        <w:rPr>
                          <w:b/>
                          <w:lang w:val="en-US"/>
                        </w:rPr>
                      </w:pPr>
                      <w:r>
                        <w:rPr>
                          <w:b/>
                          <w:lang w:val="en-US"/>
                        </w:rPr>
                        <w:t>3</w:t>
                      </w:r>
                    </w:p>
                  </w:txbxContent>
                </v:textbox>
                <w10:wrap type="square" anchorx="page"/>
              </v:oval>
            </w:pict>
          </mc:Fallback>
        </mc:AlternateContent>
      </w:r>
      <w:r>
        <w:rPr>
          <w:b/>
        </w:rPr>
        <w:t>Выпиши</w:t>
      </w:r>
      <w:r>
        <w:t xml:space="preserve"> из текста 6-е предложение.</w:t>
      </w: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before="120" w:line="360" w:lineRule="auto"/>
        <w:jc w:val="both"/>
      </w:pPr>
      <w:r>
        <w:t xml:space="preserve">Ответ. ______________________________________________________________ </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5584" behindDoc="0" locked="1" layoutInCell="1" allowOverlap="0">
                <wp:simplePos x="0" y="0"/>
                <wp:positionH relativeFrom="page">
                  <wp:posOffset>360045</wp:posOffset>
                </wp:positionH>
                <wp:positionV relativeFrom="paragraph">
                  <wp:posOffset>358775</wp:posOffset>
                </wp:positionV>
                <wp:extent cx="323850" cy="323850"/>
                <wp:effectExtent l="0" t="0" r="19050" b="19050"/>
                <wp:wrapSquare wrapText="bothSides"/>
                <wp:docPr id="236" name="Прямоугольник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6" o:spid="_x0000_s1077" style="position:absolute;left:0;text-align:left;margin-left:28.35pt;margin-top:28.25pt;width:25.5pt;height:25.5pt;z-index:25171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714560" behindDoc="0" locked="1" layoutInCell="1" allowOverlap="0">
                <wp:simplePos x="0" y="0"/>
                <wp:positionH relativeFrom="page">
                  <wp:posOffset>360045</wp:posOffset>
                </wp:positionH>
                <wp:positionV relativeFrom="paragraph">
                  <wp:posOffset>-98425</wp:posOffset>
                </wp:positionV>
                <wp:extent cx="323850" cy="323850"/>
                <wp:effectExtent l="0" t="0" r="19050" b="19050"/>
                <wp:wrapSquare wrapText="bothSides"/>
                <wp:docPr id="235" name="Прямоугольник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5" o:spid="_x0000_s1078" style="position:absolute;left:0;text-align:left;margin-left:28.35pt;margin-top:-7.75pt;width:25.5pt;height:25.5pt;z-index:25171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t xml:space="preserve">1) </w:t>
      </w:r>
      <w:r>
        <w:rPr>
          <w:b/>
        </w:rPr>
        <w:t>Графически обозначь</w:t>
      </w:r>
      <w:r>
        <w:t xml:space="preserve"> в нём главные члены. </w:t>
      </w:r>
    </w:p>
    <w:p w:rsidR="00450E38" w:rsidRDefault="00450E38" w:rsidP="00450E38">
      <w:pPr>
        <w:spacing w:line="360" w:lineRule="auto"/>
        <w:jc w:val="both"/>
      </w:pPr>
    </w:p>
    <w:p w:rsidR="00450E38" w:rsidRDefault="00450E38" w:rsidP="00450E38">
      <w:pPr>
        <w:spacing w:line="360" w:lineRule="auto"/>
        <w:jc w:val="both"/>
      </w:pPr>
      <w:r>
        <w:t xml:space="preserve">2) Над каждым словом </w:t>
      </w:r>
      <w:r>
        <w:rPr>
          <w:b/>
        </w:rPr>
        <w:t>напиши</w:t>
      </w:r>
      <w:r>
        <w:t>, какой частью речи оно является.</w:t>
      </w:r>
    </w:p>
    <w:p w:rsidR="00450E38" w:rsidRDefault="00450E38" w:rsidP="00450E38">
      <w:pPr>
        <w:spacing w:line="360" w:lineRule="auto"/>
        <w:jc w:val="both"/>
      </w:pPr>
    </w:p>
    <w:p w:rsidR="00450E38" w:rsidRDefault="00450E38" w:rsidP="00450E38">
      <w:pPr>
        <w:spacing w:line="360" w:lineRule="auto"/>
        <w:jc w:val="both"/>
      </w:pPr>
      <w:r>
        <w:br w:type="page"/>
      </w:r>
    </w:p>
    <w:p w:rsidR="00450E38" w:rsidRDefault="00450E38" w:rsidP="00450E38">
      <w:pPr>
        <w:spacing w:line="360" w:lineRule="auto"/>
        <w:jc w:val="center"/>
        <w:rPr>
          <w:b/>
        </w:rPr>
      </w:pPr>
      <w:r>
        <w:rPr>
          <w:b/>
        </w:rPr>
        <w:lastRenderedPageBreak/>
        <w:t>Инструкция по выполнению заданий части 2 проверочной работы</w:t>
      </w:r>
    </w:p>
    <w:p w:rsidR="00450E38" w:rsidRDefault="00450E38" w:rsidP="00450E38">
      <w:pPr>
        <w:tabs>
          <w:tab w:val="left" w:pos="1410"/>
        </w:tabs>
        <w:spacing w:line="360" w:lineRule="auto"/>
        <w:jc w:val="both"/>
        <w:rPr>
          <w:b/>
        </w:rPr>
      </w:pPr>
      <w:r>
        <w:rPr>
          <w:b/>
        </w:rPr>
        <w:tab/>
      </w:r>
    </w:p>
    <w:p w:rsidR="00450E38" w:rsidRDefault="00450E38" w:rsidP="00450E38">
      <w:pPr>
        <w:spacing w:line="360" w:lineRule="auto"/>
        <w:jc w:val="both"/>
      </w:pPr>
    </w:p>
    <w:p w:rsidR="00450E38" w:rsidRDefault="00450E38" w:rsidP="00450E38">
      <w:pPr>
        <w:spacing w:line="360" w:lineRule="auto"/>
        <w:jc w:val="both"/>
      </w:pPr>
      <w:r>
        <w:t xml:space="preserve">На выполнение заданий части 2 проверочной работы по русскому языку даётся 45 минут. Часть 2 включает в себя 13 заданий. </w:t>
      </w:r>
    </w:p>
    <w:p w:rsidR="00450E38" w:rsidRDefault="00450E38" w:rsidP="00450E38">
      <w:pPr>
        <w:spacing w:line="360" w:lineRule="auto"/>
        <w:jc w:val="both"/>
      </w:pPr>
      <w:r>
        <w:t xml:space="preserve">Ответы на задания запиши в работе на отведённых для этого строчках. Если ты хочешь изменить ответ, то зачеркни его и запиши рядом новый. </w:t>
      </w:r>
    </w:p>
    <w:p w:rsidR="00450E38" w:rsidRDefault="00450E38" w:rsidP="00450E38">
      <w:pPr>
        <w:spacing w:line="360" w:lineRule="auto"/>
        <w:jc w:val="both"/>
      </w:pPr>
      <w:r>
        <w:t>При выполнении работы не разрешается пользоваться учебником, рабочими тетрадями, справочниками по грамматике, орфографическими словарями, другими справочными материалами.</w:t>
      </w:r>
    </w:p>
    <w:p w:rsidR="00450E38" w:rsidRDefault="00450E38" w:rsidP="00450E38">
      <w:pPr>
        <w:spacing w:line="360" w:lineRule="auto"/>
        <w:jc w:val="both"/>
      </w:pPr>
      <w:r>
        <w:t>При необходимости можно пользоваться черновиком. Записи в черновике проверяться и оцениваться не будут.</w:t>
      </w:r>
    </w:p>
    <w:p w:rsidR="00450E38" w:rsidRDefault="00450E38" w:rsidP="00450E38">
      <w:pPr>
        <w:spacing w:line="360" w:lineRule="auto"/>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450E38" w:rsidRDefault="00450E38" w:rsidP="00450E38">
      <w:pPr>
        <w:spacing w:line="360" w:lineRule="auto"/>
        <w:jc w:val="both"/>
      </w:pPr>
    </w:p>
    <w:p w:rsidR="00450E38" w:rsidRDefault="00450E38" w:rsidP="00450E38">
      <w:pPr>
        <w:spacing w:line="360" w:lineRule="auto"/>
        <w:jc w:val="both"/>
      </w:pPr>
      <w:r>
        <w:br w:type="page"/>
      </w:r>
    </w:p>
    <w:p w:rsidR="00450E38" w:rsidRDefault="00450E38" w:rsidP="00450E38">
      <w:pPr>
        <w:spacing w:line="360" w:lineRule="auto"/>
        <w:jc w:val="center"/>
        <w:rPr>
          <w:b/>
        </w:rPr>
      </w:pPr>
      <w:r>
        <w:rPr>
          <w:b/>
        </w:rPr>
        <w:lastRenderedPageBreak/>
        <w:t>Часть 2</w:t>
      </w:r>
    </w:p>
    <w:p w:rsidR="00450E38" w:rsidRDefault="00450E38" w:rsidP="00450E38">
      <w:pPr>
        <w:spacing w:line="360" w:lineRule="auto"/>
        <w:jc w:val="center"/>
        <w:rPr>
          <w:b/>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281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34" name="Овал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4</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34" o:spid="_x0000_s1079" style="position:absolute;left:0;text-align:left;margin-left:28.35pt;margin-top:-5.65pt;width:25.5pt;height:25.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BiknWg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4</w:t>
                      </w:r>
                    </w:p>
                  </w:txbxContent>
                </v:textbox>
                <w10:wrap type="square" anchorx="page"/>
              </v:oval>
            </w:pict>
          </mc:Fallback>
        </mc:AlternateContent>
      </w:r>
      <w:r>
        <w:t xml:space="preserve">Произнеси данные ниже слова, </w:t>
      </w:r>
      <w:r>
        <w:rPr>
          <w:b/>
        </w:rPr>
        <w:t xml:space="preserve">поставь </w:t>
      </w:r>
      <w:r>
        <w:t xml:space="preserve">в них </w:t>
      </w:r>
      <w:r>
        <w:rPr>
          <w:b/>
        </w:rPr>
        <w:t>знак ударения</w:t>
      </w:r>
      <w:r>
        <w:t xml:space="preserve"> над ударными гласными.</w:t>
      </w:r>
    </w:p>
    <w:p w:rsidR="00450E38" w:rsidRDefault="00450E38" w:rsidP="00450E38">
      <w:pPr>
        <w:spacing w:line="360" w:lineRule="auto"/>
        <w:jc w:val="both"/>
      </w:pPr>
    </w:p>
    <w:tbl>
      <w:tblPr>
        <w:tblW w:w="0" w:type="auto"/>
        <w:jc w:val="center"/>
        <w:tblInd w:w="-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89"/>
      </w:tblGrid>
      <w:tr w:rsidR="00450E38" w:rsidTr="00450E38">
        <w:trPr>
          <w:jc w:val="center"/>
        </w:trPr>
        <w:tc>
          <w:tcPr>
            <w:tcW w:w="6089" w:type="dxa"/>
            <w:tcBorders>
              <w:top w:val="single" w:sz="4" w:space="0" w:color="auto"/>
              <w:left w:val="single" w:sz="4" w:space="0" w:color="auto"/>
              <w:bottom w:val="single" w:sz="4" w:space="0" w:color="auto"/>
              <w:right w:val="single" w:sz="4" w:space="0" w:color="auto"/>
            </w:tcBorders>
            <w:vAlign w:val="center"/>
          </w:tcPr>
          <w:p w:rsidR="00450E38" w:rsidRDefault="00450E38">
            <w:pPr>
              <w:spacing w:line="360" w:lineRule="auto"/>
              <w:jc w:val="both"/>
            </w:pPr>
          </w:p>
          <w:p w:rsidR="00450E38" w:rsidRDefault="00450E38">
            <w:pPr>
              <w:spacing w:line="360" w:lineRule="auto"/>
              <w:jc w:val="both"/>
            </w:pPr>
          </w:p>
          <w:p w:rsidR="00450E38" w:rsidRDefault="00450E38">
            <w:pPr>
              <w:spacing w:line="360" w:lineRule="auto"/>
              <w:jc w:val="both"/>
            </w:pPr>
          </w:p>
          <w:p w:rsidR="00450E38" w:rsidRDefault="00450E38">
            <w:pPr>
              <w:spacing w:line="360" w:lineRule="auto"/>
              <w:jc w:val="center"/>
              <w:rPr>
                <w:b/>
                <w:lang w:val="en-US"/>
              </w:rPr>
            </w:pPr>
            <w:r>
              <w:rPr>
                <w:b/>
              </w:rPr>
              <w:t xml:space="preserve">Алфавит, брала, </w:t>
            </w:r>
            <w:proofErr w:type="gramStart"/>
            <w:r>
              <w:rPr>
                <w:b/>
              </w:rPr>
              <w:t>занята</w:t>
            </w:r>
            <w:proofErr w:type="gramEnd"/>
            <w:r>
              <w:rPr>
                <w:b/>
              </w:rPr>
              <w:t>, квартал.</w:t>
            </w:r>
          </w:p>
          <w:p w:rsidR="00450E38" w:rsidRDefault="00450E38">
            <w:pPr>
              <w:spacing w:line="360" w:lineRule="auto"/>
              <w:jc w:val="both"/>
              <w:rPr>
                <w:lang w:val="en-US"/>
              </w:rPr>
            </w:pPr>
          </w:p>
          <w:p w:rsidR="00450E38" w:rsidRDefault="00450E38">
            <w:pPr>
              <w:spacing w:line="360" w:lineRule="auto"/>
              <w:jc w:val="both"/>
              <w:rPr>
                <w:lang w:val="en-US"/>
              </w:rPr>
            </w:pPr>
          </w:p>
          <w:p w:rsidR="00450E38" w:rsidRDefault="00450E38">
            <w:pPr>
              <w:spacing w:line="360" w:lineRule="auto"/>
              <w:jc w:val="both"/>
              <w:rPr>
                <w:lang w:val="en-US"/>
              </w:rPr>
            </w:pPr>
          </w:p>
        </w:tc>
      </w:tr>
    </w:tbl>
    <w:p w:rsidR="00450E38" w:rsidRDefault="00450E38" w:rsidP="00450E38">
      <w:pPr>
        <w:spacing w:line="360" w:lineRule="auto"/>
        <w:jc w:val="both"/>
        <w:rPr>
          <w:i/>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716608" behindDoc="0" locked="1" layoutInCell="1" allowOverlap="0">
                <wp:simplePos x="0" y="0"/>
                <wp:positionH relativeFrom="page">
                  <wp:posOffset>360045</wp:posOffset>
                </wp:positionH>
                <wp:positionV relativeFrom="paragraph">
                  <wp:posOffset>-328930</wp:posOffset>
                </wp:positionV>
                <wp:extent cx="323850" cy="323850"/>
                <wp:effectExtent l="0" t="0" r="19050" b="19050"/>
                <wp:wrapSquare wrapText="bothSides"/>
                <wp:docPr id="233" name="Прямоугольник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3" o:spid="_x0000_s1080" style="position:absolute;left:0;text-align:left;margin-left:28.35pt;margin-top:-25.9pt;width:25.5pt;height:25.5pt;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line="360" w:lineRule="auto"/>
        <w:jc w:val="both"/>
        <w:rPr>
          <w:i/>
          <w:lang w:val="en-US"/>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384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31" name="Овал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5</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31" o:spid="_x0000_s1081" style="position:absolute;left:0;text-align:left;margin-left:28.35pt;margin-top:-5.65pt;width:25.5pt;height:25.5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AQzj3f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5</w:t>
                      </w:r>
                    </w:p>
                  </w:txbxContent>
                </v:textbox>
                <w10:wrap type="square" anchorx="page"/>
              </v:oval>
            </w:pict>
          </mc:Fallback>
        </mc:AlternateContent>
      </w:r>
      <w:r>
        <w:t xml:space="preserve">В данном ниже предложении </w:t>
      </w:r>
      <w:r>
        <w:rPr>
          <w:b/>
        </w:rPr>
        <w:t>найди</w:t>
      </w:r>
      <w:r>
        <w:t xml:space="preserve"> слово, в котором все согласные звуки звонкие. </w:t>
      </w:r>
      <w:r>
        <w:rPr>
          <w:b/>
        </w:rPr>
        <w:t>Выпиши</w:t>
      </w:r>
      <w:r>
        <w:t xml:space="preserve"> это слово.</w:t>
      </w:r>
    </w:p>
    <w:p w:rsidR="00450E38" w:rsidRDefault="00450E38" w:rsidP="00450E38">
      <w:pPr>
        <w:spacing w:line="360" w:lineRule="auto"/>
        <w:jc w:val="both"/>
      </w:pPr>
    </w:p>
    <w:p w:rsidR="00450E38" w:rsidRDefault="00450E38" w:rsidP="00450E38">
      <w:pPr>
        <w:spacing w:line="360" w:lineRule="auto"/>
        <w:jc w:val="center"/>
      </w:pPr>
      <w:r>
        <w:t>По скатам оврага журчат звонкие ручьи.</w:t>
      </w:r>
    </w:p>
    <w:p w:rsidR="00450E38" w:rsidRDefault="00450E38" w:rsidP="00450E38">
      <w:pPr>
        <w:spacing w:line="360" w:lineRule="auto"/>
        <w:jc w:val="center"/>
      </w:pPr>
    </w:p>
    <w:p w:rsidR="00450E38" w:rsidRDefault="00450E38" w:rsidP="00450E38">
      <w:pPr>
        <w:spacing w:before="120"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7632" behindDoc="0" locked="1" layoutInCell="1" allowOverlap="0">
                <wp:simplePos x="0" y="0"/>
                <wp:positionH relativeFrom="page">
                  <wp:posOffset>360045</wp:posOffset>
                </wp:positionH>
                <wp:positionV relativeFrom="paragraph">
                  <wp:posOffset>297815</wp:posOffset>
                </wp:positionV>
                <wp:extent cx="323850" cy="323850"/>
                <wp:effectExtent l="0" t="0" r="19050" b="19050"/>
                <wp:wrapSquare wrapText="bothSides"/>
                <wp:docPr id="230" name="Прямоугольник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0" o:spid="_x0000_s1082" style="position:absolute;left:0;text-align:left;margin-left:28.35pt;margin-top:23.45pt;width:25.5pt;height:25.5pt;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before="120" w:line="360" w:lineRule="auto"/>
        <w:jc w:val="both"/>
      </w:pPr>
      <w:r>
        <w:t>Ответ. ______________________________________________________________</w:t>
      </w:r>
    </w:p>
    <w:p w:rsidR="00450E38" w:rsidRDefault="00450E38" w:rsidP="00450E38">
      <w:pPr>
        <w:spacing w:line="360" w:lineRule="auto"/>
        <w:jc w:val="center"/>
        <w:rPr>
          <w:b/>
        </w:rPr>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450E38" w:rsidTr="00450E38">
        <w:trPr>
          <w:jc w:val="center"/>
        </w:trPr>
        <w:tc>
          <w:tcPr>
            <w:tcW w:w="9571"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i/>
              </w:rPr>
              <w:lastRenderedPageBreak/>
              <w:t>Прочитай текст и выполни задания 6–15. Запиши ответы на отведённых для этого строчках</w:t>
            </w:r>
            <w:r>
              <w:t>.</w:t>
            </w:r>
          </w:p>
        </w:tc>
      </w:tr>
    </w:tbl>
    <w:p w:rsidR="00450E38" w:rsidRDefault="00450E38" w:rsidP="00450E38">
      <w:pPr>
        <w:spacing w:line="360" w:lineRule="auto"/>
        <w:jc w:val="both"/>
        <w:rPr>
          <w:b/>
        </w:rPr>
      </w:pPr>
    </w:p>
    <w:p w:rsidR="00450E38" w:rsidRDefault="00450E38" w:rsidP="00450E38">
      <w:pPr>
        <w:spacing w:line="360" w:lineRule="auto"/>
        <w:jc w:val="both"/>
      </w:pPr>
      <w:proofErr w:type="gramStart"/>
      <w:r>
        <w:t>(1)В мире существует много необычных, удивительных памятников. (2)Есть они и в России, вот, например, памятник букве «ё» в Ульяновске. (3)Раньше этот город назывался Симбирском, в нём родился известный русский писатель Николай Михайлович Карамзин, который придумал букву «ё». (4)Он предложил поставить над буквой «е» две точки. (5)До изобретения буквы «ё» писали или «</w:t>
      </w:r>
      <w:proofErr w:type="spellStart"/>
      <w:r>
        <w:t>ио</w:t>
      </w:r>
      <w:proofErr w:type="spellEnd"/>
      <w:r>
        <w:t>», или просто «е».</w:t>
      </w:r>
      <w:proofErr w:type="gramEnd"/>
    </w:p>
    <w:p w:rsidR="00450E38" w:rsidRDefault="00450E38" w:rsidP="00450E38">
      <w:pPr>
        <w:spacing w:line="360" w:lineRule="auto"/>
        <w:jc w:val="both"/>
      </w:pPr>
      <w:r>
        <w:t>(6)В Псковской области, неподалёку от усадьбы Михайловское, где жил в</w:t>
      </w:r>
      <w:r>
        <w:rPr>
          <w:lang w:val="en-US"/>
        </w:rPr>
        <w:t> </w:t>
      </w:r>
      <w:r>
        <w:t xml:space="preserve">ссылке Александр Сергеевич Пушкин, поставили памятник зайцу. (7)Монумента заяц удостоился за то, что … спас великого русского поэта. </w:t>
      </w:r>
    </w:p>
    <w:p w:rsidR="00450E38" w:rsidRDefault="00450E38" w:rsidP="00450E38">
      <w:pPr>
        <w:spacing w:line="360" w:lineRule="auto"/>
        <w:jc w:val="both"/>
      </w:pPr>
      <w:proofErr w:type="gramStart"/>
      <w:r>
        <w:t>(8)Произошло это так. (9)Пушкин решил самовольно покинуть северную деревню и тайно приехать в столицу − Петербург, чтобы повидать друзей. (10)Он ехал на санях, и вдруг дорогу ему перебежал заяц. (11)Это было плохой приметой. (12)Суеверный поэт сразу же вернулся домой. (13)А в это время в</w:t>
      </w:r>
      <w:r>
        <w:rPr>
          <w:lang w:val="en-US"/>
        </w:rPr>
        <w:t> </w:t>
      </w:r>
      <w:r>
        <w:t>Петербурге дворяне (и среди них друзья Пушкина) пытались поднять восстание против</w:t>
      </w:r>
      <w:proofErr w:type="gramEnd"/>
      <w:r>
        <w:t xml:space="preserve"> царя. (14)Не будь зайца, поэт наверняка присоединился бы к</w:t>
      </w:r>
      <w:r>
        <w:rPr>
          <w:lang w:val="en-US"/>
        </w:rPr>
        <w:t> </w:t>
      </w:r>
      <w:r>
        <w:t xml:space="preserve">бунтовщикам и скорее </w:t>
      </w:r>
      <w:proofErr w:type="gramStart"/>
      <w:r>
        <w:t>всего</w:t>
      </w:r>
      <w:proofErr w:type="gramEnd"/>
      <w:r>
        <w:t xml:space="preserve"> погиб бы. (15)Псковичи считают, что заяц сохранил Пушкину жизнь, вот и отметили его заслуги памятником.</w:t>
      </w:r>
    </w:p>
    <w:p w:rsidR="00450E38" w:rsidRDefault="00450E38" w:rsidP="00450E38">
      <w:pPr>
        <w:spacing w:line="360" w:lineRule="auto"/>
        <w:jc w:val="right"/>
        <w:rPr>
          <w:i/>
        </w:rPr>
      </w:pPr>
      <w:r>
        <w:rPr>
          <w:i/>
        </w:rPr>
        <w:t xml:space="preserve"> (По Е.В. </w:t>
      </w:r>
      <w:proofErr w:type="spellStart"/>
      <w:r>
        <w:rPr>
          <w:i/>
        </w:rPr>
        <w:t>Широниной</w:t>
      </w:r>
      <w:proofErr w:type="spellEnd"/>
      <w:r>
        <w:rPr>
          <w:i/>
        </w:rPr>
        <w:t>)</w:t>
      </w:r>
    </w:p>
    <w:p w:rsidR="00450E38" w:rsidRDefault="00450E38" w:rsidP="00450E38">
      <w:pPr>
        <w:spacing w:line="360" w:lineRule="auto"/>
        <w:jc w:val="right"/>
        <w:rPr>
          <w:i/>
        </w:rPr>
      </w:pPr>
    </w:p>
    <w:p w:rsidR="00450E38" w:rsidRDefault="00450E38" w:rsidP="00450E38">
      <w:pPr>
        <w:tabs>
          <w:tab w:val="left" w:pos="2775"/>
        </w:tabs>
        <w:spacing w:line="360" w:lineRule="auto"/>
        <w:jc w:val="both"/>
        <w:rPr>
          <w:i/>
        </w:rPr>
      </w:pPr>
      <w:r>
        <w:tab/>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486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29" name="Овал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6</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9" o:spid="_x0000_s1083" style="position:absolute;left:0;text-align:left;margin-left:28.35pt;margin-top:-5.65pt;width:25.5pt;height:25.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y4XRn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6</w:t>
                      </w:r>
                    </w:p>
                  </w:txbxContent>
                </v:textbox>
                <w10:wrap type="square" anchorx="page"/>
              </v:oval>
            </w:pict>
          </mc:Fallback>
        </mc:AlternateContent>
      </w:r>
      <w:r>
        <w:t xml:space="preserve">Что хотел сказать автор читателю? </w:t>
      </w:r>
      <w:r>
        <w:rPr>
          <w:b/>
        </w:rPr>
        <w:t>Определи и запиши</w:t>
      </w:r>
      <w:r>
        <w:t xml:space="preserve"> основную мысль текста. </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8656" behindDoc="0" locked="1" layoutInCell="1" allowOverlap="0">
                <wp:simplePos x="0" y="0"/>
                <wp:positionH relativeFrom="page">
                  <wp:posOffset>360045</wp:posOffset>
                </wp:positionH>
                <wp:positionV relativeFrom="paragraph">
                  <wp:posOffset>43815</wp:posOffset>
                </wp:positionV>
                <wp:extent cx="323850" cy="323850"/>
                <wp:effectExtent l="0" t="0" r="19050" b="19050"/>
                <wp:wrapSquare wrapText="bothSides"/>
                <wp:docPr id="228" name="Прямоугольник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8" o:spid="_x0000_s1084" style="position:absolute;left:0;text-align:left;margin-left:28.35pt;margin-top:3.45pt;width:25.5pt;height:25.5pt;z-index:251718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before="120" w:line="360" w:lineRule="auto"/>
        <w:jc w:val="both"/>
      </w:pPr>
      <w:r>
        <w:t>Ответ. 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br w:type="page"/>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588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27" name="Овал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7</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7" o:spid="_x0000_s1085" style="position:absolute;left:0;text-align:left;margin-left:28.35pt;margin-top:-5.65pt;width:25.5pt;height:25.5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AlsDzJ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7</w:t>
                      </w:r>
                    </w:p>
                  </w:txbxContent>
                </v:textbox>
                <w10:wrap type="square" anchorx="page"/>
              </v:oval>
            </w:pict>
          </mc:Fallback>
        </mc:AlternateContent>
      </w:r>
      <w:r>
        <w:t xml:space="preserve">На какие части можно разделить текст? </w:t>
      </w:r>
      <w:r>
        <w:rPr>
          <w:b/>
        </w:rPr>
        <w:t>Составь и запиши</w:t>
      </w:r>
      <w:r>
        <w:t xml:space="preserve"> план текста из трёх пунктов. В ответе ты можешь использовать сочетания слов или предложения.</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9680" behindDoc="0" locked="1" layoutInCell="1" allowOverlap="0">
                <wp:simplePos x="0" y="0"/>
                <wp:positionH relativeFrom="page">
                  <wp:posOffset>360045</wp:posOffset>
                </wp:positionH>
                <wp:positionV relativeFrom="paragraph">
                  <wp:posOffset>96520</wp:posOffset>
                </wp:positionV>
                <wp:extent cx="323850" cy="323850"/>
                <wp:effectExtent l="0" t="0" r="19050" b="19050"/>
                <wp:wrapSquare wrapText="bothSides"/>
                <wp:docPr id="226" name="Прямоугольник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6" o:spid="_x0000_s1086" style="position:absolute;left:0;text-align:left;margin-left:28.35pt;margin-top:7.6pt;width:25.5pt;height:25.5pt;z-index:251719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line="360" w:lineRule="auto"/>
        <w:jc w:val="both"/>
      </w:pPr>
      <w:r>
        <w:t>Ответ. 1.___________________________________________________________________</w:t>
      </w:r>
    </w:p>
    <w:p w:rsidR="00450E38" w:rsidRDefault="00450E38" w:rsidP="00450E38">
      <w:pPr>
        <w:spacing w:line="360" w:lineRule="auto"/>
        <w:jc w:val="both"/>
      </w:pPr>
      <w:r>
        <w:t xml:space="preserve"> ____________________________________________________________________</w:t>
      </w:r>
    </w:p>
    <w:p w:rsidR="00450E38" w:rsidRDefault="00450E38" w:rsidP="00450E38">
      <w:pPr>
        <w:spacing w:line="360" w:lineRule="auto"/>
        <w:jc w:val="both"/>
      </w:pPr>
      <w:r>
        <w:t>2.___________________________________________________________________</w:t>
      </w:r>
    </w:p>
    <w:p w:rsidR="00450E38" w:rsidRDefault="00450E38" w:rsidP="00450E38">
      <w:pPr>
        <w:spacing w:line="360" w:lineRule="auto"/>
        <w:jc w:val="both"/>
      </w:pPr>
      <w:r>
        <w:t xml:space="preserve"> ____________________________________________________________________</w:t>
      </w:r>
    </w:p>
    <w:p w:rsidR="00450E38" w:rsidRDefault="00450E38" w:rsidP="00450E38">
      <w:pPr>
        <w:spacing w:line="360" w:lineRule="auto"/>
        <w:jc w:val="both"/>
      </w:pPr>
      <w:r>
        <w:t>3.___________________________________________________________________</w:t>
      </w:r>
    </w:p>
    <w:p w:rsidR="00450E38" w:rsidRDefault="00450E38" w:rsidP="00450E38">
      <w:pPr>
        <w:spacing w:line="360" w:lineRule="auto"/>
        <w:jc w:val="both"/>
      </w:pPr>
      <w:r>
        <w:t xml:space="preserve"> ____________________________________________________________________</w:t>
      </w:r>
    </w:p>
    <w:p w:rsidR="00450E38" w:rsidRDefault="00450E38" w:rsidP="00450E38">
      <w:pPr>
        <w:spacing w:line="360" w:lineRule="auto"/>
        <w:jc w:val="both"/>
        <w:rPr>
          <w:i/>
        </w:rPr>
      </w:pPr>
    </w:p>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691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25" name="Овал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8</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5" o:spid="_x0000_s1087" style="position:absolute;left:0;text-align:left;margin-left:28.35pt;margin-top:-5.65pt;width:25.5pt;height:25.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" o:allowoverlap="f">
                <v:textbox inset=".72pt,.36pt,.72pt,.36pt">
                  <w:txbxContent>
                    <w:p w:rsidR="00450E38" w:rsidRDefault="00450E38" w:rsidP="00450E38">
                      <w:pPr>
                        <w:jc w:val="center"/>
                        <w:rPr>
                          <w:b/>
                          <w:lang w:val="en-US"/>
                        </w:rPr>
                      </w:pPr>
                      <w:r>
                        <w:rPr>
                          <w:b/>
                          <w:lang w:val="en-US"/>
                        </w:rPr>
                        <w:t>8</w:t>
                      </w:r>
                    </w:p>
                  </w:txbxContent>
                </v:textbox>
                <w10:wrap type="square" anchorx="page"/>
              </v:oval>
            </w:pict>
          </mc:Fallback>
        </mc:AlternateContent>
      </w:r>
      <w:r>
        <w:rPr>
          <w:b/>
        </w:rPr>
        <w:t>Задай</w:t>
      </w:r>
      <w:r>
        <w:t xml:space="preserve"> по тексту вопрос, который поможет определить, насколько точно твои одноклассники поняли его содержание. </w:t>
      </w:r>
      <w:r>
        <w:rPr>
          <w:b/>
        </w:rPr>
        <w:t>Запиши</w:t>
      </w:r>
      <w:r>
        <w:t xml:space="preserve"> свой вопрос.</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0704" behindDoc="0" locked="1" layoutInCell="1" allowOverlap="0">
                <wp:simplePos x="0" y="0"/>
                <wp:positionH relativeFrom="page">
                  <wp:posOffset>360045</wp:posOffset>
                </wp:positionH>
                <wp:positionV relativeFrom="paragraph">
                  <wp:posOffset>166370</wp:posOffset>
                </wp:positionV>
                <wp:extent cx="323850" cy="323850"/>
                <wp:effectExtent l="0" t="0" r="19050" b="19050"/>
                <wp:wrapSquare wrapText="bothSides"/>
                <wp:docPr id="224" name="Прямоугольник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4" o:spid="_x0000_s1088" style="position:absolute;left:0;text-align:left;margin-left:28.35pt;margin-top:13.1pt;width:25.5pt;height:25.5pt;z-index:25172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before="120" w:line="360" w:lineRule="auto"/>
        <w:jc w:val="both"/>
      </w:pPr>
      <w:r>
        <w:t>Ответ. 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1728" behindDoc="0" locked="1" layoutInCell="1" allowOverlap="0">
                <wp:simplePos x="0" y="0"/>
                <wp:positionH relativeFrom="page">
                  <wp:posOffset>360045</wp:posOffset>
                </wp:positionH>
                <wp:positionV relativeFrom="paragraph">
                  <wp:posOffset>600075</wp:posOffset>
                </wp:positionV>
                <wp:extent cx="323850" cy="323850"/>
                <wp:effectExtent l="0" t="0" r="19050" b="19050"/>
                <wp:wrapSquare wrapText="bothSides"/>
                <wp:docPr id="223" name="Прямоугольник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3" o:spid="_x0000_s1089" style="position:absolute;left:0;text-align:left;margin-left:28.35pt;margin-top:47.25pt;width:25.5pt;height:25.5pt;z-index:251721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rPr>
          <w:rFonts w:asciiTheme="minorHAnsi" w:eastAsiaTheme="minorEastAsia" w:hAnsiTheme="minorHAnsi" w:cstheme="minorBidi"/>
          <w:noProof/>
          <w:sz w:val="22"/>
          <w:szCs w:val="22"/>
        </w:rPr>
        <mc:AlternateContent>
          <mc:Choice Requires="wps">
            <w:drawing>
              <wp:anchor distT="0" distB="0" distL="0" distR="0" simplePos="0" relativeHeight="25168793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22" name="Овал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9</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2" o:spid="_x0000_s1090" style="position:absolute;left:0;text-align:left;margin-left:28.35pt;margin-top:-5.65pt;width:25.5pt;height:25.5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Br04J+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9</w:t>
                      </w:r>
                    </w:p>
                  </w:txbxContent>
                </v:textbox>
                <w10:wrap type="square" anchorx="page"/>
              </v:oval>
            </w:pict>
          </mc:Fallback>
        </mc:AlternateContent>
      </w:r>
      <w:r>
        <w:t xml:space="preserve">Как ты понимаешь значение слова «столица»? </w:t>
      </w:r>
      <w:r>
        <w:rPr>
          <w:b/>
        </w:rPr>
        <w:t>Запиши</w:t>
      </w:r>
      <w:r>
        <w:t xml:space="preserve"> своё объяснение.</w:t>
      </w:r>
    </w:p>
    <w:p w:rsidR="00450E38" w:rsidRDefault="00450E38" w:rsidP="00450E38">
      <w:pPr>
        <w:spacing w:line="360" w:lineRule="auto"/>
        <w:jc w:val="both"/>
      </w:pPr>
    </w:p>
    <w:tbl>
      <w:tblPr>
        <w:tblStyle w:val="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9"/>
        <w:gridCol w:w="8759"/>
      </w:tblGrid>
      <w:tr w:rsidR="00450E38" w:rsidTr="00450E38">
        <w:tc>
          <w:tcPr>
            <w:tcW w:w="882" w:type="dxa"/>
            <w:tcMar>
              <w:top w:w="0" w:type="dxa"/>
              <w:left w:w="0" w:type="dxa"/>
              <w:bottom w:w="0" w:type="dxa"/>
              <w:right w:w="0" w:type="dxa"/>
            </w:tcMar>
            <w:hideMark/>
          </w:tcPr>
          <w:p w:rsidR="00450E38" w:rsidRDefault="00450E38">
            <w:pPr>
              <w:spacing w:before="200" w:after="200" w:line="360" w:lineRule="auto"/>
              <w:rPr>
                <w:rFonts w:eastAsia="Calibri"/>
              </w:rPr>
            </w:pPr>
            <w:r>
              <w:rPr>
                <w:rFonts w:eastAsia="Calibri"/>
              </w:rPr>
              <w:t>Ответ.</w:t>
            </w:r>
          </w:p>
        </w:tc>
        <w:tc>
          <w:tcPr>
            <w:tcW w:w="8863" w:type="dxa"/>
            <w:tcBorders>
              <w:top w:val="nil"/>
              <w:left w:val="nil"/>
              <w:bottom w:val="single" w:sz="4" w:space="0" w:color="auto"/>
              <w:right w:val="nil"/>
            </w:tcBorders>
            <w:tcMar>
              <w:top w:w="0" w:type="dxa"/>
              <w:left w:w="0" w:type="dxa"/>
              <w:bottom w:w="0" w:type="dxa"/>
              <w:right w:w="0" w:type="dxa"/>
            </w:tcMar>
            <w:hideMark/>
          </w:tcPr>
          <w:p w:rsidR="00450E38" w:rsidRDefault="00450E38">
            <w:pPr>
              <w:spacing w:before="200" w:after="200" w:line="360" w:lineRule="auto"/>
              <w:rPr>
                <w:rFonts w:eastAsia="Calibri"/>
              </w:rPr>
            </w:pPr>
            <w:r>
              <w:rPr>
                <w:rFonts w:eastAsia="Calibri"/>
              </w:rPr>
              <w:t>Столица – это</w:t>
            </w:r>
          </w:p>
        </w:tc>
      </w:tr>
      <w:tr w:rsidR="00450E38" w:rsidTr="00450E38">
        <w:tc>
          <w:tcPr>
            <w:tcW w:w="9745" w:type="dxa"/>
            <w:gridSpan w:val="2"/>
            <w:tcBorders>
              <w:top w:val="nil"/>
              <w:left w:val="nil"/>
              <w:bottom w:val="single" w:sz="4" w:space="0" w:color="auto"/>
              <w:right w:val="nil"/>
            </w:tcBorders>
          </w:tcPr>
          <w:p w:rsidR="00450E38" w:rsidRDefault="00450E38">
            <w:pPr>
              <w:spacing w:before="200" w:after="200" w:line="360" w:lineRule="auto"/>
              <w:rPr>
                <w:rFonts w:eastAsia="Calibri"/>
              </w:rPr>
            </w:pPr>
          </w:p>
        </w:tc>
      </w:tr>
      <w:tr w:rsidR="00450E38" w:rsidTr="00450E38">
        <w:tc>
          <w:tcPr>
            <w:tcW w:w="9745" w:type="dxa"/>
            <w:gridSpan w:val="2"/>
            <w:tcBorders>
              <w:top w:val="single" w:sz="4" w:space="0" w:color="auto"/>
              <w:left w:val="nil"/>
              <w:bottom w:val="single" w:sz="4" w:space="0" w:color="auto"/>
              <w:right w:val="nil"/>
            </w:tcBorders>
          </w:tcPr>
          <w:p w:rsidR="00450E38" w:rsidRDefault="00450E38">
            <w:pPr>
              <w:spacing w:before="200" w:after="200" w:line="360" w:lineRule="auto"/>
              <w:rPr>
                <w:rFonts w:eastAsia="Calibri"/>
              </w:rPr>
            </w:pPr>
          </w:p>
        </w:tc>
      </w:tr>
    </w:tbl>
    <w:p w:rsidR="00450E38" w:rsidRDefault="00450E38" w:rsidP="00450E38">
      <w:pPr>
        <w:spacing w:line="360" w:lineRule="auto"/>
        <w:jc w:val="both"/>
      </w:pPr>
    </w:p>
    <w:p w:rsidR="00450E38" w:rsidRDefault="00450E38" w:rsidP="00450E38">
      <w:pPr>
        <w:spacing w:line="360" w:lineRule="auto"/>
        <w:jc w:val="both"/>
        <w:rPr>
          <w:rFonts w:eastAsia="Calibri"/>
          <w:lang w:eastAsia="en-US"/>
        </w:rPr>
      </w:pPr>
      <w:r>
        <w:rPr>
          <w:rFonts w:eastAsia="Calibri"/>
          <w:lang w:eastAsia="en-US"/>
        </w:rPr>
        <w:br w:type="page"/>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68896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21" name="Овал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10</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1" o:spid="_x0000_s1091" style="position:absolute;left:0;text-align:left;margin-left:28.35pt;margin-top:-5.65pt;width:25.5pt;height:25.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DDBgc8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10</w:t>
                      </w:r>
                    </w:p>
                  </w:txbxContent>
                </v:textbox>
                <w10:wrap type="square" anchorx="page"/>
              </v:oval>
            </w:pict>
          </mc:Fallback>
        </mc:AlternateContent>
      </w:r>
      <w:r>
        <w:rPr>
          <w:b/>
        </w:rPr>
        <w:t>Замени</w:t>
      </w:r>
      <w:r>
        <w:t xml:space="preserve"> слово «известный» (из 3-го предложения) близким по значению словом, </w:t>
      </w:r>
      <w:r>
        <w:rPr>
          <w:b/>
        </w:rPr>
        <w:t>запиши</w:t>
      </w:r>
      <w:r>
        <w:t xml:space="preserve"> это слово.</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2752" behindDoc="0" locked="1" layoutInCell="1" allowOverlap="0">
                <wp:simplePos x="0" y="0"/>
                <wp:positionH relativeFrom="page">
                  <wp:posOffset>360045</wp:posOffset>
                </wp:positionH>
                <wp:positionV relativeFrom="paragraph">
                  <wp:posOffset>186690</wp:posOffset>
                </wp:positionV>
                <wp:extent cx="323850" cy="323850"/>
                <wp:effectExtent l="0" t="0" r="19050" b="19050"/>
                <wp:wrapSquare wrapText="bothSides"/>
                <wp:docPr id="220" name="Прямоугольник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0" o:spid="_x0000_s1092" style="position:absolute;left:0;text-align:left;margin-left:28.35pt;margin-top:14.7pt;width:25.5pt;height:25.5pt;z-index:25172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tbl>
      <w:tblPr>
        <w:tblStyle w:val="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81"/>
        <w:gridCol w:w="8756"/>
      </w:tblGrid>
      <w:tr w:rsidR="00450E38" w:rsidTr="00450E38">
        <w:tc>
          <w:tcPr>
            <w:tcW w:w="881" w:type="dxa"/>
            <w:tcMar>
              <w:top w:w="0" w:type="dxa"/>
              <w:left w:w="0" w:type="dxa"/>
              <w:bottom w:w="0" w:type="dxa"/>
              <w:right w:w="0" w:type="dxa"/>
            </w:tcMar>
            <w:hideMark/>
          </w:tcPr>
          <w:p w:rsidR="00450E38" w:rsidRDefault="00450E38">
            <w:pPr>
              <w:spacing w:before="200" w:after="200" w:line="360" w:lineRule="auto"/>
              <w:rPr>
                <w:rFonts w:eastAsia="Calibri"/>
              </w:rPr>
            </w:pPr>
            <w:r>
              <w:rPr>
                <w:rFonts w:eastAsia="Calibri"/>
              </w:rPr>
              <w:t>Ответ.</w:t>
            </w:r>
          </w:p>
        </w:tc>
        <w:tc>
          <w:tcPr>
            <w:tcW w:w="8756" w:type="dxa"/>
            <w:tcBorders>
              <w:top w:val="nil"/>
              <w:left w:val="nil"/>
              <w:bottom w:val="single" w:sz="4" w:space="0" w:color="auto"/>
              <w:right w:val="nil"/>
            </w:tcBorders>
            <w:tcMar>
              <w:top w:w="0" w:type="dxa"/>
              <w:left w:w="0" w:type="dxa"/>
              <w:bottom w:w="0" w:type="dxa"/>
              <w:right w:w="0" w:type="dxa"/>
            </w:tcMar>
            <w:hideMark/>
          </w:tcPr>
          <w:p w:rsidR="00450E38" w:rsidRDefault="00450E38">
            <w:pPr>
              <w:spacing w:before="200" w:after="200" w:line="360" w:lineRule="auto"/>
              <w:rPr>
                <w:rFonts w:eastAsia="Calibri"/>
              </w:rPr>
            </w:pPr>
            <w:r>
              <w:rPr>
                <w:rFonts w:eastAsia="Calibri"/>
              </w:rPr>
              <w:t xml:space="preserve">Известный – </w:t>
            </w:r>
          </w:p>
        </w:tc>
      </w:tr>
    </w:tbl>
    <w:p w:rsidR="00450E38" w:rsidRDefault="00450E38" w:rsidP="00450E38">
      <w:pPr>
        <w:spacing w:before="120"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8998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19" name="Овал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11</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19" o:spid="_x0000_s1093" style="position:absolute;left:0;text-align:left;margin-left:28.35pt;margin-top:-5.65pt;width:25.5pt;height:25.5pt;z-index:25168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DLrdjz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11</w:t>
                      </w:r>
                    </w:p>
                  </w:txbxContent>
                </v:textbox>
                <w10:wrap type="square" anchorx="page"/>
              </v:oval>
            </w:pict>
          </mc:Fallback>
        </mc:AlternateContent>
      </w:r>
      <w:r>
        <w:t xml:space="preserve">В 1-м предложении </w:t>
      </w:r>
      <w:r>
        <w:rPr>
          <w:b/>
        </w:rPr>
        <w:t>найди</w:t>
      </w:r>
      <w:r>
        <w:t xml:space="preserve"> слово, строение которого соответствует схеме:</w:t>
      </w:r>
    </w:p>
    <w:p w:rsidR="00450E38" w:rsidRDefault="00450E38" w:rsidP="00450E38">
      <w:pPr>
        <w:spacing w:line="360" w:lineRule="auto"/>
        <w:jc w:val="both"/>
      </w:pPr>
    </w:p>
    <w:p w:rsidR="00450E38" w:rsidRDefault="00450E38" w:rsidP="00450E38">
      <w:pPr>
        <w:spacing w:line="360" w:lineRule="auto"/>
        <w:jc w:val="center"/>
        <w:rPr>
          <w:noProof/>
        </w:rPr>
      </w:pPr>
      <w:r>
        <w:rPr>
          <w:noProof/>
        </w:rPr>
        <w:drawing>
          <wp:inline distT="0" distB="0" distL="0" distR="0">
            <wp:extent cx="1247140" cy="249555"/>
            <wp:effectExtent l="0" t="0" r="0" b="0"/>
            <wp:docPr id="174" name="Рисунок 174" descr="Описание: разбор с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разбор слова"/>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47140" cy="249555"/>
                    </a:xfrm>
                    <a:prstGeom prst="rect">
                      <a:avLst/>
                    </a:prstGeom>
                    <a:noFill/>
                    <a:ln>
                      <a:noFill/>
                    </a:ln>
                  </pic:spPr>
                </pic:pic>
              </a:graphicData>
            </a:graphic>
          </wp:inline>
        </w:drawing>
      </w:r>
    </w:p>
    <w:p w:rsidR="00450E38" w:rsidRDefault="00450E38" w:rsidP="00450E38">
      <w:pPr>
        <w:spacing w:line="360" w:lineRule="auto"/>
        <w:jc w:val="center"/>
      </w:pPr>
    </w:p>
    <w:p w:rsidR="00450E38" w:rsidRDefault="00450E38" w:rsidP="00450E38">
      <w:pPr>
        <w:spacing w:line="360" w:lineRule="auto"/>
        <w:jc w:val="both"/>
      </w:pPr>
      <w:r>
        <w:rPr>
          <w:b/>
        </w:rPr>
        <w:t>Выпиши</w:t>
      </w:r>
      <w:r>
        <w:t xml:space="preserve"> это слово,</w:t>
      </w:r>
      <w:r>
        <w:rPr>
          <w:b/>
        </w:rPr>
        <w:t xml:space="preserve"> обозначь</w:t>
      </w:r>
      <w:r>
        <w:t xml:space="preserve"> его части. </w:t>
      </w:r>
    </w:p>
    <w:p w:rsidR="00450E38" w:rsidRDefault="00450E38" w:rsidP="00450E38">
      <w:pPr>
        <w:spacing w:before="120"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3776" behindDoc="0" locked="1" layoutInCell="1" allowOverlap="0">
                <wp:simplePos x="0" y="0"/>
                <wp:positionH relativeFrom="page">
                  <wp:posOffset>360045</wp:posOffset>
                </wp:positionH>
                <wp:positionV relativeFrom="paragraph">
                  <wp:posOffset>360680</wp:posOffset>
                </wp:positionV>
                <wp:extent cx="323850" cy="323850"/>
                <wp:effectExtent l="0" t="0" r="19050" b="19050"/>
                <wp:wrapSquare wrapText="bothSides"/>
                <wp:docPr id="218" name="Прямоугольник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8" o:spid="_x0000_s1094" style="position:absolute;left:0;text-align:left;margin-left:28.35pt;margin-top:28.4pt;width:25.5pt;height:25.5pt;z-index:251723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before="120" w:line="360" w:lineRule="auto"/>
        <w:jc w:val="both"/>
      </w:pPr>
      <w:r>
        <w:t>Ответ. ______________________________________________________________</w:t>
      </w:r>
    </w:p>
    <w:p w:rsidR="00450E38" w:rsidRDefault="00450E38" w:rsidP="00450E38">
      <w:pPr>
        <w:spacing w:before="120"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100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17" name="Овал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12</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17" o:spid="_x0000_s1095" style="position:absolute;left:0;text-align:left;margin-left:28.35pt;margin-top:-5.65pt;width:25.5pt;height:25.5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" o:allowoverlap="f">
                <v:textbox inset=".72pt,.36pt,.72pt,.36pt">
                  <w:txbxContent>
                    <w:p w:rsidR="00450E38" w:rsidRDefault="00450E38" w:rsidP="00450E38">
                      <w:pPr>
                        <w:jc w:val="center"/>
                        <w:rPr>
                          <w:b/>
                          <w:lang w:val="en-US"/>
                        </w:rPr>
                      </w:pPr>
                      <w:r>
                        <w:rPr>
                          <w:b/>
                          <w:lang w:val="en-US"/>
                        </w:rPr>
                        <w:t>12</w:t>
                      </w:r>
                    </w:p>
                  </w:txbxContent>
                </v:textbox>
                <w10:wrap type="square" anchorx="page"/>
              </v:oval>
            </w:pict>
          </mc:Fallback>
        </mc:AlternateContent>
      </w:r>
      <w:r>
        <w:rPr>
          <w:b/>
        </w:rPr>
        <w:t xml:space="preserve">Выпиши </w:t>
      </w:r>
      <w:r>
        <w:t xml:space="preserve">из 7-го предложения все имена существительные в той форме, в которой они стоят в предложении, </w:t>
      </w:r>
      <w:r>
        <w:rPr>
          <w:b/>
        </w:rPr>
        <w:t>укажи</w:t>
      </w:r>
      <w:r>
        <w:t xml:space="preserve"> морфологические признаки одной из форм имени существительного (на выбор).</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4800" behindDoc="0" locked="1" layoutInCell="1" allowOverlap="0">
                <wp:simplePos x="0" y="0"/>
                <wp:positionH relativeFrom="page">
                  <wp:posOffset>360045</wp:posOffset>
                </wp:positionH>
                <wp:positionV relativeFrom="paragraph">
                  <wp:posOffset>277495</wp:posOffset>
                </wp:positionV>
                <wp:extent cx="323850" cy="323850"/>
                <wp:effectExtent l="0" t="0" r="19050" b="19050"/>
                <wp:wrapSquare wrapText="bothSides"/>
                <wp:docPr id="216" name="Прямоугольник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6" o:spid="_x0000_s1096" style="position:absolute;left:0;text-align:left;margin-left:28.35pt;margin-top:21.85pt;width:25.5pt;height:25.5pt;z-index:25172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line="360" w:lineRule="auto"/>
        <w:jc w:val="both"/>
      </w:pPr>
      <w:r>
        <w:t>Ответ. 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6064" behindDoc="0" locked="0" layoutInCell="1" allowOverlap="0">
                <wp:simplePos x="0" y="0"/>
                <wp:positionH relativeFrom="page">
                  <wp:posOffset>360045</wp:posOffset>
                </wp:positionH>
                <wp:positionV relativeFrom="paragraph">
                  <wp:posOffset>120015</wp:posOffset>
                </wp:positionV>
                <wp:extent cx="323850" cy="323850"/>
                <wp:effectExtent l="0" t="0" r="19050" b="19050"/>
                <wp:wrapSquare wrapText="bothSides"/>
                <wp:docPr id="215" name="Прямоугольник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5" o:spid="_x0000_s1097" style="position:absolute;left:0;text-align:left;margin-left:28.35pt;margin-top:9.45pt;width:25.5pt;height:25.5pt;z-index:25173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203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14" name="Овал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14" o:spid="_x0000_s1098" style="position:absolute;left:0;text-align:left;margin-left:28.35pt;margin-top:-5.65pt;width:25.5pt;height:25.5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Fu7Mw0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13</w:t>
                      </w:r>
                    </w:p>
                  </w:txbxContent>
                </v:textbox>
                <w10:wrap type="square" anchorx="page"/>
              </v:oval>
            </w:pict>
          </mc:Fallback>
        </mc:AlternateContent>
      </w:r>
      <w:r>
        <w:rPr>
          <w:b/>
        </w:rPr>
        <w:t xml:space="preserve">Выпиши </w:t>
      </w:r>
      <w:r>
        <w:t xml:space="preserve">из 1-го предложения все формы имён прилагательных с именами существительными, к которым они относятся. </w:t>
      </w:r>
      <w:r>
        <w:rPr>
          <w:b/>
        </w:rPr>
        <w:t>Укажи</w:t>
      </w:r>
      <w:r>
        <w:t xml:space="preserve"> морфологические признаки одной из форм имени прилагательного (на выбор).</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5824" behindDoc="0" locked="1" layoutInCell="1" allowOverlap="0">
                <wp:simplePos x="0" y="0"/>
                <wp:positionH relativeFrom="page">
                  <wp:posOffset>360045</wp:posOffset>
                </wp:positionH>
                <wp:positionV relativeFrom="paragraph">
                  <wp:posOffset>234950</wp:posOffset>
                </wp:positionV>
                <wp:extent cx="323850" cy="323850"/>
                <wp:effectExtent l="0" t="0" r="19050" b="19050"/>
                <wp:wrapSquare wrapText="bothSides"/>
                <wp:docPr id="213" name="Прямо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3" o:spid="_x0000_s1099" style="position:absolute;left:0;text-align:left;margin-left:28.35pt;margin-top:18.5pt;width:25.5pt;height:25.5pt;z-index:25172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t xml:space="preserve"> </w:t>
      </w:r>
    </w:p>
    <w:p w:rsidR="00450E38" w:rsidRDefault="00450E38" w:rsidP="00450E38">
      <w:pPr>
        <w:spacing w:line="360" w:lineRule="auto"/>
        <w:jc w:val="both"/>
      </w:pPr>
      <w:r>
        <w:t>Ответ. 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7088" behindDoc="0" locked="0" layoutInCell="1" allowOverlap="0">
                <wp:simplePos x="0" y="0"/>
                <wp:positionH relativeFrom="page">
                  <wp:posOffset>360045</wp:posOffset>
                </wp:positionH>
                <wp:positionV relativeFrom="paragraph">
                  <wp:posOffset>78740</wp:posOffset>
                </wp:positionV>
                <wp:extent cx="323850" cy="323850"/>
                <wp:effectExtent l="0" t="0" r="19050" b="19050"/>
                <wp:wrapSquare wrapText="bothSides"/>
                <wp:docPr id="212" name="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2" o:spid="_x0000_s1100" style="position:absolute;left:0;text-align:left;margin-left:28.35pt;margin-top:6.2pt;width:25.5pt;height:25.5pt;z-index:25173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w:lastRenderedPageBreak/>
        <mc:AlternateContent>
          <mc:Choice Requires="wps">
            <w:drawing>
              <wp:anchor distT="0" distB="0" distL="0" distR="0" simplePos="0" relativeHeight="25169305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11" name="Овал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14</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11" o:spid="_x0000_s1101" style="position:absolute;left:0;text-align:left;margin-left:28.35pt;margin-top:-5.65pt;width:25.5pt;height:25.5pt;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Bu9qO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14</w:t>
                      </w:r>
                    </w:p>
                  </w:txbxContent>
                </v:textbox>
                <w10:wrap type="square" anchorx="page"/>
              </v:oval>
            </w:pict>
          </mc:Fallback>
        </mc:AlternateContent>
      </w:r>
      <w:r>
        <w:rPr>
          <w:b/>
        </w:rPr>
        <w:t xml:space="preserve">Выпиши </w:t>
      </w:r>
      <w:r>
        <w:t xml:space="preserve">из 10-го предложения все местоимения, </w:t>
      </w:r>
      <w:r>
        <w:rPr>
          <w:b/>
        </w:rPr>
        <w:t>укажи</w:t>
      </w:r>
      <w:r>
        <w:t xml:space="preserve"> лицо и число одного из них (на выбор).</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6848" behindDoc="0" locked="1" layoutInCell="1" allowOverlap="0">
                <wp:simplePos x="0" y="0"/>
                <wp:positionH relativeFrom="page">
                  <wp:posOffset>360045</wp:posOffset>
                </wp:positionH>
                <wp:positionV relativeFrom="paragraph">
                  <wp:posOffset>205740</wp:posOffset>
                </wp:positionV>
                <wp:extent cx="323850" cy="323850"/>
                <wp:effectExtent l="0" t="0" r="19050" b="19050"/>
                <wp:wrapSquare wrapText="bothSides"/>
                <wp:docPr id="210" name="Прямоугольник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0" o:spid="_x0000_s1102" style="position:absolute;left:0;text-align:left;margin-left:28.35pt;margin-top:16.2pt;width:25.5pt;height:25.5pt;z-index:251726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r>
        <w:t xml:space="preserve"> </w:t>
      </w:r>
    </w:p>
    <w:p w:rsidR="00450E38" w:rsidRDefault="00450E38" w:rsidP="00450E38">
      <w:pPr>
        <w:spacing w:line="360" w:lineRule="auto"/>
        <w:jc w:val="both"/>
      </w:pPr>
      <w:r>
        <w:t>Ответ. 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8112" behindDoc="0" locked="0" layoutInCell="1" allowOverlap="0">
                <wp:simplePos x="0" y="0"/>
                <wp:positionH relativeFrom="page">
                  <wp:posOffset>360045</wp:posOffset>
                </wp:positionH>
                <wp:positionV relativeFrom="paragraph">
                  <wp:posOffset>49530</wp:posOffset>
                </wp:positionV>
                <wp:extent cx="323850" cy="323850"/>
                <wp:effectExtent l="0" t="0" r="19050" b="19050"/>
                <wp:wrapSquare wrapText="bothSides"/>
                <wp:docPr id="209" name="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9" o:spid="_x0000_s1103" style="position:absolute;left:0;text-align:left;margin-left:28.35pt;margin-top:3.9pt;width:25.5pt;height:25.5pt;z-index:25173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408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08" name="Овал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15</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8" o:spid="_x0000_s1104" style="position:absolute;left:0;text-align:left;margin-left:28.35pt;margin-top:-5.65pt;width:25.5pt;height:25.5pt;z-index:25169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bwpHH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15</w:t>
                      </w:r>
                    </w:p>
                  </w:txbxContent>
                </v:textbox>
                <w10:wrap type="square" anchorx="page"/>
              </v:oval>
            </w:pict>
          </mc:Fallback>
        </mc:AlternateContent>
      </w:r>
      <w:r>
        <w:rPr>
          <w:b/>
        </w:rPr>
        <w:t xml:space="preserve">Выпиши </w:t>
      </w:r>
      <w:r>
        <w:t xml:space="preserve">из 3-го предложения все глаголы в той форме, в которой они стоят в предложении, </w:t>
      </w:r>
      <w:r>
        <w:rPr>
          <w:b/>
        </w:rPr>
        <w:t>укажи</w:t>
      </w:r>
      <w:r>
        <w:t xml:space="preserve"> морфологические признаки одной из форм глагола (на выбор).</w:t>
      </w:r>
    </w:p>
    <w:p w:rsidR="00450E38" w:rsidRDefault="00450E38" w:rsidP="00450E38">
      <w:pPr>
        <w:spacing w:after="120"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7872" behindDoc="0" locked="1" layoutInCell="1" allowOverlap="0">
                <wp:simplePos x="0" y="0"/>
                <wp:positionH relativeFrom="page">
                  <wp:posOffset>360045</wp:posOffset>
                </wp:positionH>
                <wp:positionV relativeFrom="paragraph">
                  <wp:posOffset>248920</wp:posOffset>
                </wp:positionV>
                <wp:extent cx="323850" cy="323850"/>
                <wp:effectExtent l="0" t="0" r="19050" b="19050"/>
                <wp:wrapSquare wrapText="bothSides"/>
                <wp:docPr id="207" name="Прямоугольник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7" o:spid="_x0000_s1105" style="position:absolute;left:0;text-align:left;margin-left:28.35pt;margin-top:19.6pt;width:25.5pt;height:25.5pt;z-index:25172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line="360" w:lineRule="auto"/>
        <w:jc w:val="both"/>
      </w:pPr>
      <w:r>
        <w:t>Ответ. ______________________________________________________________</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9136" behindDoc="0" locked="0" layoutInCell="1" allowOverlap="0">
                <wp:simplePos x="0" y="0"/>
                <wp:positionH relativeFrom="page">
                  <wp:posOffset>360045</wp:posOffset>
                </wp:positionH>
                <wp:positionV relativeFrom="paragraph">
                  <wp:posOffset>137795</wp:posOffset>
                </wp:positionV>
                <wp:extent cx="323850" cy="323850"/>
                <wp:effectExtent l="0" t="0" r="19050" b="19050"/>
                <wp:wrapSquare wrapText="bothSides"/>
                <wp:docPr id="206" name="Прямоугольник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6" o:spid="_x0000_s1106" style="position:absolute;left:0;text-align:left;margin-left:28.35pt;margin-top:10.85pt;width:25.5pt;height:25.5pt;z-index:25173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v:rect>
            </w:pict>
          </mc:Fallback>
        </mc:AlternateContent>
      </w: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rPr>
          <w:i/>
        </w:rPr>
      </w:pPr>
    </w:p>
    <w:p w:rsidR="00450E38" w:rsidRDefault="00450E38" w:rsidP="00450E38">
      <w:pPr>
        <w:spacing w:line="360" w:lineRule="auto"/>
        <w:jc w:val="both"/>
        <w:rPr>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69510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05" name="Овал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16</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5" o:spid="_x0000_s1107" style="position:absolute;left:0;text-align:left;margin-left:28.35pt;margin-top:-5.65pt;width:25.5pt;height:25.5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KoDL8o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16</w:t>
                      </w:r>
                    </w:p>
                  </w:txbxContent>
                </v:textbox>
                <w10:wrap type="square" anchorx="page"/>
              </v:oval>
            </w:pict>
          </mc:Fallback>
        </mc:AlternateContent>
      </w:r>
      <w:r>
        <w:t>Представь, что одноклассник (одноклассница) пригласил (пригласила) тебя в</w:t>
      </w:r>
      <w:r>
        <w:rPr>
          <w:lang w:val="en-US"/>
        </w:rPr>
        <w:t> </w:t>
      </w:r>
      <w:r>
        <w:t>гости на день рождения, а ты по уважительной причине не можешь прийти. Постарайся отказаться от приглашения так, чтобы не обидеть пригласившего (</w:t>
      </w:r>
      <w:proofErr w:type="gramStart"/>
      <w:r>
        <w:t>пригласившую</w:t>
      </w:r>
      <w:proofErr w:type="gramEnd"/>
      <w:r>
        <w:t xml:space="preserve">). </w:t>
      </w:r>
      <w:r>
        <w:rPr>
          <w:b/>
        </w:rPr>
        <w:t>Запиши</w:t>
      </w:r>
      <w:r>
        <w:t xml:space="preserve"> свой </w:t>
      </w:r>
      <w:r>
        <w:rPr>
          <w:b/>
        </w:rPr>
        <w:t>отказ</w:t>
      </w:r>
      <w:r>
        <w:t>.</w:t>
      </w: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28896" behindDoc="0" locked="1" layoutInCell="1" allowOverlap="0">
                <wp:simplePos x="0" y="0"/>
                <wp:positionH relativeFrom="page">
                  <wp:posOffset>360045</wp:posOffset>
                </wp:positionH>
                <wp:positionV relativeFrom="paragraph">
                  <wp:posOffset>215265</wp:posOffset>
                </wp:positionV>
                <wp:extent cx="323850" cy="323850"/>
                <wp:effectExtent l="0" t="0" r="19050" b="19050"/>
                <wp:wrapSquare wrapText="bothSides"/>
                <wp:docPr id="204" name="Прямоугольник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rect">
                          <a:avLst/>
                        </a:prstGeom>
                        <a:solidFill>
                          <a:srgbClr val="FFFFFF"/>
                        </a:solidFill>
                        <a:ln w="9525" cap="rnd">
                          <a:solidFill>
                            <a:srgbClr val="000000"/>
                          </a:solidFill>
                          <a:prstDash val="sysDot"/>
                          <a:miter lim="800000"/>
                          <a:headEnd/>
                          <a:tailEnd/>
                        </a:ln>
                      </wps:spPr>
                      <wps:txbx>
                        <w:txbxContent>
                          <w:p w:rsidR="0043409A" w:rsidRDefault="0043409A" w:rsidP="00450E38">
                            <w:pPr>
                              <w:jc w:val="center"/>
                              <w:rPr>
                                <w:b/>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4" o:spid="_x0000_s1108" style="position:absolute;left:0;text-align:left;margin-left:28.35pt;margin-top:16.95pt;width:25.5pt;height:25.5pt;z-index:25172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" o:allowoverlap="f">
                <v:stroke dashstyle="1 1" endcap="round"/>
                <v:textbox inset=".72pt,.36pt,.72pt,.36pt">
                  <w:txbxContent>
                    <w:p w:rsidR="00450E38" w:rsidRDefault="00450E38" w:rsidP="00450E38">
                      <w:pPr>
                        <w:jc w:val="center"/>
                        <w:rPr>
                          <w:b/>
                        </w:rPr>
                      </w:pPr>
                    </w:p>
                  </w:txbxContent>
                </v:textbox>
                <w10:wrap type="square" anchorx="page"/>
                <w10:anchorlock/>
              </v:rect>
            </w:pict>
          </mc:Fallback>
        </mc:AlternateContent>
      </w:r>
    </w:p>
    <w:p w:rsidR="00450E38" w:rsidRDefault="00450E38" w:rsidP="00450E38">
      <w:pPr>
        <w:spacing w:line="360" w:lineRule="auto"/>
        <w:jc w:val="both"/>
      </w:pPr>
      <w:r>
        <w:t>Ответ. 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r>
        <w:t>____________________________________________________________________</w:t>
      </w:r>
    </w:p>
    <w:p w:rsidR="00450E38" w:rsidRDefault="00450E38" w:rsidP="00450E38">
      <w:pPr>
        <w:spacing w:line="360" w:lineRule="auto"/>
        <w:jc w:val="both"/>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pPr>
    </w:p>
    <w:tbl>
      <w:tblPr>
        <w:tblStyle w:val="28"/>
        <w:tblW w:w="0" w:type="auto"/>
        <w:tblInd w:w="-743" w:type="dxa"/>
        <w:tblLook w:val="01E0" w:firstRow="1" w:lastRow="1" w:firstColumn="1" w:lastColumn="1" w:noHBand="0" w:noVBand="0"/>
      </w:tblPr>
      <w:tblGrid>
        <w:gridCol w:w="10065"/>
      </w:tblGrid>
      <w:tr w:rsidR="00450E38" w:rsidTr="00450E38">
        <w:tc>
          <w:tcPr>
            <w:tcW w:w="10065" w:type="dxa"/>
            <w:tcBorders>
              <w:top w:val="single" w:sz="4" w:space="0" w:color="auto"/>
              <w:left w:val="single" w:sz="4" w:space="0" w:color="auto"/>
              <w:bottom w:val="single" w:sz="4" w:space="0" w:color="auto"/>
              <w:right w:val="single" w:sz="4" w:space="0" w:color="auto"/>
            </w:tcBorders>
          </w:tcPr>
          <w:p w:rsidR="00450E38" w:rsidRDefault="00450E38">
            <w:pPr>
              <w:spacing w:line="360" w:lineRule="auto"/>
              <w:rPr>
                <w:rFonts w:eastAsia="Calibri"/>
                <w:b/>
              </w:rPr>
            </w:pPr>
            <w:r>
              <w:rPr>
                <w:rFonts w:eastAsia="Calibri"/>
                <w:b/>
              </w:rPr>
              <w:lastRenderedPageBreak/>
              <w:t>Методика проведения диктанта</w:t>
            </w:r>
          </w:p>
          <w:p w:rsidR="00450E38" w:rsidRDefault="00450E38">
            <w:pPr>
              <w:spacing w:line="360" w:lineRule="auto"/>
              <w:rPr>
                <w:rFonts w:eastAsia="Calibri"/>
                <w:b/>
              </w:rPr>
            </w:pPr>
            <w:r>
              <w:rPr>
                <w:rFonts w:eastAsia="Calibri"/>
                <w:b/>
              </w:rPr>
              <w:t>Текст диктанта читается три раза.</w:t>
            </w:r>
          </w:p>
          <w:p w:rsidR="00450E38" w:rsidRDefault="00450E38">
            <w:pPr>
              <w:spacing w:line="360" w:lineRule="auto"/>
              <w:rPr>
                <w:rFonts w:eastAsia="Calibri"/>
                <w:b/>
              </w:rPr>
            </w:pPr>
            <w:r>
              <w:rPr>
                <w:rFonts w:eastAsia="Calibri"/>
                <w:b/>
                <w:lang w:val="en-US"/>
              </w:rPr>
              <w:t>I</w:t>
            </w:r>
            <w:r>
              <w:rPr>
                <w:rFonts w:eastAsia="Calibri"/>
                <w:b/>
              </w:rPr>
              <w:t xml:space="preserve">. Целевая установка на </w:t>
            </w:r>
            <w:proofErr w:type="spellStart"/>
            <w:r>
              <w:rPr>
                <w:rFonts w:eastAsia="Calibri"/>
                <w:b/>
              </w:rPr>
              <w:t>аудирование</w:t>
            </w:r>
            <w:proofErr w:type="spellEnd"/>
          </w:p>
          <w:p w:rsidR="00450E38" w:rsidRDefault="00450E38" w:rsidP="00864F65">
            <w:pPr>
              <w:numPr>
                <w:ilvl w:val="0"/>
                <w:numId w:val="50"/>
              </w:numPr>
              <w:spacing w:line="360" w:lineRule="auto"/>
              <w:rPr>
                <w:rFonts w:eastAsia="Calibri"/>
              </w:rPr>
            </w:pPr>
            <w:r>
              <w:rPr>
                <w:rFonts w:eastAsia="Calibri"/>
              </w:rPr>
              <w:t>Учитель медленно и выразительно читает весь текст диктанта в соответствии с</w:t>
            </w:r>
            <w:r>
              <w:rPr>
                <w:rFonts w:eastAsia="Calibri"/>
                <w:lang w:val="en-US"/>
              </w:rPr>
              <w:t> </w:t>
            </w:r>
            <w:r>
              <w:rPr>
                <w:rFonts w:eastAsia="Calibri"/>
              </w:rPr>
              <w:t>произносительными нормами русского языка. Чтение не должно быть орфографическим, «подсказывающим».</w:t>
            </w:r>
          </w:p>
          <w:p w:rsidR="00450E38" w:rsidRDefault="00450E38" w:rsidP="00864F65">
            <w:pPr>
              <w:numPr>
                <w:ilvl w:val="0"/>
                <w:numId w:val="50"/>
              </w:numPr>
              <w:spacing w:line="360" w:lineRule="auto"/>
              <w:rPr>
                <w:rFonts w:eastAsia="Calibri"/>
              </w:rPr>
            </w:pPr>
            <w:r>
              <w:rPr>
                <w:rFonts w:eastAsia="Calibri"/>
              </w:rPr>
              <w:t>Обучающиеся слушают.</w:t>
            </w:r>
          </w:p>
          <w:p w:rsidR="00450E38" w:rsidRDefault="00450E38" w:rsidP="00864F65">
            <w:pPr>
              <w:numPr>
                <w:ilvl w:val="0"/>
                <w:numId w:val="50"/>
              </w:numPr>
              <w:spacing w:line="360" w:lineRule="auto"/>
              <w:rPr>
                <w:rFonts w:eastAsia="Calibri"/>
              </w:rPr>
            </w:pPr>
            <w:proofErr w:type="gramStart"/>
            <w:r>
              <w:rPr>
                <w:rFonts w:eastAsia="Calibri"/>
              </w:rPr>
              <w:t>На данном этапе возможно выявление и объяснение лексического значения незнакомых обучающимся слов (целесообразно спросить у обучающихся, все ли слова им понятны).</w:t>
            </w:r>
            <w:proofErr w:type="gramEnd"/>
          </w:p>
          <w:p w:rsidR="00450E38" w:rsidRDefault="00450E38">
            <w:pPr>
              <w:spacing w:line="360" w:lineRule="auto"/>
              <w:rPr>
                <w:rFonts w:eastAsia="Calibri"/>
              </w:rPr>
            </w:pPr>
          </w:p>
          <w:p w:rsidR="00450E38" w:rsidRDefault="00450E38">
            <w:pPr>
              <w:spacing w:line="360" w:lineRule="auto"/>
              <w:rPr>
                <w:rFonts w:eastAsia="Calibri"/>
                <w:b/>
              </w:rPr>
            </w:pPr>
            <w:r>
              <w:rPr>
                <w:rFonts w:eastAsia="Calibri"/>
                <w:b/>
                <w:lang w:val="en-US"/>
              </w:rPr>
              <w:t>II</w:t>
            </w:r>
            <w:r>
              <w:rPr>
                <w:rFonts w:eastAsia="Calibri"/>
                <w:b/>
              </w:rPr>
              <w:t>. Целевая установка на письмо под диктовку</w:t>
            </w:r>
          </w:p>
          <w:p w:rsidR="00450E38" w:rsidRDefault="00450E38" w:rsidP="00864F65">
            <w:pPr>
              <w:numPr>
                <w:ilvl w:val="0"/>
                <w:numId w:val="51"/>
              </w:numPr>
              <w:spacing w:line="360" w:lineRule="auto"/>
              <w:rPr>
                <w:rFonts w:eastAsia="Calibri"/>
              </w:rPr>
            </w:pPr>
            <w:r>
              <w:rPr>
                <w:rFonts w:eastAsia="Calibri"/>
              </w:rPr>
              <w:t xml:space="preserve">Текст диктанта читается по отдельным предложениям. Учитель читает предложение. Обучающиеся слушают. Обучающиеся приступают к записи предложения только после того, как оно прочитано учителем до конца. Учитель диктует предложение для записи, при необходимости разделяя его на небольшие смысловые отрезки. </w:t>
            </w:r>
          </w:p>
          <w:p w:rsidR="00450E38" w:rsidRDefault="00450E38" w:rsidP="00864F65">
            <w:pPr>
              <w:numPr>
                <w:ilvl w:val="0"/>
                <w:numId w:val="51"/>
              </w:numPr>
              <w:spacing w:line="360" w:lineRule="auto"/>
              <w:rPr>
                <w:rFonts w:eastAsia="Calibri"/>
              </w:rPr>
            </w:pPr>
            <w:r>
              <w:rPr>
                <w:rFonts w:eastAsia="Calibri"/>
              </w:rPr>
              <w:t xml:space="preserve">Обучающиеся записывают. </w:t>
            </w:r>
          </w:p>
          <w:p w:rsidR="00450E38" w:rsidRDefault="00450E38" w:rsidP="00864F65">
            <w:pPr>
              <w:numPr>
                <w:ilvl w:val="0"/>
                <w:numId w:val="51"/>
              </w:numPr>
              <w:spacing w:line="360" w:lineRule="auto"/>
              <w:rPr>
                <w:rFonts w:eastAsia="Calibri"/>
              </w:rPr>
            </w:pPr>
            <w:r>
              <w:rPr>
                <w:rFonts w:eastAsia="Calibri"/>
              </w:rPr>
              <w:t>Диктуя предложение, учитель выдерживает равномерный темп, спокойный тон, предупреждая тем самым отставание в письме. При этом важно читать громко и</w:t>
            </w:r>
            <w:r>
              <w:rPr>
                <w:rFonts w:eastAsia="Calibri"/>
                <w:lang w:val="en-US"/>
              </w:rPr>
              <w:t> </w:t>
            </w:r>
            <w:r>
              <w:rPr>
                <w:rFonts w:eastAsia="Calibri"/>
              </w:rPr>
              <w:t>внятно, четко произнося слова.</w:t>
            </w:r>
          </w:p>
          <w:p w:rsidR="00450E38" w:rsidRDefault="00450E38" w:rsidP="00864F65">
            <w:pPr>
              <w:numPr>
                <w:ilvl w:val="0"/>
                <w:numId w:val="51"/>
              </w:numPr>
              <w:spacing w:line="360" w:lineRule="auto"/>
              <w:rPr>
                <w:rFonts w:eastAsia="Calibri"/>
              </w:rPr>
            </w:pPr>
            <w:r>
              <w:rPr>
                <w:rFonts w:eastAsia="Calibri"/>
              </w:rPr>
              <w:t>Учитель может сообщить обучающимся о постановке неизученного пунктуационного знака тире в предложении.</w:t>
            </w:r>
          </w:p>
          <w:p w:rsidR="00450E38" w:rsidRDefault="00450E38">
            <w:pPr>
              <w:spacing w:line="360" w:lineRule="auto"/>
              <w:rPr>
                <w:rFonts w:eastAsia="Calibri"/>
              </w:rPr>
            </w:pPr>
          </w:p>
          <w:p w:rsidR="00450E38" w:rsidRDefault="00450E38">
            <w:pPr>
              <w:spacing w:line="360" w:lineRule="auto"/>
              <w:rPr>
                <w:rFonts w:eastAsia="Calibri"/>
                <w:b/>
              </w:rPr>
            </w:pPr>
            <w:r>
              <w:rPr>
                <w:rFonts w:eastAsia="Calibri"/>
                <w:b/>
                <w:lang w:val="en-US"/>
              </w:rPr>
              <w:t>III</w:t>
            </w:r>
            <w:r>
              <w:rPr>
                <w:rFonts w:eastAsia="Calibri"/>
                <w:b/>
              </w:rPr>
              <w:t>. Целевая установка на самопроверку</w:t>
            </w:r>
          </w:p>
          <w:p w:rsidR="00450E38" w:rsidRDefault="00450E38" w:rsidP="00864F65">
            <w:pPr>
              <w:numPr>
                <w:ilvl w:val="0"/>
                <w:numId w:val="52"/>
              </w:numPr>
              <w:spacing w:line="360" w:lineRule="auto"/>
              <w:rPr>
                <w:rFonts w:eastAsia="Calibri"/>
              </w:rPr>
            </w:pPr>
            <w:r>
              <w:rPr>
                <w:rFonts w:eastAsia="Calibri"/>
              </w:rPr>
              <w:t xml:space="preserve">По окончании записи всего текста учитель читает его снова целиком от начала до конца, делая паузы между отдельными предложениями. </w:t>
            </w:r>
          </w:p>
          <w:p w:rsidR="00450E38" w:rsidRDefault="00450E38" w:rsidP="00864F65">
            <w:pPr>
              <w:numPr>
                <w:ilvl w:val="0"/>
                <w:numId w:val="52"/>
              </w:numPr>
              <w:spacing w:line="360" w:lineRule="auto"/>
              <w:rPr>
                <w:rFonts w:eastAsia="Calibri"/>
              </w:rPr>
            </w:pPr>
            <w:r>
              <w:rPr>
                <w:rFonts w:eastAsia="Calibri"/>
              </w:rPr>
              <w:t>Обучающиеся проверяют написанное.</w:t>
            </w:r>
          </w:p>
          <w:p w:rsidR="00450E38" w:rsidRDefault="00450E38">
            <w:pPr>
              <w:spacing w:after="200" w:line="360" w:lineRule="auto"/>
              <w:rPr>
                <w:rFonts w:eastAsia="Calibri"/>
              </w:rPr>
            </w:pPr>
          </w:p>
        </w:tc>
      </w:tr>
    </w:tbl>
    <w:p w:rsidR="00450E38" w:rsidRDefault="00450E38" w:rsidP="00450E38">
      <w:pPr>
        <w:spacing w:line="360" w:lineRule="auto"/>
        <w:jc w:val="center"/>
        <w:rPr>
          <w:b/>
        </w:rPr>
      </w:pPr>
    </w:p>
    <w:p w:rsidR="00450E38" w:rsidRDefault="00450E38" w:rsidP="00450E38">
      <w:pPr>
        <w:spacing w:line="360" w:lineRule="auto"/>
        <w:jc w:val="center"/>
        <w:rPr>
          <w:b/>
        </w:rPr>
      </w:pPr>
      <w:r>
        <w:rPr>
          <w:b/>
        </w:rPr>
        <w:br w:type="page"/>
      </w:r>
    </w:p>
    <w:p w:rsidR="00450E38" w:rsidRDefault="00450E38" w:rsidP="00450E38">
      <w:pPr>
        <w:spacing w:line="360" w:lineRule="auto"/>
        <w:ind w:right="424"/>
        <w:jc w:val="center"/>
        <w:rPr>
          <w:b/>
        </w:rPr>
      </w:pPr>
      <w:proofErr w:type="spellStart"/>
      <w:r>
        <w:rPr>
          <w:b/>
          <w:lang w:val="en-US"/>
        </w:rPr>
        <w:lastRenderedPageBreak/>
        <w:t>Текст</w:t>
      </w:r>
      <w:proofErr w:type="spellEnd"/>
      <w:r>
        <w:rPr>
          <w:b/>
          <w:lang w:val="en-US"/>
        </w:rPr>
        <w:t xml:space="preserve"> </w:t>
      </w:r>
      <w:proofErr w:type="spellStart"/>
      <w:r>
        <w:rPr>
          <w:b/>
          <w:lang w:val="en-US"/>
        </w:rPr>
        <w:t>диктанта</w:t>
      </w:r>
      <w:proofErr w:type="spellEnd"/>
    </w:p>
    <w:p w:rsidR="00450E38" w:rsidRDefault="00450E38" w:rsidP="00450E38">
      <w:pPr>
        <w:spacing w:line="360" w:lineRule="auto"/>
        <w:ind w:right="424"/>
        <w:jc w:val="center"/>
      </w:pPr>
    </w:p>
    <w:p w:rsidR="00450E38" w:rsidRDefault="00450E38" w:rsidP="00450E38">
      <w:pPr>
        <w:spacing w:line="360" w:lineRule="auto"/>
        <w:ind w:right="424"/>
        <w:jc w:val="center"/>
      </w:pPr>
      <w:r>
        <w:t>Главный певец.</w:t>
      </w:r>
    </w:p>
    <w:p w:rsidR="00450E38" w:rsidRDefault="00450E38" w:rsidP="00450E38">
      <w:pPr>
        <w:spacing w:line="360" w:lineRule="auto"/>
        <w:ind w:right="424"/>
        <w:jc w:val="both"/>
        <w:rPr>
          <w:spacing w:val="-4"/>
        </w:rPr>
      </w:pPr>
      <w:r>
        <w:rPr>
          <w:spacing w:val="-4"/>
        </w:rPr>
        <w:t>Весеннее солнышко согревает землю. Раздаются радостные песни жаворонков. Высоко взлетают голосистые певцы и поют в небесной сини. В саду, в роще звенят на все лады зяблики. Звонкой трелью наполняют весенний лес дрозды. Они поют в дружном хоре лесных птиц. Но нет среди них главного певца. Соловей пока не прилетел.</w:t>
      </w:r>
    </w:p>
    <w:p w:rsidR="00450E38" w:rsidRDefault="00450E38" w:rsidP="00450E38">
      <w:pPr>
        <w:spacing w:line="360" w:lineRule="auto"/>
        <w:ind w:right="424"/>
        <w:jc w:val="both"/>
      </w:pPr>
      <w:r>
        <w:t>Но вот появилась серенькая птичка с чёрными глазками. Ростом она чуть больше воробья. И полилась соловьиная трель. Зазвучал настоящий гимн красавице весне. У этой маленькой птички чудесный голос. И нет в мире голоса красивее!</w:t>
      </w:r>
    </w:p>
    <w:p w:rsidR="00450E38" w:rsidRDefault="00450E38" w:rsidP="00450E38">
      <w:pPr>
        <w:spacing w:line="360" w:lineRule="auto"/>
        <w:ind w:right="424"/>
        <w:jc w:val="right"/>
      </w:pPr>
      <w:r>
        <w:t>(85 слов)</w:t>
      </w:r>
    </w:p>
    <w:p w:rsidR="00450E38" w:rsidRDefault="00450E38" w:rsidP="00450E38">
      <w:pPr>
        <w:spacing w:line="360" w:lineRule="auto"/>
        <w:jc w:val="center"/>
        <w:rPr>
          <w:b/>
        </w:rPr>
      </w:pPr>
      <w:r>
        <w:br w:type="page"/>
      </w:r>
      <w:r>
        <w:rPr>
          <w:b/>
        </w:rPr>
        <w:lastRenderedPageBreak/>
        <w:t>Система оценивания проверочной работы по русскому языку</w:t>
      </w:r>
    </w:p>
    <w:p w:rsidR="00450E38" w:rsidRDefault="00450E38" w:rsidP="00450E38">
      <w:pPr>
        <w:spacing w:line="360" w:lineRule="auto"/>
        <w:jc w:val="center"/>
        <w:rPr>
          <w:b/>
        </w:rPr>
      </w:pPr>
    </w:p>
    <w:p w:rsidR="00450E38" w:rsidRDefault="00450E38" w:rsidP="00450E38">
      <w:pPr>
        <w:spacing w:line="360" w:lineRule="auto"/>
        <w:jc w:val="center"/>
        <w:rPr>
          <w:b/>
          <w:lang w:val="en-US"/>
        </w:rPr>
      </w:pPr>
      <w:r>
        <w:rPr>
          <w:b/>
        </w:rPr>
        <w:t>Часть 1</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4016" behindDoc="0" locked="1" layoutInCell="1" allowOverlap="0">
                <wp:simplePos x="0" y="0"/>
                <wp:positionH relativeFrom="page">
                  <wp:posOffset>504190</wp:posOffset>
                </wp:positionH>
                <wp:positionV relativeFrom="paragraph">
                  <wp:posOffset>-107950</wp:posOffset>
                </wp:positionV>
                <wp:extent cx="197485" cy="801370"/>
                <wp:effectExtent l="0" t="0" r="0" b="0"/>
                <wp:wrapSquare wrapText="bothSides"/>
                <wp:docPr id="203" name="Прямоугольник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80137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43409A" w:rsidRDefault="0043409A" w:rsidP="00450E38">
                            <w:pPr>
                              <w:jc w:val="center"/>
                              <w:rPr>
                                <w:sz w:val="120"/>
                                <w:szCs w:val="120"/>
                                <w:lang w:val="en-US"/>
                              </w:rPr>
                            </w:pPr>
                            <w:r>
                              <w:rPr>
                                <w:sz w:val="120"/>
                                <w:szCs w:val="120"/>
                                <w:lang w:val="en-US"/>
                              </w:rPr>
                              <w:t>!</w:t>
                            </w:r>
                          </w:p>
                          <w:p w:rsidR="0043409A" w:rsidRDefault="0043409A" w:rsidP="00450E38">
                            <w:pPr>
                              <w:rPr>
                                <w:b/>
                                <w:sz w:val="100"/>
                                <w:szCs w:val="100"/>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3" o:spid="_x0000_s1109" style="position:absolute;left:0;text-align:left;margin-left:39.7pt;margin-top:-8.5pt;width:15.55pt;height:63.1pt;z-index:25173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" o:allowoverlap="f" stroked="f">
                <v:stroke dashstyle="1 1" endcap="round"/>
                <v:textbox inset=".72pt,.36pt,.72pt,.36pt">
                  <w:txbxContent>
                    <w:p w:rsidR="00450E38" w:rsidRDefault="00450E38" w:rsidP="00450E38">
                      <w:pPr>
                        <w:jc w:val="center"/>
                        <w:rPr>
                          <w:sz w:val="120"/>
                          <w:szCs w:val="120"/>
                          <w:lang w:val="en-US"/>
                        </w:rPr>
                      </w:pPr>
                      <w:r>
                        <w:rPr>
                          <w:sz w:val="120"/>
                          <w:szCs w:val="120"/>
                          <w:lang w:val="en-US"/>
                        </w:rPr>
                        <w:t>!</w:t>
                      </w:r>
                    </w:p>
                    <w:p w:rsidR="00450E38" w:rsidRDefault="00450E38" w:rsidP="00450E38">
                      <w:pPr>
                        <w:rPr>
                          <w:b/>
                          <w:sz w:val="100"/>
                          <w:szCs w:val="100"/>
                          <w:lang w:val="en-US"/>
                        </w:rPr>
                      </w:pPr>
                    </w:p>
                  </w:txbxContent>
                </v:textbox>
                <w10:wrap type="square" anchorx="page"/>
                <w10:anchorlock/>
              </v:rect>
            </w:pict>
          </mc:Fallback>
        </mc:AlternateContent>
      </w:r>
    </w:p>
    <w:tbl>
      <w:tblPr>
        <w:tblStyle w:val="2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464"/>
      </w:tblGrid>
      <w:tr w:rsidR="00450E38" w:rsidTr="00450E38">
        <w:tc>
          <w:tcPr>
            <w:tcW w:w="9464" w:type="dxa"/>
            <w:tcBorders>
              <w:top w:val="single" w:sz="12" w:space="0" w:color="auto"/>
              <w:left w:val="single" w:sz="12" w:space="0" w:color="auto"/>
              <w:bottom w:val="single" w:sz="12" w:space="0" w:color="auto"/>
              <w:right w:val="single" w:sz="12" w:space="0" w:color="auto"/>
            </w:tcBorders>
            <w:hideMark/>
          </w:tcPr>
          <w:p w:rsidR="00450E38" w:rsidRDefault="00450E38">
            <w:pPr>
              <w:spacing w:after="200" w:line="360" w:lineRule="auto"/>
              <w:rPr>
                <w:rFonts w:eastAsia="Calibri"/>
              </w:rPr>
            </w:pPr>
            <w:r>
              <w:rPr>
                <w:rFonts w:eastAsia="Calibri"/>
              </w:rPr>
              <w:t xml:space="preserve">При оценивании ответов допущенные </w:t>
            </w:r>
            <w:proofErr w:type="gramStart"/>
            <w:r>
              <w:rPr>
                <w:rFonts w:eastAsia="Calibri"/>
              </w:rPr>
              <w:t>обучающимися</w:t>
            </w:r>
            <w:proofErr w:type="gramEnd"/>
            <w:r>
              <w:rPr>
                <w:rFonts w:eastAsia="Calibri"/>
              </w:rPr>
              <w:t xml:space="preserve"> орфографические и пунктуационные </w:t>
            </w:r>
            <w:r>
              <w:rPr>
                <w:rFonts w:eastAsia="Calibri"/>
                <w:b/>
              </w:rPr>
              <w:t>ошибки на не изучаемые</w:t>
            </w:r>
            <w:r>
              <w:rPr>
                <w:rFonts w:eastAsia="Calibri"/>
              </w:rPr>
              <w:t xml:space="preserve"> в начальной школе </w:t>
            </w:r>
            <w:r>
              <w:rPr>
                <w:rFonts w:eastAsia="Calibri"/>
                <w:b/>
              </w:rPr>
              <w:t>правила</w:t>
            </w:r>
            <w:r>
              <w:rPr>
                <w:rFonts w:eastAsia="Calibri"/>
              </w:rPr>
              <w:t xml:space="preserve"> </w:t>
            </w:r>
            <w:r>
              <w:rPr>
                <w:rFonts w:eastAsia="Calibri"/>
                <w:b/>
              </w:rPr>
              <w:t>не учитываются</w:t>
            </w:r>
            <w:r>
              <w:rPr>
                <w:rFonts w:eastAsia="Calibri"/>
              </w:rPr>
              <w:t>.</w:t>
            </w:r>
          </w:p>
        </w:tc>
      </w:tr>
    </w:tbl>
    <w:p w:rsidR="00450E38" w:rsidRDefault="00450E38" w:rsidP="00450E38">
      <w:pPr>
        <w:spacing w:line="360" w:lineRule="auto"/>
        <w:jc w:val="both"/>
      </w:pPr>
    </w:p>
    <w:p w:rsidR="00450E38" w:rsidRDefault="00450E38" w:rsidP="00450E38">
      <w:pPr>
        <w:spacing w:line="360" w:lineRule="auto"/>
        <w:jc w:val="center"/>
        <w:rPr>
          <w:b/>
        </w:rPr>
      </w:pPr>
    </w:p>
    <w:p w:rsidR="00450E38" w:rsidRDefault="00450E38" w:rsidP="00450E38">
      <w:pPr>
        <w:spacing w:line="360" w:lineRule="auto"/>
        <w:jc w:val="both"/>
        <w:rPr>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69612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02" name="Овал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2" o:spid="_x0000_s1110" style="position:absolute;left:0;text-align:left;margin-left:28.35pt;margin-top:-5.65pt;width:25.5pt;height:25.5pt;z-index:251696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GCAQfo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w:t>
                      </w:r>
                    </w:p>
                  </w:txbxContent>
                </v:textbox>
                <w10:wrap type="square" anchorx="page"/>
              </v:oval>
            </w:pict>
          </mc:Fallback>
        </mc:AlternateContent>
      </w:r>
      <w:r>
        <w:t>Запиши текст под диктовку.</w:t>
      </w:r>
    </w:p>
    <w:p w:rsidR="00450E38" w:rsidRDefault="00450E38" w:rsidP="00450E38">
      <w:pPr>
        <w:spacing w:line="360" w:lineRule="auto"/>
        <w:jc w:val="both"/>
      </w:pPr>
    </w:p>
    <w:tbl>
      <w:tblPr>
        <w:tblW w:w="4800" w:type="pct"/>
        <w:tblCellMar>
          <w:left w:w="113" w:type="dxa"/>
        </w:tblCellMar>
        <w:tblLook w:val="04A0" w:firstRow="1" w:lastRow="0" w:firstColumn="1" w:lastColumn="0" w:noHBand="0" w:noVBand="1"/>
      </w:tblPr>
      <w:tblGrid>
        <w:gridCol w:w="808"/>
        <w:gridCol w:w="7591"/>
        <w:gridCol w:w="1066"/>
      </w:tblGrid>
      <w:tr w:rsidR="00450E38" w:rsidTr="00450E38">
        <w:trPr>
          <w:trHeight w:val="278"/>
        </w:trPr>
        <w:tc>
          <w:tcPr>
            <w:tcW w:w="427" w:type="pct"/>
            <w:tcBorders>
              <w:top w:val="single" w:sz="4" w:space="0" w:color="000000"/>
              <w:left w:val="single" w:sz="4" w:space="0" w:color="000000"/>
              <w:bottom w:val="single" w:sz="4" w:space="0" w:color="000000"/>
              <w:right w:val="nil"/>
            </w:tcBorders>
            <w:hideMark/>
          </w:tcPr>
          <w:p w:rsidR="00450E38" w:rsidRDefault="00450E38">
            <w:pPr>
              <w:spacing w:line="360" w:lineRule="auto"/>
              <w:jc w:val="center"/>
              <w:rPr>
                <w:b/>
                <w:bCs/>
              </w:rPr>
            </w:pPr>
            <w:r>
              <w:rPr>
                <w:b/>
                <w:bCs/>
              </w:rPr>
              <w:t>№</w:t>
            </w: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jc w:val="center"/>
              <w:rPr>
                <w:b/>
                <w:bCs/>
              </w:rPr>
            </w:pPr>
            <w:r>
              <w:rPr>
                <w:b/>
                <w:bCs/>
              </w:rPr>
              <w:t>Содержание верного ответа и указания по оцениванию</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pPr>
            <w:r>
              <w:rPr>
                <w:b/>
                <w:bCs/>
              </w:rPr>
              <w:t>Баллы</w:t>
            </w:r>
          </w:p>
        </w:tc>
      </w:tr>
      <w:tr w:rsidR="00450E38" w:rsidTr="00450E38">
        <w:trPr>
          <w:trHeight w:val="177"/>
        </w:trPr>
        <w:tc>
          <w:tcPr>
            <w:tcW w:w="427" w:type="pct"/>
            <w:tcBorders>
              <w:top w:val="single" w:sz="4" w:space="0" w:color="000000"/>
              <w:left w:val="single" w:sz="4" w:space="0" w:color="000000"/>
              <w:bottom w:val="single" w:sz="4" w:space="0" w:color="000000"/>
              <w:right w:val="nil"/>
            </w:tcBorders>
          </w:tcPr>
          <w:p w:rsidR="00450E38" w:rsidRDefault="00450E38">
            <w:pPr>
              <w:snapToGrid w:val="0"/>
              <w:spacing w:line="360" w:lineRule="auto"/>
              <w:jc w:val="center"/>
              <w:rPr>
                <w:b/>
                <w:bCs/>
                <w:shd w:val="clear" w:color="auto" w:fill="FFFF00"/>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jc w:val="center"/>
            </w:pPr>
            <w:r>
              <w:t>Главный певец.</w:t>
            </w:r>
          </w:p>
          <w:p w:rsidR="00450E38" w:rsidRDefault="00450E38">
            <w:pPr>
              <w:spacing w:line="360" w:lineRule="auto"/>
              <w:jc w:val="both"/>
              <w:rPr>
                <w:spacing w:val="-4"/>
              </w:rPr>
            </w:pPr>
            <w:r>
              <w:rPr>
                <w:spacing w:val="-4"/>
              </w:rPr>
              <w:t>Весеннее солнышко согревает землю. Раздаются радостные песни жаворонков. Высоко взлетают голосистые певцы и поют в небесной сини. В саду, в роще звенят на все лады зяблики. Звонкой трелью наполняют весенний лес дрозды. Они поют в дружном хоре лесных птиц. Но нет среди них главного певца. Соловей пока не прилетел.</w:t>
            </w:r>
          </w:p>
          <w:p w:rsidR="00450E38" w:rsidRDefault="00450E38">
            <w:pPr>
              <w:spacing w:line="360" w:lineRule="auto"/>
              <w:jc w:val="both"/>
            </w:pPr>
            <w:r>
              <w:t>Но вот появилась серенькая птичка с чёрными глазками.  Ростом она чуть больше воробья. И полилась соловьиная трель. Зазвучал настоящий гимн красавице весне. У этой маленькой птички чудесный голос. И нет в мире голоса красивее!</w:t>
            </w:r>
          </w:p>
          <w:p w:rsidR="00450E38" w:rsidRDefault="00450E38">
            <w:pPr>
              <w:spacing w:line="360" w:lineRule="auto"/>
              <w:jc w:val="right"/>
              <w:rPr>
                <w:lang w:val="en-US"/>
              </w:rPr>
            </w:pPr>
            <w:r>
              <w:t>(85 слов)</w:t>
            </w:r>
          </w:p>
        </w:tc>
        <w:tc>
          <w:tcPr>
            <w:tcW w:w="562" w:type="pct"/>
            <w:tcBorders>
              <w:top w:val="single" w:sz="4" w:space="0" w:color="000000"/>
              <w:left w:val="single" w:sz="4" w:space="0" w:color="000000"/>
              <w:bottom w:val="single" w:sz="4" w:space="0" w:color="000000"/>
              <w:right w:val="single" w:sz="4" w:space="0" w:color="000000"/>
            </w:tcBorders>
          </w:tcPr>
          <w:p w:rsidR="00450E38" w:rsidRDefault="00450E38">
            <w:pPr>
              <w:snapToGrid w:val="0"/>
              <w:spacing w:line="360" w:lineRule="auto"/>
              <w:jc w:val="center"/>
              <w:rPr>
                <w:b/>
                <w:shd w:val="clear" w:color="auto" w:fill="FFFF00"/>
              </w:rPr>
            </w:pPr>
          </w:p>
        </w:tc>
      </w:tr>
      <w:tr w:rsidR="00450E38" w:rsidTr="00450E38">
        <w:trPr>
          <w:trHeight w:val="177"/>
        </w:trPr>
        <w:tc>
          <w:tcPr>
            <w:tcW w:w="5000" w:type="pct"/>
            <w:gridSpan w:val="3"/>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contextualSpacing/>
              <w:jc w:val="both"/>
              <w:rPr>
                <w:i/>
                <w:lang w:eastAsia="en-US"/>
              </w:rPr>
            </w:pPr>
            <w:r>
              <w:rPr>
                <w:i/>
                <w:lang w:eastAsia="en-US"/>
              </w:rPr>
              <w:t>Оценивается только полностью записанный текст диктанта. Возможен ненамеренный пропуск двух-трёх слов.</w:t>
            </w:r>
          </w:p>
          <w:p w:rsidR="00450E38" w:rsidRDefault="00450E38">
            <w:pPr>
              <w:snapToGrid w:val="0"/>
              <w:spacing w:line="360" w:lineRule="auto"/>
              <w:jc w:val="both"/>
              <w:rPr>
                <w:i/>
              </w:rPr>
            </w:pPr>
            <w:r>
              <w:rPr>
                <w:i/>
              </w:rPr>
              <w:t>Каждое пропущенное в тексте диктанта слово, содержащее орфограмму, квалифицируется как орфографическая ошибка.</w:t>
            </w:r>
          </w:p>
          <w:p w:rsidR="00450E38" w:rsidRDefault="00450E38">
            <w:pPr>
              <w:snapToGrid w:val="0"/>
              <w:spacing w:line="360" w:lineRule="auto"/>
              <w:jc w:val="both"/>
              <w:rPr>
                <w:b/>
                <w:shd w:val="clear" w:color="auto" w:fill="FFFF00"/>
              </w:rPr>
            </w:pPr>
            <w:r>
              <w:rPr>
                <w:i/>
              </w:rPr>
              <w:t>Если в тексте диктанта присутствует пять и более исправлений неверного написания на верное, то за выполнение задания снимается 1 балл</w:t>
            </w:r>
          </w:p>
        </w:tc>
      </w:tr>
      <w:tr w:rsidR="00450E38" w:rsidTr="00450E38">
        <w:trPr>
          <w:trHeight w:val="177"/>
        </w:trPr>
        <w:tc>
          <w:tcPr>
            <w:tcW w:w="427" w:type="pct"/>
            <w:vMerge w:val="restart"/>
            <w:tcBorders>
              <w:top w:val="single" w:sz="4" w:space="0" w:color="000000"/>
              <w:left w:val="single" w:sz="4" w:space="0" w:color="000000"/>
              <w:bottom w:val="single" w:sz="4" w:space="0" w:color="000000"/>
              <w:right w:val="nil"/>
            </w:tcBorders>
            <w:hideMark/>
          </w:tcPr>
          <w:p w:rsidR="00450E38" w:rsidRDefault="00450E38">
            <w:pPr>
              <w:spacing w:line="360" w:lineRule="auto"/>
              <w:jc w:val="center"/>
              <w:rPr>
                <w:b/>
                <w:bCs/>
              </w:rPr>
            </w:pPr>
            <w:r>
              <w:rPr>
                <w:b/>
                <w:bCs/>
              </w:rPr>
              <w:t>К</w:t>
            </w:r>
            <w:proofErr w:type="gramStart"/>
            <w:r>
              <w:rPr>
                <w:b/>
                <w:bCs/>
              </w:rPr>
              <w:t>1</w:t>
            </w:r>
            <w:proofErr w:type="gramEnd"/>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b/>
                <w:lang w:eastAsia="en-US"/>
              </w:rPr>
            </w:pPr>
            <w:r>
              <w:rPr>
                <w:b/>
                <w:lang w:eastAsia="en-US"/>
              </w:rPr>
              <w:t>Соблюдение орфографических норм</w:t>
            </w:r>
          </w:p>
        </w:tc>
        <w:tc>
          <w:tcPr>
            <w:tcW w:w="562" w:type="pct"/>
            <w:tcBorders>
              <w:top w:val="single" w:sz="4" w:space="0" w:color="000000"/>
              <w:left w:val="single" w:sz="4" w:space="0" w:color="000000"/>
              <w:bottom w:val="single" w:sz="4" w:space="0" w:color="000000"/>
              <w:right w:val="single" w:sz="4" w:space="0" w:color="000000"/>
            </w:tcBorders>
          </w:tcPr>
          <w:p w:rsidR="00450E38" w:rsidRDefault="00450E38">
            <w:pPr>
              <w:snapToGrid w:val="0"/>
              <w:spacing w:line="360" w:lineRule="auto"/>
              <w:jc w:val="center"/>
              <w:rPr>
                <w:b/>
                <w:shd w:val="clear" w:color="auto" w:fill="FFFF00"/>
              </w:rPr>
            </w:pP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jc w:val="both"/>
            </w:pPr>
            <w:r>
              <w:t xml:space="preserve">Орфографических ошибок нет (или допущена одна негрубая ошибка). Возможно наличие одного-двух исправлений неверного написания </w:t>
            </w:r>
            <w:proofErr w:type="gramStart"/>
            <w:r>
              <w:t>на</w:t>
            </w:r>
            <w:proofErr w:type="gramEnd"/>
            <w:r>
              <w:t xml:space="preserve"> верное в словах с орфограммами</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4</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 xml:space="preserve">Допущено не более двух орфографических ошибок (в их числе возможна одна однотипная ошибка). Возможно наличие трёх исправлений неверного написания </w:t>
            </w:r>
            <w:proofErr w:type="gramStart"/>
            <w:r>
              <w:rPr>
                <w:lang w:eastAsia="en-US"/>
              </w:rPr>
              <w:t>на</w:t>
            </w:r>
            <w:proofErr w:type="gramEnd"/>
            <w:r>
              <w:rPr>
                <w:lang w:eastAsia="en-US"/>
              </w:rPr>
              <w:t xml:space="preserve"> верное в словах с орфограммами</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shd w:val="clear" w:color="auto" w:fill="FFFF00"/>
              </w:rPr>
            </w:pPr>
            <w:r>
              <w:rPr>
                <w:bCs/>
              </w:rPr>
              <w:t>3</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573" w:type="pct"/>
            <w:gridSpan w:val="2"/>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contextualSpacing/>
              <w:jc w:val="both"/>
              <w:rPr>
                <w:i/>
                <w:lang w:eastAsia="en-US"/>
              </w:rPr>
            </w:pPr>
            <w:proofErr w:type="gramStart"/>
            <w:r>
              <w:rPr>
                <w:i/>
                <w:lang w:eastAsia="en-US"/>
              </w:rPr>
              <w:t>Однотипными считаются ошибки на одно правило, если условия выбора написания заключены в грамматических (в роще, в поле; колют, борются) и фонетических (шило, жизнь; чаща, чайник) особенностях данного слова.</w:t>
            </w:r>
            <w:proofErr w:type="gramEnd"/>
          </w:p>
          <w:p w:rsidR="00450E38" w:rsidRDefault="00450E38">
            <w:pPr>
              <w:spacing w:line="360" w:lineRule="auto"/>
              <w:contextualSpacing/>
              <w:jc w:val="both"/>
              <w:rPr>
                <w:i/>
                <w:spacing w:val="-6"/>
                <w:kern w:val="24"/>
                <w:lang w:eastAsia="en-US"/>
              </w:rPr>
            </w:pPr>
            <w:r>
              <w:rPr>
                <w:i/>
                <w:spacing w:val="-6"/>
                <w:kern w:val="24"/>
                <w:lang w:eastAsia="en-US"/>
              </w:rPr>
              <w:t>Не считаются однотипными ошибки на такое правило, в котором для выяснения правильного написания одного слова требуется подобрать другое слово или его форму (вода – воды; рот – ротик; головка – голова; устный – уста).</w:t>
            </w:r>
          </w:p>
          <w:p w:rsidR="00450E38" w:rsidRDefault="00450E38">
            <w:pPr>
              <w:spacing w:line="360" w:lineRule="auto"/>
              <w:jc w:val="both"/>
              <w:rPr>
                <w:b/>
                <w:bCs/>
              </w:rPr>
            </w:pPr>
            <w:r>
              <w:rPr>
                <w:i/>
              </w:rPr>
              <w:t>Первые три однотипные ошибки считаются за одну ошибку, каждая следующая подобная ошибка учитывается как самостоятельная</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Допущено три-четыре ошибки</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2</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Допущено пять ошибок</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1</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Допущено более пяти ошибок</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0</w:t>
            </w:r>
          </w:p>
        </w:tc>
      </w:tr>
      <w:tr w:rsidR="00450E38" w:rsidTr="00450E38">
        <w:trPr>
          <w:trHeight w:val="177"/>
        </w:trPr>
        <w:tc>
          <w:tcPr>
            <w:tcW w:w="427" w:type="pct"/>
            <w:vMerge w:val="restart"/>
            <w:tcBorders>
              <w:top w:val="single" w:sz="4" w:space="0" w:color="000000"/>
              <w:left w:val="single" w:sz="4" w:space="0" w:color="000000"/>
              <w:bottom w:val="single" w:sz="4" w:space="0" w:color="000000"/>
              <w:right w:val="nil"/>
            </w:tcBorders>
            <w:hideMark/>
          </w:tcPr>
          <w:p w:rsidR="00450E38" w:rsidRDefault="00450E38">
            <w:pPr>
              <w:spacing w:line="360" w:lineRule="auto"/>
              <w:jc w:val="center"/>
              <w:rPr>
                <w:b/>
                <w:bCs/>
              </w:rPr>
            </w:pPr>
            <w:r>
              <w:rPr>
                <w:b/>
                <w:bCs/>
              </w:rPr>
              <w:t>К</w:t>
            </w:r>
            <w:proofErr w:type="gramStart"/>
            <w:r>
              <w:rPr>
                <w:b/>
                <w:bCs/>
              </w:rPr>
              <w:t>2</w:t>
            </w:r>
            <w:proofErr w:type="gramEnd"/>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b/>
                <w:lang w:eastAsia="en-US"/>
              </w:rPr>
            </w:pPr>
            <w:r>
              <w:rPr>
                <w:b/>
                <w:lang w:eastAsia="en-US"/>
              </w:rPr>
              <w:t>Соблюдение пунктуационных норм</w:t>
            </w:r>
          </w:p>
        </w:tc>
        <w:tc>
          <w:tcPr>
            <w:tcW w:w="562" w:type="pct"/>
            <w:tcBorders>
              <w:top w:val="single" w:sz="4" w:space="0" w:color="000000"/>
              <w:left w:val="single" w:sz="4" w:space="0" w:color="000000"/>
              <w:bottom w:val="single" w:sz="4" w:space="0" w:color="000000"/>
              <w:right w:val="single" w:sz="4" w:space="0" w:color="000000"/>
            </w:tcBorders>
          </w:tcPr>
          <w:p w:rsidR="00450E38" w:rsidRDefault="00450E38">
            <w:pPr>
              <w:spacing w:line="360" w:lineRule="auto"/>
              <w:jc w:val="center"/>
              <w:rPr>
                <w:bCs/>
              </w:rPr>
            </w:pP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 xml:space="preserve">Пунктуационных ошибок нет </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3</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Допущена одна ошибка</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2</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Допущено две ошибки</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1</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both"/>
              <w:rPr>
                <w:lang w:eastAsia="en-US"/>
              </w:rPr>
            </w:pPr>
            <w:r>
              <w:rPr>
                <w:lang w:eastAsia="en-US"/>
              </w:rPr>
              <w:t>Допущено более двух ошибок</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rPr>
            </w:pPr>
            <w:r>
              <w:rPr>
                <w:bCs/>
              </w:rPr>
              <w:t>0</w:t>
            </w:r>
          </w:p>
        </w:tc>
      </w:tr>
      <w:tr w:rsidR="00450E38" w:rsidTr="00450E38">
        <w:trPr>
          <w:trHeight w:val="177"/>
        </w:trPr>
        <w:tc>
          <w:tcPr>
            <w:tcW w:w="0" w:type="auto"/>
            <w:vMerge/>
            <w:tcBorders>
              <w:top w:val="single" w:sz="4" w:space="0" w:color="000000"/>
              <w:left w:val="single" w:sz="4" w:space="0" w:color="000000"/>
              <w:bottom w:val="single" w:sz="4" w:space="0" w:color="000000"/>
              <w:right w:val="nil"/>
            </w:tcBorders>
            <w:vAlign w:val="center"/>
            <w:hideMark/>
          </w:tcPr>
          <w:p w:rsidR="00450E38" w:rsidRDefault="00450E38">
            <w:pPr>
              <w:rPr>
                <w:b/>
                <w:bCs/>
              </w:rPr>
            </w:pPr>
          </w:p>
        </w:tc>
        <w:tc>
          <w:tcPr>
            <w:tcW w:w="4010" w:type="pct"/>
            <w:tcBorders>
              <w:top w:val="single" w:sz="4" w:space="0" w:color="000000"/>
              <w:left w:val="single" w:sz="4" w:space="0" w:color="000000"/>
              <w:bottom w:val="single" w:sz="4" w:space="0" w:color="000000"/>
              <w:right w:val="nil"/>
            </w:tcBorders>
            <w:hideMark/>
          </w:tcPr>
          <w:p w:rsidR="00450E38" w:rsidRDefault="00450E38">
            <w:pPr>
              <w:spacing w:line="360" w:lineRule="auto"/>
              <w:contextualSpacing/>
              <w:jc w:val="right"/>
              <w:rPr>
                <w:i/>
                <w:lang w:eastAsia="en-US"/>
              </w:rPr>
            </w:pPr>
            <w:r>
              <w:rPr>
                <w:i/>
                <w:lang w:eastAsia="en-US"/>
              </w:rPr>
              <w:t>Максимальный балл</w:t>
            </w:r>
          </w:p>
        </w:tc>
        <w:tc>
          <w:tcPr>
            <w:tcW w:w="562" w:type="pct"/>
            <w:tcBorders>
              <w:top w:val="single" w:sz="4" w:space="0" w:color="000000"/>
              <w:left w:val="single" w:sz="4" w:space="0" w:color="000000"/>
              <w:bottom w:val="single" w:sz="4" w:space="0" w:color="000000"/>
              <w:right w:val="single" w:sz="4" w:space="0" w:color="000000"/>
            </w:tcBorders>
            <w:hideMark/>
          </w:tcPr>
          <w:p w:rsidR="00450E38" w:rsidRDefault="00450E38">
            <w:pPr>
              <w:spacing w:line="360" w:lineRule="auto"/>
              <w:jc w:val="center"/>
              <w:rPr>
                <w:bCs/>
                <w:i/>
              </w:rPr>
            </w:pPr>
            <w:r>
              <w:rPr>
                <w:bCs/>
                <w:i/>
              </w:rPr>
              <w:t>7</w:t>
            </w:r>
          </w:p>
        </w:tc>
      </w:tr>
    </w:tbl>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715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01" name="Овал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2</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1" o:spid="_x0000_s1111" style="position:absolute;left:0;text-align:left;margin-left:28.35pt;margin-top:-5.65pt;width:25.5pt;height:25.5pt;z-index:251697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MhVxLg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2</w:t>
                      </w:r>
                    </w:p>
                  </w:txbxContent>
                </v:textbox>
                <w10:wrap type="square" anchorx="page"/>
              </v:oval>
            </w:pict>
          </mc:Fallback>
        </mc:AlternateContent>
      </w:r>
      <w:r>
        <w:rPr>
          <w:b/>
        </w:rPr>
        <w:t>Найди</w:t>
      </w:r>
      <w:r>
        <w:t xml:space="preserve"> в тексте предложение с однородными сказуемыми. </w:t>
      </w:r>
      <w:r>
        <w:rPr>
          <w:b/>
        </w:rPr>
        <w:t xml:space="preserve">Выпиши </w:t>
      </w:r>
      <w:r>
        <w:t>это предложение и </w:t>
      </w:r>
      <w:r>
        <w:rPr>
          <w:b/>
        </w:rPr>
        <w:t>подчеркни</w:t>
      </w:r>
      <w:r>
        <w:t xml:space="preserve"> в нём однородные сказуемые.</w:t>
      </w:r>
    </w:p>
    <w:p w:rsidR="00450E38" w:rsidRDefault="00450E38" w:rsidP="00450E38">
      <w:pPr>
        <w:spacing w:line="360" w:lineRule="auto"/>
        <w:jc w:val="both"/>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952"/>
      </w:tblGrid>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p w:rsidR="00450E38" w:rsidRDefault="00450E38">
            <w:pPr>
              <w:spacing w:after="120" w:line="360" w:lineRule="auto"/>
              <w:jc w:val="both"/>
            </w:pPr>
            <w:r>
              <w:t>Высоко</w:t>
            </w:r>
            <w:r>
              <w:rPr>
                <w:u w:val="double"/>
              </w:rPr>
              <w:t xml:space="preserve"> взлетают</w:t>
            </w:r>
            <w:r>
              <w:t xml:space="preserve"> голосистые певцы и </w:t>
            </w:r>
            <w:r>
              <w:rPr>
                <w:u w:val="double"/>
              </w:rPr>
              <w:t>поют</w:t>
            </w:r>
            <w:r>
              <w:t xml:space="preserve"> в  небесной сини.</w:t>
            </w:r>
          </w:p>
        </w:tc>
        <w:tc>
          <w:tcPr>
            <w:tcW w:w="49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найдено предложение, при переписывании ошибок не допущено, правильно обозначены однородные сказуемые</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lastRenderedPageBreak/>
              <w:t>Верно</w:t>
            </w:r>
            <w:proofErr w:type="gramEnd"/>
            <w:r>
              <w:t xml:space="preserve"> найдено предложение, при переписывании допущена одна орфографическая или одна пунктуационная ошибка, правильно обозначены однородные сказуемые</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найдено предложение; при переписывании допущены одна-две орфографические и одна пунктуационная ошибки, или две орфографические ошибки при отсутствии пунктуационных; правильно обозначены однородные сказуемые</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Предложение найдено неверно.</w:t>
            </w:r>
          </w:p>
          <w:p w:rsidR="00450E38" w:rsidRDefault="00450E38">
            <w:pPr>
              <w:spacing w:line="360" w:lineRule="auto"/>
              <w:jc w:val="both"/>
            </w:pPr>
            <w:r>
              <w:t>ИЛИ Верно найдено предложение, при переписывании ошибок не допущено, неправильно обозначены однородные сказуемые.</w:t>
            </w:r>
          </w:p>
          <w:p w:rsidR="00450E38" w:rsidRDefault="00450E38">
            <w:pPr>
              <w:spacing w:line="360" w:lineRule="auto"/>
              <w:jc w:val="both"/>
            </w:pPr>
            <w:r>
              <w:t>ИЛИ Верно найдено предложение, при переписывании допущено более двух орфографических и одной пунктуационной ошибок; правильно обозначены однородные сказуемые</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817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200" name="Овал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0" o:spid="_x0000_s1112" style="position:absolute;left:0;text-align:left;margin-left:28.35pt;margin-top:-5.65pt;width:25.5pt;height:25.5pt;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HADxkk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3</w:t>
                      </w:r>
                    </w:p>
                  </w:txbxContent>
                </v:textbox>
                <w10:wrap type="square" anchorx="page"/>
              </v:oval>
            </w:pict>
          </mc:Fallback>
        </mc:AlternateContent>
      </w:r>
      <w:r>
        <w:rPr>
          <w:b/>
        </w:rPr>
        <w:t>Выпиши</w:t>
      </w:r>
      <w:r>
        <w:t xml:space="preserve"> из текста 6-е предложение.</w:t>
      </w:r>
    </w:p>
    <w:p w:rsidR="00450E38" w:rsidRDefault="00450E38" w:rsidP="00450E38">
      <w:pPr>
        <w:spacing w:line="360" w:lineRule="auto"/>
        <w:jc w:val="both"/>
      </w:pPr>
    </w:p>
    <w:p w:rsidR="00450E38" w:rsidRDefault="00450E38" w:rsidP="00450E38">
      <w:pPr>
        <w:spacing w:line="360" w:lineRule="auto"/>
        <w:jc w:val="both"/>
      </w:pPr>
      <w:r>
        <w:t xml:space="preserve">1) </w:t>
      </w:r>
      <w:r>
        <w:rPr>
          <w:b/>
        </w:rPr>
        <w:t xml:space="preserve">Графически обозначь </w:t>
      </w:r>
      <w:r>
        <w:t>в нём главные члены.</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p w:rsidR="00450E38" w:rsidRDefault="00450E38">
            <w:pPr>
              <w:spacing w:line="360" w:lineRule="auto"/>
              <w:jc w:val="both"/>
            </w:pPr>
            <w:r>
              <w:rPr>
                <w:u w:val="single"/>
              </w:rPr>
              <w:t>Они</w:t>
            </w:r>
            <w:r>
              <w:t xml:space="preserve"> </w:t>
            </w:r>
            <w:r>
              <w:rPr>
                <w:u w:val="double"/>
              </w:rPr>
              <w:t>поют</w:t>
            </w:r>
            <w:r>
              <w:t xml:space="preserve"> в дружном хоре лесных птиц.</w:t>
            </w:r>
          </w:p>
          <w:p w:rsidR="00450E38" w:rsidRDefault="00450E38">
            <w:pPr>
              <w:spacing w:line="360" w:lineRule="auto"/>
              <w:jc w:val="both"/>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При подсчёте предложений заголовок (если он есть) не учитывается, нумерация начинается с первого предложения текста</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обозначены главные члены предложения </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обозначен только один главный член предложения.</w:t>
            </w:r>
          </w:p>
          <w:p w:rsidR="00450E38" w:rsidRDefault="00450E38">
            <w:pPr>
              <w:spacing w:line="360" w:lineRule="auto"/>
              <w:jc w:val="both"/>
            </w:pPr>
            <w:r>
              <w:t>ИЛИ</w:t>
            </w:r>
            <w:proofErr w:type="gramStart"/>
            <w:r>
              <w:t xml:space="preserve"> В</w:t>
            </w:r>
            <w:proofErr w:type="gramEnd"/>
            <w:r>
              <w:t>се главные члены предложения обозначены неверно / не обозначены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1</w:t>
            </w:r>
          </w:p>
        </w:tc>
      </w:tr>
    </w:tbl>
    <w:p w:rsidR="00450E38" w:rsidRDefault="00450E38" w:rsidP="00450E38">
      <w:pPr>
        <w:spacing w:line="360" w:lineRule="auto"/>
        <w:jc w:val="both"/>
      </w:pPr>
    </w:p>
    <w:p w:rsidR="00450E38" w:rsidRDefault="00450E38" w:rsidP="00450E38">
      <w:pPr>
        <w:spacing w:line="360" w:lineRule="auto"/>
        <w:jc w:val="both"/>
      </w:pPr>
      <w:r>
        <w:br w:type="page"/>
      </w:r>
    </w:p>
    <w:p w:rsidR="00450E38" w:rsidRDefault="00450E38" w:rsidP="00450E38">
      <w:pPr>
        <w:spacing w:line="360" w:lineRule="auto"/>
        <w:jc w:val="both"/>
      </w:pPr>
      <w:r>
        <w:lastRenderedPageBreak/>
        <w:t xml:space="preserve">2) Над каждым словом </w:t>
      </w:r>
      <w:r>
        <w:rPr>
          <w:b/>
        </w:rPr>
        <w:t>напиши</w:t>
      </w:r>
      <w:r>
        <w:t>, какой частью речи оно является.</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p>
          <w:tbl>
            <w:tblPr>
              <w:tblW w:w="0" w:type="auto"/>
              <w:tblLook w:val="01E0" w:firstRow="1" w:lastRow="1" w:firstColumn="1" w:lastColumn="1" w:noHBand="0" w:noVBand="0"/>
            </w:tblPr>
            <w:tblGrid>
              <w:gridCol w:w="1634"/>
              <w:gridCol w:w="983"/>
              <w:gridCol w:w="1192"/>
              <w:gridCol w:w="1171"/>
              <w:gridCol w:w="1310"/>
              <w:gridCol w:w="1064"/>
              <w:gridCol w:w="902"/>
            </w:tblGrid>
            <w:tr w:rsidR="00450E38">
              <w:tc>
                <w:tcPr>
                  <w:tcW w:w="1634" w:type="dxa"/>
                  <w:hideMark/>
                </w:tcPr>
                <w:p w:rsidR="00450E38" w:rsidRDefault="00450E38">
                  <w:pPr>
                    <w:spacing w:line="360" w:lineRule="auto"/>
                    <w:jc w:val="center"/>
                    <w:rPr>
                      <w:rFonts w:eastAsia="Calibri"/>
                      <w:b/>
                      <w:i/>
                    </w:rPr>
                  </w:pPr>
                  <w:r>
                    <w:rPr>
                      <w:rFonts w:eastAsia="Calibri"/>
                      <w:i/>
                    </w:rPr>
                    <w:t>мест.</w:t>
                  </w:r>
                </w:p>
              </w:tc>
              <w:tc>
                <w:tcPr>
                  <w:tcW w:w="983" w:type="dxa"/>
                  <w:hideMark/>
                </w:tcPr>
                <w:p w:rsidR="00450E38" w:rsidRDefault="00450E38">
                  <w:pPr>
                    <w:spacing w:line="360" w:lineRule="auto"/>
                    <w:jc w:val="center"/>
                    <w:rPr>
                      <w:rFonts w:eastAsia="Calibri"/>
                      <w:b/>
                      <w:i/>
                    </w:rPr>
                  </w:pPr>
                  <w:r>
                    <w:rPr>
                      <w:rFonts w:eastAsia="Calibri"/>
                      <w:i/>
                    </w:rPr>
                    <w:t>глаг.</w:t>
                  </w:r>
                </w:p>
              </w:tc>
              <w:tc>
                <w:tcPr>
                  <w:tcW w:w="1192" w:type="dxa"/>
                  <w:hideMark/>
                </w:tcPr>
                <w:p w:rsidR="00450E38" w:rsidRDefault="00450E38">
                  <w:pPr>
                    <w:spacing w:line="360" w:lineRule="auto"/>
                    <w:jc w:val="center"/>
                    <w:rPr>
                      <w:rFonts w:eastAsia="Calibri"/>
                      <w:b/>
                      <w:i/>
                    </w:rPr>
                  </w:pPr>
                  <w:r>
                    <w:rPr>
                      <w:rFonts w:eastAsia="Calibri"/>
                      <w:i/>
                    </w:rPr>
                    <w:t>предлог</w:t>
                  </w:r>
                </w:p>
              </w:tc>
              <w:tc>
                <w:tcPr>
                  <w:tcW w:w="1171" w:type="dxa"/>
                  <w:hideMark/>
                </w:tcPr>
                <w:p w:rsidR="00450E38" w:rsidRDefault="00450E38">
                  <w:pPr>
                    <w:spacing w:line="360" w:lineRule="auto"/>
                    <w:jc w:val="center"/>
                    <w:rPr>
                      <w:rFonts w:eastAsia="Calibri"/>
                      <w:b/>
                      <w:i/>
                    </w:rPr>
                  </w:pPr>
                  <w:r>
                    <w:rPr>
                      <w:rFonts w:eastAsia="Calibri"/>
                      <w:i/>
                    </w:rPr>
                    <w:t>прил.</w:t>
                  </w:r>
                </w:p>
              </w:tc>
              <w:tc>
                <w:tcPr>
                  <w:tcW w:w="1310" w:type="dxa"/>
                  <w:hideMark/>
                </w:tcPr>
                <w:p w:rsidR="00450E38" w:rsidRDefault="00450E38">
                  <w:pPr>
                    <w:spacing w:line="360" w:lineRule="auto"/>
                    <w:jc w:val="center"/>
                    <w:rPr>
                      <w:rFonts w:eastAsia="Calibri"/>
                      <w:b/>
                      <w:i/>
                    </w:rPr>
                  </w:pPr>
                  <w:r>
                    <w:rPr>
                      <w:rFonts w:eastAsia="Calibri"/>
                      <w:i/>
                    </w:rPr>
                    <w:t>сущ.</w:t>
                  </w:r>
                </w:p>
              </w:tc>
              <w:tc>
                <w:tcPr>
                  <w:tcW w:w="1064" w:type="dxa"/>
                  <w:hideMark/>
                </w:tcPr>
                <w:p w:rsidR="00450E38" w:rsidRDefault="00450E38">
                  <w:pPr>
                    <w:spacing w:line="360" w:lineRule="auto"/>
                    <w:jc w:val="center"/>
                    <w:rPr>
                      <w:rFonts w:eastAsia="Calibri"/>
                      <w:b/>
                      <w:i/>
                    </w:rPr>
                  </w:pPr>
                  <w:r>
                    <w:rPr>
                      <w:rFonts w:eastAsia="Calibri"/>
                      <w:i/>
                    </w:rPr>
                    <w:t>прил.</w:t>
                  </w:r>
                </w:p>
              </w:tc>
              <w:tc>
                <w:tcPr>
                  <w:tcW w:w="902" w:type="dxa"/>
                  <w:hideMark/>
                </w:tcPr>
                <w:p w:rsidR="00450E38" w:rsidRDefault="00450E38">
                  <w:pPr>
                    <w:spacing w:line="360" w:lineRule="auto"/>
                    <w:jc w:val="center"/>
                    <w:rPr>
                      <w:rFonts w:eastAsia="Calibri"/>
                      <w:b/>
                      <w:i/>
                    </w:rPr>
                  </w:pPr>
                  <w:r>
                    <w:rPr>
                      <w:rFonts w:eastAsia="Calibri"/>
                      <w:i/>
                    </w:rPr>
                    <w:t>сущ.</w:t>
                  </w:r>
                </w:p>
              </w:tc>
            </w:tr>
            <w:tr w:rsidR="00450E38">
              <w:tc>
                <w:tcPr>
                  <w:tcW w:w="1634" w:type="dxa"/>
                  <w:hideMark/>
                </w:tcPr>
                <w:p w:rsidR="00450E38" w:rsidRDefault="00450E38">
                  <w:pPr>
                    <w:spacing w:line="360" w:lineRule="auto"/>
                    <w:jc w:val="center"/>
                  </w:pPr>
                  <w:r>
                    <w:t>Они</w:t>
                  </w:r>
                </w:p>
              </w:tc>
              <w:tc>
                <w:tcPr>
                  <w:tcW w:w="983" w:type="dxa"/>
                  <w:hideMark/>
                </w:tcPr>
                <w:p w:rsidR="00450E38" w:rsidRDefault="00450E38">
                  <w:pPr>
                    <w:spacing w:line="360" w:lineRule="auto"/>
                    <w:jc w:val="center"/>
                    <w:rPr>
                      <w:rFonts w:eastAsia="Calibri"/>
                      <w:b/>
                    </w:rPr>
                  </w:pPr>
                  <w:r>
                    <w:rPr>
                      <w:rFonts w:eastAsia="Calibri"/>
                    </w:rPr>
                    <w:t>поют</w:t>
                  </w:r>
                </w:p>
              </w:tc>
              <w:tc>
                <w:tcPr>
                  <w:tcW w:w="1192" w:type="dxa"/>
                  <w:hideMark/>
                </w:tcPr>
                <w:p w:rsidR="00450E38" w:rsidRDefault="00450E38">
                  <w:pPr>
                    <w:spacing w:line="360" w:lineRule="auto"/>
                    <w:jc w:val="center"/>
                    <w:rPr>
                      <w:rFonts w:eastAsia="Calibri"/>
                      <w:b/>
                    </w:rPr>
                  </w:pPr>
                  <w:r>
                    <w:rPr>
                      <w:rFonts w:eastAsia="Calibri"/>
                    </w:rPr>
                    <w:t>в</w:t>
                  </w:r>
                </w:p>
              </w:tc>
              <w:tc>
                <w:tcPr>
                  <w:tcW w:w="1171" w:type="dxa"/>
                  <w:hideMark/>
                </w:tcPr>
                <w:p w:rsidR="00450E38" w:rsidRDefault="00450E38">
                  <w:pPr>
                    <w:spacing w:line="360" w:lineRule="auto"/>
                    <w:jc w:val="center"/>
                    <w:rPr>
                      <w:rFonts w:eastAsia="Calibri"/>
                      <w:b/>
                    </w:rPr>
                  </w:pPr>
                  <w:r>
                    <w:rPr>
                      <w:rFonts w:eastAsia="Calibri"/>
                    </w:rPr>
                    <w:t>дружном</w:t>
                  </w:r>
                </w:p>
              </w:tc>
              <w:tc>
                <w:tcPr>
                  <w:tcW w:w="1310" w:type="dxa"/>
                  <w:hideMark/>
                </w:tcPr>
                <w:p w:rsidR="00450E38" w:rsidRDefault="00450E38">
                  <w:pPr>
                    <w:spacing w:line="360" w:lineRule="auto"/>
                    <w:jc w:val="center"/>
                    <w:rPr>
                      <w:rFonts w:eastAsia="Calibri"/>
                      <w:b/>
                    </w:rPr>
                  </w:pPr>
                  <w:proofErr w:type="gramStart"/>
                  <w:r>
                    <w:rPr>
                      <w:rFonts w:eastAsia="Calibri"/>
                    </w:rPr>
                    <w:t>хоре</w:t>
                  </w:r>
                  <w:proofErr w:type="gramEnd"/>
                </w:p>
              </w:tc>
              <w:tc>
                <w:tcPr>
                  <w:tcW w:w="1064" w:type="dxa"/>
                  <w:hideMark/>
                </w:tcPr>
                <w:p w:rsidR="00450E38" w:rsidRDefault="00450E38">
                  <w:pPr>
                    <w:spacing w:line="360" w:lineRule="auto"/>
                    <w:jc w:val="center"/>
                    <w:rPr>
                      <w:rFonts w:eastAsia="Calibri"/>
                      <w:b/>
                    </w:rPr>
                  </w:pPr>
                  <w:r>
                    <w:rPr>
                      <w:rFonts w:eastAsia="Calibri"/>
                    </w:rPr>
                    <w:t>лесных</w:t>
                  </w:r>
                </w:p>
              </w:tc>
              <w:tc>
                <w:tcPr>
                  <w:tcW w:w="902" w:type="dxa"/>
                  <w:hideMark/>
                </w:tcPr>
                <w:p w:rsidR="00450E38" w:rsidRDefault="00450E38">
                  <w:pPr>
                    <w:spacing w:line="360" w:lineRule="auto"/>
                    <w:jc w:val="center"/>
                    <w:rPr>
                      <w:rFonts w:eastAsia="Calibri"/>
                    </w:rPr>
                  </w:pPr>
                  <w:r>
                    <w:rPr>
                      <w:rFonts w:eastAsia="Calibri"/>
                    </w:rPr>
                    <w:t>птиц.</w:t>
                  </w:r>
                </w:p>
              </w:tc>
            </w:tr>
          </w:tbl>
          <w:p w:rsidR="00450E38" w:rsidRDefault="00450E38">
            <w:pPr>
              <w:spacing w:line="360" w:lineRule="auto"/>
              <w:jc w:val="both"/>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Отсутствие указания части речи над словом в заданном предложении приравнивается к ошибке</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определены все части речи в предложении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Допущена одна ошибка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Допущено две ошибки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Допущено более двух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pPr>
    </w:p>
    <w:p w:rsidR="00450E38" w:rsidRDefault="00450E38" w:rsidP="00450E38">
      <w:pPr>
        <w:spacing w:line="360" w:lineRule="auto"/>
        <w:jc w:val="center"/>
        <w:rPr>
          <w:b/>
        </w:rPr>
      </w:pPr>
    </w:p>
    <w:p w:rsidR="00450E38" w:rsidRDefault="00450E38" w:rsidP="00450E38">
      <w:pPr>
        <w:spacing w:line="360" w:lineRule="auto"/>
        <w:jc w:val="center"/>
        <w:rPr>
          <w:b/>
        </w:rPr>
      </w:pPr>
      <w:r>
        <w:rPr>
          <w:b/>
        </w:rPr>
        <w:t>Часть 2</w:t>
      </w:r>
    </w:p>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35040" behindDoc="0" locked="1" layoutInCell="1" allowOverlap="0">
                <wp:simplePos x="0" y="0"/>
                <wp:positionH relativeFrom="page">
                  <wp:posOffset>504190</wp:posOffset>
                </wp:positionH>
                <wp:positionV relativeFrom="paragraph">
                  <wp:posOffset>-107950</wp:posOffset>
                </wp:positionV>
                <wp:extent cx="197485" cy="801370"/>
                <wp:effectExtent l="0" t="0" r="0" b="0"/>
                <wp:wrapSquare wrapText="bothSides"/>
                <wp:docPr id="199" name="Прямоугольник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80137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rsidR="0043409A" w:rsidRDefault="0043409A" w:rsidP="00450E38">
                            <w:pPr>
                              <w:jc w:val="center"/>
                              <w:rPr>
                                <w:sz w:val="120"/>
                                <w:szCs w:val="120"/>
                                <w:lang w:val="en-US"/>
                              </w:rPr>
                            </w:pPr>
                            <w:r>
                              <w:rPr>
                                <w:sz w:val="120"/>
                                <w:szCs w:val="120"/>
                                <w:lang w:val="en-US"/>
                              </w:rPr>
                              <w:t>!</w:t>
                            </w:r>
                          </w:p>
                          <w:p w:rsidR="0043409A" w:rsidRDefault="0043409A" w:rsidP="00450E38">
                            <w:pPr>
                              <w:rPr>
                                <w:b/>
                                <w:sz w:val="100"/>
                                <w:szCs w:val="100"/>
                                <w:lang w:val="en-US"/>
                              </w:rPr>
                            </w:pP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9" o:spid="_x0000_s1113" style="position:absolute;left:0;text-align:left;margin-left:39.7pt;margin-top:-8.5pt;width:15.55pt;height:63.1pt;z-index:25173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" o:allowoverlap="f" stroked="f">
                <v:stroke dashstyle="1 1" endcap="round"/>
                <v:textbox inset=".72pt,.36pt,.72pt,.36pt">
                  <w:txbxContent>
                    <w:p w:rsidR="00450E38" w:rsidRDefault="00450E38" w:rsidP="00450E38">
                      <w:pPr>
                        <w:jc w:val="center"/>
                        <w:rPr>
                          <w:sz w:val="120"/>
                          <w:szCs w:val="120"/>
                          <w:lang w:val="en-US"/>
                        </w:rPr>
                      </w:pPr>
                      <w:r>
                        <w:rPr>
                          <w:sz w:val="120"/>
                          <w:szCs w:val="120"/>
                          <w:lang w:val="en-US"/>
                        </w:rPr>
                        <w:t>!</w:t>
                      </w:r>
                    </w:p>
                    <w:p w:rsidR="00450E38" w:rsidRDefault="00450E38" w:rsidP="00450E38">
                      <w:pPr>
                        <w:rPr>
                          <w:b/>
                          <w:sz w:val="100"/>
                          <w:szCs w:val="100"/>
                          <w:lang w:val="en-US"/>
                        </w:rPr>
                      </w:pPr>
                    </w:p>
                  </w:txbxContent>
                </v:textbox>
                <w10:wrap type="square" anchorx="page"/>
                <w10:anchorlock/>
              </v:rect>
            </w:pict>
          </mc:Fallback>
        </mc:AlternateContent>
      </w:r>
    </w:p>
    <w:tbl>
      <w:tblPr>
        <w:tblStyle w:val="2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853"/>
      </w:tblGrid>
      <w:tr w:rsidR="00450E38" w:rsidTr="00450E38">
        <w:tc>
          <w:tcPr>
            <w:tcW w:w="9853" w:type="dxa"/>
            <w:tcBorders>
              <w:top w:val="single" w:sz="12" w:space="0" w:color="auto"/>
              <w:left w:val="single" w:sz="12" w:space="0" w:color="auto"/>
              <w:bottom w:val="single" w:sz="12" w:space="0" w:color="auto"/>
              <w:right w:val="single" w:sz="12" w:space="0" w:color="auto"/>
            </w:tcBorders>
          </w:tcPr>
          <w:p w:rsidR="00450E38" w:rsidRDefault="00450E38">
            <w:pPr>
              <w:spacing w:line="360" w:lineRule="auto"/>
              <w:rPr>
                <w:rFonts w:eastAsia="Calibri"/>
              </w:rPr>
            </w:pPr>
            <w:r>
              <w:rPr>
                <w:rFonts w:eastAsia="Calibri"/>
              </w:rPr>
              <w:t xml:space="preserve">При оценивании ответов допущенные </w:t>
            </w:r>
            <w:proofErr w:type="gramStart"/>
            <w:r>
              <w:rPr>
                <w:rFonts w:eastAsia="Calibri"/>
              </w:rPr>
              <w:t>обучающимися</w:t>
            </w:r>
            <w:proofErr w:type="gramEnd"/>
            <w:r>
              <w:rPr>
                <w:rFonts w:eastAsia="Calibri"/>
              </w:rPr>
              <w:t xml:space="preserve"> орфографические и пунктуационные </w:t>
            </w:r>
            <w:r>
              <w:rPr>
                <w:rFonts w:eastAsia="Calibri"/>
                <w:b/>
              </w:rPr>
              <w:t>ошибки на не изучаемые</w:t>
            </w:r>
            <w:r>
              <w:rPr>
                <w:rFonts w:eastAsia="Calibri"/>
              </w:rPr>
              <w:t xml:space="preserve"> в начальной школе </w:t>
            </w:r>
            <w:r>
              <w:rPr>
                <w:rFonts w:eastAsia="Calibri"/>
                <w:b/>
              </w:rPr>
              <w:t>правила</w:t>
            </w:r>
            <w:r>
              <w:rPr>
                <w:rFonts w:eastAsia="Calibri"/>
              </w:rPr>
              <w:t xml:space="preserve"> </w:t>
            </w:r>
            <w:r>
              <w:rPr>
                <w:rFonts w:eastAsia="Calibri"/>
                <w:b/>
              </w:rPr>
              <w:t>не учитываются</w:t>
            </w:r>
            <w:r>
              <w:rPr>
                <w:rFonts w:eastAsia="Calibri"/>
              </w:rPr>
              <w:t>.</w:t>
            </w:r>
          </w:p>
          <w:p w:rsidR="00450E38" w:rsidRDefault="00450E38">
            <w:pPr>
              <w:spacing w:after="200" w:line="360" w:lineRule="auto"/>
              <w:rPr>
                <w:rFonts w:eastAsia="Calibri"/>
              </w:rPr>
            </w:pPr>
          </w:p>
        </w:tc>
      </w:tr>
    </w:tbl>
    <w:p w:rsidR="00450E38" w:rsidRDefault="00450E38" w:rsidP="00450E38">
      <w:pPr>
        <w:spacing w:line="360" w:lineRule="auto"/>
        <w:jc w:val="center"/>
        <w:rPr>
          <w:b/>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69920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8" name="Овал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4</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8" o:spid="_x0000_s1114" style="position:absolute;left:0;text-align:left;margin-left:28.35pt;margin-top:-5.65pt;width:25.5pt;height:25.5pt;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HCK6tk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4</w:t>
                      </w:r>
                    </w:p>
                  </w:txbxContent>
                </v:textbox>
                <w10:wrap type="square" anchorx="page"/>
              </v:oval>
            </w:pict>
          </mc:Fallback>
        </mc:AlternateContent>
      </w:r>
      <w:r>
        <w:t xml:space="preserve">Произнеси данные ниже слова, </w:t>
      </w:r>
      <w:r>
        <w:rPr>
          <w:b/>
        </w:rPr>
        <w:t xml:space="preserve">поставь </w:t>
      </w:r>
      <w:r>
        <w:t xml:space="preserve">в них </w:t>
      </w:r>
      <w:r>
        <w:rPr>
          <w:b/>
        </w:rPr>
        <w:t>знак ударения</w:t>
      </w:r>
      <w:r>
        <w:t xml:space="preserve"> над ударными гласными.</w:t>
      </w:r>
    </w:p>
    <w:p w:rsidR="00450E38" w:rsidRDefault="00450E38" w:rsidP="00450E38">
      <w:pPr>
        <w:spacing w:line="360" w:lineRule="auto"/>
        <w:jc w:val="both"/>
        <w:rPr>
          <w:i/>
        </w:rPr>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952"/>
      </w:tblGrid>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before="120" w:line="360" w:lineRule="auto"/>
              <w:jc w:val="both"/>
            </w:pPr>
            <w:proofErr w:type="spellStart"/>
            <w:proofErr w:type="gramStart"/>
            <w:r>
              <w:rPr>
                <w:i/>
              </w:rPr>
              <w:t>Алфави́т</w:t>
            </w:r>
            <w:proofErr w:type="spellEnd"/>
            <w:proofErr w:type="gramEnd"/>
            <w:r>
              <w:rPr>
                <w:i/>
              </w:rPr>
              <w:t xml:space="preserve">, брала́, занята́, </w:t>
            </w:r>
            <w:proofErr w:type="spellStart"/>
            <w:r>
              <w:rPr>
                <w:i/>
              </w:rPr>
              <w:t>кварта́л</w:t>
            </w:r>
            <w:proofErr w:type="spellEnd"/>
          </w:p>
        </w:tc>
        <w:tc>
          <w:tcPr>
            <w:tcW w:w="49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поставлено ударение во всех словах</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поставлено ударение только в трёх словах</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поставлено ударение только в одном-двух словах.</w:t>
            </w:r>
          </w:p>
          <w:p w:rsidR="00450E38" w:rsidRDefault="00450E38">
            <w:pPr>
              <w:spacing w:line="360" w:lineRule="auto"/>
              <w:jc w:val="both"/>
            </w:pPr>
            <w:r>
              <w:t xml:space="preserve">ИЛИ Ударение во всех словах </w:t>
            </w:r>
            <w:proofErr w:type="gramStart"/>
            <w:r>
              <w:t>поставлено неверно / не поставлено</w:t>
            </w:r>
            <w:proofErr w:type="gramEnd"/>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lastRenderedPageBreak/>
              <w:t>Максимальный балл</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022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7" name="Овал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5</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7" o:spid="_x0000_s1115" style="position:absolute;left:0;text-align:left;margin-left:28.35pt;margin-top:-5.65pt;width:25.5pt;height:25.5pt;z-index:25170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BfjaCG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5</w:t>
                      </w:r>
                    </w:p>
                  </w:txbxContent>
                </v:textbox>
                <w10:wrap type="square" anchorx="page"/>
              </v:oval>
            </w:pict>
          </mc:Fallback>
        </mc:AlternateContent>
      </w:r>
      <w:r>
        <w:t xml:space="preserve">В данном ниже предложении </w:t>
      </w:r>
      <w:r>
        <w:rPr>
          <w:b/>
        </w:rPr>
        <w:t>найди</w:t>
      </w:r>
      <w:r>
        <w:t xml:space="preserve"> слово, в котором все согласные звуки звонкие. </w:t>
      </w:r>
      <w:r>
        <w:rPr>
          <w:b/>
        </w:rPr>
        <w:t>Выпиши</w:t>
      </w:r>
      <w:r>
        <w:t xml:space="preserve"> это слово.</w:t>
      </w:r>
    </w:p>
    <w:p w:rsidR="00450E38" w:rsidRDefault="00450E38" w:rsidP="00450E38">
      <w:pPr>
        <w:spacing w:line="360" w:lineRule="auto"/>
        <w:jc w:val="center"/>
      </w:pPr>
    </w:p>
    <w:p w:rsidR="00450E38" w:rsidRDefault="00450E38" w:rsidP="00450E38">
      <w:pPr>
        <w:spacing w:line="360" w:lineRule="auto"/>
        <w:jc w:val="center"/>
      </w:pPr>
      <w:r>
        <w:t>По скатам оврага журчат звонкие ручьи.</w:t>
      </w:r>
    </w:p>
    <w:p w:rsidR="00450E38" w:rsidRDefault="00450E38" w:rsidP="00450E38">
      <w:pPr>
        <w:spacing w:line="360" w:lineRule="auto"/>
        <w:jc w:val="both"/>
        <w:rPr>
          <w:i/>
        </w:rPr>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952"/>
      </w:tblGrid>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before="120" w:line="360" w:lineRule="auto"/>
              <w:jc w:val="both"/>
            </w:pPr>
            <w:r>
              <w:t xml:space="preserve">В правильном ответе должно быть выписано слово </w:t>
            </w:r>
            <w:r>
              <w:rPr>
                <w:i/>
              </w:rPr>
              <w:t>оврага</w:t>
            </w:r>
          </w:p>
        </w:tc>
        <w:tc>
          <w:tcPr>
            <w:tcW w:w="49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Выписано правильное слово</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Выписано неправильное слово / </w:t>
            </w:r>
            <w:proofErr w:type="gramStart"/>
            <w:r>
              <w:t>слово</w:t>
            </w:r>
            <w:proofErr w:type="gramEnd"/>
            <w:r>
              <w:t xml:space="preserve"> не выписано </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1</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124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6" name="Овал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6</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6" o:spid="_x0000_s1116" style="position:absolute;left:0;text-align:left;margin-left:28.35pt;margin-top:-5.65pt;width:25.5pt;height:25.5pt;z-index:25170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Dn26J3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6</w:t>
                      </w:r>
                    </w:p>
                  </w:txbxContent>
                </v:textbox>
                <w10:wrap type="square" anchorx="page"/>
              </v:oval>
            </w:pict>
          </mc:Fallback>
        </mc:AlternateContent>
      </w:r>
      <w:r>
        <w:t xml:space="preserve">Что хотел сказать автор читателю? </w:t>
      </w:r>
      <w:r>
        <w:rPr>
          <w:b/>
        </w:rPr>
        <w:t>Определи и запиши</w:t>
      </w:r>
      <w:r>
        <w:t xml:space="preserve"> основную мысль текста. </w:t>
      </w:r>
    </w:p>
    <w:p w:rsidR="00450E38" w:rsidRDefault="00450E38" w:rsidP="00450E38">
      <w:pPr>
        <w:spacing w:line="360" w:lineRule="auto"/>
        <w:jc w:val="both"/>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952"/>
      </w:tblGrid>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u w:val="single"/>
              </w:rPr>
              <w:t>Основная мысль текста</w:t>
            </w:r>
            <w:r>
              <w:t xml:space="preserve">: </w:t>
            </w:r>
          </w:p>
          <w:p w:rsidR="00450E38" w:rsidRDefault="00450E38">
            <w:pPr>
              <w:spacing w:line="360" w:lineRule="auto"/>
              <w:jc w:val="both"/>
              <w:rPr>
                <w:i/>
              </w:rPr>
            </w:pPr>
            <w:r>
              <w:rPr>
                <w:i/>
              </w:rPr>
              <w:t>В России есть много необычных, удивительных или забавных памятников.</w:t>
            </w:r>
          </w:p>
          <w:p w:rsidR="00450E38" w:rsidRDefault="00450E38">
            <w:pPr>
              <w:spacing w:line="360" w:lineRule="auto"/>
              <w:jc w:val="both"/>
            </w:pPr>
            <w:r>
              <w:t>Основная мысль текста может быть приведена в иной, близкой по смыслу формулировке</w:t>
            </w:r>
          </w:p>
        </w:tc>
        <w:tc>
          <w:tcPr>
            <w:tcW w:w="49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Основная мысль </w:t>
            </w:r>
            <w:proofErr w:type="gramStart"/>
            <w:r>
              <w:t>определена</w:t>
            </w:r>
            <w:proofErr w:type="gramEnd"/>
            <w:r>
              <w:t xml:space="preserve"> верно, полно; предложение построено правильно (соблюдён порядок слов), в нём употреблены слова в свойственном им значении</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Основная мысль </w:t>
            </w:r>
            <w:proofErr w:type="gramStart"/>
            <w:r>
              <w:t>определена</w:t>
            </w:r>
            <w:proofErr w:type="gramEnd"/>
            <w:r>
              <w:t xml:space="preserve"> верно, но недостаточно полно; предложение построено правильно (соблюдён порядок слов), в нём употреблены слова в свойственном им значении.</w:t>
            </w:r>
          </w:p>
          <w:p w:rsidR="00450E38" w:rsidRDefault="00450E38">
            <w:pPr>
              <w:spacing w:line="360" w:lineRule="auto"/>
              <w:jc w:val="both"/>
            </w:pPr>
            <w:r>
              <w:t xml:space="preserve">ИЛИ Основная мысль </w:t>
            </w:r>
            <w:proofErr w:type="gramStart"/>
            <w:r>
              <w:t>определена</w:t>
            </w:r>
            <w:proofErr w:type="gramEnd"/>
            <w:r>
              <w:t xml:space="preserve"> верно, полно; в построении предложения и словоупотреблении допущено один-два недочёта.</w:t>
            </w:r>
          </w:p>
          <w:p w:rsidR="00450E38" w:rsidRDefault="00450E38">
            <w:pPr>
              <w:spacing w:line="360" w:lineRule="auto"/>
              <w:jc w:val="both"/>
            </w:pPr>
            <w:r>
              <w:t xml:space="preserve">ИЛИ Основная мысль </w:t>
            </w:r>
            <w:proofErr w:type="gramStart"/>
            <w:r>
              <w:t>определена</w:t>
            </w:r>
            <w:proofErr w:type="gramEnd"/>
            <w:r>
              <w:t xml:space="preserve"> верно, но недостаточно полно; в построении предложения и словоупотреблении допущен один недочёт</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 xml:space="preserve">Основная мысль </w:t>
            </w:r>
            <w:proofErr w:type="gramStart"/>
            <w:r>
              <w:t>определена</w:t>
            </w:r>
            <w:proofErr w:type="gramEnd"/>
            <w:r>
              <w:t xml:space="preserve"> верно, полно; в построении предложения и словоупотреблении допущено два и более недочёта.</w:t>
            </w:r>
          </w:p>
          <w:p w:rsidR="00450E38" w:rsidRDefault="00450E38">
            <w:pPr>
              <w:spacing w:line="360" w:lineRule="auto"/>
              <w:jc w:val="both"/>
            </w:pPr>
            <w:r>
              <w:t xml:space="preserve">ИЛИ Основная мысль </w:t>
            </w:r>
            <w:proofErr w:type="gramStart"/>
            <w:r>
              <w:t>определена</w:t>
            </w:r>
            <w:proofErr w:type="gramEnd"/>
            <w:r>
              <w:t xml:space="preserve"> верно, но недостаточно полно; в построении предложения и словоупотреблении допущено два и более недочёта.</w:t>
            </w:r>
          </w:p>
          <w:p w:rsidR="00450E38" w:rsidRDefault="00450E38">
            <w:pPr>
              <w:spacing w:line="360" w:lineRule="auto"/>
              <w:jc w:val="both"/>
            </w:pPr>
            <w:r>
              <w:rPr>
                <w:spacing w:val="-2"/>
              </w:rPr>
              <w:t xml:space="preserve">ИЛИ Основная мысль не определена / </w:t>
            </w:r>
            <w:proofErr w:type="gramStart"/>
            <w:r>
              <w:rPr>
                <w:spacing w:val="-2"/>
              </w:rPr>
              <w:t>определена</w:t>
            </w:r>
            <w:proofErr w:type="gramEnd"/>
            <w:r>
              <w:rPr>
                <w:spacing w:val="-2"/>
              </w:rPr>
              <w:t xml:space="preserve"> неверно независимо от наличия / </w:t>
            </w:r>
            <w:r>
              <w:t>отсутствия недочётов в построении предложения и словоупотреблении</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50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49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pPr>
    </w:p>
    <w:p w:rsidR="00450E38" w:rsidRDefault="00450E38" w:rsidP="00450E38">
      <w:pPr>
        <w:spacing w:line="360" w:lineRule="auto"/>
        <w:jc w:val="both"/>
        <w:rPr>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70227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5" name="Овал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7</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5" o:spid="_x0000_s1117" style="position:absolute;left:0;text-align:left;margin-left:28.35pt;margin-top:-5.65pt;width:25.5pt;height:25.5pt;z-index:25170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OCcASc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7</w:t>
                      </w:r>
                    </w:p>
                  </w:txbxContent>
                </v:textbox>
                <w10:wrap type="square" anchorx="page"/>
              </v:oval>
            </w:pict>
          </mc:Fallback>
        </mc:AlternateContent>
      </w:r>
      <w:r>
        <w:t xml:space="preserve">На какие части можно разделить текст? </w:t>
      </w:r>
      <w:r>
        <w:rPr>
          <w:b/>
        </w:rPr>
        <w:t>Составь и запиши</w:t>
      </w:r>
      <w:r>
        <w:t xml:space="preserve"> план текста из трёх пунктов. В ответе ты можешь использовать сочетания слов или предложения.</w:t>
      </w:r>
    </w:p>
    <w:p w:rsidR="00450E38" w:rsidRDefault="00450E38" w:rsidP="00450E38">
      <w:pPr>
        <w:spacing w:line="360" w:lineRule="auto"/>
        <w:jc w:val="both"/>
        <w:rPr>
          <w:i/>
        </w:rPr>
      </w:pP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653"/>
        <w:gridCol w:w="1004"/>
      </w:tblGrid>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u w:val="single"/>
              </w:rPr>
              <w:t>Примерный план</w:t>
            </w:r>
          </w:p>
          <w:p w:rsidR="00450E38" w:rsidRDefault="00450E38">
            <w:pPr>
              <w:spacing w:line="360" w:lineRule="auto"/>
              <w:jc w:val="both"/>
            </w:pPr>
            <w:r>
              <w:t>1. Удивительный памятник букве «ё» в Ульяновске.</w:t>
            </w:r>
          </w:p>
          <w:p w:rsidR="00450E38" w:rsidRDefault="00450E38">
            <w:pPr>
              <w:spacing w:line="360" w:lineRule="auto"/>
              <w:jc w:val="both"/>
            </w:pPr>
            <w:r>
              <w:t>2. Монумент зайцу в Псковской области.</w:t>
            </w:r>
          </w:p>
          <w:p w:rsidR="00450E38" w:rsidRDefault="00450E38">
            <w:pPr>
              <w:spacing w:line="360" w:lineRule="auto"/>
              <w:jc w:val="both"/>
            </w:pPr>
            <w:r>
              <w:t>3. Как заяц спас жизнь А.С. Пушкину.</w:t>
            </w:r>
          </w:p>
        </w:tc>
        <w:tc>
          <w:tcPr>
            <w:tcW w:w="520"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5000" w:type="pct"/>
            <w:gridSpan w:val="2"/>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i/>
              </w:rPr>
              <w:t>В плане в той или иной форме должно быть последовательно представлено содержание текста. План можно записывать с использованием предложений или словосочетаний</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 плане последовательно отражено содержание текста; план состоит из трёх пунктов; словосочетания или предложения (пункты плана) построены правильно (с соблюдением порядка слов), в них употреблены слова в свойственном им значении</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3</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 плане последовательно отражено содержание текста; план состоит из трёх пунктов; в построении словосочетаний или предложений (пунктов плана) и словоупотреблении допущено один-два недочёта</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В плане последовательно отражено содержание текста; план состоит из трёх пунктов; в построении словосочетаний или предложений (пунктов плана) и словоупотреблении допущено два и более недочёта.</w:t>
            </w:r>
          </w:p>
          <w:p w:rsidR="00450E38" w:rsidRDefault="00450E38">
            <w:pPr>
              <w:spacing w:line="360" w:lineRule="auto"/>
              <w:jc w:val="both"/>
            </w:pPr>
            <w:r>
              <w:t>ИЛИ В плане последовательно отражено содержание текста; план состоит из двух пунктов; в построении словосочетаний или предложений (пунктов плана) и словоупотреблении допущено один-два недочёта.</w:t>
            </w:r>
          </w:p>
          <w:p w:rsidR="00450E38" w:rsidRDefault="00450E38">
            <w:pPr>
              <w:spacing w:line="360" w:lineRule="auto"/>
              <w:jc w:val="both"/>
            </w:pPr>
            <w:r>
              <w:t>ИЛИ В плане нарушена последовательность содержания текста; план состоит из трёх пунктов; в построении словосочетаний или предложений (пунктов плана) и словоупотреблении допущено один-два недочёта</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 плане нарушена последовательность содержания текста, план состоит из двух пунктов.</w:t>
            </w:r>
          </w:p>
          <w:p w:rsidR="00450E38" w:rsidRDefault="00450E38">
            <w:pPr>
              <w:spacing w:line="360" w:lineRule="auto"/>
              <w:jc w:val="both"/>
            </w:pPr>
            <w:r>
              <w:t>ИЛИ В ответе представлен только один пункт плана.</w:t>
            </w:r>
          </w:p>
          <w:p w:rsidR="00450E38" w:rsidRDefault="00450E38">
            <w:pPr>
              <w:spacing w:line="360" w:lineRule="auto"/>
              <w:jc w:val="both"/>
            </w:pPr>
            <w:r>
              <w:t>ИЛИ План не составлен</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8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2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329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4" name="Овал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8</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4" o:spid="_x0000_s1118" style="position:absolute;left:0;text-align:left;margin-left:28.35pt;margin-top:-5.65pt;width:25.5pt;height:25.5pt;z-index:25170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" o:allowoverlap="f">
                <v:textbox inset=".72pt,.36pt,.72pt,.36pt">
                  <w:txbxContent>
                    <w:p w:rsidR="00450E38" w:rsidRDefault="00450E38" w:rsidP="00450E38">
                      <w:pPr>
                        <w:jc w:val="center"/>
                        <w:rPr>
                          <w:b/>
                          <w:lang w:val="en-US"/>
                        </w:rPr>
                      </w:pPr>
                      <w:r>
                        <w:rPr>
                          <w:b/>
                          <w:lang w:val="en-US"/>
                        </w:rPr>
                        <w:t>8</w:t>
                      </w:r>
                    </w:p>
                  </w:txbxContent>
                </v:textbox>
                <w10:wrap type="square" anchorx="page"/>
              </v:oval>
            </w:pict>
          </mc:Fallback>
        </mc:AlternateContent>
      </w:r>
      <w:r>
        <w:rPr>
          <w:b/>
        </w:rPr>
        <w:t>Задай</w:t>
      </w:r>
      <w:r>
        <w:t xml:space="preserve"> по тексту вопрос, который поможет определить, насколько точно твои одноклассники поняли его содержание. </w:t>
      </w:r>
      <w:r>
        <w:rPr>
          <w:b/>
        </w:rPr>
        <w:t>Запиши</w:t>
      </w:r>
      <w:r>
        <w:t xml:space="preserve"> свой вопрос.</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Могут быть заданы следующие </w:t>
            </w:r>
            <w:r>
              <w:rPr>
                <w:u w:val="single"/>
              </w:rPr>
              <w:t>вопросы по содержанию текста</w:t>
            </w:r>
            <w:r>
              <w:t>.</w:t>
            </w:r>
          </w:p>
          <w:p w:rsidR="00450E38" w:rsidRDefault="00450E38">
            <w:pPr>
              <w:spacing w:line="360" w:lineRule="auto"/>
              <w:jc w:val="both"/>
              <w:rPr>
                <w:i/>
              </w:rPr>
            </w:pPr>
            <w:r>
              <w:rPr>
                <w:i/>
              </w:rPr>
              <w:t>Почему памятник букве «ё» поставлен в Ульяновске?</w:t>
            </w:r>
          </w:p>
          <w:p w:rsidR="00450E38" w:rsidRDefault="00450E38">
            <w:pPr>
              <w:spacing w:line="360" w:lineRule="auto"/>
              <w:jc w:val="both"/>
              <w:rPr>
                <w:i/>
              </w:rPr>
            </w:pPr>
            <w:r>
              <w:rPr>
                <w:i/>
              </w:rPr>
              <w:t xml:space="preserve">Какую букву придумал  русский писатель Н.М. Карамзин? </w:t>
            </w:r>
          </w:p>
          <w:p w:rsidR="00450E38" w:rsidRDefault="00450E38">
            <w:pPr>
              <w:spacing w:line="360" w:lineRule="auto"/>
              <w:jc w:val="both"/>
              <w:rPr>
                <w:i/>
              </w:rPr>
            </w:pPr>
            <w:r>
              <w:rPr>
                <w:i/>
              </w:rPr>
              <w:t xml:space="preserve">Что писали на месте буквы «ё» до её изобретения? </w:t>
            </w:r>
          </w:p>
          <w:p w:rsidR="00450E38" w:rsidRDefault="00450E38">
            <w:pPr>
              <w:spacing w:line="360" w:lineRule="auto"/>
              <w:jc w:val="both"/>
              <w:rPr>
                <w:i/>
              </w:rPr>
            </w:pPr>
            <w:r>
              <w:rPr>
                <w:i/>
              </w:rPr>
              <w:t>Где находится памятник зайцу?</w:t>
            </w:r>
          </w:p>
          <w:p w:rsidR="00450E38" w:rsidRDefault="00450E38">
            <w:pPr>
              <w:spacing w:line="360" w:lineRule="auto"/>
              <w:jc w:val="both"/>
            </w:pPr>
            <w:r>
              <w:t>Могут быть заданы другие вопросы, относящиеся к содержанию текста</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Вопрос относится к содержанию текста, предложение записано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Вопрос относится к содержанию текста, при записи предложения допущено не более двух орфографических и двух пунктуационных ошибок </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Ответ на задание дан не в форме вопроса.</w:t>
            </w:r>
          </w:p>
          <w:p w:rsidR="00450E38" w:rsidRDefault="00450E38">
            <w:pPr>
              <w:spacing w:line="360" w:lineRule="auto"/>
              <w:jc w:val="both"/>
            </w:pPr>
            <w:r>
              <w:t xml:space="preserve">ИЛИ Вопрос относится к содержанию текста, при записи предложения допущено более двух орфографических и двух пунктуационных ошибок либо три и более орфографические ошибки независимо от наличия / отсутствия пунктуационных ошибок. </w:t>
            </w:r>
          </w:p>
          <w:p w:rsidR="00450E38" w:rsidRDefault="00450E38">
            <w:pPr>
              <w:spacing w:line="360" w:lineRule="auto"/>
              <w:jc w:val="both"/>
            </w:pPr>
            <w:r>
              <w:t>ИЛИ Вопрос не относится к содержанию текста независимо от наличия / отсутствия орфографических и пунктуационных ошибок.</w:t>
            </w:r>
          </w:p>
          <w:p w:rsidR="00450E38" w:rsidRDefault="00450E38">
            <w:pPr>
              <w:spacing w:line="360" w:lineRule="auto"/>
              <w:jc w:val="both"/>
            </w:pPr>
            <w:r>
              <w:t>ИЛИ Ответ отсутствует</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rPr>
          <w:i/>
        </w:rPr>
      </w:pPr>
    </w:p>
    <w:p w:rsidR="00450E38" w:rsidRDefault="00450E38" w:rsidP="00450E38">
      <w:pPr>
        <w:spacing w:line="360" w:lineRule="auto"/>
        <w:jc w:val="both"/>
        <w:rPr>
          <w:i/>
        </w:rPr>
      </w:pPr>
    </w:p>
    <w:p w:rsidR="00450E38" w:rsidRDefault="00450E38" w:rsidP="00450E38">
      <w:pPr>
        <w:spacing w:line="360" w:lineRule="auto"/>
        <w:jc w:val="both"/>
        <w:rPr>
          <w:lang w:val="en-US"/>
        </w:rPr>
      </w:pPr>
      <w:r>
        <w:rPr>
          <w:rFonts w:asciiTheme="minorHAnsi" w:eastAsiaTheme="minorEastAsia" w:hAnsiTheme="minorHAnsi" w:cstheme="minorBidi"/>
          <w:noProof/>
          <w:sz w:val="22"/>
          <w:szCs w:val="22"/>
        </w:rPr>
        <mc:AlternateContent>
          <mc:Choice Requires="wps">
            <w:drawing>
              <wp:anchor distT="0" distB="0" distL="0" distR="0" simplePos="0" relativeHeight="25170432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3" name="Овал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9</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3" o:spid="_x0000_s1119" style="position:absolute;left:0;text-align:left;margin-left:28.35pt;margin-top:-5.65pt;width:25.5pt;height:25.5pt;z-index:251704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JJJbeY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9</w:t>
                      </w:r>
                    </w:p>
                  </w:txbxContent>
                </v:textbox>
                <w10:wrap type="square" anchorx="page"/>
              </v:oval>
            </w:pict>
          </mc:Fallback>
        </mc:AlternateContent>
      </w:r>
      <w:r>
        <w:t xml:space="preserve">Как ты понимаешь значение слова «столица»? </w:t>
      </w:r>
      <w:r>
        <w:rPr>
          <w:b/>
        </w:rPr>
        <w:t>Запиши</w:t>
      </w:r>
      <w:r>
        <w:t xml:space="preserve"> своё объяснение.</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Может быть дано такое </w:t>
            </w:r>
            <w:r>
              <w:rPr>
                <w:u w:val="single"/>
              </w:rPr>
              <w:t>объяснение</w:t>
            </w:r>
            <w:r>
              <w:t xml:space="preserve">: </w:t>
            </w:r>
          </w:p>
          <w:p w:rsidR="00450E38" w:rsidRDefault="00450E38">
            <w:pPr>
              <w:spacing w:line="360" w:lineRule="auto"/>
              <w:jc w:val="both"/>
              <w:rPr>
                <w:b/>
                <w:i/>
              </w:rPr>
            </w:pPr>
            <w:r>
              <w:rPr>
                <w:i/>
              </w:rPr>
              <w:t>Столица – это главный город государства.</w:t>
            </w:r>
          </w:p>
          <w:p w:rsidR="00450E38" w:rsidRDefault="00450E38">
            <w:pPr>
              <w:spacing w:line="360" w:lineRule="auto"/>
              <w:jc w:val="both"/>
            </w:pPr>
            <w:r>
              <w:t>Может быть дано иное, близкое по смыслу объяснение. В объяснении в той или иной форме должно быть сформулировано значение слова</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объяснено значение слова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Неверно объяснено значение слова.</w:t>
            </w:r>
          </w:p>
          <w:p w:rsidR="00450E38" w:rsidRDefault="00450E38">
            <w:pPr>
              <w:spacing w:line="360" w:lineRule="auto"/>
              <w:jc w:val="both"/>
            </w:pPr>
            <w:r>
              <w:t>ИЛИ Объяснение значения слова не дано</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1</w:t>
            </w:r>
          </w:p>
        </w:tc>
      </w:tr>
    </w:tbl>
    <w:p w:rsidR="00450E38" w:rsidRDefault="00450E38" w:rsidP="00450E38">
      <w:pPr>
        <w:spacing w:line="360" w:lineRule="auto"/>
        <w:jc w:val="both"/>
        <w:rPr>
          <w:rFonts w:eastAsia="Calibri"/>
          <w:lang w:eastAsia="en-US"/>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534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2" name="Овал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10</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2" o:spid="_x0000_s1120" style="position:absolute;left:0;text-align:left;margin-left:28.35pt;margin-top:-5.65pt;width:25.5pt;height:25.5pt;z-index:25170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Cofbxc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10</w:t>
                      </w:r>
                    </w:p>
                  </w:txbxContent>
                </v:textbox>
                <w10:wrap type="square" anchorx="page"/>
              </v:oval>
            </w:pict>
          </mc:Fallback>
        </mc:AlternateContent>
      </w:r>
      <w:r>
        <w:rPr>
          <w:b/>
        </w:rPr>
        <w:t>Замени</w:t>
      </w:r>
      <w:r>
        <w:t xml:space="preserve"> слово «известный» (из 3-го предложения) близким по значению словом, </w:t>
      </w:r>
      <w:r>
        <w:rPr>
          <w:b/>
        </w:rPr>
        <w:t>запиши</w:t>
      </w:r>
      <w:r>
        <w:t xml:space="preserve"> это слово.</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Правильный ответ может содержать один из следующих </w:t>
            </w:r>
            <w:r>
              <w:rPr>
                <w:u w:val="single"/>
              </w:rPr>
              <w:t>синонимов</w:t>
            </w:r>
            <w:r>
              <w:t>:</w:t>
            </w:r>
          </w:p>
          <w:p w:rsidR="00450E38" w:rsidRDefault="00450E38">
            <w:pPr>
              <w:spacing w:line="360" w:lineRule="auto"/>
              <w:jc w:val="both"/>
              <w:rPr>
                <w:i/>
              </w:rPr>
            </w:pPr>
            <w:r>
              <w:rPr>
                <w:i/>
              </w:rPr>
              <w:t>известный – знаменитый, популярный, прославленный, легендарный</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proofErr w:type="gramStart"/>
            <w:r>
              <w:t>Верно</w:t>
            </w:r>
            <w:proofErr w:type="gramEnd"/>
            <w:r>
              <w:t xml:space="preserve"> подобран синоним к данному слову</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Не подобран синоним к данному слову</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lastRenderedPageBreak/>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1</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636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91" name="Овал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11</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1" o:spid="_x0000_s1121" style="position:absolute;left:0;text-align:left;margin-left:28.35pt;margin-top:-5.65pt;width:25.5pt;height:25.5pt;z-index:25170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CCyupV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11</w:t>
                      </w:r>
                    </w:p>
                  </w:txbxContent>
                </v:textbox>
                <w10:wrap type="square" anchorx="page"/>
              </v:oval>
            </w:pict>
          </mc:Fallback>
        </mc:AlternateContent>
      </w:r>
      <w:r>
        <w:t xml:space="preserve">В 1-м предложении </w:t>
      </w:r>
      <w:r>
        <w:rPr>
          <w:b/>
        </w:rPr>
        <w:t>найди</w:t>
      </w:r>
      <w:r>
        <w:t xml:space="preserve"> слово, строение которого соответствует схеме:</w:t>
      </w:r>
    </w:p>
    <w:p w:rsidR="00450E38" w:rsidRDefault="00450E38" w:rsidP="00450E38">
      <w:pPr>
        <w:spacing w:line="360" w:lineRule="auto"/>
        <w:jc w:val="both"/>
      </w:pPr>
    </w:p>
    <w:p w:rsidR="00450E38" w:rsidRDefault="00450E38" w:rsidP="00450E38">
      <w:pPr>
        <w:spacing w:line="360" w:lineRule="auto"/>
        <w:jc w:val="center"/>
        <w:rPr>
          <w:noProof/>
        </w:rPr>
      </w:pPr>
      <w:r>
        <w:rPr>
          <w:noProof/>
        </w:rPr>
        <w:drawing>
          <wp:inline distT="0" distB="0" distL="0" distR="0">
            <wp:extent cx="1247140" cy="249555"/>
            <wp:effectExtent l="0" t="0" r="0" b="0"/>
            <wp:docPr id="173" name="Рисунок 173" descr="Описание: разбор с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разбор слова"/>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47140" cy="249555"/>
                    </a:xfrm>
                    <a:prstGeom prst="rect">
                      <a:avLst/>
                    </a:prstGeom>
                    <a:noFill/>
                    <a:ln>
                      <a:noFill/>
                    </a:ln>
                  </pic:spPr>
                </pic:pic>
              </a:graphicData>
            </a:graphic>
          </wp:inline>
        </w:drawing>
      </w:r>
    </w:p>
    <w:p w:rsidR="00450E38" w:rsidRDefault="00450E38" w:rsidP="00450E38">
      <w:pPr>
        <w:spacing w:line="360" w:lineRule="auto"/>
        <w:jc w:val="center"/>
      </w:pPr>
    </w:p>
    <w:p w:rsidR="00450E38" w:rsidRDefault="00450E38" w:rsidP="00450E38">
      <w:pPr>
        <w:spacing w:line="360" w:lineRule="auto"/>
        <w:jc w:val="both"/>
      </w:pPr>
      <w:r>
        <w:rPr>
          <w:b/>
        </w:rPr>
        <w:t>Выпиши</w:t>
      </w:r>
      <w:r>
        <w:t xml:space="preserve"> это слово,</w:t>
      </w:r>
      <w:r>
        <w:rPr>
          <w:b/>
        </w:rPr>
        <w:t xml:space="preserve"> обозначь</w:t>
      </w:r>
      <w:r>
        <w:t xml:space="preserve"> его части. </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t xml:space="preserve">В правильном ответе должно быть выписано </w:t>
            </w:r>
            <w:r>
              <w:rPr>
                <w:u w:val="single"/>
              </w:rPr>
              <w:t>слово</w:t>
            </w:r>
            <w:r>
              <w:t xml:space="preserve"> и обозначены </w:t>
            </w:r>
            <w:r>
              <w:rPr>
                <w:u w:val="single"/>
              </w:rPr>
              <w:t>его части</w:t>
            </w:r>
            <w:r>
              <w:t>:</w:t>
            </w:r>
          </w:p>
          <w:p w:rsidR="00450E38" w:rsidRDefault="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731968" behindDoc="0" locked="0" layoutInCell="1" allowOverlap="1">
                      <wp:simplePos x="0" y="0"/>
                      <wp:positionH relativeFrom="column">
                        <wp:posOffset>460375</wp:posOffset>
                      </wp:positionH>
                      <wp:positionV relativeFrom="paragraph">
                        <wp:posOffset>97790</wp:posOffset>
                      </wp:positionV>
                      <wp:extent cx="240665" cy="38100"/>
                      <wp:effectExtent l="0" t="0" r="26035" b="19050"/>
                      <wp:wrapNone/>
                      <wp:docPr id="190" name="Полилиния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665" cy="38100"/>
                              </a:xfrm>
                              <a:custGeom>
                                <a:avLst/>
                                <a:gdLst>
                                  <a:gd name="T0" fmla="*/ 0 w 379"/>
                                  <a:gd name="T1" fmla="*/ 60 h 60"/>
                                  <a:gd name="T2" fmla="*/ 190 w 379"/>
                                  <a:gd name="T3" fmla="*/ 0 h 60"/>
                                  <a:gd name="T4" fmla="*/ 379 w 379"/>
                                  <a:gd name="T5" fmla="*/ 60 h 60"/>
                                </a:gdLst>
                                <a:ahLst/>
                                <a:cxnLst>
                                  <a:cxn ang="0">
                                    <a:pos x="T0" y="T1"/>
                                  </a:cxn>
                                  <a:cxn ang="0">
                                    <a:pos x="T2" y="T3"/>
                                  </a:cxn>
                                  <a:cxn ang="0">
                                    <a:pos x="T4" y="T5"/>
                                  </a:cxn>
                                </a:cxnLst>
                                <a:rect l="0" t="0" r="r" b="b"/>
                                <a:pathLst>
                                  <a:path w="379" h="60">
                                    <a:moveTo>
                                      <a:pt x="0" y="60"/>
                                    </a:moveTo>
                                    <a:lnTo>
                                      <a:pt x="190" y="0"/>
                                    </a:lnTo>
                                    <a:lnTo>
                                      <a:pt x="379" y="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9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25pt,10.7pt,45.75pt,7.7pt,55.2pt,10.7pt" coordsize="3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" filled="f">
                      <v:path arrowok="t" o:connecttype="custom" o:connectlocs="0,38100;120650,0;240665,38100" o:connectangles="0,0,0"/>
                    </v:polyline>
                  </w:pict>
                </mc:Fallback>
              </mc:AlternateContent>
            </w:r>
            <w:r>
              <w:rPr>
                <w:rFonts w:asciiTheme="minorHAnsi" w:eastAsiaTheme="minorEastAsia" w:hAnsiTheme="minorHAnsi" w:cstheme="minorBidi"/>
                <w:noProof/>
                <w:sz w:val="22"/>
                <w:szCs w:val="22"/>
              </w:rPr>
              <mc:AlternateContent>
                <mc:Choice Requires="wps">
                  <w:drawing>
                    <wp:anchor distT="0" distB="0" distL="114300" distR="114300" simplePos="0" relativeHeight="251732992" behindDoc="0" locked="0" layoutInCell="1" allowOverlap="1">
                      <wp:simplePos x="0" y="0"/>
                      <wp:positionH relativeFrom="column">
                        <wp:posOffset>3175</wp:posOffset>
                      </wp:positionH>
                      <wp:positionV relativeFrom="paragraph">
                        <wp:posOffset>97790</wp:posOffset>
                      </wp:positionV>
                      <wp:extent cx="431800" cy="38100"/>
                      <wp:effectExtent l="0" t="0" r="25400" b="19050"/>
                      <wp:wrapNone/>
                      <wp:docPr id="189" name="Полилиния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38100"/>
                              </a:xfrm>
                              <a:custGeom>
                                <a:avLst/>
                                <a:gdLst>
                                  <a:gd name="T0" fmla="*/ 0 w 680"/>
                                  <a:gd name="T1" fmla="*/ 60 h 60"/>
                                  <a:gd name="T2" fmla="*/ 340 w 680"/>
                                  <a:gd name="T3" fmla="*/ 0 h 60"/>
                                  <a:gd name="T4" fmla="*/ 680 w 680"/>
                                  <a:gd name="T5" fmla="*/ 60 h 60"/>
                                </a:gdLst>
                                <a:ahLst/>
                                <a:cxnLst>
                                  <a:cxn ang="0">
                                    <a:pos x="T0" y="T1"/>
                                  </a:cxn>
                                  <a:cxn ang="0">
                                    <a:pos x="T2" y="T3"/>
                                  </a:cxn>
                                  <a:cxn ang="0">
                                    <a:pos x="T4" y="T5"/>
                                  </a:cxn>
                                </a:cxnLst>
                                <a:rect l="0" t="0" r="r" b="b"/>
                                <a:pathLst>
                                  <a:path w="680" h="60">
                                    <a:moveTo>
                                      <a:pt x="0" y="60"/>
                                    </a:moveTo>
                                    <a:cubicBezTo>
                                      <a:pt x="113" y="30"/>
                                      <a:pt x="227" y="0"/>
                                      <a:pt x="340" y="0"/>
                                    </a:cubicBezTo>
                                    <a:cubicBezTo>
                                      <a:pt x="453" y="0"/>
                                      <a:pt x="566" y="30"/>
                                      <a:pt x="680" y="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89" o:spid="_x0000_s1026" style="position:absolute;margin-left:.25pt;margin-top:7.7pt;width:34pt;height: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" path="m,60c113,30,227,,340,,453,,566,30,680,60e" filled="f">
                      <v:path arrowok="t" o:connecttype="custom" o:connectlocs="0,38100;215900,0;431800,38100" o:connectangles="0,0,0"/>
                    </v:shape>
                  </w:pict>
                </mc:Fallback>
              </mc:AlternateContent>
            </w:r>
          </w:p>
          <w:p w:rsidR="00450E38" w:rsidRDefault="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114300" distR="114300" simplePos="0" relativeHeight="251730944" behindDoc="0" locked="0" layoutInCell="1" allowOverlap="1">
                      <wp:simplePos x="0" y="0"/>
                      <wp:positionH relativeFrom="column">
                        <wp:posOffset>726440</wp:posOffset>
                      </wp:positionH>
                      <wp:positionV relativeFrom="paragraph">
                        <wp:posOffset>19050</wp:posOffset>
                      </wp:positionV>
                      <wp:extent cx="180975" cy="177800"/>
                      <wp:effectExtent l="0" t="0" r="28575" b="12700"/>
                      <wp:wrapNone/>
                      <wp:docPr id="188" name="Прямоугольник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77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8" o:spid="_x0000_s1026" style="position:absolute;margin-left:57.2pt;margin-top:1.5pt;width:14.25pt;height:1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" filled="f"/>
                  </w:pict>
                </mc:Fallback>
              </mc:AlternateContent>
            </w:r>
            <w:r>
              <w:t>памятников</w:t>
            </w:r>
          </w:p>
          <w:p w:rsidR="00450E38" w:rsidRDefault="00450E38">
            <w:pPr>
              <w:spacing w:line="360" w:lineRule="auto"/>
              <w:jc w:val="both"/>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Выписано правильное слово, верно обозначены части слова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lang w:val="en-US"/>
              </w:rPr>
            </w:pPr>
            <w:r>
              <w:rPr>
                <w:lang w:val="en-US"/>
              </w:rP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Выписано правильное слово, при обозначении частей слова допущена одна ошибка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Выписано правильное слово, при обозначении частей слова допущены две или более ошибки.</w:t>
            </w:r>
          </w:p>
          <w:p w:rsidR="00450E38" w:rsidRDefault="00450E38">
            <w:pPr>
              <w:spacing w:line="360" w:lineRule="auto"/>
              <w:jc w:val="both"/>
            </w:pPr>
            <w:r>
              <w:t xml:space="preserve">ИЛИ Выписано неправильное слово / </w:t>
            </w:r>
            <w:proofErr w:type="gramStart"/>
            <w:r>
              <w:t>слово</w:t>
            </w:r>
            <w:proofErr w:type="gramEnd"/>
            <w:r>
              <w:t xml:space="preserve"> не выписано</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both"/>
        <w:rPr>
          <w:i/>
        </w:rPr>
      </w:pPr>
    </w:p>
    <w:p w:rsidR="00450E38" w:rsidRDefault="00450E38" w:rsidP="00450E38">
      <w:pPr>
        <w:spacing w:line="360" w:lineRule="auto"/>
        <w:jc w:val="both"/>
      </w:pPr>
      <w:r>
        <w:rPr>
          <w:i/>
        </w:rPr>
        <w:t xml:space="preserve"> </w:t>
      </w:r>
      <w:r>
        <w:rPr>
          <w:rFonts w:asciiTheme="minorHAnsi" w:eastAsiaTheme="minorEastAsia" w:hAnsiTheme="minorHAnsi" w:cstheme="minorBidi"/>
          <w:noProof/>
          <w:sz w:val="22"/>
          <w:szCs w:val="22"/>
        </w:rPr>
        <mc:AlternateContent>
          <mc:Choice Requires="wps">
            <w:drawing>
              <wp:anchor distT="0" distB="0" distL="0" distR="0" simplePos="0" relativeHeight="251707392"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87" name="Овал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12</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87" o:spid="_x0000_s1122" style="position:absolute;left:0;text-align:left;margin-left:28.35pt;margin-top:-5.65pt;width:25.5pt;height:25.5pt;z-index:251707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ANAexT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12</w:t>
                      </w:r>
                    </w:p>
                  </w:txbxContent>
                </v:textbox>
                <w10:wrap type="square" anchorx="page"/>
              </v:oval>
            </w:pict>
          </mc:Fallback>
        </mc:AlternateContent>
      </w:r>
      <w:r>
        <w:rPr>
          <w:b/>
        </w:rPr>
        <w:t xml:space="preserve">Выпиши </w:t>
      </w:r>
      <w:r>
        <w:t xml:space="preserve">из 7-го предложения все имена существительные в той форме, в которой они стоят в предложении, </w:t>
      </w:r>
      <w:r>
        <w:rPr>
          <w:b/>
        </w:rPr>
        <w:t>укажи</w:t>
      </w:r>
      <w:r>
        <w:t xml:space="preserve"> морфологические признаки одной из форм имени существительного (на выбор).</w:t>
      </w:r>
    </w:p>
    <w:p w:rsidR="00450E38" w:rsidRDefault="00450E38" w:rsidP="00450E38">
      <w:pPr>
        <w:spacing w:line="360" w:lineRule="auto"/>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lastRenderedPageBreak/>
              <w:t xml:space="preserve">Правильный ответ должен содержать следующие </w:t>
            </w:r>
            <w:r>
              <w:rPr>
                <w:u w:val="single"/>
              </w:rPr>
              <w:t>элементы</w:t>
            </w:r>
            <w:r>
              <w:t>:</w:t>
            </w:r>
          </w:p>
          <w:p w:rsidR="00450E38" w:rsidRDefault="00450E38">
            <w:pPr>
              <w:spacing w:line="360" w:lineRule="auto"/>
              <w:jc w:val="both"/>
            </w:pPr>
            <w:r>
              <w:t xml:space="preserve">1) </w:t>
            </w:r>
            <w:r>
              <w:rPr>
                <w:u w:val="single"/>
              </w:rPr>
              <w:t>формы имён существительных</w:t>
            </w:r>
            <w:r>
              <w:t>:</w:t>
            </w:r>
            <w:r>
              <w:rPr>
                <w:i/>
              </w:rPr>
              <w:t xml:space="preserve"> </w:t>
            </w:r>
            <w:r>
              <w:t>монумента, заяц, поэта;</w:t>
            </w:r>
          </w:p>
          <w:p w:rsidR="00450E38" w:rsidRDefault="00450E38">
            <w:pPr>
              <w:spacing w:line="360" w:lineRule="auto"/>
              <w:jc w:val="both"/>
            </w:pPr>
            <w:r>
              <w:t xml:space="preserve">2) </w:t>
            </w:r>
            <w:r>
              <w:rPr>
                <w:u w:val="single"/>
              </w:rPr>
              <w:t>морфологические признаки одной из форм</w:t>
            </w:r>
            <w:r>
              <w:t>, например:</w:t>
            </w:r>
          </w:p>
          <w:p w:rsidR="00450E38" w:rsidRDefault="00450E38">
            <w:pPr>
              <w:spacing w:line="360" w:lineRule="auto"/>
              <w:jc w:val="both"/>
            </w:pPr>
            <w:r>
              <w:t xml:space="preserve">монумента – м. р., 2-е </w:t>
            </w:r>
            <w:proofErr w:type="spellStart"/>
            <w:r>
              <w:t>скл</w:t>
            </w:r>
            <w:proofErr w:type="spellEnd"/>
            <w:r>
              <w:t>., род</w:t>
            </w:r>
            <w:proofErr w:type="gramStart"/>
            <w:r>
              <w:t>.</w:t>
            </w:r>
            <w:proofErr w:type="gramEnd"/>
            <w:r>
              <w:t xml:space="preserve"> </w:t>
            </w:r>
            <w:proofErr w:type="gramStart"/>
            <w:r>
              <w:t>п</w:t>
            </w:r>
            <w:proofErr w:type="gramEnd"/>
            <w:r>
              <w:t>., ед. ч.;</w:t>
            </w:r>
          </w:p>
          <w:p w:rsidR="00450E38" w:rsidRDefault="00450E38">
            <w:pPr>
              <w:spacing w:line="360" w:lineRule="auto"/>
              <w:jc w:val="both"/>
            </w:pPr>
            <w:r>
              <w:t xml:space="preserve">заяц – м. р., 2-е </w:t>
            </w:r>
            <w:proofErr w:type="spellStart"/>
            <w:r>
              <w:t>скл</w:t>
            </w:r>
            <w:proofErr w:type="spellEnd"/>
            <w:r>
              <w:t xml:space="preserve">., им. п., ед. </w:t>
            </w:r>
            <w:proofErr w:type="gramStart"/>
            <w:r>
              <w:t>ч</w:t>
            </w:r>
            <w:proofErr w:type="gramEnd"/>
            <w:r>
              <w:t>.;</w:t>
            </w:r>
          </w:p>
          <w:p w:rsidR="00450E38" w:rsidRDefault="00450E38">
            <w:pPr>
              <w:spacing w:line="360" w:lineRule="auto"/>
              <w:jc w:val="both"/>
            </w:pPr>
            <w:r>
              <w:t xml:space="preserve">поэта – м. р., 2-е </w:t>
            </w:r>
            <w:proofErr w:type="spellStart"/>
            <w:r>
              <w:t>скл</w:t>
            </w:r>
            <w:proofErr w:type="spellEnd"/>
            <w:r>
              <w:t>., вин</w:t>
            </w:r>
            <w:proofErr w:type="gramStart"/>
            <w:r>
              <w:t>.</w:t>
            </w:r>
            <w:proofErr w:type="gramEnd"/>
            <w:r>
              <w:t xml:space="preserve"> </w:t>
            </w:r>
            <w:proofErr w:type="gramStart"/>
            <w:r>
              <w:t>п</w:t>
            </w:r>
            <w:proofErr w:type="gramEnd"/>
            <w:r>
              <w:t>., ед. ч.</w:t>
            </w:r>
          </w:p>
          <w:p w:rsidR="00450E38" w:rsidRDefault="00450E38">
            <w:pPr>
              <w:spacing w:line="360" w:lineRule="auto"/>
              <w:jc w:val="both"/>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Формы имён существительных</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выписаны только одна-две формы.</w:t>
            </w:r>
          </w:p>
          <w:p w:rsidR="00450E38" w:rsidRDefault="00450E38">
            <w:pPr>
              <w:spacing w:line="360" w:lineRule="auto"/>
              <w:jc w:val="both"/>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четыре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только два-три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 только один любой признак.</w:t>
            </w:r>
          </w:p>
          <w:p w:rsidR="00450E38" w:rsidRDefault="00450E38">
            <w:pPr>
              <w:spacing w:line="360" w:lineRule="auto"/>
              <w:jc w:val="both"/>
            </w:pPr>
            <w:r>
              <w:t>ИЛИ</w:t>
            </w:r>
            <w:proofErr w:type="gramStart"/>
            <w:r>
              <w:t xml:space="preserve"> В</w:t>
            </w:r>
            <w:proofErr w:type="gramEnd"/>
            <w:r>
              <w:t>се признаки указаны неправильно / не указаны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8416"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86" name="Овал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13</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86" o:spid="_x0000_s1123" style="position:absolute;left:0;text-align:left;margin-left:28.35pt;margin-top:-5.65pt;width:25.5pt;height:25.5pt;z-index:251708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IXALwo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13</w:t>
                      </w:r>
                    </w:p>
                  </w:txbxContent>
                </v:textbox>
                <w10:wrap type="square" anchorx="page"/>
              </v:oval>
            </w:pict>
          </mc:Fallback>
        </mc:AlternateContent>
      </w:r>
      <w:r>
        <w:rPr>
          <w:b/>
        </w:rPr>
        <w:t xml:space="preserve">Выпиши </w:t>
      </w:r>
      <w:r>
        <w:t xml:space="preserve">из 1-го предложения все формы имён прилагательных с именами существительными, к которым они относятся. </w:t>
      </w:r>
      <w:r>
        <w:rPr>
          <w:b/>
        </w:rPr>
        <w:t>Укажи</w:t>
      </w:r>
      <w:r>
        <w:t xml:space="preserve"> морфологические признаки одной из форм имени прилагательного (на выбор).</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both"/>
            </w:pPr>
            <w:r>
              <w:t xml:space="preserve">Правильный ответ должен содержать следующие </w:t>
            </w:r>
            <w:r>
              <w:rPr>
                <w:u w:val="single"/>
              </w:rPr>
              <w:t>элементы</w:t>
            </w:r>
            <w:r>
              <w:t>:</w:t>
            </w:r>
          </w:p>
          <w:p w:rsidR="00450E38" w:rsidRDefault="00450E38">
            <w:pPr>
              <w:spacing w:line="360" w:lineRule="auto"/>
              <w:jc w:val="both"/>
            </w:pPr>
            <w:r>
              <w:t xml:space="preserve">1) </w:t>
            </w:r>
            <w:r>
              <w:rPr>
                <w:u w:val="single"/>
              </w:rPr>
              <w:t>формы имён прилагательных</w:t>
            </w:r>
            <w:r>
              <w:t>: необычных (памятников), удивительных (памятников);</w:t>
            </w:r>
          </w:p>
          <w:p w:rsidR="00450E38" w:rsidRDefault="00450E38">
            <w:pPr>
              <w:spacing w:line="360" w:lineRule="auto"/>
              <w:jc w:val="both"/>
            </w:pPr>
            <w:r>
              <w:t xml:space="preserve">2) </w:t>
            </w:r>
            <w:r>
              <w:rPr>
                <w:u w:val="single"/>
              </w:rPr>
              <w:t>морфологические признаки одной из форм</w:t>
            </w:r>
            <w:r>
              <w:t>, например:</w:t>
            </w:r>
          </w:p>
          <w:p w:rsidR="00450E38" w:rsidRDefault="00450E38">
            <w:pPr>
              <w:spacing w:line="360" w:lineRule="auto"/>
              <w:jc w:val="both"/>
            </w:pPr>
            <w:r>
              <w:t>необычных (памятников) – род</w:t>
            </w:r>
            <w:proofErr w:type="gramStart"/>
            <w:r>
              <w:t>.</w:t>
            </w:r>
            <w:proofErr w:type="gramEnd"/>
            <w:r>
              <w:t xml:space="preserve"> </w:t>
            </w:r>
            <w:proofErr w:type="gramStart"/>
            <w:r>
              <w:t>п</w:t>
            </w:r>
            <w:proofErr w:type="gramEnd"/>
            <w:r>
              <w:t xml:space="preserve">., мн. ч.; </w:t>
            </w:r>
          </w:p>
          <w:p w:rsidR="00450E38" w:rsidRDefault="00450E38">
            <w:pPr>
              <w:spacing w:line="360" w:lineRule="auto"/>
              <w:jc w:val="both"/>
            </w:pPr>
            <w:r>
              <w:t>удивительных (памятников) – род</w:t>
            </w:r>
            <w:proofErr w:type="gramStart"/>
            <w:r>
              <w:t>.</w:t>
            </w:r>
            <w:proofErr w:type="gramEnd"/>
            <w:r>
              <w:t xml:space="preserve"> </w:t>
            </w:r>
            <w:proofErr w:type="gramStart"/>
            <w:r>
              <w:t>п</w:t>
            </w:r>
            <w:proofErr w:type="gramEnd"/>
            <w:r>
              <w:t>., мн. ч.</w:t>
            </w:r>
          </w:p>
          <w:p w:rsidR="00450E38" w:rsidRDefault="00450E38">
            <w:pPr>
              <w:spacing w:line="360" w:lineRule="auto"/>
              <w:jc w:val="both"/>
            </w:pP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Формы имён прилагательных</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lastRenderedPageBreak/>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выписана только одна форма.</w:t>
            </w:r>
          </w:p>
          <w:p w:rsidR="00450E38" w:rsidRDefault="00450E38">
            <w:pPr>
              <w:spacing w:line="360" w:lineRule="auto"/>
              <w:jc w:val="both"/>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все признаки (из двух-трёх в зависимости от формулировки конкретного задания)</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только один любой признак (из двух) или два любых признака (из трёх).</w:t>
            </w:r>
          </w:p>
          <w:p w:rsidR="00450E38" w:rsidRDefault="00450E38">
            <w:pPr>
              <w:spacing w:line="360" w:lineRule="auto"/>
              <w:jc w:val="both"/>
            </w:pPr>
            <w:r>
              <w:t>ИЛИ Правильно указаны два признака (из двух) наряду с ошибочным указанием рода во множественном числе</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Все признаки </w:t>
            </w:r>
            <w:proofErr w:type="gramStart"/>
            <w:r>
              <w:t>указаны неправильно / не указаны</w:t>
            </w:r>
            <w:proofErr w:type="gramEnd"/>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09440"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85" name="Овал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14</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85" o:spid="_x0000_s1124" style="position:absolute;left:0;text-align:left;margin-left:28.35pt;margin-top:-5.65pt;width:25.5pt;height:25.5pt;z-index:251709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" o:allowoverlap="f">
                <v:textbox inset=".72pt,.36pt,.72pt,.36pt">
                  <w:txbxContent>
                    <w:p w:rsidR="00450E38" w:rsidRDefault="00450E38" w:rsidP="00450E38">
                      <w:pPr>
                        <w:jc w:val="center"/>
                        <w:rPr>
                          <w:b/>
                          <w:lang w:val="en-US"/>
                        </w:rPr>
                      </w:pPr>
                      <w:r>
                        <w:rPr>
                          <w:b/>
                          <w:lang w:val="en-US"/>
                        </w:rPr>
                        <w:t>14</w:t>
                      </w:r>
                    </w:p>
                  </w:txbxContent>
                </v:textbox>
                <w10:wrap type="square" anchorx="page"/>
              </v:oval>
            </w:pict>
          </mc:Fallback>
        </mc:AlternateContent>
      </w:r>
      <w:r>
        <w:rPr>
          <w:b/>
        </w:rPr>
        <w:t xml:space="preserve">Выпиши </w:t>
      </w:r>
      <w:r>
        <w:t xml:space="preserve">из 10-го предложения все местоимения, </w:t>
      </w:r>
      <w:r>
        <w:rPr>
          <w:b/>
        </w:rPr>
        <w:t>укажи</w:t>
      </w:r>
      <w:r>
        <w:t xml:space="preserve"> лицо и число одного из них (на выбор).</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Правильный ответ должен содержать следующие </w:t>
            </w:r>
            <w:r>
              <w:rPr>
                <w:u w:val="single"/>
              </w:rPr>
              <w:t>элементы</w:t>
            </w:r>
            <w:r>
              <w:t>:</w:t>
            </w:r>
          </w:p>
          <w:p w:rsidR="00450E38" w:rsidRDefault="00450E38">
            <w:pPr>
              <w:spacing w:line="360" w:lineRule="auto"/>
              <w:jc w:val="both"/>
            </w:pPr>
            <w:r>
              <w:t xml:space="preserve">1) </w:t>
            </w:r>
            <w:r>
              <w:rPr>
                <w:u w:val="single"/>
              </w:rPr>
              <w:t>местоимения</w:t>
            </w:r>
            <w:r>
              <w:t>: он, ему;</w:t>
            </w:r>
          </w:p>
          <w:p w:rsidR="00450E38" w:rsidRDefault="00450E38">
            <w:pPr>
              <w:spacing w:line="360" w:lineRule="auto"/>
              <w:jc w:val="both"/>
            </w:pPr>
            <w:r>
              <w:t xml:space="preserve">2) </w:t>
            </w:r>
            <w:r>
              <w:rPr>
                <w:u w:val="single"/>
              </w:rPr>
              <w:t>лицо и число</w:t>
            </w:r>
            <w:r>
              <w:t xml:space="preserve"> одного из них, например:</w:t>
            </w:r>
          </w:p>
          <w:p w:rsidR="00450E38" w:rsidRDefault="00450E38">
            <w:pPr>
              <w:spacing w:line="360" w:lineRule="auto"/>
              <w:jc w:val="both"/>
            </w:pPr>
            <w:r>
              <w:t xml:space="preserve">он – 3-е лицо, ед. </w:t>
            </w:r>
            <w:proofErr w:type="gramStart"/>
            <w:r>
              <w:t>ч</w:t>
            </w:r>
            <w:proofErr w:type="gramEnd"/>
            <w:r>
              <w:t xml:space="preserve">.; </w:t>
            </w:r>
          </w:p>
          <w:p w:rsidR="00450E38" w:rsidRDefault="00450E38">
            <w:pPr>
              <w:spacing w:line="360" w:lineRule="auto"/>
              <w:jc w:val="both"/>
            </w:pPr>
            <w:r>
              <w:t xml:space="preserve">ему – 3-е лицо, ед. </w:t>
            </w:r>
            <w:proofErr w:type="gramStart"/>
            <w:r>
              <w:t>ч</w:t>
            </w:r>
            <w:proofErr w:type="gramEnd"/>
            <w:r>
              <w:t xml:space="preserve">. </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Местоимения</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выписаны два местоимения</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выписано только одно местоимение.</w:t>
            </w:r>
          </w:p>
          <w:p w:rsidR="00450E38" w:rsidRDefault="00450E38">
            <w:pPr>
              <w:spacing w:line="360" w:lineRule="auto"/>
              <w:jc w:val="both"/>
            </w:pPr>
            <w:r>
              <w:t>ИЛИ</w:t>
            </w:r>
            <w:proofErr w:type="gramStart"/>
            <w:r>
              <w:t xml:space="preserve"> В</w:t>
            </w:r>
            <w:proofErr w:type="gramEnd"/>
            <w:r>
              <w:t>се местоимения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Морфологические признаки одного из местоимений</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два признака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 только один любой признак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Все признаки </w:t>
            </w:r>
            <w:proofErr w:type="gramStart"/>
            <w:r>
              <w:t>указаны неправильно / не указаны</w:t>
            </w:r>
            <w:proofErr w:type="gramEnd"/>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rPr>
          <w:i/>
        </w:rPr>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0464"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84" name="Овал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15</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84" o:spid="_x0000_s1125" style="position:absolute;left:0;text-align:left;margin-left:28.35pt;margin-top:-5.65pt;width:25.5pt;height:25.5pt;z-index:251710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JYVPXc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15</w:t>
                      </w:r>
                    </w:p>
                  </w:txbxContent>
                </v:textbox>
                <w10:wrap type="square" anchorx="page"/>
              </v:oval>
            </w:pict>
          </mc:Fallback>
        </mc:AlternateContent>
      </w:r>
      <w:r>
        <w:rPr>
          <w:b/>
        </w:rPr>
        <w:t xml:space="preserve">Выпиши </w:t>
      </w:r>
      <w:r>
        <w:t xml:space="preserve">из 3-го предложения все глаголы в той форме, в которой они стоят в предложении, </w:t>
      </w:r>
      <w:r>
        <w:rPr>
          <w:b/>
        </w:rPr>
        <w:t>укажи</w:t>
      </w:r>
      <w:r>
        <w:t xml:space="preserve"> морфологические признаки одной из форм глагола (на выбор).</w:t>
      </w:r>
    </w:p>
    <w:p w:rsidR="00450E38" w:rsidRDefault="00450E38" w:rsidP="00450E38">
      <w:pPr>
        <w:spacing w:line="360" w:lineRule="auto"/>
        <w:jc w:val="both"/>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 xml:space="preserve">Правильный ответ должен содержать следующие </w:t>
            </w:r>
            <w:r>
              <w:rPr>
                <w:u w:val="single"/>
              </w:rPr>
              <w:t>элементы</w:t>
            </w:r>
            <w:r>
              <w:t>:</w:t>
            </w:r>
          </w:p>
          <w:p w:rsidR="00450E38" w:rsidRDefault="00450E38">
            <w:pPr>
              <w:spacing w:line="360" w:lineRule="auto"/>
              <w:jc w:val="both"/>
              <w:rPr>
                <w:u w:val="single"/>
              </w:rPr>
            </w:pPr>
            <w:r>
              <w:t xml:space="preserve">1) </w:t>
            </w:r>
            <w:r>
              <w:rPr>
                <w:u w:val="single"/>
              </w:rPr>
              <w:t>формы глаголов</w:t>
            </w:r>
            <w:r>
              <w:t>:</w:t>
            </w:r>
            <w:r>
              <w:rPr>
                <w:i/>
              </w:rPr>
              <w:t xml:space="preserve"> </w:t>
            </w:r>
            <w:r>
              <w:t>назывался, родился, придумал;</w:t>
            </w:r>
          </w:p>
          <w:p w:rsidR="00450E38" w:rsidRDefault="00450E38">
            <w:pPr>
              <w:spacing w:line="360" w:lineRule="auto"/>
              <w:jc w:val="both"/>
            </w:pPr>
            <w:r>
              <w:t xml:space="preserve">2) </w:t>
            </w:r>
            <w:r>
              <w:rPr>
                <w:u w:val="single"/>
              </w:rPr>
              <w:t>морфологические признаки одной из форм</w:t>
            </w:r>
            <w:r>
              <w:t>, например:</w:t>
            </w:r>
          </w:p>
          <w:p w:rsidR="00450E38" w:rsidRDefault="00450E38">
            <w:pPr>
              <w:spacing w:line="360" w:lineRule="auto"/>
              <w:jc w:val="both"/>
            </w:pPr>
            <w:r>
              <w:t xml:space="preserve">назывался – 1-е </w:t>
            </w:r>
            <w:proofErr w:type="spellStart"/>
            <w:r>
              <w:t>спр</w:t>
            </w:r>
            <w:proofErr w:type="spellEnd"/>
            <w:r>
              <w:t xml:space="preserve">., </w:t>
            </w:r>
            <w:proofErr w:type="spellStart"/>
            <w:r>
              <w:t>прош</w:t>
            </w:r>
            <w:proofErr w:type="spellEnd"/>
            <w:r>
              <w:t xml:space="preserve">. </w:t>
            </w:r>
            <w:proofErr w:type="spellStart"/>
            <w:r>
              <w:t>вр</w:t>
            </w:r>
            <w:proofErr w:type="spellEnd"/>
            <w:r>
              <w:t>., ед. ч., м. р.;</w:t>
            </w:r>
          </w:p>
          <w:p w:rsidR="00450E38" w:rsidRDefault="00450E38">
            <w:pPr>
              <w:spacing w:line="360" w:lineRule="auto"/>
              <w:jc w:val="both"/>
            </w:pPr>
            <w:r>
              <w:t xml:space="preserve">родился – 2-е </w:t>
            </w:r>
            <w:proofErr w:type="spellStart"/>
            <w:r>
              <w:t>спр</w:t>
            </w:r>
            <w:proofErr w:type="spellEnd"/>
            <w:r>
              <w:t xml:space="preserve">., </w:t>
            </w:r>
            <w:proofErr w:type="spellStart"/>
            <w:r>
              <w:t>прош</w:t>
            </w:r>
            <w:proofErr w:type="spellEnd"/>
            <w:r>
              <w:t xml:space="preserve">. </w:t>
            </w:r>
            <w:proofErr w:type="spellStart"/>
            <w:r>
              <w:t>вр</w:t>
            </w:r>
            <w:proofErr w:type="spellEnd"/>
            <w:r>
              <w:t>., ед. ч., м. р.;</w:t>
            </w:r>
          </w:p>
          <w:p w:rsidR="00450E38" w:rsidRDefault="00450E38">
            <w:pPr>
              <w:spacing w:line="360" w:lineRule="auto"/>
              <w:jc w:val="both"/>
            </w:pPr>
            <w:r>
              <w:t xml:space="preserve">придумал – 1-е </w:t>
            </w:r>
            <w:proofErr w:type="spellStart"/>
            <w:r>
              <w:t>спр</w:t>
            </w:r>
            <w:proofErr w:type="spellEnd"/>
            <w:r>
              <w:t xml:space="preserve">., </w:t>
            </w:r>
            <w:proofErr w:type="spellStart"/>
            <w:r>
              <w:t>прош</w:t>
            </w:r>
            <w:proofErr w:type="spellEnd"/>
            <w:r>
              <w:t xml:space="preserve">. </w:t>
            </w:r>
            <w:proofErr w:type="spellStart"/>
            <w:r>
              <w:t>вр</w:t>
            </w:r>
            <w:proofErr w:type="spellEnd"/>
            <w:r>
              <w:t>., ед. ч., м. р.</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Формы глаголов</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выписаны все формы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выписаны только одна-две формы.</w:t>
            </w:r>
          </w:p>
          <w:p w:rsidR="00450E38" w:rsidRDefault="00450E38">
            <w:pPr>
              <w:spacing w:line="360" w:lineRule="auto"/>
              <w:jc w:val="both"/>
            </w:pPr>
            <w:r>
              <w:t>ИЛИ</w:t>
            </w:r>
            <w:proofErr w:type="gramStart"/>
            <w:r>
              <w:t xml:space="preserve"> В</w:t>
            </w:r>
            <w:proofErr w:type="gramEnd"/>
            <w:r>
              <w:t>се формы выписаны неправильно / не выписаны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rPr>
                <w:b/>
              </w:rPr>
              <w:t>Морфологические признаки одной из форм</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все признаки</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указаны только два-три признака (из четырёх) или два признака (из трёх)</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Правильно указан только один любой признак.</w:t>
            </w:r>
          </w:p>
          <w:p w:rsidR="00450E38" w:rsidRDefault="00450E38">
            <w:pPr>
              <w:spacing w:line="360" w:lineRule="auto"/>
              <w:jc w:val="both"/>
            </w:pPr>
            <w:r>
              <w:t>ИЛИ</w:t>
            </w:r>
            <w:proofErr w:type="gramStart"/>
            <w:r>
              <w:t xml:space="preserve"> В</w:t>
            </w:r>
            <w:proofErr w:type="gramEnd"/>
            <w:r>
              <w:t>се признаки указаны неправильно / не указаны</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3</w:t>
            </w:r>
          </w:p>
        </w:tc>
      </w:tr>
    </w:tbl>
    <w:p w:rsidR="00450E38" w:rsidRDefault="00450E38" w:rsidP="00450E38">
      <w:pPr>
        <w:spacing w:line="360" w:lineRule="auto"/>
        <w:jc w:val="both"/>
      </w:pPr>
    </w:p>
    <w:p w:rsidR="00450E38" w:rsidRDefault="00450E38" w:rsidP="00450E38">
      <w:pPr>
        <w:spacing w:line="360" w:lineRule="auto"/>
        <w:jc w:val="both"/>
      </w:pPr>
      <w:r>
        <w:rPr>
          <w:rFonts w:asciiTheme="minorHAnsi" w:eastAsiaTheme="minorEastAsia" w:hAnsiTheme="minorHAnsi" w:cstheme="minorBidi"/>
          <w:noProof/>
          <w:sz w:val="22"/>
          <w:szCs w:val="22"/>
        </w:rPr>
        <mc:AlternateContent>
          <mc:Choice Requires="wps">
            <w:drawing>
              <wp:anchor distT="0" distB="0" distL="0" distR="0" simplePos="0" relativeHeight="251711488" behindDoc="0" locked="0" layoutInCell="1" allowOverlap="0">
                <wp:simplePos x="0" y="0"/>
                <wp:positionH relativeFrom="page">
                  <wp:posOffset>360045</wp:posOffset>
                </wp:positionH>
                <wp:positionV relativeFrom="paragraph">
                  <wp:posOffset>-71755</wp:posOffset>
                </wp:positionV>
                <wp:extent cx="323850" cy="323850"/>
                <wp:effectExtent l="0" t="0" r="19050" b="19050"/>
                <wp:wrapSquare wrapText="bothSides"/>
                <wp:docPr id="183" name="Овал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solidFill>
                          <a:srgbClr val="FFFFFF"/>
                        </a:solidFill>
                        <a:ln w="9525">
                          <a:solidFill>
                            <a:srgbClr val="000000"/>
                          </a:solidFill>
                          <a:round/>
                          <a:headEnd/>
                          <a:tailEnd/>
                        </a:ln>
                      </wps:spPr>
                      <wps:txbx>
                        <w:txbxContent>
                          <w:p w:rsidR="0043409A" w:rsidRDefault="0043409A" w:rsidP="00450E38">
                            <w:pPr>
                              <w:jc w:val="center"/>
                              <w:rPr>
                                <w:b/>
                                <w:lang w:val="en-US"/>
                              </w:rPr>
                            </w:pPr>
                            <w:r>
                              <w:rPr>
                                <w:b/>
                                <w:lang w:val="en-US"/>
                              </w:rPr>
                              <w:t>16</w:t>
                            </w:r>
                          </w:p>
                        </w:txbxContent>
                      </wps:txbx>
                      <wps:bodyPr rot="0" vert="horz" wrap="square" lIns="9144" tIns="4572" rIns="9144" bIns="4572"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83" o:spid="_x0000_s1126" style="position:absolute;left:0;text-align:left;margin-left:28.35pt;margin-top:-5.65pt;width:25.5pt;height:25.5pt;z-index:25171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" o:allowoverlap="f">
                <v:textbox inset=".72pt,.36pt,.72pt,.36pt">
                  <w:txbxContent>
                    <w:p w:rsidR="00450E38" w:rsidRDefault="00450E38" w:rsidP="00450E38">
                      <w:pPr>
                        <w:jc w:val="center"/>
                        <w:rPr>
                          <w:b/>
                          <w:lang w:val="en-US"/>
                        </w:rPr>
                      </w:pPr>
                      <w:r>
                        <w:rPr>
                          <w:b/>
                          <w:lang w:val="en-US"/>
                        </w:rPr>
                        <w:t>16</w:t>
                      </w:r>
                    </w:p>
                  </w:txbxContent>
                </v:textbox>
                <w10:wrap type="square" anchorx="page"/>
              </v:oval>
            </w:pict>
          </mc:Fallback>
        </mc:AlternateContent>
      </w:r>
      <w:r>
        <w:t>Представь, что одноклассник (одноклассница) пригласил (пригласила) тебя в гости на день рождения, а ты по уважительной причине не можешь прийти. Постарайся отказаться от приглашения так, чтобы не обидеть пригласившего (</w:t>
      </w:r>
      <w:proofErr w:type="gramStart"/>
      <w:r>
        <w:t>пригласившую</w:t>
      </w:r>
      <w:proofErr w:type="gramEnd"/>
      <w:r>
        <w:t xml:space="preserve">). </w:t>
      </w:r>
      <w:r>
        <w:rPr>
          <w:b/>
        </w:rPr>
        <w:t>Запиши</w:t>
      </w:r>
      <w:r>
        <w:t xml:space="preserve"> свой отказ.</w:t>
      </w:r>
    </w:p>
    <w:p w:rsidR="00450E38" w:rsidRDefault="00450E38" w:rsidP="00450E38">
      <w:pPr>
        <w:spacing w:line="360" w:lineRule="auto"/>
        <w:jc w:val="both"/>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bottom w:w="30" w:type="dxa"/>
        </w:tblCellMar>
        <w:tblLook w:val="01E0" w:firstRow="1" w:lastRow="1" w:firstColumn="1" w:lastColumn="1" w:noHBand="0" w:noVBand="0"/>
      </w:tblPr>
      <w:tblGrid>
        <w:gridCol w:w="8733"/>
        <w:gridCol w:w="1121"/>
      </w:tblGrid>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rPr>
              <w:t xml:space="preserve">Содержание верного ответа и указания по оцениванию </w:t>
            </w:r>
          </w:p>
          <w:p w:rsidR="00450E38" w:rsidRDefault="00450E38">
            <w:pPr>
              <w:spacing w:line="360" w:lineRule="auto"/>
              <w:jc w:val="center"/>
              <w:rPr>
                <w:b/>
              </w:rPr>
            </w:pPr>
            <w:r>
              <w:t>(допускаются иные формулировки ответа, не искажающие его смысла)</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b/>
              </w:rPr>
            </w:pPr>
            <w:r>
              <w:rPr>
                <w:b/>
                <w:bCs/>
              </w:rPr>
              <w:t>Баллы</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
              </w:rPr>
            </w:pPr>
            <w:r>
              <w:lastRenderedPageBreak/>
              <w:t xml:space="preserve">Примерный вариант </w:t>
            </w:r>
            <w:r>
              <w:rPr>
                <w:u w:val="single"/>
              </w:rPr>
              <w:t>отказа</w:t>
            </w:r>
            <w:r>
              <w:t>:</w:t>
            </w:r>
            <w:r>
              <w:rPr>
                <w:b/>
              </w:rPr>
              <w:t xml:space="preserve"> </w:t>
            </w:r>
          </w:p>
          <w:p w:rsidR="00450E38" w:rsidRDefault="00450E38">
            <w:pPr>
              <w:spacing w:line="360" w:lineRule="auto"/>
              <w:jc w:val="both"/>
              <w:rPr>
                <w:i/>
              </w:rPr>
            </w:pPr>
            <w:r>
              <w:rPr>
                <w:i/>
              </w:rPr>
              <w:t xml:space="preserve">К сожалению, я не смогу прийти к тебе в этот день. Извини, пожалуйста. Но я обязательно поздравлю тебя. </w:t>
            </w:r>
          </w:p>
          <w:p w:rsidR="00450E38" w:rsidRDefault="00450E38">
            <w:pPr>
              <w:spacing w:line="360" w:lineRule="auto"/>
              <w:jc w:val="both"/>
            </w:pPr>
            <w:r>
              <w:t>Отказ может быть сформулирован иначе</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i/>
              </w:rPr>
            </w:pPr>
            <w:r>
              <w:rPr>
                <w:i/>
              </w:rPr>
              <w:t>При оценивании учитывается, что в отказе было употреблено этикетное, вежливое слово</w:t>
            </w:r>
          </w:p>
        </w:tc>
        <w:tc>
          <w:tcPr>
            <w:tcW w:w="569" w:type="pct"/>
            <w:tcBorders>
              <w:top w:val="single" w:sz="4" w:space="0" w:color="auto"/>
              <w:left w:val="single" w:sz="4" w:space="0" w:color="auto"/>
              <w:bottom w:val="single" w:sz="4" w:space="0" w:color="auto"/>
              <w:right w:val="single" w:sz="4" w:space="0" w:color="auto"/>
            </w:tcBorders>
          </w:tcPr>
          <w:p w:rsidR="00450E38" w:rsidRDefault="00450E38">
            <w:pPr>
              <w:spacing w:line="360" w:lineRule="auto"/>
              <w:jc w:val="center"/>
            </w:pP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Сформулированный отказ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предложение(-я) записано(-ы)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2</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Сформулированный отказ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в предложении(-</w:t>
            </w:r>
            <w:proofErr w:type="spellStart"/>
            <w:r>
              <w:t>ях</w:t>
            </w:r>
            <w:proofErr w:type="spellEnd"/>
            <w:r>
              <w:t>) допущено не более двух орфографических и двух пунктуационных ошибок.</w:t>
            </w:r>
          </w:p>
          <w:p w:rsidR="00450E38" w:rsidRDefault="00450E38">
            <w:pPr>
              <w:spacing w:line="360" w:lineRule="auto"/>
              <w:jc w:val="both"/>
            </w:pPr>
            <w:r>
              <w:t>ИЛИ Сформулированный отказ соответствует заданной речевой ситуации, в предложени</w:t>
            </w:r>
            <w:proofErr w:type="gramStart"/>
            <w:r>
              <w:t>и(</w:t>
            </w:r>
            <w:proofErr w:type="gramEnd"/>
            <w:r>
              <w:t>-</w:t>
            </w:r>
            <w:proofErr w:type="spellStart"/>
            <w:r>
              <w:t>ях</w:t>
            </w:r>
            <w:proofErr w:type="spellEnd"/>
            <w:r>
              <w:t>) отсутствует вежливое слово, предложение(-я) записано(-ы) без орфографических и пунктуационных ошибок</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1</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Сформулированный отказ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в предложении(-</w:t>
            </w:r>
            <w:proofErr w:type="spellStart"/>
            <w:r>
              <w:t>ях</w:t>
            </w:r>
            <w:proofErr w:type="spellEnd"/>
            <w:r>
              <w:t xml:space="preserve">) допущено более двух орфографических и двух пунктуационных ошибок или три и более орфографические ошибки независимо от наличия / отсутствия пунктуационных ошибок. </w:t>
            </w:r>
          </w:p>
          <w:p w:rsidR="00450E38" w:rsidRDefault="00450E38">
            <w:pPr>
              <w:spacing w:line="360" w:lineRule="auto"/>
              <w:jc w:val="both"/>
            </w:pPr>
            <w:r>
              <w:rPr>
                <w:spacing w:val="-2"/>
              </w:rPr>
              <w:t>ИЛИ Сформулированный отказ соответствует заданной речевой ситуации, в предложени</w:t>
            </w:r>
            <w:proofErr w:type="gramStart"/>
            <w:r>
              <w:rPr>
                <w:spacing w:val="-2"/>
              </w:rPr>
              <w:t>и(</w:t>
            </w:r>
            <w:proofErr w:type="gramEnd"/>
            <w:r>
              <w:rPr>
                <w:spacing w:val="-2"/>
              </w:rPr>
              <w:t>-</w:t>
            </w:r>
            <w:proofErr w:type="spellStart"/>
            <w:r>
              <w:rPr>
                <w:spacing w:val="-2"/>
              </w:rPr>
              <w:t>ях</w:t>
            </w:r>
            <w:proofErr w:type="spellEnd"/>
            <w:r>
              <w:rPr>
                <w:spacing w:val="-2"/>
              </w:rPr>
              <w:t>) отсутствует вежливое слово, предложение(-я) представляет(-ют)</w:t>
            </w:r>
            <w:r>
              <w:t xml:space="preserve"> собой некорректное с этической точки зрения высказывание независимо от наличия / отсутствия орфографических и пунктуационных ошибок при записи предложения(-й). </w:t>
            </w:r>
          </w:p>
          <w:p w:rsidR="00450E38" w:rsidRDefault="00450E38">
            <w:pPr>
              <w:spacing w:line="360" w:lineRule="auto"/>
              <w:jc w:val="both"/>
            </w:pPr>
            <w:r>
              <w:t>ИЛИ Сформулированный отказ соответствует заданной речевой ситуации, в предложени</w:t>
            </w:r>
            <w:proofErr w:type="gramStart"/>
            <w:r>
              <w:t>и(</w:t>
            </w:r>
            <w:proofErr w:type="gramEnd"/>
            <w:r>
              <w:t>-</w:t>
            </w:r>
            <w:proofErr w:type="spellStart"/>
            <w:r>
              <w:t>ях</w:t>
            </w:r>
            <w:proofErr w:type="spellEnd"/>
            <w:r>
              <w:t>) содержится вежливое слово, но предложение(-я) представляет(-ют) собой некорректное с этической точки зрения высказывание независимо от наличия / отсутствия орфографических и пунктуационных ошибок при записи предложения(-й).</w:t>
            </w:r>
          </w:p>
          <w:p w:rsidR="00450E38" w:rsidRDefault="00450E38">
            <w:pPr>
              <w:spacing w:line="360" w:lineRule="auto"/>
              <w:jc w:val="both"/>
            </w:pPr>
            <w:r>
              <w:t>ИЛИ Сформулированный отказ не соответствует заданной речевой ситуации независимо от наличия / отсутствия вежливого слова и орфографических и пунктуационных ошибок при записи предложени</w:t>
            </w:r>
            <w:proofErr w:type="gramStart"/>
            <w:r>
              <w:t>я(</w:t>
            </w:r>
            <w:proofErr w:type="gramEnd"/>
            <w:r>
              <w:t>-й).</w:t>
            </w:r>
          </w:p>
          <w:p w:rsidR="00450E38" w:rsidRDefault="00450E38">
            <w:pPr>
              <w:spacing w:line="360" w:lineRule="auto"/>
              <w:jc w:val="both"/>
            </w:pPr>
            <w:r>
              <w:t>ИЛИ Отказ не сформулирован</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pPr>
            <w:r>
              <w:t>0</w:t>
            </w:r>
          </w:p>
        </w:tc>
      </w:tr>
      <w:tr w:rsidR="00450E38" w:rsidTr="00450E38">
        <w:trPr>
          <w:cantSplit/>
        </w:trPr>
        <w:tc>
          <w:tcPr>
            <w:tcW w:w="4431"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right"/>
              <w:rPr>
                <w:i/>
              </w:rPr>
            </w:pPr>
            <w:r>
              <w:rPr>
                <w:i/>
              </w:rPr>
              <w:lastRenderedPageBreak/>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center"/>
              <w:rPr>
                <w:i/>
              </w:rPr>
            </w:pPr>
            <w:r>
              <w:rPr>
                <w:i/>
              </w:rPr>
              <w:t>2</w:t>
            </w:r>
          </w:p>
        </w:tc>
      </w:tr>
    </w:tbl>
    <w:p w:rsidR="00450E38" w:rsidRDefault="00450E38" w:rsidP="00450E38">
      <w:pPr>
        <w:spacing w:line="360" w:lineRule="auto"/>
        <w:jc w:val="center"/>
        <w:rPr>
          <w:rFonts w:eastAsiaTheme="minorEastAsia"/>
          <w:b/>
        </w:rPr>
      </w:pPr>
    </w:p>
    <w:p w:rsidR="00450E38" w:rsidRDefault="00450E38" w:rsidP="00450E38">
      <w:pPr>
        <w:spacing w:line="360" w:lineRule="auto"/>
        <w:ind w:firstLine="708"/>
        <w:rPr>
          <w:b/>
        </w:rPr>
      </w:pPr>
      <w:r>
        <w:t>16 вариантов проверочной работы по русскому языку представлено на электронном носителе в Приложении 1.</w:t>
      </w:r>
    </w:p>
    <w:p w:rsidR="00450E38" w:rsidRDefault="00450E38" w:rsidP="00450E38">
      <w:pPr>
        <w:spacing w:line="360" w:lineRule="auto"/>
        <w:rPr>
          <w:lang w:eastAsia="x-none"/>
        </w:rPr>
      </w:pPr>
    </w:p>
    <w:p w:rsidR="00450E38" w:rsidRDefault="00450E38" w:rsidP="00450E38">
      <w:pPr>
        <w:spacing w:line="360" w:lineRule="auto"/>
        <w:jc w:val="center"/>
      </w:pPr>
    </w:p>
    <w:p w:rsidR="00450E38" w:rsidRDefault="00450E38" w:rsidP="00450E38">
      <w:pPr>
        <w:spacing w:line="360" w:lineRule="auto"/>
        <w:jc w:val="center"/>
      </w:pPr>
    </w:p>
    <w:p w:rsidR="00450E38"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7833D7" w:rsidRDefault="007833D7" w:rsidP="00450E38">
      <w:pPr>
        <w:spacing w:line="360" w:lineRule="auto"/>
        <w:jc w:val="center"/>
        <w:rPr>
          <w:sz w:val="52"/>
          <w:szCs w:val="52"/>
        </w:rPr>
      </w:pPr>
    </w:p>
    <w:p w:rsidR="00450E38" w:rsidRPr="007833D7" w:rsidRDefault="00450E38" w:rsidP="007833D7">
      <w:pPr>
        <w:spacing w:line="360" w:lineRule="auto"/>
        <w:jc w:val="center"/>
        <w:rPr>
          <w:b/>
          <w:sz w:val="32"/>
          <w:szCs w:val="52"/>
        </w:rPr>
      </w:pPr>
      <w:r w:rsidRPr="007833D7">
        <w:rPr>
          <w:b/>
          <w:sz w:val="32"/>
          <w:szCs w:val="52"/>
        </w:rPr>
        <w:lastRenderedPageBreak/>
        <w:t>2.2.4. Отчет по части «4. Проведение апробации научно-</w:t>
      </w:r>
      <w:proofErr w:type="gramStart"/>
      <w:r w:rsidRPr="007833D7">
        <w:rPr>
          <w:b/>
          <w:sz w:val="32"/>
          <w:szCs w:val="52"/>
        </w:rPr>
        <w:t>методических подходов</w:t>
      </w:r>
      <w:proofErr w:type="gramEnd"/>
      <w:r w:rsidRPr="007833D7">
        <w:rPr>
          <w:b/>
          <w:sz w:val="32"/>
          <w:szCs w:val="52"/>
        </w:rPr>
        <w:t xml:space="preserve"> и организационно-технологических решений для проведения проверочных работ» государственного контракта № Ф-2</w:t>
      </w:r>
      <w:r w:rsidR="007833D7">
        <w:rPr>
          <w:b/>
          <w:sz w:val="32"/>
          <w:szCs w:val="52"/>
        </w:rPr>
        <w:t xml:space="preserve">6-кс-2015 от 24 ноября 2015 г. </w:t>
      </w:r>
    </w:p>
    <w:p w:rsidR="00450E38" w:rsidRDefault="00450E38" w:rsidP="00450E38"/>
    <w:p w:rsidR="00450E38" w:rsidRDefault="00450E38" w:rsidP="00450E38">
      <w:pPr>
        <w:spacing w:line="360" w:lineRule="auto"/>
        <w:jc w:val="center"/>
        <w:rPr>
          <w:rFonts w:eastAsia="MS Gothic"/>
          <w:b/>
          <w:bCs/>
          <w:lang w:eastAsia="en-US"/>
        </w:rPr>
      </w:pPr>
      <w:r>
        <w:rPr>
          <w:b/>
        </w:rPr>
        <w:t>2.2.4.1. Отчет о проведении апробации научно-</w:t>
      </w:r>
      <w:proofErr w:type="gramStart"/>
      <w:r>
        <w:rPr>
          <w:b/>
        </w:rPr>
        <w:t>методических подходов</w:t>
      </w:r>
      <w:proofErr w:type="gramEnd"/>
      <w:r>
        <w:rPr>
          <w:b/>
        </w:rPr>
        <w:t xml:space="preserve"> и организационно-технологических решений для проведения проверочных работ</w:t>
      </w:r>
    </w:p>
    <w:p w:rsidR="00450E38" w:rsidRDefault="00450E38" w:rsidP="00450E38">
      <w:pPr>
        <w:keepNext/>
        <w:keepLines/>
        <w:spacing w:before="480" w:line="360" w:lineRule="auto"/>
        <w:ind w:firstLine="708"/>
        <w:outlineLvl w:val="0"/>
        <w:rPr>
          <w:rFonts w:eastAsia="MS Gothic"/>
          <w:b/>
          <w:bCs/>
          <w:lang w:eastAsia="en-US"/>
        </w:rPr>
      </w:pPr>
      <w:r>
        <w:rPr>
          <w:rFonts w:eastAsia="Arial"/>
        </w:rPr>
        <w:t>Для координации мероприятий в рамках проведения апробации научно-</w:t>
      </w:r>
      <w:proofErr w:type="gramStart"/>
      <w:r>
        <w:rPr>
          <w:rFonts w:eastAsia="Arial"/>
        </w:rPr>
        <w:t>методических подходов</w:t>
      </w:r>
      <w:proofErr w:type="gramEnd"/>
      <w:r>
        <w:rPr>
          <w:rFonts w:eastAsia="Arial"/>
        </w:rPr>
        <w:t xml:space="preserve"> и организационно-технологических решений для проведения проверочных работ орган исполнительной власти субъекта Российской Федерации, осуществляющий государственное управление в сфере образования (далее – ОИВ субъекта РФ или ОИВ) назначает специалиста, обеспечивающего координацию работ по проведению апробации на территории субъекта Российской Федерации (регионального координатора ОИВ)</w:t>
      </w:r>
    </w:p>
    <w:p w:rsidR="00450E38" w:rsidRDefault="00450E38" w:rsidP="00450E38">
      <w:pPr>
        <w:keepNext/>
        <w:keepLines/>
        <w:spacing w:before="360" w:after="360" w:line="360" w:lineRule="auto"/>
        <w:contextualSpacing/>
        <w:outlineLvl w:val="0"/>
        <w:rPr>
          <w:rFonts w:eastAsia="Arial"/>
        </w:rPr>
      </w:pPr>
    </w:p>
    <w:p w:rsidR="00450E38" w:rsidRDefault="00450E38" w:rsidP="00450E38">
      <w:pPr>
        <w:spacing w:line="360" w:lineRule="auto"/>
        <w:ind w:firstLine="708"/>
        <w:jc w:val="both"/>
        <w:rPr>
          <w:rFonts w:eastAsia="Arial"/>
        </w:rPr>
      </w:pPr>
      <w:r>
        <w:rPr>
          <w:rFonts w:eastAsia="Arial"/>
        </w:rPr>
        <w:t xml:space="preserve">Региональным координаторам (таблица 1) и образовательным организациям (далее – ОО) предоставляется доступ в персональный кабинет для обмена информацией с федеральным организатором ПР. Учётная запись для входа в систему предоставляется на условиях сохранения конфиденциальности. </w:t>
      </w:r>
    </w:p>
    <w:p w:rsidR="00450E38" w:rsidRDefault="00450E38" w:rsidP="00450E38">
      <w:pPr>
        <w:keepNext/>
        <w:keepLines/>
        <w:spacing w:before="480" w:line="360" w:lineRule="auto"/>
        <w:jc w:val="center"/>
        <w:outlineLvl w:val="0"/>
        <w:rPr>
          <w:rFonts w:eastAsia="MS Gothic"/>
          <w:b/>
          <w:bCs/>
          <w:lang w:eastAsia="en-US"/>
        </w:rPr>
      </w:pPr>
      <w:bookmarkStart w:id="84" w:name="_Toc437864421"/>
      <w:r>
        <w:rPr>
          <w:rFonts w:eastAsia="MS Gothic"/>
          <w:b/>
          <w:bCs/>
          <w:lang w:eastAsia="en-US"/>
        </w:rPr>
        <w:t>План проведения апробации</w:t>
      </w:r>
      <w:bookmarkEnd w:id="84"/>
    </w:p>
    <w:p w:rsidR="00450E38" w:rsidRDefault="00450E38" w:rsidP="00450E38">
      <w:pPr>
        <w:keepNext/>
        <w:keepLines/>
        <w:spacing w:before="480" w:line="360" w:lineRule="auto"/>
        <w:jc w:val="center"/>
        <w:outlineLvl w:val="0"/>
        <w:rPr>
          <w:rFonts w:eastAsia="MS Gothic"/>
          <w:b/>
          <w:bCs/>
          <w:lang w:eastAsia="en-US"/>
        </w:rPr>
      </w:pPr>
    </w:p>
    <w:tbl>
      <w:tblPr>
        <w:tblW w:w="9240" w:type="dxa"/>
        <w:tblInd w:w="93" w:type="dxa"/>
        <w:tblLook w:val="04A0" w:firstRow="1" w:lastRow="0" w:firstColumn="1" w:lastColumn="0" w:noHBand="0" w:noVBand="1"/>
      </w:tblPr>
      <w:tblGrid>
        <w:gridCol w:w="3600"/>
        <w:gridCol w:w="3060"/>
        <w:gridCol w:w="2580"/>
      </w:tblGrid>
      <w:tr w:rsidR="00450E38" w:rsidTr="00450E38">
        <w:trPr>
          <w:trHeight w:val="300"/>
        </w:trPr>
        <w:tc>
          <w:tcPr>
            <w:tcW w:w="360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b/>
                <w:bCs/>
                <w:lang w:val="en-US" w:eastAsia="en-US"/>
              </w:rPr>
            </w:pPr>
            <w:proofErr w:type="spellStart"/>
            <w:r>
              <w:rPr>
                <w:rFonts w:eastAsia="Arial"/>
                <w:b/>
                <w:bCs/>
                <w:lang w:val="en-US" w:eastAsia="en-US"/>
              </w:rPr>
              <w:t>Этап</w:t>
            </w:r>
            <w:proofErr w:type="spellEnd"/>
          </w:p>
        </w:tc>
        <w:tc>
          <w:tcPr>
            <w:tcW w:w="3060"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rFonts w:eastAsia="Arial"/>
                <w:b/>
                <w:bCs/>
                <w:lang w:val="en-US" w:eastAsia="en-US"/>
              </w:rPr>
            </w:pPr>
            <w:proofErr w:type="spellStart"/>
            <w:r>
              <w:rPr>
                <w:rFonts w:eastAsia="Arial"/>
                <w:b/>
                <w:bCs/>
                <w:lang w:val="en-US" w:eastAsia="en-US"/>
              </w:rPr>
              <w:t>Срок</w:t>
            </w:r>
            <w:proofErr w:type="spellEnd"/>
          </w:p>
        </w:tc>
        <w:tc>
          <w:tcPr>
            <w:tcW w:w="2580"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rFonts w:eastAsia="Arial"/>
                <w:b/>
                <w:bCs/>
                <w:lang w:val="en-US" w:eastAsia="en-US"/>
              </w:rPr>
            </w:pPr>
            <w:proofErr w:type="spellStart"/>
            <w:r>
              <w:rPr>
                <w:rFonts w:eastAsia="Arial"/>
                <w:b/>
                <w:bCs/>
                <w:lang w:val="en-US" w:eastAsia="en-US"/>
              </w:rPr>
              <w:t>Ответственные</w:t>
            </w:r>
            <w:proofErr w:type="spellEnd"/>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1</w:t>
            </w:r>
            <w:r>
              <w:rPr>
                <w:rFonts w:eastAsia="Arial"/>
                <w:b/>
                <w:lang w:val="en-US" w:eastAsia="en-US"/>
              </w:rPr>
              <w:t xml:space="preserve">. </w:t>
            </w:r>
            <w:proofErr w:type="spellStart"/>
            <w:r>
              <w:rPr>
                <w:rFonts w:eastAsia="Arial"/>
                <w:b/>
                <w:lang w:val="en-US" w:eastAsia="en-US"/>
              </w:rPr>
              <w:t>Регистрация</w:t>
            </w:r>
            <w:proofErr w:type="spellEnd"/>
            <w:r>
              <w:rPr>
                <w:rFonts w:eastAsia="Arial"/>
                <w:b/>
                <w:lang w:val="en-US" w:eastAsia="en-US"/>
              </w:rPr>
              <w:t xml:space="preserve"> ОО</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 </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w:t>
            </w:r>
          </w:p>
        </w:tc>
      </w:tr>
      <w:tr w:rsidR="00450E38" w:rsidTr="00450E38">
        <w:trPr>
          <w:trHeight w:val="15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1.1. Формирование списка ОО, участвующих в ВПР (контрольная точка: загрузка списков ОО региональным координатором)</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r>
              <w:rPr>
                <w:rFonts w:eastAsia="Arial"/>
                <w:lang w:val="en-US" w:eastAsia="en-US"/>
              </w:rPr>
              <w:t>12.11.15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w:t>
            </w:r>
          </w:p>
        </w:tc>
      </w:tr>
      <w:tr w:rsidR="00450E38" w:rsidTr="00450E38">
        <w:trPr>
          <w:trHeight w:val="15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lastRenderedPageBreak/>
              <w:t>1.2. Получение ОО логинов и паролей для входа в систему ВПР (контрольная точка: загрузка заполненного отчета-заявки от ОО)</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eastAsia="en-US"/>
              </w:rPr>
            </w:pPr>
            <w:r>
              <w:rPr>
                <w:rFonts w:eastAsia="Arial"/>
                <w:lang w:eastAsia="en-US"/>
              </w:rPr>
              <w:t>16.11.15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ЦПМ,</w:t>
            </w:r>
            <w:proofErr w:type="gramStart"/>
            <w:r>
              <w:rPr>
                <w:rFonts w:eastAsia="Arial"/>
                <w:lang w:eastAsia="en-US"/>
              </w:rPr>
              <w:t xml:space="preserve"> ,</w:t>
            </w:r>
            <w:proofErr w:type="gramEnd"/>
            <w:r>
              <w:rPr>
                <w:rFonts w:eastAsia="Arial"/>
                <w:lang w:eastAsia="en-US"/>
              </w:rPr>
              <w:t xml:space="preserve"> ОИВ, ОО</w:t>
            </w:r>
          </w:p>
        </w:tc>
      </w:tr>
      <w:tr w:rsidR="00450E38" w:rsidTr="00450E38">
        <w:trPr>
          <w:trHeight w:val="12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1.3. Завершение регистрации ОО (контрольная точка: загрузка заполненной формы-анкеты от ОО)</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eastAsia="en-US"/>
              </w:rPr>
            </w:pPr>
            <w:r>
              <w:rPr>
                <w:rFonts w:eastAsia="Arial"/>
                <w:lang w:eastAsia="en-US"/>
              </w:rPr>
              <w:t>18.11.15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eastAsia="en-US"/>
              </w:rPr>
              <w:t>ОИ</w:t>
            </w:r>
            <w:r>
              <w:rPr>
                <w:rFonts w:eastAsia="Arial"/>
                <w:lang w:val="en-US" w:eastAsia="en-US"/>
              </w:rPr>
              <w:t>В,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 xml:space="preserve">2. </w:t>
            </w:r>
            <w:r>
              <w:rPr>
                <w:rFonts w:eastAsia="Arial"/>
                <w:b/>
                <w:lang w:eastAsia="en-US"/>
              </w:rPr>
              <w:t>Тренировка проведения ВПР</w:t>
            </w:r>
          </w:p>
        </w:tc>
        <w:tc>
          <w:tcPr>
            <w:tcW w:w="3060" w:type="dxa"/>
            <w:tcBorders>
              <w:top w:val="nil"/>
              <w:left w:val="nil"/>
              <w:bottom w:val="single" w:sz="4" w:space="0" w:color="auto"/>
              <w:right w:val="single" w:sz="4" w:space="0" w:color="auto"/>
            </w:tcBorders>
            <w:vAlign w:val="center"/>
            <w:hideMark/>
          </w:tcPr>
          <w:p w:rsidR="00450E38" w:rsidRDefault="00450E38">
            <w:pPr>
              <w:spacing w:line="276" w:lineRule="auto"/>
              <w:rPr>
                <w:rFonts w:eastAsiaTheme="minorHAnsi"/>
                <w:sz w:val="22"/>
                <w:szCs w:val="22"/>
                <w:lang w:eastAsia="en-US"/>
              </w:rPr>
            </w:pP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ОО</w:t>
            </w:r>
          </w:p>
        </w:tc>
      </w:tr>
      <w:tr w:rsidR="00450E38" w:rsidTr="00450E38">
        <w:trPr>
          <w:trHeight w:val="15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2.1. Направление заявки на проведение тренировки ВПР (контрольная точка: загрузка ОО формы-заявки на проведение тренировки ВПР)</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r>
              <w:rPr>
                <w:rFonts w:eastAsia="Arial"/>
                <w:lang w:val="en-US" w:eastAsia="en-US"/>
              </w:rPr>
              <w:t>18.11.15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 ОО</w:t>
            </w:r>
          </w:p>
        </w:tc>
      </w:tr>
      <w:tr w:rsidR="00450E38" w:rsidTr="00450E38">
        <w:trPr>
          <w:trHeight w:val="12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2.2. Проведение тренировочных ВПР (контрольная точка: загрузка ОО заполненных форм сбора результатов)</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25.11.2015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2.2.1. Получение материалов для проведения тренировки</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r>
              <w:rPr>
                <w:rFonts w:eastAsia="Arial"/>
                <w:lang w:val="en-US" w:eastAsia="en-US"/>
              </w:rPr>
              <w:t xml:space="preserve">С 19.11.2015 </w:t>
            </w:r>
            <w:proofErr w:type="spellStart"/>
            <w:r>
              <w:rPr>
                <w:rFonts w:eastAsia="Arial"/>
                <w:lang w:val="en-US" w:eastAsia="en-US"/>
              </w:rPr>
              <w:t>по</w:t>
            </w:r>
            <w:proofErr w:type="spellEnd"/>
            <w:r>
              <w:rPr>
                <w:rFonts w:eastAsia="Arial"/>
                <w:lang w:val="en-US" w:eastAsia="en-US"/>
              </w:rPr>
              <w:t xml:space="preserve"> 23.11.2015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ЦПМ, 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 xml:space="preserve">2.2.2. </w:t>
            </w:r>
            <w:proofErr w:type="spellStart"/>
            <w:r>
              <w:rPr>
                <w:rFonts w:eastAsia="Arial"/>
                <w:lang w:val="en-US" w:eastAsia="en-US"/>
              </w:rPr>
              <w:t>Проведение</w:t>
            </w:r>
            <w:proofErr w:type="spellEnd"/>
            <w:r>
              <w:rPr>
                <w:rFonts w:eastAsia="Arial"/>
                <w:lang w:val="en-US" w:eastAsia="en-US"/>
              </w:rPr>
              <w:t xml:space="preserve"> </w:t>
            </w:r>
            <w:proofErr w:type="spellStart"/>
            <w:r>
              <w:rPr>
                <w:rFonts w:eastAsia="Arial"/>
                <w:lang w:val="en-US" w:eastAsia="en-US"/>
              </w:rPr>
              <w:t>тренировочной</w:t>
            </w:r>
            <w:proofErr w:type="spellEnd"/>
            <w:r>
              <w:rPr>
                <w:rFonts w:eastAsia="Arial"/>
                <w:lang w:val="en-US" w:eastAsia="en-US"/>
              </w:rPr>
              <w:t xml:space="preserve"> </w:t>
            </w:r>
            <w:proofErr w:type="spellStart"/>
            <w:r>
              <w:rPr>
                <w:rFonts w:eastAsia="Arial"/>
                <w:lang w:val="en-US" w:eastAsia="en-US"/>
              </w:rPr>
              <w:t>работы</w:t>
            </w:r>
            <w:proofErr w:type="spellEnd"/>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r>
              <w:rPr>
                <w:rFonts w:eastAsia="Arial"/>
                <w:lang w:val="en-US" w:eastAsia="en-US"/>
              </w:rPr>
              <w:t xml:space="preserve">С 20.11.2015 </w:t>
            </w:r>
            <w:proofErr w:type="spellStart"/>
            <w:r>
              <w:rPr>
                <w:rFonts w:eastAsia="Arial"/>
                <w:lang w:val="en-US" w:eastAsia="en-US"/>
              </w:rPr>
              <w:t>по</w:t>
            </w:r>
            <w:proofErr w:type="spellEnd"/>
            <w:r>
              <w:rPr>
                <w:rFonts w:eastAsia="Arial"/>
                <w:lang w:val="en-US" w:eastAsia="en-US"/>
              </w:rPr>
              <w:t xml:space="preserve"> 24.11.2015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2.2.3. Загрузка заполненных форм сбора результатов</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25.11.2015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 xml:space="preserve">2.3. </w:t>
            </w:r>
            <w:proofErr w:type="spellStart"/>
            <w:r>
              <w:rPr>
                <w:rFonts w:eastAsia="Arial"/>
                <w:lang w:val="en-US" w:eastAsia="en-US"/>
              </w:rPr>
              <w:t>Получение</w:t>
            </w:r>
            <w:proofErr w:type="spellEnd"/>
            <w:r>
              <w:rPr>
                <w:rFonts w:eastAsia="Arial"/>
                <w:lang w:val="en-US" w:eastAsia="en-US"/>
              </w:rPr>
              <w:t xml:space="preserve"> </w:t>
            </w:r>
            <w:proofErr w:type="spellStart"/>
            <w:r>
              <w:rPr>
                <w:rFonts w:eastAsia="Arial"/>
                <w:lang w:val="en-US" w:eastAsia="en-US"/>
              </w:rPr>
              <w:t>результатов</w:t>
            </w:r>
            <w:proofErr w:type="spellEnd"/>
            <w:r>
              <w:rPr>
                <w:rFonts w:eastAsia="Arial"/>
                <w:lang w:val="en-US" w:eastAsia="en-US"/>
              </w:rPr>
              <w:t xml:space="preserve"> </w:t>
            </w:r>
            <w:proofErr w:type="spellStart"/>
            <w:r>
              <w:rPr>
                <w:rFonts w:eastAsia="Arial"/>
                <w:lang w:val="en-US" w:eastAsia="en-US"/>
              </w:rPr>
              <w:t>тренировочных</w:t>
            </w:r>
            <w:proofErr w:type="spellEnd"/>
            <w:r>
              <w:rPr>
                <w:rFonts w:eastAsia="Arial"/>
                <w:lang w:val="en-US" w:eastAsia="en-US"/>
              </w:rPr>
              <w:t xml:space="preserve"> ВПР</w:t>
            </w:r>
          </w:p>
        </w:tc>
        <w:tc>
          <w:tcPr>
            <w:tcW w:w="3060" w:type="dxa"/>
            <w:tcBorders>
              <w:top w:val="nil"/>
              <w:left w:val="nil"/>
              <w:bottom w:val="single" w:sz="4" w:space="0" w:color="auto"/>
              <w:right w:val="single" w:sz="4" w:space="0" w:color="auto"/>
            </w:tcBorders>
            <w:vAlign w:val="center"/>
            <w:hideMark/>
          </w:tcPr>
          <w:p w:rsidR="00450E38" w:rsidRDefault="00450E38">
            <w:pPr>
              <w:spacing w:line="360" w:lineRule="auto"/>
              <w:rPr>
                <w:rFonts w:eastAsia="Arial"/>
                <w:lang w:val="en-US" w:eastAsia="en-US"/>
              </w:rPr>
            </w:pPr>
            <w:r>
              <w:rPr>
                <w:rFonts w:eastAsia="Arial"/>
                <w:lang w:val="en-US" w:eastAsia="en-US"/>
              </w:rPr>
              <w:t>С 27.11.2015</w:t>
            </w:r>
          </w:p>
        </w:tc>
        <w:tc>
          <w:tcPr>
            <w:tcW w:w="2580" w:type="dxa"/>
            <w:tcBorders>
              <w:top w:val="nil"/>
              <w:left w:val="nil"/>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val="en-US" w:eastAsia="en-US"/>
              </w:rPr>
              <w:t>ЦПМ,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b/>
                <w:lang w:eastAsia="en-US"/>
              </w:rPr>
            </w:pPr>
            <w:r>
              <w:rPr>
                <w:rFonts w:eastAsia="Arial"/>
                <w:b/>
                <w:lang w:eastAsia="en-US"/>
              </w:rPr>
              <w:t>3. Модель 1.</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276" w:lineRule="auto"/>
              <w:rPr>
                <w:rFonts w:eastAsiaTheme="minorHAnsi"/>
                <w:sz w:val="22"/>
                <w:szCs w:val="22"/>
                <w:lang w:eastAsia="en-US"/>
              </w:rPr>
            </w:pP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 xml:space="preserve"> 3.1 Получение материалов для проведения работ</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28.11.15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 xml:space="preserve">3.2 Проведение работы "Русский язык. Часть 1 (диктант)" </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r>
              <w:rPr>
                <w:rFonts w:eastAsia="Arial"/>
                <w:lang w:eastAsia="en-US"/>
              </w:rPr>
              <w:t>01.12.</w:t>
            </w:r>
            <w:r>
              <w:rPr>
                <w:rFonts w:eastAsia="Arial"/>
                <w:lang w:val="en-US" w:eastAsia="en-US"/>
              </w:rPr>
              <w:t>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 xml:space="preserve">3.2.1 Проверка работы "Русский </w:t>
            </w:r>
            <w:r>
              <w:rPr>
                <w:rFonts w:eastAsia="Arial"/>
                <w:lang w:eastAsia="en-US"/>
              </w:rPr>
              <w:lastRenderedPageBreak/>
              <w:t>язык. Часть 1 (диктант)"</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r>
              <w:rPr>
                <w:rFonts w:eastAsia="Arial"/>
                <w:lang w:eastAsia="en-US"/>
              </w:rPr>
              <w:lastRenderedPageBreak/>
              <w:t>с</w:t>
            </w:r>
            <w:r>
              <w:rPr>
                <w:rFonts w:eastAsia="Arial"/>
                <w:lang w:val="en-US" w:eastAsia="en-US"/>
              </w:rPr>
              <w:t xml:space="preserve"> 03.12.2015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lastRenderedPageBreak/>
              <w:t>3.3 Проведение работы "Русский язык. Часть 2"</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r>
              <w:rPr>
                <w:rFonts w:eastAsia="Arial"/>
                <w:lang w:val="en-US" w:eastAsia="en-US"/>
              </w:rPr>
              <w:t>03.12.15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3.3.1 Проверка работы "Русский язык. Часть 2"</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05.12.2015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 </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3.4 Загрузка заполненных форм сбора результатов</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05.12.2015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val="en-US" w:eastAsia="en-US"/>
              </w:rPr>
            </w:pPr>
            <w:r>
              <w:rPr>
                <w:rFonts w:eastAsia="Arial"/>
                <w:lang w:eastAsia="en-US"/>
              </w:rPr>
              <w:t xml:space="preserve">3.5 </w:t>
            </w:r>
            <w:proofErr w:type="spellStart"/>
            <w:r>
              <w:rPr>
                <w:rFonts w:eastAsia="Arial"/>
                <w:lang w:val="en-US" w:eastAsia="en-US"/>
              </w:rPr>
              <w:t>Проведение</w:t>
            </w:r>
            <w:proofErr w:type="spellEnd"/>
            <w:r>
              <w:rPr>
                <w:rFonts w:eastAsia="Arial"/>
                <w:lang w:val="en-US" w:eastAsia="en-US"/>
              </w:rPr>
              <w:t xml:space="preserve"> </w:t>
            </w:r>
            <w:proofErr w:type="spellStart"/>
            <w:r>
              <w:rPr>
                <w:rFonts w:eastAsia="Arial"/>
                <w:lang w:val="en-US" w:eastAsia="en-US"/>
              </w:rPr>
              <w:t>работы</w:t>
            </w:r>
            <w:proofErr w:type="spellEnd"/>
            <w:r>
              <w:rPr>
                <w:rFonts w:eastAsia="Arial"/>
                <w:lang w:val="en-US" w:eastAsia="en-US"/>
              </w:rPr>
              <w:t xml:space="preserve"> "</w:t>
            </w:r>
            <w:proofErr w:type="spellStart"/>
            <w:r>
              <w:rPr>
                <w:rFonts w:eastAsia="Arial"/>
                <w:lang w:val="en-US" w:eastAsia="en-US"/>
              </w:rPr>
              <w:t>Математика</w:t>
            </w:r>
            <w:proofErr w:type="spellEnd"/>
            <w:r>
              <w:rPr>
                <w:rFonts w:eastAsia="Arial"/>
                <w:lang w:val="en-US" w:eastAsia="en-US"/>
              </w:rPr>
              <w:t>"</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r>
              <w:rPr>
                <w:rFonts w:eastAsia="Arial"/>
                <w:lang w:val="en-US" w:eastAsia="en-US"/>
              </w:rPr>
              <w:t>08.12.</w:t>
            </w:r>
            <w:r>
              <w:rPr>
                <w:rFonts w:eastAsia="Arial"/>
                <w:lang w:eastAsia="en-US"/>
              </w:rPr>
              <w:t>20</w:t>
            </w:r>
            <w:r>
              <w:rPr>
                <w:rFonts w:eastAsia="Arial"/>
                <w:lang w:val="en-US" w:eastAsia="en-US"/>
              </w:rPr>
              <w:t>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val="en-US" w:eastAsia="en-US"/>
              </w:rPr>
            </w:pPr>
            <w:r>
              <w:rPr>
                <w:rFonts w:eastAsia="Arial"/>
                <w:lang w:eastAsia="en-US"/>
              </w:rPr>
              <w:t xml:space="preserve">3.6 </w:t>
            </w:r>
            <w:proofErr w:type="spellStart"/>
            <w:r>
              <w:rPr>
                <w:rFonts w:eastAsia="Arial"/>
                <w:lang w:val="en-US" w:eastAsia="en-US"/>
              </w:rPr>
              <w:t>Проверка</w:t>
            </w:r>
            <w:proofErr w:type="spellEnd"/>
            <w:r>
              <w:rPr>
                <w:rFonts w:eastAsia="Arial"/>
                <w:lang w:val="en-US" w:eastAsia="en-US"/>
              </w:rPr>
              <w:t xml:space="preserve"> </w:t>
            </w:r>
            <w:proofErr w:type="spellStart"/>
            <w:r>
              <w:rPr>
                <w:rFonts w:eastAsia="Arial"/>
                <w:lang w:val="en-US" w:eastAsia="en-US"/>
              </w:rPr>
              <w:t>работы</w:t>
            </w:r>
            <w:proofErr w:type="spellEnd"/>
            <w:r>
              <w:rPr>
                <w:rFonts w:eastAsia="Arial"/>
                <w:lang w:val="en-US" w:eastAsia="en-US"/>
              </w:rPr>
              <w:t xml:space="preserve"> "</w:t>
            </w:r>
            <w:proofErr w:type="spellStart"/>
            <w:r>
              <w:rPr>
                <w:rFonts w:eastAsia="Arial"/>
                <w:lang w:val="en-US" w:eastAsia="en-US"/>
              </w:rPr>
              <w:t>Математика</w:t>
            </w:r>
            <w:proofErr w:type="spellEnd"/>
            <w:r>
              <w:rPr>
                <w:rFonts w:eastAsia="Arial"/>
                <w:lang w:val="en-US" w:eastAsia="en-US"/>
              </w:rPr>
              <w:t>"</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10.12.2015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center"/>
            <w:hideMark/>
          </w:tcPr>
          <w:p w:rsidR="00450E38" w:rsidRDefault="00450E38">
            <w:pPr>
              <w:spacing w:line="360" w:lineRule="auto"/>
              <w:jc w:val="both"/>
              <w:rPr>
                <w:rFonts w:eastAsia="Arial"/>
                <w:lang w:eastAsia="en-US"/>
              </w:rPr>
            </w:pPr>
            <w:r>
              <w:rPr>
                <w:rFonts w:eastAsia="Arial"/>
                <w:lang w:eastAsia="en-US"/>
              </w:rPr>
              <w:t>3.7 Загрузка заполненных форм сбора результатов</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val="en-US" w:eastAsia="en-US"/>
              </w:rPr>
            </w:pPr>
            <w:proofErr w:type="spellStart"/>
            <w:r>
              <w:rPr>
                <w:rFonts w:eastAsia="Arial"/>
                <w:lang w:val="en-US" w:eastAsia="en-US"/>
              </w:rPr>
              <w:t>до</w:t>
            </w:r>
            <w:proofErr w:type="spellEnd"/>
            <w:r>
              <w:rPr>
                <w:rFonts w:eastAsia="Arial"/>
                <w:lang w:val="en-US" w:eastAsia="en-US"/>
              </w:rPr>
              <w:t xml:space="preserve"> 10.12.2015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val="en-US" w:eastAsia="en-US"/>
              </w:rPr>
            </w:pPr>
            <w:r>
              <w:rPr>
                <w:rFonts w:eastAsia="Arial"/>
                <w:lang w:val="en-US" w:eastAsia="en-US"/>
              </w:rPr>
              <w:t>  ОО</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b/>
                <w:lang w:eastAsia="en-US"/>
              </w:rPr>
            </w:pPr>
            <w:r>
              <w:rPr>
                <w:rFonts w:eastAsia="Arial"/>
                <w:b/>
                <w:lang w:eastAsia="en-US"/>
              </w:rPr>
              <w:t>4. Модель 2.</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276" w:lineRule="auto"/>
              <w:rPr>
                <w:rFonts w:eastAsiaTheme="minorHAnsi"/>
                <w:sz w:val="22"/>
                <w:szCs w:val="22"/>
                <w:lang w:eastAsia="en-US"/>
              </w:rPr>
            </w:pP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4.1 Получение материалов для тиражирования, проведения работ, логинов и паролей для экспертов</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28.11.2015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eastAsia="en-US"/>
              </w:rPr>
              <w:t>ЦПМ, 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 xml:space="preserve">4.2 Проведение работы "Русский язык. Часть 1 (диктант)" </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01</w:t>
            </w:r>
            <w:r>
              <w:rPr>
                <w:rFonts w:eastAsia="Arial"/>
                <w:lang w:val="en-US" w:eastAsia="en-US"/>
              </w:rPr>
              <w:t>.12.2015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4.2.1 Передача бумажных работ региональному координатору, Сканирование выполненных работ, загрузка работ в систему</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02.12.2015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4.2.2 Проверка экспертами работ с развернутыми ответами</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с 03.12.2015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eastAsia="en-US"/>
              </w:rPr>
              <w:t>ЦПМ,</w:t>
            </w:r>
            <w:r>
              <w:rPr>
                <w:rFonts w:eastAsia="Arial"/>
                <w:lang w:val="en-US" w:eastAsia="en-US"/>
              </w:rPr>
              <w:t> </w:t>
            </w:r>
            <w:r>
              <w:rPr>
                <w:rFonts w:eastAsia="Arial"/>
                <w:lang w:eastAsia="en-US"/>
              </w:rPr>
              <w:t>ОИВ,</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 xml:space="preserve">4.3 Проведение работы "Русский язык. Часть 2" </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03.12.2015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4.3.1 Передача бумажных работ региональному координатору, Сканирование выполненных работ, загрузка работ в систему</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04.12.2015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4.3.2 Проверка экспертами работ с развернутыми ответами</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с 04.12.2015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ЦПМ,</w:t>
            </w:r>
            <w:r>
              <w:rPr>
                <w:rFonts w:eastAsia="Arial"/>
                <w:lang w:val="en-US" w:eastAsia="en-US"/>
              </w:rPr>
              <w:t> </w:t>
            </w:r>
            <w:r>
              <w:rPr>
                <w:rFonts w:eastAsia="Arial"/>
                <w:lang w:eastAsia="en-US"/>
              </w:rPr>
              <w:t>ОИВ</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lastRenderedPageBreak/>
              <w:t xml:space="preserve">4.4 Проведение работы "Математика" </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08.12.2015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4.4.1 Передача бумажных работ региональному координатору, Сканирование выполненных работ, загрузка работ в систему</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09.12.2015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ОИВ, ОО</w:t>
            </w:r>
          </w:p>
        </w:tc>
      </w:tr>
      <w:tr w:rsidR="00450E38" w:rsidTr="00450E38">
        <w:trPr>
          <w:trHeight w:val="6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eastAsia="en-US"/>
              </w:rPr>
            </w:pPr>
            <w:r>
              <w:rPr>
                <w:rFonts w:eastAsia="Arial"/>
                <w:lang w:eastAsia="en-US"/>
              </w:rPr>
              <w:t>4.4.2 Проверка экспертами работ с развернутыми ответами</w:t>
            </w:r>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с 09.12.2015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eastAsia="en-US"/>
              </w:rPr>
              <w:t>ЦПМ,</w:t>
            </w:r>
            <w:r>
              <w:rPr>
                <w:rFonts w:eastAsia="Arial"/>
                <w:lang w:val="en-US" w:eastAsia="en-US"/>
              </w:rPr>
              <w:t> ОИВ</w:t>
            </w:r>
          </w:p>
        </w:tc>
      </w:tr>
      <w:tr w:rsidR="00450E38" w:rsidTr="00450E38">
        <w:trPr>
          <w:trHeight w:val="300"/>
        </w:trPr>
        <w:tc>
          <w:tcPr>
            <w:tcW w:w="3600" w:type="dxa"/>
            <w:tcBorders>
              <w:top w:val="nil"/>
              <w:left w:val="single" w:sz="4" w:space="0" w:color="auto"/>
              <w:bottom w:val="single" w:sz="4" w:space="0" w:color="auto"/>
              <w:right w:val="single" w:sz="4" w:space="0" w:color="auto"/>
            </w:tcBorders>
            <w:vAlign w:val="bottom"/>
            <w:hideMark/>
          </w:tcPr>
          <w:p w:rsidR="00450E38" w:rsidRDefault="00450E38">
            <w:pPr>
              <w:spacing w:line="360" w:lineRule="auto"/>
              <w:jc w:val="both"/>
              <w:rPr>
                <w:rFonts w:eastAsia="Arial"/>
                <w:lang w:val="en-US" w:eastAsia="en-US"/>
              </w:rPr>
            </w:pPr>
            <w:r>
              <w:rPr>
                <w:rFonts w:eastAsia="Arial"/>
                <w:lang w:eastAsia="en-US"/>
              </w:rPr>
              <w:t xml:space="preserve">4.5 </w:t>
            </w:r>
            <w:proofErr w:type="spellStart"/>
            <w:r>
              <w:rPr>
                <w:rFonts w:eastAsia="Arial"/>
                <w:lang w:val="en-US" w:eastAsia="en-US"/>
              </w:rPr>
              <w:t>Получение</w:t>
            </w:r>
            <w:proofErr w:type="spellEnd"/>
            <w:r>
              <w:rPr>
                <w:rFonts w:eastAsia="Arial"/>
                <w:lang w:val="en-US" w:eastAsia="en-US"/>
              </w:rPr>
              <w:t xml:space="preserve"> </w:t>
            </w:r>
            <w:proofErr w:type="spellStart"/>
            <w:r>
              <w:rPr>
                <w:rFonts w:eastAsia="Arial"/>
                <w:lang w:val="en-US" w:eastAsia="en-US"/>
              </w:rPr>
              <w:t>результатов</w:t>
            </w:r>
            <w:proofErr w:type="spellEnd"/>
          </w:p>
        </w:tc>
        <w:tc>
          <w:tcPr>
            <w:tcW w:w="3060" w:type="dxa"/>
            <w:tcBorders>
              <w:top w:val="nil"/>
              <w:left w:val="nil"/>
              <w:bottom w:val="single" w:sz="4" w:space="0" w:color="auto"/>
              <w:right w:val="single" w:sz="4" w:space="0" w:color="auto"/>
            </w:tcBorders>
            <w:noWrap/>
            <w:vAlign w:val="bottom"/>
            <w:hideMark/>
          </w:tcPr>
          <w:p w:rsidR="00450E38" w:rsidRDefault="00450E38">
            <w:pPr>
              <w:spacing w:line="360" w:lineRule="auto"/>
              <w:rPr>
                <w:rFonts w:eastAsia="Arial"/>
                <w:lang w:eastAsia="en-US"/>
              </w:rPr>
            </w:pPr>
            <w:r>
              <w:rPr>
                <w:rFonts w:eastAsia="Arial"/>
                <w:lang w:eastAsia="en-US"/>
              </w:rPr>
              <w:t>с 14.12.2015</w:t>
            </w:r>
          </w:p>
        </w:tc>
        <w:tc>
          <w:tcPr>
            <w:tcW w:w="2580" w:type="dxa"/>
            <w:tcBorders>
              <w:top w:val="nil"/>
              <w:left w:val="nil"/>
              <w:bottom w:val="single" w:sz="4" w:space="0" w:color="auto"/>
              <w:right w:val="single" w:sz="4" w:space="0" w:color="auto"/>
            </w:tcBorders>
            <w:noWrap/>
            <w:vAlign w:val="bottom"/>
            <w:hideMark/>
          </w:tcPr>
          <w:p w:rsidR="00450E38" w:rsidRDefault="00450E38">
            <w:pPr>
              <w:spacing w:line="360" w:lineRule="auto"/>
              <w:jc w:val="both"/>
              <w:rPr>
                <w:rFonts w:eastAsia="Arial"/>
                <w:lang w:eastAsia="en-US"/>
              </w:rPr>
            </w:pPr>
            <w:r>
              <w:rPr>
                <w:rFonts w:eastAsia="Arial"/>
                <w:lang w:val="en-US" w:eastAsia="en-US"/>
              </w:rPr>
              <w:t> </w:t>
            </w:r>
            <w:r>
              <w:rPr>
                <w:rFonts w:eastAsia="Arial"/>
                <w:lang w:eastAsia="en-US"/>
              </w:rPr>
              <w:t>ЦПМ</w:t>
            </w:r>
          </w:p>
        </w:tc>
      </w:tr>
    </w:tbl>
    <w:p w:rsidR="00450E38" w:rsidRDefault="00450E38" w:rsidP="00450E38">
      <w:pPr>
        <w:keepNext/>
        <w:keepLines/>
        <w:spacing w:before="360" w:after="360" w:line="360" w:lineRule="auto"/>
        <w:contextualSpacing/>
        <w:outlineLvl w:val="0"/>
        <w:rPr>
          <w:rFonts w:eastAsia="Arial"/>
        </w:rPr>
      </w:pPr>
    </w:p>
    <w:p w:rsidR="00450E38" w:rsidRDefault="00450E38" w:rsidP="00450E38">
      <w:pPr>
        <w:spacing w:after="160" w:line="360" w:lineRule="auto"/>
        <w:rPr>
          <w:rFonts w:eastAsia="MS Gothic"/>
          <w:b/>
          <w:bCs/>
          <w:noProof/>
        </w:rPr>
      </w:pPr>
      <w:r>
        <w:rPr>
          <w:rFonts w:eastAsia="Arial"/>
          <w:noProof/>
        </w:rPr>
        <w:br w:type="page"/>
      </w:r>
      <w:bookmarkStart w:id="85" w:name="_Toc437515834"/>
    </w:p>
    <w:p w:rsidR="00450E38" w:rsidRDefault="00450E38" w:rsidP="00450E38">
      <w:pPr>
        <w:spacing w:line="360" w:lineRule="auto"/>
        <w:ind w:firstLine="708"/>
        <w:jc w:val="both"/>
        <w:rPr>
          <w:rFonts w:eastAsia="Arial" w:cs="Arial"/>
          <w:color w:val="000000"/>
        </w:rPr>
      </w:pPr>
      <w:bookmarkStart w:id="86" w:name="_Toc437864422"/>
      <w:r>
        <w:rPr>
          <w:rFonts w:eastAsia="Arial" w:cs="Arial"/>
          <w:color w:val="000000"/>
        </w:rPr>
        <w:lastRenderedPageBreak/>
        <w:t>Описание форм сбора информации об ОО, сбора результатов, выверки данных об ОО, протоколов проведения по русскому языку и математике по модели 2 и  выгрузка заполненных форм представлены на электронном носителе в Приложении 2.</w:t>
      </w:r>
    </w:p>
    <w:p w:rsidR="00450E38" w:rsidRDefault="00450E38" w:rsidP="00450E38">
      <w:pPr>
        <w:keepNext/>
        <w:keepLines/>
        <w:spacing w:after="240" w:line="360" w:lineRule="auto"/>
        <w:jc w:val="center"/>
        <w:outlineLvl w:val="0"/>
        <w:rPr>
          <w:rFonts w:eastAsia="MS Gothic"/>
          <w:b/>
          <w:bCs/>
          <w:noProof/>
        </w:rPr>
      </w:pPr>
      <w:r>
        <w:rPr>
          <w:rFonts w:eastAsia="MS Gothic"/>
          <w:b/>
          <w:bCs/>
          <w:noProof/>
        </w:rPr>
        <w:t xml:space="preserve">Инструкция для региональных координаторов </w:t>
      </w:r>
      <w:bookmarkEnd w:id="85"/>
      <w:bookmarkEnd w:id="86"/>
    </w:p>
    <w:p w:rsidR="00450E38" w:rsidRDefault="00450E38" w:rsidP="00450E38">
      <w:pPr>
        <w:spacing w:line="360" w:lineRule="auto"/>
        <w:jc w:val="both"/>
        <w:rPr>
          <w:rFonts w:eastAsia="Arial"/>
          <w:b/>
        </w:rPr>
      </w:pPr>
      <w:bookmarkStart w:id="87" w:name="_Toc437515835"/>
      <w:r>
        <w:rPr>
          <w:rFonts w:eastAsia="Arial"/>
          <w:b/>
        </w:rPr>
        <w:t>Формирование списков образовательных организаций и обучающихся</w:t>
      </w:r>
      <w:bookmarkEnd w:id="87"/>
    </w:p>
    <w:p w:rsidR="00450E38" w:rsidRDefault="00450E38" w:rsidP="00450E38">
      <w:pPr>
        <w:spacing w:line="360" w:lineRule="auto"/>
        <w:jc w:val="both"/>
        <w:rPr>
          <w:rFonts w:eastAsia="Arial" w:cs="Arial"/>
          <w:color w:val="000000"/>
        </w:rPr>
      </w:pPr>
      <w:r>
        <w:rPr>
          <w:rFonts w:eastAsia="Arial"/>
        </w:rPr>
        <w:t>Для участия в ВПР региональный координатор (представитель ОИВ или РЦОИ субъекта Российской Федерации) должен подтвердить данные об ОО и количестве участников ВПР по модели 2. Для этого необходимо скачать, заполнить и загрузить форму-запрос на проведение ВПР по модели 2 через личный кабинет на портале сопровождения ВПР. Форма доступна с 23 ноября.</w:t>
      </w:r>
    </w:p>
    <w:p w:rsidR="00450E38" w:rsidRDefault="00450E38" w:rsidP="00864F65">
      <w:pPr>
        <w:numPr>
          <w:ilvl w:val="0"/>
          <w:numId w:val="53"/>
        </w:numPr>
        <w:spacing w:after="240" w:line="360" w:lineRule="auto"/>
        <w:contextualSpacing/>
        <w:jc w:val="both"/>
        <w:rPr>
          <w:rFonts w:eastAsia="Calibri"/>
          <w:b/>
          <w:lang w:eastAsia="en-US"/>
        </w:rPr>
      </w:pPr>
      <w:r>
        <w:rPr>
          <w:rFonts w:eastAsia="Calibri"/>
          <w:b/>
          <w:lang w:eastAsia="en-US"/>
        </w:rPr>
        <w:t>«Регистрация в системе ВПР»</w:t>
      </w:r>
    </w:p>
    <w:p w:rsidR="00450E38" w:rsidRDefault="00450E38" w:rsidP="00864F65">
      <w:pPr>
        <w:numPr>
          <w:ilvl w:val="1"/>
          <w:numId w:val="53"/>
        </w:numPr>
        <w:spacing w:after="240" w:line="360" w:lineRule="auto"/>
        <w:contextualSpacing/>
        <w:jc w:val="both"/>
        <w:rPr>
          <w:rFonts w:eastAsia="Calibri"/>
          <w:b/>
          <w:lang w:eastAsia="en-US"/>
        </w:rPr>
      </w:pPr>
      <w:r>
        <w:rPr>
          <w:rFonts w:eastAsia="Calibri"/>
          <w:lang w:eastAsia="en-US"/>
        </w:rPr>
        <w:t>В отчете публикации «Регистрация в системе ВПР» представлены данные о загрузке ОО форм-заявок на получение постоянного логина и пароля. Обращаем Ваше внимание на то, что если у образовательной организации уже есть действующий логин, данную  заявку она не загружает. Для просмотра данных о регистрации ОО Вашего региона, нажмите на ссылку «Отчет о сборе данных».</w:t>
      </w:r>
    </w:p>
    <w:p w:rsidR="00450E38" w:rsidRDefault="00450E38" w:rsidP="00450E38">
      <w:pPr>
        <w:spacing w:after="240" w:line="360" w:lineRule="auto"/>
        <w:jc w:val="both"/>
        <w:rPr>
          <w:rFonts w:eastAsia="Arial"/>
        </w:rPr>
      </w:pPr>
      <w:r>
        <w:rPr>
          <w:rFonts w:eastAsia="Arial"/>
          <w:noProof/>
        </w:rPr>
        <w:drawing>
          <wp:inline distT="0" distB="0" distL="0" distR="0">
            <wp:extent cx="5937885" cy="3562350"/>
            <wp:effectExtent l="0" t="0" r="5715" b="0"/>
            <wp:docPr id="291" name="Рисунок 291" descr="Описание: C:\Users\Юлия\Desktop\Инструкци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Юлия\Desktop\Инструкция\3.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7885" cy="3562350"/>
                    </a:xfrm>
                    <a:prstGeom prst="rect">
                      <a:avLst/>
                    </a:prstGeom>
                    <a:noFill/>
                    <a:ln>
                      <a:noFill/>
                    </a:ln>
                  </pic:spPr>
                </pic:pic>
              </a:graphicData>
            </a:graphic>
          </wp:inline>
        </w:drawing>
      </w:r>
    </w:p>
    <w:p w:rsidR="00450E38" w:rsidRDefault="00450E38" w:rsidP="00864F65">
      <w:pPr>
        <w:numPr>
          <w:ilvl w:val="1"/>
          <w:numId w:val="53"/>
        </w:numPr>
        <w:spacing w:after="240" w:line="360" w:lineRule="auto"/>
        <w:contextualSpacing/>
        <w:jc w:val="both"/>
        <w:rPr>
          <w:rFonts w:eastAsia="Calibri"/>
          <w:lang w:eastAsia="en-US"/>
        </w:rPr>
      </w:pPr>
      <w:r>
        <w:rPr>
          <w:rFonts w:eastAsia="Calibri"/>
          <w:lang w:eastAsia="en-US"/>
        </w:rPr>
        <w:t xml:space="preserve">В отчете указано количество ОО, </w:t>
      </w:r>
      <w:proofErr w:type="gramStart"/>
      <w:r>
        <w:rPr>
          <w:rFonts w:eastAsia="Calibri"/>
          <w:lang w:eastAsia="en-US"/>
        </w:rPr>
        <w:t>загрузивших</w:t>
      </w:r>
      <w:proofErr w:type="gramEnd"/>
      <w:r>
        <w:rPr>
          <w:rFonts w:eastAsia="Calibri"/>
          <w:lang w:eastAsia="en-US"/>
        </w:rPr>
        <w:t xml:space="preserve"> заявки и количество ОО, не загрузивших заявки на получение постоянного логина и пароля. Чтобы получить детальную информацию об ОО, нажмите на ссылки.</w:t>
      </w:r>
    </w:p>
    <w:p w:rsidR="00450E38" w:rsidRDefault="00450E38" w:rsidP="00450E38">
      <w:pPr>
        <w:spacing w:after="240" w:line="360" w:lineRule="auto"/>
        <w:jc w:val="both"/>
        <w:rPr>
          <w:rFonts w:eastAsia="Arial"/>
        </w:rPr>
      </w:pPr>
      <w:r>
        <w:rPr>
          <w:rFonts w:eastAsia="Arial"/>
          <w:noProof/>
        </w:rPr>
        <w:lastRenderedPageBreak/>
        <w:drawing>
          <wp:inline distT="0" distB="0" distL="0" distR="0">
            <wp:extent cx="5937885" cy="1614805"/>
            <wp:effectExtent l="0" t="0" r="5715" b="4445"/>
            <wp:docPr id="290" name="Рисунок 290" descr="Описание: C:\Users\Юлия\Desktop\Инструкци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Юлия\Desktop\Инструкция\2.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7885" cy="1614805"/>
                    </a:xfrm>
                    <a:prstGeom prst="rect">
                      <a:avLst/>
                    </a:prstGeom>
                    <a:noFill/>
                    <a:ln>
                      <a:noFill/>
                    </a:ln>
                  </pic:spPr>
                </pic:pic>
              </a:graphicData>
            </a:graphic>
          </wp:inline>
        </w:drawing>
      </w:r>
    </w:p>
    <w:p w:rsidR="00450E38" w:rsidRDefault="00450E38" w:rsidP="00864F65">
      <w:pPr>
        <w:numPr>
          <w:ilvl w:val="1"/>
          <w:numId w:val="53"/>
        </w:numPr>
        <w:spacing w:after="240" w:line="360" w:lineRule="auto"/>
        <w:contextualSpacing/>
        <w:jc w:val="both"/>
        <w:rPr>
          <w:rFonts w:eastAsia="Calibri"/>
          <w:lang w:eastAsia="en-US"/>
        </w:rPr>
      </w:pPr>
      <w:r>
        <w:rPr>
          <w:rFonts w:eastAsia="Calibri"/>
          <w:lang w:eastAsia="en-US"/>
        </w:rPr>
        <w:t>В появившемся списке указаны временные логины, названия ОО, а также дата и время загрузки заявок образовательными организациями. Особое внимание следует уделить списку ОО, не загрузивших заявки и, по возможности, ускорить процесс загрузки образовательными организациями заявок на получение постоянного логина и пароля.</w:t>
      </w:r>
    </w:p>
    <w:p w:rsidR="00450E38" w:rsidRDefault="00450E38" w:rsidP="00450E38">
      <w:pPr>
        <w:spacing w:after="240" w:line="360" w:lineRule="auto"/>
        <w:contextualSpacing/>
        <w:jc w:val="both"/>
        <w:rPr>
          <w:rFonts w:eastAsia="Calibri"/>
          <w:lang w:eastAsia="en-US"/>
        </w:rPr>
      </w:pPr>
    </w:p>
    <w:p w:rsidR="00450E38" w:rsidRDefault="00450E38" w:rsidP="00450E38">
      <w:pPr>
        <w:spacing w:after="240" w:line="360" w:lineRule="auto"/>
        <w:jc w:val="both"/>
        <w:rPr>
          <w:rFonts w:eastAsia="Arial"/>
        </w:rPr>
      </w:pPr>
      <w:r>
        <w:rPr>
          <w:rFonts w:eastAsia="Arial"/>
          <w:noProof/>
        </w:rPr>
        <w:drawing>
          <wp:inline distT="0" distB="0" distL="0" distR="0">
            <wp:extent cx="5949315" cy="2766695"/>
            <wp:effectExtent l="0" t="0" r="0" b="0"/>
            <wp:docPr id="289" name="Рисунок 289" descr="Описание: C:\Users\Юлия\Desktop\Инструкци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Юлия\Desktop\Инструкция\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9315" cy="2766695"/>
                    </a:xfrm>
                    <a:prstGeom prst="rect">
                      <a:avLst/>
                    </a:prstGeom>
                    <a:noFill/>
                    <a:ln>
                      <a:noFill/>
                    </a:ln>
                  </pic:spPr>
                </pic:pic>
              </a:graphicData>
            </a:graphic>
          </wp:inline>
        </w:drawing>
      </w:r>
    </w:p>
    <w:p w:rsidR="00450E38" w:rsidRDefault="00450E38" w:rsidP="00864F65">
      <w:pPr>
        <w:numPr>
          <w:ilvl w:val="1"/>
          <w:numId w:val="53"/>
        </w:numPr>
        <w:spacing w:after="240" w:line="360" w:lineRule="auto"/>
        <w:contextualSpacing/>
        <w:jc w:val="both"/>
        <w:rPr>
          <w:rFonts w:eastAsia="Calibri"/>
          <w:lang w:eastAsia="en-US"/>
        </w:rPr>
      </w:pPr>
      <w:r>
        <w:rPr>
          <w:rFonts w:eastAsia="Calibri"/>
          <w:lang w:eastAsia="en-US"/>
        </w:rPr>
        <w:t>После завершения работы с отчетом нажмите на ссылку «Свернуть», которая находится в нижнем правом углу публикации. Данный шаг обеспечит продолжение корректной работы с данными на портале ВПР.</w:t>
      </w:r>
    </w:p>
    <w:p w:rsidR="00450E38" w:rsidRDefault="00450E38" w:rsidP="00864F65">
      <w:pPr>
        <w:numPr>
          <w:ilvl w:val="0"/>
          <w:numId w:val="53"/>
        </w:numPr>
        <w:spacing w:before="240" w:after="240" w:line="360" w:lineRule="auto"/>
        <w:contextualSpacing/>
        <w:jc w:val="both"/>
        <w:rPr>
          <w:rFonts w:eastAsia="Calibri"/>
          <w:b/>
          <w:lang w:eastAsia="en-US"/>
        </w:rPr>
      </w:pPr>
      <w:r>
        <w:rPr>
          <w:rFonts w:eastAsia="Calibri"/>
          <w:b/>
          <w:lang w:eastAsia="en-US"/>
        </w:rPr>
        <w:t>«Информация о ходе подключения ОО Вашего региона к участию в ВПР»</w:t>
      </w:r>
    </w:p>
    <w:p w:rsidR="00450E38" w:rsidRDefault="00450E38" w:rsidP="00864F65">
      <w:pPr>
        <w:numPr>
          <w:ilvl w:val="1"/>
          <w:numId w:val="53"/>
        </w:numPr>
        <w:spacing w:after="240" w:line="360" w:lineRule="auto"/>
        <w:contextualSpacing/>
        <w:jc w:val="both"/>
        <w:rPr>
          <w:rFonts w:eastAsia="Calibri"/>
          <w:lang w:eastAsia="en-US"/>
        </w:rPr>
      </w:pPr>
      <w:r>
        <w:rPr>
          <w:rFonts w:eastAsia="Calibri"/>
          <w:lang w:eastAsia="en-US"/>
        </w:rPr>
        <w:t xml:space="preserve">В данной публикации находится файл, где указан список ОО, который предоставил координатор, с указанием информации об образовательной организации (номер региона, АТЕ, к которой относится ОО и название ОО), ее временного логина и, при наличии, постоянный логин. Указанный постоянный логин означает, что школа успешно загрузила заявку и получила  постоянный логин. Если постоянный логин для ОО не указан, </w:t>
      </w:r>
      <w:proofErr w:type="gramStart"/>
      <w:r>
        <w:rPr>
          <w:rFonts w:eastAsia="Calibri"/>
          <w:lang w:eastAsia="en-US"/>
        </w:rPr>
        <w:t>значит</w:t>
      </w:r>
      <w:proofErr w:type="gramEnd"/>
      <w:r>
        <w:rPr>
          <w:rFonts w:eastAsia="Calibri"/>
          <w:lang w:eastAsia="en-US"/>
        </w:rPr>
        <w:t xml:space="preserve"> образовательная организация не загрузила заявку, либо заявку еще не успели обработать. </w:t>
      </w:r>
    </w:p>
    <w:p w:rsidR="00450E38" w:rsidRDefault="00450E38" w:rsidP="00450E38">
      <w:pPr>
        <w:spacing w:after="240" w:line="360" w:lineRule="auto"/>
        <w:jc w:val="both"/>
        <w:rPr>
          <w:rFonts w:eastAsia="Arial"/>
        </w:rPr>
      </w:pPr>
      <w:r>
        <w:rPr>
          <w:rFonts w:eastAsia="Arial"/>
          <w:noProof/>
        </w:rPr>
        <w:lastRenderedPageBreak/>
        <w:drawing>
          <wp:inline distT="0" distB="0" distL="0" distR="0">
            <wp:extent cx="5949315" cy="2161540"/>
            <wp:effectExtent l="0" t="0" r="0" b="0"/>
            <wp:docPr id="288" name="Рисунок 288" descr="Описание: C:\Users\Юлия\Desktop\Инструкция\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Юлия\Desktop\Инструкция\7.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9315" cy="2161540"/>
                    </a:xfrm>
                    <a:prstGeom prst="rect">
                      <a:avLst/>
                    </a:prstGeom>
                    <a:noFill/>
                    <a:ln>
                      <a:noFill/>
                    </a:ln>
                  </pic:spPr>
                </pic:pic>
              </a:graphicData>
            </a:graphic>
          </wp:inline>
        </w:drawing>
      </w:r>
    </w:p>
    <w:p w:rsidR="00450E38" w:rsidRDefault="00450E38" w:rsidP="00450E38">
      <w:pPr>
        <w:spacing w:after="240" w:line="360" w:lineRule="auto"/>
        <w:jc w:val="both"/>
        <w:rPr>
          <w:rFonts w:eastAsia="Arial"/>
        </w:rPr>
      </w:pPr>
      <w:r>
        <w:rPr>
          <w:rFonts w:eastAsia="Arial"/>
          <w:noProof/>
        </w:rPr>
        <w:drawing>
          <wp:inline distT="0" distB="0" distL="0" distR="0">
            <wp:extent cx="5949315" cy="676910"/>
            <wp:effectExtent l="0" t="0" r="0" b="889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6">
                      <a:extLst>
                        <a:ext uri="{28A0092B-C50C-407E-A947-70E740481C1C}">
                          <a14:useLocalDpi xmlns:a14="http://schemas.microsoft.com/office/drawing/2010/main" val="0"/>
                        </a:ext>
                      </a:extLst>
                    </a:blip>
                    <a:srcRect l="1605" t="25000" r="28241" b="59940"/>
                    <a:stretch>
                      <a:fillRect/>
                    </a:stretch>
                  </pic:blipFill>
                  <pic:spPr bwMode="auto">
                    <a:xfrm>
                      <a:off x="0" y="0"/>
                      <a:ext cx="5949315" cy="676910"/>
                    </a:xfrm>
                    <a:prstGeom prst="rect">
                      <a:avLst/>
                    </a:prstGeom>
                    <a:noFill/>
                    <a:ln>
                      <a:noFill/>
                    </a:ln>
                  </pic:spPr>
                </pic:pic>
              </a:graphicData>
            </a:graphic>
          </wp:inline>
        </w:drawing>
      </w:r>
    </w:p>
    <w:p w:rsidR="00450E38" w:rsidRDefault="00450E38" w:rsidP="00864F65">
      <w:pPr>
        <w:numPr>
          <w:ilvl w:val="0"/>
          <w:numId w:val="53"/>
        </w:numPr>
        <w:spacing w:after="240" w:line="360" w:lineRule="auto"/>
        <w:contextualSpacing/>
        <w:jc w:val="both"/>
        <w:rPr>
          <w:rFonts w:eastAsia="Calibri"/>
          <w:b/>
          <w:lang w:eastAsia="en-US"/>
        </w:rPr>
      </w:pPr>
      <w:r>
        <w:rPr>
          <w:rFonts w:eastAsia="Calibri"/>
          <w:b/>
          <w:lang w:eastAsia="en-US"/>
        </w:rPr>
        <w:t>«Анкета участника ВПР: заполнение и отправка»</w:t>
      </w:r>
    </w:p>
    <w:p w:rsidR="00450E38" w:rsidRDefault="00450E38" w:rsidP="00864F65">
      <w:pPr>
        <w:numPr>
          <w:ilvl w:val="1"/>
          <w:numId w:val="53"/>
        </w:numPr>
        <w:spacing w:after="240" w:line="360" w:lineRule="auto"/>
        <w:contextualSpacing/>
        <w:jc w:val="both"/>
        <w:rPr>
          <w:rFonts w:eastAsia="Calibri"/>
          <w:b/>
          <w:lang w:eastAsia="en-US"/>
        </w:rPr>
      </w:pPr>
      <w:r>
        <w:rPr>
          <w:rFonts w:eastAsia="Calibri"/>
          <w:lang w:eastAsia="en-US"/>
        </w:rPr>
        <w:t xml:space="preserve">В отчете публикации «Анкета участника ВПР: заполнение и отправка» представлены данные о загрузке ОО анкет участника для проведения ВПР. Обращаем Ваше внимание на то, что данную анкету заполняют и загружают </w:t>
      </w:r>
      <w:r>
        <w:rPr>
          <w:rFonts w:eastAsia="Calibri"/>
          <w:b/>
          <w:lang w:eastAsia="en-US"/>
        </w:rPr>
        <w:t>все ОО</w:t>
      </w:r>
      <w:r>
        <w:rPr>
          <w:rFonts w:eastAsia="Calibri"/>
          <w:lang w:eastAsia="en-US"/>
        </w:rPr>
        <w:t>, вне зависимости от того, был ли у образовательной организации постоянный логин или она получила его только что. Для просмотра данных о загрузке анкет образовательными организациями Вашего региона, нажмите на ссылку «Отчет о сборе данных».</w:t>
      </w:r>
    </w:p>
    <w:p w:rsidR="00450E38" w:rsidRDefault="00450E38" w:rsidP="00450E38">
      <w:pPr>
        <w:spacing w:after="240" w:line="360" w:lineRule="auto"/>
        <w:jc w:val="both"/>
        <w:rPr>
          <w:rFonts w:eastAsia="Arial"/>
          <w:b/>
        </w:rPr>
      </w:pPr>
      <w:r>
        <w:rPr>
          <w:rFonts w:eastAsia="Arial"/>
          <w:noProof/>
        </w:rPr>
        <w:drawing>
          <wp:inline distT="0" distB="0" distL="0" distR="0">
            <wp:extent cx="5949315" cy="2660015"/>
            <wp:effectExtent l="0" t="0" r="0" b="6985"/>
            <wp:docPr id="286" name="Рисунок 286" descr="Описание: C:\Users\Юлия\Desktop\Инструкци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Юлия\Desktop\Инструкция\4.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9315" cy="2660015"/>
                    </a:xfrm>
                    <a:prstGeom prst="rect">
                      <a:avLst/>
                    </a:prstGeom>
                    <a:noFill/>
                    <a:ln>
                      <a:noFill/>
                    </a:ln>
                  </pic:spPr>
                </pic:pic>
              </a:graphicData>
            </a:graphic>
          </wp:inline>
        </w:drawing>
      </w:r>
    </w:p>
    <w:p w:rsidR="00450E38" w:rsidRDefault="00450E38" w:rsidP="00864F65">
      <w:pPr>
        <w:numPr>
          <w:ilvl w:val="1"/>
          <w:numId w:val="53"/>
        </w:numPr>
        <w:spacing w:after="240" w:line="360" w:lineRule="auto"/>
        <w:contextualSpacing/>
        <w:jc w:val="both"/>
        <w:rPr>
          <w:rFonts w:eastAsia="Calibri"/>
          <w:b/>
          <w:lang w:eastAsia="en-US"/>
        </w:rPr>
      </w:pPr>
      <w:r>
        <w:rPr>
          <w:rFonts w:eastAsia="Calibri"/>
          <w:lang w:eastAsia="en-US"/>
        </w:rPr>
        <w:t xml:space="preserve">В отчете указано количество ОО, </w:t>
      </w:r>
      <w:proofErr w:type="gramStart"/>
      <w:r>
        <w:rPr>
          <w:rFonts w:eastAsia="Calibri"/>
          <w:lang w:eastAsia="en-US"/>
        </w:rPr>
        <w:t>загрузивших</w:t>
      </w:r>
      <w:proofErr w:type="gramEnd"/>
      <w:r>
        <w:rPr>
          <w:rFonts w:eastAsia="Calibri"/>
          <w:lang w:eastAsia="en-US"/>
        </w:rPr>
        <w:t xml:space="preserve"> анкеты и количество ОО, не загрузивших анкеты участника ВПР 2015. Чтобы получить детальную информацию об ОО, нажмите на ссылки.</w:t>
      </w:r>
    </w:p>
    <w:p w:rsidR="00450E38" w:rsidRDefault="00450E38" w:rsidP="00450E38">
      <w:pPr>
        <w:spacing w:after="240" w:line="360" w:lineRule="auto"/>
        <w:jc w:val="both"/>
        <w:rPr>
          <w:rFonts w:eastAsia="Arial"/>
          <w:b/>
        </w:rPr>
      </w:pPr>
      <w:r>
        <w:rPr>
          <w:rFonts w:eastAsia="Arial"/>
          <w:noProof/>
        </w:rPr>
        <w:lastRenderedPageBreak/>
        <w:drawing>
          <wp:inline distT="0" distB="0" distL="0" distR="0">
            <wp:extent cx="5949315" cy="2386965"/>
            <wp:effectExtent l="0" t="0" r="0" b="0"/>
            <wp:docPr id="285" name="Рисунок 285" descr="Описание: C:\Users\Юлия\Desktop\Инструкци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Юлия\Desktop\Инструкция\5.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9315" cy="2386965"/>
                    </a:xfrm>
                    <a:prstGeom prst="rect">
                      <a:avLst/>
                    </a:prstGeom>
                    <a:noFill/>
                    <a:ln>
                      <a:noFill/>
                    </a:ln>
                  </pic:spPr>
                </pic:pic>
              </a:graphicData>
            </a:graphic>
          </wp:inline>
        </w:drawing>
      </w:r>
    </w:p>
    <w:p w:rsidR="00450E38" w:rsidRDefault="00450E38" w:rsidP="00864F65">
      <w:pPr>
        <w:numPr>
          <w:ilvl w:val="1"/>
          <w:numId w:val="53"/>
        </w:numPr>
        <w:spacing w:after="240" w:line="360" w:lineRule="auto"/>
        <w:contextualSpacing/>
        <w:jc w:val="both"/>
        <w:rPr>
          <w:rFonts w:eastAsia="Calibri"/>
          <w:b/>
          <w:lang w:eastAsia="en-US"/>
        </w:rPr>
      </w:pPr>
      <w:r>
        <w:rPr>
          <w:rFonts w:eastAsia="Calibri"/>
          <w:lang w:eastAsia="en-US"/>
        </w:rPr>
        <w:t>В появившемся списке указаны постоянные логины, названия ОО, а также дата и время загрузки анкет участника образовательными организациями. Особое внимание следует уделить списку ОО, не загрузивших анкеты и, по возможности, ускорить процесс загрузки образовательными организациями анкет участника ВПР 2015.</w:t>
      </w:r>
    </w:p>
    <w:p w:rsidR="00450E38" w:rsidRDefault="00450E38" w:rsidP="00450E38">
      <w:pPr>
        <w:spacing w:after="240" w:line="360" w:lineRule="auto"/>
        <w:jc w:val="both"/>
        <w:rPr>
          <w:rFonts w:eastAsia="Arial"/>
          <w:b/>
        </w:rPr>
      </w:pPr>
      <w:r>
        <w:rPr>
          <w:rFonts w:eastAsia="Arial"/>
          <w:noProof/>
        </w:rPr>
        <w:drawing>
          <wp:inline distT="0" distB="0" distL="0" distR="0">
            <wp:extent cx="5937885" cy="3776345"/>
            <wp:effectExtent l="0" t="0" r="5715" b="0"/>
            <wp:docPr id="284" name="Рисунок 284" descr="Описание: C:\Users\Юлия\Desktop\Инструкци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Юлия\Desktop\Инструкция\6.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7885" cy="3776345"/>
                    </a:xfrm>
                    <a:prstGeom prst="rect">
                      <a:avLst/>
                    </a:prstGeom>
                    <a:noFill/>
                    <a:ln>
                      <a:noFill/>
                    </a:ln>
                  </pic:spPr>
                </pic:pic>
              </a:graphicData>
            </a:graphic>
          </wp:inline>
        </w:drawing>
      </w:r>
    </w:p>
    <w:p w:rsidR="00450E38" w:rsidRDefault="00450E38" w:rsidP="00450E38">
      <w:pPr>
        <w:spacing w:after="240" w:line="360" w:lineRule="auto"/>
        <w:contextualSpacing/>
        <w:jc w:val="both"/>
        <w:rPr>
          <w:rFonts w:eastAsia="Calibri"/>
          <w:b/>
          <w:lang w:eastAsia="en-US"/>
        </w:rPr>
      </w:pPr>
    </w:p>
    <w:p w:rsidR="00450E38" w:rsidRDefault="00450E38" w:rsidP="00864F65">
      <w:pPr>
        <w:numPr>
          <w:ilvl w:val="1"/>
          <w:numId w:val="53"/>
        </w:numPr>
        <w:spacing w:after="240" w:line="360" w:lineRule="auto"/>
        <w:contextualSpacing/>
        <w:jc w:val="both"/>
        <w:rPr>
          <w:rFonts w:eastAsia="Calibri"/>
          <w:b/>
          <w:lang w:eastAsia="en-US"/>
        </w:rPr>
      </w:pPr>
      <w:r>
        <w:rPr>
          <w:rFonts w:eastAsia="Calibri"/>
          <w:lang w:eastAsia="en-US"/>
        </w:rPr>
        <w:t>После завершения работы с отчетом нажмите на ссылку «Свернуть», которая находится в нижнем правом углу публикации. Данный шаг обеспечит продолжение корректной работы с данными на портале ВПР.</w:t>
      </w:r>
    </w:p>
    <w:p w:rsidR="00450E38" w:rsidRDefault="00450E38" w:rsidP="00450E38">
      <w:pPr>
        <w:spacing w:line="360" w:lineRule="auto"/>
        <w:jc w:val="both"/>
        <w:rPr>
          <w:rFonts w:eastAsia="Arial"/>
          <w:b/>
        </w:rPr>
      </w:pPr>
      <w:bookmarkStart w:id="88" w:name="_Toc437515836"/>
      <w:r>
        <w:rPr>
          <w:rFonts w:eastAsia="Arial"/>
          <w:b/>
        </w:rPr>
        <w:t>Получение и распространение инструментария</w:t>
      </w:r>
      <w:bookmarkEnd w:id="88"/>
    </w:p>
    <w:p w:rsidR="00450E38" w:rsidRDefault="00450E38" w:rsidP="00450E38">
      <w:pPr>
        <w:spacing w:line="360" w:lineRule="auto"/>
        <w:jc w:val="both"/>
        <w:rPr>
          <w:rFonts w:eastAsia="Arial"/>
          <w:b/>
        </w:rPr>
      </w:pP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lastRenderedPageBreak/>
        <w:t xml:space="preserve"> Скачать в личном кабинете на портале сопровождения ВПР архив для проведения ВПР. Архив состоит из PDF-файлов, для каждой ОО – отдельный файл. Каждый PDF-файл содержит инструкцию к заданиям и электронные макеты листов с заданиями проверочных работ с индивидуальными метками (кодами) по количеству обучающихся и 2-3 резервных комплекта. На каждые 16 комплектов приложен файл протокола проведения для заполнения в аудитории. На основании протокола, заполненного при проведении диктанта, участникам должны выдаваться комплекты для выполнения второй части работы по русскому языку. </w:t>
      </w: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t>Обеспечить печать и сборку индивидуальных комплектов участников с заданиями проверочных работ. Макеты могут быть получены через личный кабинет на портале сопровождения ВПР. Необходимо обеспечить высокое качество печати, чтобы впоследствии обеспечить беспрепятственное сканирование заполненных учениками комплектов и распознавание индивидуальных меток.</w:t>
      </w: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t xml:space="preserve"> Сформировать комплекты для ОО и доставить их в ОО. Комплект должен включать в себя инструкцию по выполнению работы и листы с заданиями, а также протоко</w:t>
      </w:r>
      <w:proofErr w:type="gramStart"/>
      <w:r>
        <w:rPr>
          <w:rFonts w:eastAsia="Calibri"/>
          <w:lang w:eastAsia="en-US"/>
        </w:rPr>
        <w:t>л(</w:t>
      </w:r>
      <w:proofErr w:type="gramEnd"/>
      <w:r>
        <w:rPr>
          <w:rFonts w:eastAsia="Calibri"/>
          <w:lang w:eastAsia="en-US"/>
        </w:rPr>
        <w:t>ы) проведения ВПР.</w:t>
      </w: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t>Скачать форму-заявку на регистрацию экспертов по проверке ответов участников ВПР в личном кабинете на портале сопровождения ВПР.</w:t>
      </w: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t xml:space="preserve"> Заполнить заявку на регистрацию экспертов согласно инструкции и загрузить заполненную заявку через личный кабинет на портале сопровождения ВПР. Заявка заполняется сразу и на экспертов по русскому языку, и на экспертов по математике.</w:t>
      </w:r>
    </w:p>
    <w:p w:rsidR="00450E38" w:rsidRDefault="00450E38" w:rsidP="00864F65">
      <w:pPr>
        <w:numPr>
          <w:ilvl w:val="0"/>
          <w:numId w:val="54"/>
        </w:numPr>
        <w:spacing w:after="60" w:line="360" w:lineRule="auto"/>
        <w:contextualSpacing/>
        <w:jc w:val="both"/>
        <w:rPr>
          <w:rFonts w:eastAsia="Calibri"/>
          <w:lang w:eastAsia="en-US"/>
        </w:rPr>
      </w:pPr>
      <w:r>
        <w:rPr>
          <w:rFonts w:eastAsia="Calibri"/>
          <w:lang w:eastAsia="en-US"/>
        </w:rPr>
        <w:t xml:space="preserve"> В течени</w:t>
      </w:r>
      <w:proofErr w:type="gramStart"/>
      <w:r>
        <w:rPr>
          <w:rFonts w:eastAsia="Calibri"/>
          <w:lang w:eastAsia="en-US"/>
        </w:rPr>
        <w:t>и</w:t>
      </w:r>
      <w:proofErr w:type="gramEnd"/>
      <w:r>
        <w:rPr>
          <w:rFonts w:eastAsia="Calibri"/>
          <w:lang w:eastAsia="en-US"/>
        </w:rPr>
        <w:t xml:space="preserve"> 2 дней после загрузки заявки получить через личный кабинет на портале сопровождения ВПР список логинов и паролей для работы экспертов по проверке ответов участников ВПР и передать логины и пароли экспертам.</w:t>
      </w:r>
    </w:p>
    <w:p w:rsidR="00450E38" w:rsidRDefault="00450E38" w:rsidP="00450E38">
      <w:pPr>
        <w:spacing w:after="240" w:line="360" w:lineRule="auto"/>
        <w:jc w:val="both"/>
        <w:rPr>
          <w:rFonts w:eastAsia="Arial"/>
          <w:b/>
        </w:rPr>
      </w:pPr>
    </w:p>
    <w:p w:rsidR="00450E38" w:rsidRDefault="00450E38" w:rsidP="00450E38">
      <w:pPr>
        <w:spacing w:after="160" w:line="360" w:lineRule="auto"/>
        <w:rPr>
          <w:rFonts w:eastAsia="Arial"/>
          <w:b/>
        </w:rPr>
      </w:pPr>
      <w:r>
        <w:rPr>
          <w:rFonts w:eastAsia="Arial"/>
          <w:b/>
        </w:rPr>
        <w:br w:type="page"/>
      </w:r>
      <w:bookmarkStart w:id="89" w:name="_Toc437515837"/>
    </w:p>
    <w:p w:rsidR="00450E38" w:rsidRDefault="00450E38" w:rsidP="00450E38">
      <w:pPr>
        <w:spacing w:line="360" w:lineRule="auto"/>
        <w:jc w:val="both"/>
        <w:rPr>
          <w:rFonts w:eastAsia="Arial"/>
          <w:b/>
        </w:rPr>
      </w:pPr>
      <w:r>
        <w:rPr>
          <w:rFonts w:eastAsia="Arial"/>
          <w:b/>
        </w:rPr>
        <w:lastRenderedPageBreak/>
        <w:t xml:space="preserve">Контроль за ходом работ по проведению </w:t>
      </w:r>
      <w:proofErr w:type="gramStart"/>
      <w:r>
        <w:rPr>
          <w:rFonts w:eastAsia="Arial"/>
          <w:b/>
        </w:rPr>
        <w:t>ПР</w:t>
      </w:r>
      <w:bookmarkEnd w:id="89"/>
      <w:proofErr w:type="gramEnd"/>
    </w:p>
    <w:p w:rsidR="00450E38" w:rsidRDefault="00450E38" w:rsidP="00450E38">
      <w:pPr>
        <w:spacing w:line="360" w:lineRule="auto"/>
        <w:jc w:val="both"/>
        <w:rPr>
          <w:rFonts w:eastAsia="Arial"/>
          <w:b/>
        </w:rPr>
      </w:pPr>
    </w:p>
    <w:p w:rsidR="00450E38" w:rsidRDefault="00450E38" w:rsidP="00450E38">
      <w:pPr>
        <w:spacing w:after="60" w:line="360" w:lineRule="auto"/>
        <w:jc w:val="both"/>
        <w:rPr>
          <w:rFonts w:eastAsia="Calibri"/>
          <w:b/>
          <w:lang w:eastAsia="en-US"/>
        </w:rPr>
      </w:pPr>
      <w:r>
        <w:rPr>
          <w:rFonts w:eastAsia="Calibri"/>
          <w:b/>
          <w:lang w:eastAsia="en-US"/>
        </w:rPr>
        <w:t>Во время формирование списка ОО, участвующих в ВПР</w:t>
      </w:r>
    </w:p>
    <w:p w:rsidR="00450E38" w:rsidRDefault="00450E38" w:rsidP="00864F65">
      <w:pPr>
        <w:numPr>
          <w:ilvl w:val="3"/>
          <w:numId w:val="55"/>
        </w:numPr>
        <w:spacing w:after="60" w:line="360" w:lineRule="auto"/>
        <w:ind w:left="1702" w:hanging="851"/>
        <w:jc w:val="both"/>
        <w:rPr>
          <w:rFonts w:eastAsia="Calibri"/>
          <w:lang w:eastAsia="en-US"/>
        </w:rPr>
      </w:pPr>
      <w:r>
        <w:rPr>
          <w:rFonts w:eastAsia="Calibri"/>
          <w:lang w:eastAsia="en-US"/>
        </w:rPr>
        <w:t>Использует свой логин и пароль, заходит в личный кабинет в системе ВПР.</w:t>
      </w:r>
    </w:p>
    <w:p w:rsidR="00450E38" w:rsidRDefault="00450E38" w:rsidP="00864F65">
      <w:pPr>
        <w:numPr>
          <w:ilvl w:val="3"/>
          <w:numId w:val="55"/>
        </w:numPr>
        <w:spacing w:after="60" w:line="360" w:lineRule="auto"/>
        <w:ind w:left="1702" w:hanging="851"/>
        <w:jc w:val="both"/>
        <w:rPr>
          <w:rFonts w:eastAsia="Calibri"/>
          <w:lang w:eastAsia="en-US"/>
        </w:rPr>
      </w:pPr>
      <w:r>
        <w:rPr>
          <w:rFonts w:eastAsia="Calibri"/>
          <w:lang w:eastAsia="en-US"/>
        </w:rPr>
        <w:t>Скачивает форму для формирования списка ОО, участвующих в ВПР.</w:t>
      </w:r>
    </w:p>
    <w:p w:rsidR="00450E38" w:rsidRDefault="00450E38" w:rsidP="00864F65">
      <w:pPr>
        <w:numPr>
          <w:ilvl w:val="3"/>
          <w:numId w:val="55"/>
        </w:numPr>
        <w:spacing w:after="60" w:line="360" w:lineRule="auto"/>
        <w:ind w:left="1702" w:hanging="851"/>
        <w:jc w:val="both"/>
        <w:rPr>
          <w:rFonts w:eastAsia="Calibri"/>
          <w:lang w:eastAsia="en-US"/>
        </w:rPr>
      </w:pPr>
      <w:r>
        <w:rPr>
          <w:rFonts w:eastAsia="Calibri"/>
          <w:lang w:eastAsia="en-US"/>
        </w:rPr>
        <w:t>Заполняет форму согласно инструкции.</w:t>
      </w:r>
    </w:p>
    <w:p w:rsidR="00450E38" w:rsidRDefault="00450E38" w:rsidP="00864F65">
      <w:pPr>
        <w:numPr>
          <w:ilvl w:val="3"/>
          <w:numId w:val="55"/>
        </w:numPr>
        <w:spacing w:after="60" w:line="360" w:lineRule="auto"/>
        <w:ind w:left="1702" w:hanging="851"/>
        <w:jc w:val="both"/>
        <w:rPr>
          <w:rFonts w:eastAsia="Calibri"/>
          <w:lang w:eastAsia="en-US"/>
        </w:rPr>
      </w:pPr>
      <w:r>
        <w:rPr>
          <w:rFonts w:eastAsia="Calibri"/>
          <w:lang w:eastAsia="en-US"/>
        </w:rPr>
        <w:t>Загружает подготовленный файл в систему ВПР.</w:t>
      </w:r>
    </w:p>
    <w:p w:rsidR="00450E38" w:rsidRDefault="00450E38" w:rsidP="00450E38">
      <w:pPr>
        <w:spacing w:after="60" w:line="360" w:lineRule="auto"/>
        <w:jc w:val="both"/>
        <w:rPr>
          <w:rFonts w:eastAsia="Calibri"/>
          <w:b/>
          <w:lang w:eastAsia="en-US"/>
        </w:rPr>
      </w:pPr>
      <w:r>
        <w:rPr>
          <w:rFonts w:eastAsia="Calibri"/>
          <w:b/>
          <w:lang w:eastAsia="en-US"/>
        </w:rPr>
        <w:t>На этапе получения ОО логинов и паролей для входа в систему ВПР</w:t>
      </w:r>
    </w:p>
    <w:p w:rsidR="00450E38" w:rsidRDefault="00450E38" w:rsidP="00864F65">
      <w:pPr>
        <w:numPr>
          <w:ilvl w:val="3"/>
          <w:numId w:val="56"/>
        </w:numPr>
        <w:spacing w:after="60" w:line="360" w:lineRule="auto"/>
        <w:jc w:val="both"/>
        <w:rPr>
          <w:rFonts w:eastAsia="Calibri"/>
          <w:lang w:eastAsia="en-US"/>
        </w:rPr>
      </w:pPr>
      <w:r>
        <w:rPr>
          <w:rFonts w:eastAsia="Calibri"/>
          <w:lang w:eastAsia="en-US"/>
        </w:rPr>
        <w:t xml:space="preserve">Получает набор временных логинов и паролей для всех ОО региона (архивы с файлами в формате </w:t>
      </w:r>
      <w:proofErr w:type="spellStart"/>
      <w:r>
        <w:rPr>
          <w:rFonts w:eastAsia="Calibri"/>
          <w:lang w:eastAsia="en-US"/>
        </w:rPr>
        <w:t>pdf</w:t>
      </w:r>
      <w:proofErr w:type="spellEnd"/>
      <w:r>
        <w:rPr>
          <w:rFonts w:eastAsia="Calibri"/>
          <w:lang w:eastAsia="en-US"/>
        </w:rPr>
        <w:t xml:space="preserve">, а также инструкции по подключению к системе ВПР). Срок получения – не позднее 3 суток после загрузки списка ОО. </w:t>
      </w:r>
    </w:p>
    <w:p w:rsidR="00450E38" w:rsidRDefault="00450E38" w:rsidP="00864F65">
      <w:pPr>
        <w:numPr>
          <w:ilvl w:val="3"/>
          <w:numId w:val="56"/>
        </w:numPr>
        <w:spacing w:after="60" w:line="360" w:lineRule="auto"/>
        <w:ind w:left="1702" w:hanging="851"/>
        <w:jc w:val="both"/>
        <w:rPr>
          <w:rFonts w:eastAsia="Calibri"/>
          <w:lang w:eastAsia="en-US"/>
        </w:rPr>
      </w:pPr>
      <w:r>
        <w:rPr>
          <w:rFonts w:eastAsia="Calibri"/>
          <w:lang w:eastAsia="en-US"/>
        </w:rPr>
        <w:t>Передает в ОО временные логины и пароли, а также инструкции по подключению, соблюдая конфиденциальность. Для этого может использоваться курьерскую связь, электронная почта, факсимильная связь и т.п. Данные необходимо передать не позднее чем через 2 суток (для регионов с количеством более 500 ОО – 3 суток) после их получения.</w:t>
      </w:r>
    </w:p>
    <w:p w:rsidR="00450E38" w:rsidRDefault="00450E38" w:rsidP="00864F65">
      <w:pPr>
        <w:numPr>
          <w:ilvl w:val="3"/>
          <w:numId w:val="56"/>
        </w:numPr>
        <w:spacing w:after="60" w:line="360" w:lineRule="auto"/>
        <w:ind w:left="1702" w:hanging="851"/>
        <w:jc w:val="both"/>
        <w:rPr>
          <w:rFonts w:eastAsia="Calibri"/>
          <w:lang w:eastAsia="en-US"/>
        </w:rPr>
      </w:pPr>
      <w:r>
        <w:rPr>
          <w:rFonts w:eastAsia="Calibri"/>
          <w:lang w:eastAsia="en-US"/>
        </w:rPr>
        <w:t>По завершению регистрации</w:t>
      </w:r>
      <w:proofErr w:type="gramStart"/>
      <w:r>
        <w:rPr>
          <w:rFonts w:eastAsia="Calibri"/>
          <w:lang w:eastAsia="en-US"/>
        </w:rPr>
        <w:t xml:space="preserve"> О</w:t>
      </w:r>
      <w:proofErr w:type="gramEnd"/>
      <w:r>
        <w:rPr>
          <w:rFonts w:eastAsia="Calibri"/>
          <w:lang w:eastAsia="en-US"/>
        </w:rPr>
        <w:t>существляет мониторинг загрузки ОО форм-анкет.</w:t>
      </w:r>
    </w:p>
    <w:p w:rsidR="00450E38" w:rsidRDefault="00450E38" w:rsidP="00450E38">
      <w:pPr>
        <w:spacing w:before="120" w:after="120" w:line="360" w:lineRule="auto"/>
        <w:ind w:right="1135"/>
        <w:jc w:val="both"/>
        <w:rPr>
          <w:rFonts w:eastAsia="Arial"/>
        </w:rPr>
      </w:pPr>
      <w:r>
        <w:rPr>
          <w:rFonts w:eastAsia="Arial"/>
          <w:b/>
        </w:rPr>
        <w:t xml:space="preserve">На этапе направления запроса на проведение ВПР </w:t>
      </w:r>
      <w:r>
        <w:rPr>
          <w:rFonts w:eastAsia="Arial"/>
          <w:b/>
        </w:rPr>
        <w:tab/>
        <w:t xml:space="preserve"> </w:t>
      </w:r>
    </w:p>
    <w:p w:rsidR="00450E38" w:rsidRDefault="00450E38" w:rsidP="00864F65">
      <w:pPr>
        <w:numPr>
          <w:ilvl w:val="3"/>
          <w:numId w:val="57"/>
        </w:numPr>
        <w:spacing w:after="60" w:line="360" w:lineRule="auto"/>
        <w:ind w:left="1702" w:hanging="851"/>
        <w:jc w:val="both"/>
        <w:rPr>
          <w:rFonts w:eastAsia="Calibri"/>
          <w:lang w:eastAsia="en-US"/>
        </w:rPr>
      </w:pPr>
      <w:r>
        <w:rPr>
          <w:rFonts w:eastAsia="Calibri"/>
          <w:lang w:eastAsia="en-US"/>
        </w:rPr>
        <w:t>Скачивает форму-запрос на проведение ВПР по модели 2. В запросе приведены данные по ОО и количеству участников, собранные на этапе 1.</w:t>
      </w:r>
    </w:p>
    <w:p w:rsidR="00450E38" w:rsidRDefault="00450E38" w:rsidP="00864F65">
      <w:pPr>
        <w:numPr>
          <w:ilvl w:val="3"/>
          <w:numId w:val="57"/>
        </w:numPr>
        <w:spacing w:after="60" w:line="360" w:lineRule="auto"/>
        <w:ind w:left="1702" w:hanging="851"/>
        <w:jc w:val="both"/>
        <w:rPr>
          <w:rFonts w:eastAsia="Calibri"/>
          <w:lang w:eastAsia="en-US"/>
        </w:rPr>
      </w:pPr>
      <w:r>
        <w:rPr>
          <w:rFonts w:eastAsia="Calibri"/>
          <w:lang w:eastAsia="en-US"/>
        </w:rPr>
        <w:t>Заполняет форму согласно инструкции. В запросе подтверждает дни, предметы, ОО, количество участников в каждом ОО.</w:t>
      </w:r>
    </w:p>
    <w:p w:rsidR="00450E38" w:rsidRDefault="00450E38" w:rsidP="00864F65">
      <w:pPr>
        <w:numPr>
          <w:ilvl w:val="3"/>
          <w:numId w:val="57"/>
        </w:numPr>
        <w:spacing w:after="60" w:line="360" w:lineRule="auto"/>
        <w:ind w:left="1702" w:hanging="851"/>
        <w:jc w:val="both"/>
        <w:rPr>
          <w:rFonts w:eastAsia="Calibri"/>
          <w:lang w:eastAsia="en-US"/>
        </w:rPr>
      </w:pPr>
      <w:r>
        <w:rPr>
          <w:rFonts w:eastAsia="Calibri"/>
          <w:lang w:eastAsia="en-US"/>
        </w:rPr>
        <w:t xml:space="preserve">Загружает полностью заполненную форму в систему. </w:t>
      </w:r>
    </w:p>
    <w:p w:rsidR="00450E38" w:rsidRDefault="00450E38" w:rsidP="00864F65">
      <w:pPr>
        <w:numPr>
          <w:ilvl w:val="3"/>
          <w:numId w:val="57"/>
        </w:numPr>
        <w:spacing w:after="60" w:line="360" w:lineRule="auto"/>
        <w:ind w:left="1702" w:hanging="851"/>
        <w:jc w:val="both"/>
        <w:rPr>
          <w:rFonts w:eastAsia="Calibri"/>
          <w:lang w:eastAsia="en-US"/>
        </w:rPr>
      </w:pPr>
    </w:p>
    <w:p w:rsidR="00450E38" w:rsidRDefault="00450E38" w:rsidP="00450E38">
      <w:pPr>
        <w:spacing w:after="60" w:line="360" w:lineRule="auto"/>
        <w:jc w:val="both"/>
        <w:rPr>
          <w:rFonts w:eastAsia="Arial"/>
          <w:b/>
        </w:rPr>
      </w:pPr>
      <w:r>
        <w:rPr>
          <w:rFonts w:eastAsia="Arial"/>
          <w:b/>
        </w:rPr>
        <w:t>На этапе подготовки к проведению ВПР</w:t>
      </w:r>
    </w:p>
    <w:p w:rsidR="00450E38" w:rsidRDefault="00450E38" w:rsidP="00864F65">
      <w:pPr>
        <w:numPr>
          <w:ilvl w:val="3"/>
          <w:numId w:val="58"/>
        </w:numPr>
        <w:spacing w:after="60" w:line="360" w:lineRule="auto"/>
        <w:jc w:val="both"/>
        <w:rPr>
          <w:rFonts w:eastAsia="Calibri"/>
          <w:lang w:eastAsia="en-US"/>
        </w:rPr>
      </w:pPr>
      <w:r>
        <w:rPr>
          <w:rFonts w:eastAsia="Calibri"/>
          <w:lang w:eastAsia="en-US"/>
        </w:rPr>
        <w:t>Получает</w:t>
      </w:r>
      <w:r>
        <w:rPr>
          <w:lang w:eastAsia="en-US"/>
        </w:rPr>
        <w:t xml:space="preserve"> образец проверочной работы, включая образцы всех листов, требующих тиражирования, и сводку по количеству листов, готовит ресурсы для тиражирования материалов. </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 xml:space="preserve">Скачивает в личном кабинете в системе ВПР зашифрованный архив для проведения ВПР, который содержит электронные макеты листов с </w:t>
      </w:r>
      <w:r>
        <w:rPr>
          <w:rFonts w:eastAsia="Calibri"/>
          <w:lang w:eastAsia="en-US"/>
        </w:rPr>
        <w:lastRenderedPageBreak/>
        <w:t>заданиями проверочных работ с индивидуальными метками (кодами) на всех участников, инструкцию по проведению работы.</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Получает пароль для распаковки архива по телефону или смс.</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Тиражирует материалы, комплектует их по ОО и доставляет в ОО.</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Скачивает форму-заявку на регистрацию экспертов по проверке ответов участников ВПР в личном кабинете в системе ВПР.</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Заполняет заявку согласно инструкции.</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Загружает заполненную заявку в систему.</w:t>
      </w:r>
    </w:p>
    <w:p w:rsidR="00450E38" w:rsidRDefault="00450E38" w:rsidP="00864F65">
      <w:pPr>
        <w:numPr>
          <w:ilvl w:val="3"/>
          <w:numId w:val="58"/>
        </w:numPr>
        <w:spacing w:after="60" w:line="360" w:lineRule="auto"/>
        <w:ind w:left="1702" w:hanging="851"/>
        <w:jc w:val="both"/>
        <w:rPr>
          <w:rFonts w:eastAsia="Calibri"/>
          <w:lang w:eastAsia="en-US"/>
        </w:rPr>
      </w:pPr>
      <w:r>
        <w:rPr>
          <w:rFonts w:eastAsia="Calibri"/>
          <w:lang w:eastAsia="en-US"/>
        </w:rPr>
        <w:t>Получает список логинов и паролей для работы экспертов по проверке ответов участников ВПР через личный кабинет в системе ВПР в течени</w:t>
      </w:r>
      <w:proofErr w:type="gramStart"/>
      <w:r>
        <w:rPr>
          <w:rFonts w:eastAsia="Calibri"/>
          <w:lang w:eastAsia="en-US"/>
        </w:rPr>
        <w:t>и</w:t>
      </w:r>
      <w:proofErr w:type="gramEnd"/>
      <w:r>
        <w:rPr>
          <w:rFonts w:eastAsia="Calibri"/>
          <w:lang w:eastAsia="en-US"/>
        </w:rPr>
        <w:t xml:space="preserve"> 2 дней после загрузки заявки и передает логины и пароли экспертам.</w:t>
      </w:r>
    </w:p>
    <w:p w:rsidR="00450E38" w:rsidRDefault="00450E38" w:rsidP="00450E38">
      <w:pPr>
        <w:spacing w:after="60" w:line="360" w:lineRule="auto"/>
        <w:jc w:val="both"/>
        <w:rPr>
          <w:rFonts w:eastAsia="Arial"/>
          <w:b/>
        </w:rPr>
      </w:pPr>
      <w:r>
        <w:rPr>
          <w:rFonts w:eastAsia="Arial"/>
          <w:b/>
        </w:rPr>
        <w:t>На этапе проведения ВПР:</w:t>
      </w:r>
    </w:p>
    <w:p w:rsidR="00450E38" w:rsidRDefault="00450E38" w:rsidP="00450E38">
      <w:pPr>
        <w:spacing w:after="60" w:line="360" w:lineRule="auto"/>
        <w:jc w:val="both"/>
        <w:rPr>
          <w:rFonts w:eastAsia="Arial"/>
        </w:rPr>
      </w:pPr>
      <w:r>
        <w:rPr>
          <w:rFonts w:eastAsia="Arial"/>
        </w:rPr>
        <w:t>Осуществляет мониторинг загрузки ОО электронных протоколов проведения ВПР.</w:t>
      </w:r>
    </w:p>
    <w:p w:rsidR="00450E38" w:rsidRDefault="00450E38" w:rsidP="00450E38">
      <w:pPr>
        <w:spacing w:after="60" w:line="360" w:lineRule="auto"/>
        <w:jc w:val="both"/>
        <w:rPr>
          <w:rFonts w:eastAsia="Arial"/>
        </w:rPr>
      </w:pPr>
    </w:p>
    <w:p w:rsidR="00450E38" w:rsidRDefault="00450E38" w:rsidP="00450E38">
      <w:pPr>
        <w:spacing w:after="60" w:line="360" w:lineRule="auto"/>
        <w:jc w:val="both"/>
        <w:rPr>
          <w:rFonts w:eastAsia="Arial"/>
        </w:rPr>
      </w:pPr>
      <w:r>
        <w:rPr>
          <w:rFonts w:eastAsia="Arial"/>
          <w:b/>
        </w:rPr>
        <w:t>На этапе сканирования материалов ВПР</w:t>
      </w:r>
    </w:p>
    <w:p w:rsidR="00450E38" w:rsidRDefault="00450E38" w:rsidP="00864F65">
      <w:pPr>
        <w:numPr>
          <w:ilvl w:val="3"/>
          <w:numId w:val="59"/>
        </w:numPr>
        <w:spacing w:after="60" w:line="360" w:lineRule="auto"/>
        <w:ind w:left="1702" w:hanging="851"/>
        <w:jc w:val="both"/>
        <w:rPr>
          <w:rFonts w:eastAsia="Calibri"/>
          <w:lang w:eastAsia="en-US"/>
        </w:rPr>
      </w:pPr>
      <w:r>
        <w:rPr>
          <w:rFonts w:eastAsia="Calibri"/>
          <w:lang w:eastAsia="en-US"/>
        </w:rPr>
        <w:t>Получает от ОО выполненные работы (комплекты бумажных материалов по числу участников).</w:t>
      </w:r>
    </w:p>
    <w:p w:rsidR="00450E38" w:rsidRDefault="00450E38" w:rsidP="00864F65">
      <w:pPr>
        <w:numPr>
          <w:ilvl w:val="3"/>
          <w:numId w:val="59"/>
        </w:numPr>
        <w:spacing w:after="60" w:line="360" w:lineRule="auto"/>
        <w:ind w:left="1702" w:hanging="851"/>
        <w:jc w:val="both"/>
        <w:rPr>
          <w:rFonts w:eastAsia="Calibri"/>
          <w:lang w:eastAsia="en-US"/>
        </w:rPr>
      </w:pPr>
      <w:r>
        <w:rPr>
          <w:rFonts w:eastAsia="Calibri"/>
          <w:lang w:eastAsia="en-US"/>
        </w:rPr>
        <w:t xml:space="preserve">Сканирует все листы работ в формате </w:t>
      </w:r>
      <w:proofErr w:type="spellStart"/>
      <w:r>
        <w:rPr>
          <w:rFonts w:eastAsia="Calibri"/>
          <w:lang w:eastAsia="en-US"/>
        </w:rPr>
        <w:t>tiff</w:t>
      </w:r>
      <w:proofErr w:type="spellEnd"/>
      <w:r>
        <w:rPr>
          <w:rFonts w:eastAsia="Calibri"/>
          <w:lang w:eastAsia="en-US"/>
        </w:rPr>
        <w:t xml:space="preserve"> или </w:t>
      </w:r>
      <w:proofErr w:type="spellStart"/>
      <w:r>
        <w:rPr>
          <w:rFonts w:eastAsia="Calibri"/>
          <w:lang w:eastAsia="en-US"/>
        </w:rPr>
        <w:t>jpg</w:t>
      </w:r>
      <w:proofErr w:type="spellEnd"/>
      <w:r>
        <w:rPr>
          <w:rFonts w:eastAsia="Calibri"/>
          <w:lang w:eastAsia="en-US"/>
        </w:rPr>
        <w:t xml:space="preserve"> с разрешением 200 </w:t>
      </w:r>
      <w:proofErr w:type="spellStart"/>
      <w:r>
        <w:rPr>
          <w:rFonts w:eastAsia="Calibri"/>
          <w:lang w:eastAsia="en-US"/>
        </w:rPr>
        <w:t>dpi</w:t>
      </w:r>
      <w:proofErr w:type="spellEnd"/>
      <w:r>
        <w:rPr>
          <w:rFonts w:eastAsia="Calibri"/>
          <w:lang w:eastAsia="en-US"/>
        </w:rPr>
        <w:t xml:space="preserve"> и сохраняет их на своём компьютере.</w:t>
      </w:r>
    </w:p>
    <w:p w:rsidR="00450E38" w:rsidRDefault="00450E38" w:rsidP="00864F65">
      <w:pPr>
        <w:numPr>
          <w:ilvl w:val="3"/>
          <w:numId w:val="59"/>
        </w:numPr>
        <w:spacing w:after="60" w:line="360" w:lineRule="auto"/>
        <w:ind w:left="1702" w:hanging="851"/>
        <w:jc w:val="both"/>
        <w:rPr>
          <w:rFonts w:eastAsia="Calibri"/>
          <w:lang w:eastAsia="en-US"/>
        </w:rPr>
      </w:pPr>
      <w:r>
        <w:rPr>
          <w:rFonts w:eastAsia="Calibri"/>
          <w:lang w:eastAsia="en-US"/>
        </w:rPr>
        <w:t>Загружает файлы в систему предварительной обработки бланков, проверяет комплектность бланков (в специальном интерфейсе системы).</w:t>
      </w:r>
    </w:p>
    <w:p w:rsidR="00450E38" w:rsidRDefault="00450E38" w:rsidP="00450E38">
      <w:pPr>
        <w:spacing w:after="60" w:line="360" w:lineRule="auto"/>
        <w:jc w:val="both"/>
        <w:rPr>
          <w:rFonts w:eastAsia="Arial"/>
          <w:b/>
        </w:rPr>
      </w:pPr>
      <w:r>
        <w:rPr>
          <w:rFonts w:eastAsia="Arial"/>
          <w:b/>
        </w:rPr>
        <w:t>На этапе проверки ответов участников ВПР для 2 модели</w:t>
      </w:r>
    </w:p>
    <w:p w:rsidR="00450E38" w:rsidRDefault="00450E38" w:rsidP="00864F65">
      <w:pPr>
        <w:numPr>
          <w:ilvl w:val="3"/>
          <w:numId w:val="60"/>
        </w:numPr>
        <w:spacing w:after="60" w:line="360" w:lineRule="auto"/>
        <w:jc w:val="both"/>
        <w:rPr>
          <w:rFonts w:eastAsia="Calibri"/>
          <w:lang w:eastAsia="en-US"/>
        </w:rPr>
      </w:pPr>
      <w:r>
        <w:rPr>
          <w:rFonts w:eastAsia="Calibri"/>
          <w:lang w:eastAsia="en-US"/>
        </w:rPr>
        <w:t>Обеспечивает работу экспертов по проверке ответов участников ВПР.</w:t>
      </w:r>
    </w:p>
    <w:p w:rsidR="00450E38" w:rsidRDefault="00450E38" w:rsidP="00864F65">
      <w:pPr>
        <w:numPr>
          <w:ilvl w:val="3"/>
          <w:numId w:val="60"/>
        </w:numPr>
        <w:spacing w:after="60" w:line="360" w:lineRule="auto"/>
        <w:jc w:val="both"/>
        <w:rPr>
          <w:rFonts w:eastAsia="Calibri"/>
          <w:lang w:eastAsia="en-US"/>
        </w:rPr>
      </w:pPr>
      <w:r>
        <w:rPr>
          <w:rFonts w:eastAsia="Calibri"/>
          <w:lang w:eastAsia="en-US"/>
        </w:rPr>
        <w:t>Осуществляет мониторинг хода проверки.</w:t>
      </w:r>
    </w:p>
    <w:p w:rsidR="00450E38" w:rsidRDefault="00450E38" w:rsidP="00450E38">
      <w:pPr>
        <w:spacing w:after="60" w:line="360" w:lineRule="auto"/>
        <w:jc w:val="both"/>
        <w:rPr>
          <w:rFonts w:eastAsia="Arial"/>
        </w:rPr>
      </w:pPr>
      <w:r>
        <w:rPr>
          <w:rFonts w:eastAsia="Arial"/>
          <w:b/>
        </w:rPr>
        <w:t>На этапе получения результатов ВПР</w:t>
      </w:r>
      <w:r>
        <w:rPr>
          <w:rFonts w:eastAsia="Arial"/>
        </w:rPr>
        <w:t xml:space="preserve"> региональный координатор скачивает в личном кабинете в системе ВПР сводные статистические отчеты с результатами по проведению работы ОО региона</w:t>
      </w:r>
    </w:p>
    <w:p w:rsidR="00450E38" w:rsidRDefault="00450E38" w:rsidP="00450E38">
      <w:pPr>
        <w:spacing w:after="240" w:line="360" w:lineRule="auto"/>
        <w:jc w:val="both"/>
        <w:rPr>
          <w:rFonts w:eastAsia="Arial"/>
          <w:b/>
        </w:rPr>
      </w:pPr>
    </w:p>
    <w:p w:rsidR="00450E38" w:rsidRDefault="00450E38" w:rsidP="00450E38">
      <w:pPr>
        <w:spacing w:line="360" w:lineRule="auto"/>
        <w:jc w:val="both"/>
        <w:rPr>
          <w:rFonts w:eastAsia="Arial"/>
          <w:b/>
        </w:rPr>
      </w:pPr>
      <w:bookmarkStart w:id="90" w:name="_Toc437515838"/>
      <w:r>
        <w:rPr>
          <w:rFonts w:eastAsia="Arial"/>
          <w:b/>
        </w:rPr>
        <w:t xml:space="preserve">Отправка результатов </w:t>
      </w:r>
      <w:proofErr w:type="gramStart"/>
      <w:r>
        <w:rPr>
          <w:rFonts w:eastAsia="Arial"/>
          <w:b/>
        </w:rPr>
        <w:t>ПР</w:t>
      </w:r>
      <w:bookmarkEnd w:id="90"/>
      <w:proofErr w:type="gramEnd"/>
    </w:p>
    <w:p w:rsidR="00450E38" w:rsidRDefault="00450E38" w:rsidP="00450E38">
      <w:pPr>
        <w:spacing w:line="360" w:lineRule="auto"/>
        <w:jc w:val="both"/>
        <w:rPr>
          <w:rFonts w:eastAsia="Arial"/>
          <w:b/>
        </w:rPr>
      </w:pPr>
    </w:p>
    <w:p w:rsidR="00450E38" w:rsidRDefault="00450E38" w:rsidP="00864F65">
      <w:pPr>
        <w:numPr>
          <w:ilvl w:val="2"/>
          <w:numId w:val="61"/>
        </w:numPr>
        <w:spacing w:after="60" w:line="360" w:lineRule="auto"/>
        <w:contextualSpacing/>
        <w:jc w:val="both"/>
        <w:rPr>
          <w:rFonts w:eastAsia="Calibri"/>
          <w:lang w:eastAsia="en-US"/>
        </w:rPr>
      </w:pPr>
      <w:r>
        <w:rPr>
          <w:rFonts w:eastAsia="Calibri"/>
          <w:lang w:eastAsia="en-US"/>
        </w:rPr>
        <w:t>После проведения ВПР получить от ОО выполненные работы либо осуществить их доставку.</w:t>
      </w:r>
    </w:p>
    <w:p w:rsidR="00450E38" w:rsidRDefault="00450E38" w:rsidP="00864F65">
      <w:pPr>
        <w:numPr>
          <w:ilvl w:val="2"/>
          <w:numId w:val="61"/>
        </w:numPr>
        <w:spacing w:after="60" w:line="360" w:lineRule="auto"/>
        <w:contextualSpacing/>
        <w:jc w:val="both"/>
        <w:rPr>
          <w:rFonts w:eastAsia="Calibri"/>
          <w:lang w:eastAsia="en-US"/>
        </w:rPr>
      </w:pPr>
      <w:r>
        <w:rPr>
          <w:rFonts w:eastAsia="Calibri"/>
          <w:lang w:eastAsia="en-US"/>
        </w:rPr>
        <w:lastRenderedPageBreak/>
        <w:t xml:space="preserve"> Осуществить сканирование материалов в заданном формате (</w:t>
      </w:r>
      <w:r>
        <w:rPr>
          <w:rFonts w:eastAsia="Calibri"/>
          <w:lang w:val="en-US" w:eastAsia="en-US"/>
        </w:rPr>
        <w:t>JPG</w:t>
      </w:r>
      <w:r>
        <w:rPr>
          <w:rFonts w:eastAsia="Calibri"/>
          <w:lang w:eastAsia="en-US"/>
        </w:rPr>
        <w:t xml:space="preserve"> или </w:t>
      </w:r>
      <w:r>
        <w:rPr>
          <w:rFonts w:eastAsia="Calibri"/>
          <w:lang w:val="en-US" w:eastAsia="en-US"/>
        </w:rPr>
        <w:t>TIFF</w:t>
      </w:r>
      <w:r>
        <w:rPr>
          <w:rFonts w:eastAsia="Calibri"/>
          <w:lang w:eastAsia="en-US"/>
        </w:rPr>
        <w:t xml:space="preserve"> c LZW компрессией  с разрешением 200 </w:t>
      </w:r>
      <w:proofErr w:type="spellStart"/>
      <w:r>
        <w:rPr>
          <w:rFonts w:eastAsia="Calibri"/>
          <w:lang w:eastAsia="en-US"/>
        </w:rPr>
        <w:t>dpi</w:t>
      </w:r>
      <w:proofErr w:type="spellEnd"/>
      <w:r>
        <w:rPr>
          <w:rFonts w:eastAsia="Calibri"/>
          <w:lang w:eastAsia="en-US"/>
        </w:rPr>
        <w:t>.). Отсканированные материалы сохранить на компьютере.</w:t>
      </w:r>
    </w:p>
    <w:p w:rsidR="00450E38" w:rsidRDefault="00450E38" w:rsidP="00864F65">
      <w:pPr>
        <w:numPr>
          <w:ilvl w:val="2"/>
          <w:numId w:val="61"/>
        </w:numPr>
        <w:spacing w:after="60" w:line="360" w:lineRule="auto"/>
        <w:contextualSpacing/>
        <w:jc w:val="both"/>
        <w:rPr>
          <w:rFonts w:eastAsia="Calibri"/>
          <w:lang w:eastAsia="en-US"/>
        </w:rPr>
      </w:pPr>
      <w:r>
        <w:rPr>
          <w:rFonts w:eastAsia="Calibri"/>
          <w:lang w:eastAsia="en-US"/>
        </w:rPr>
        <w:t xml:space="preserve">Загрузить отсканированные файлы в СГ-Коллектор </w:t>
      </w:r>
      <w:hyperlink r:id="rId210" w:history="1">
        <w:r>
          <w:rPr>
            <w:rStyle w:val="a6"/>
            <w:rFonts w:eastAsia="Calibri"/>
            <w:lang w:eastAsia="en-US"/>
          </w:rPr>
          <w:t>http://blanks.statgrad.org/</w:t>
        </w:r>
      </w:hyperlink>
      <w:r>
        <w:rPr>
          <w:rFonts w:eastAsia="Calibri"/>
          <w:lang w:eastAsia="en-US"/>
        </w:rPr>
        <w:t xml:space="preserve"> и проверить комплектность бланков в специальном интерфейсе системы (инструкция и ссылка для технических консультаций содержатся на странице этого же ресурса).</w:t>
      </w:r>
    </w:p>
    <w:p w:rsidR="00450E38" w:rsidRDefault="00450E38" w:rsidP="00864F65">
      <w:pPr>
        <w:numPr>
          <w:ilvl w:val="2"/>
          <w:numId w:val="61"/>
        </w:numPr>
        <w:spacing w:after="60" w:line="360" w:lineRule="auto"/>
        <w:contextualSpacing/>
        <w:jc w:val="both"/>
        <w:rPr>
          <w:rFonts w:eastAsia="Calibri"/>
          <w:lang w:eastAsia="en-US"/>
        </w:rPr>
      </w:pPr>
      <w:r>
        <w:rPr>
          <w:rFonts w:eastAsia="Calibri"/>
          <w:lang w:eastAsia="en-US"/>
        </w:rPr>
        <w:t>Обеспечить проверку работ экспертами и специалистами по сбору вееров ответов в системе СГ-Эксперт (</w:t>
      </w:r>
      <w:hyperlink r:id="rId211" w:history="1">
        <w:r>
          <w:rPr>
            <w:rStyle w:val="a6"/>
            <w:rFonts w:eastAsia="Calibri"/>
            <w:lang w:eastAsia="en-US"/>
          </w:rPr>
          <w:t>http://</w:t>
        </w:r>
        <w:r>
          <w:rPr>
            <w:rStyle w:val="a6"/>
            <w:rFonts w:eastAsia="Calibri"/>
            <w:lang w:val="en-US" w:eastAsia="en-US"/>
          </w:rPr>
          <w:t>expert</w:t>
        </w:r>
        <w:r>
          <w:rPr>
            <w:rStyle w:val="a6"/>
            <w:rFonts w:eastAsia="Calibri"/>
            <w:lang w:eastAsia="en-US"/>
          </w:rPr>
          <w:t>.statgrad.org/</w:t>
        </w:r>
      </w:hyperlink>
      <w:r>
        <w:rPr>
          <w:rFonts w:eastAsia="Calibri"/>
          <w:lang w:eastAsia="en-US"/>
        </w:rPr>
        <w:t>), осуществляя мониторинг хода проверки в специальном интерфейсе.  Интерфейс контроля хода проверки доступен через СГ-Коллектор (</w:t>
      </w:r>
      <w:hyperlink r:id="rId212" w:history="1">
        <w:r>
          <w:rPr>
            <w:rStyle w:val="a6"/>
            <w:rFonts w:eastAsia="Calibri"/>
            <w:lang w:eastAsia="en-US"/>
          </w:rPr>
          <w:t>http://blanks.statgrad.org/</w:t>
        </w:r>
      </w:hyperlink>
      <w:r>
        <w:rPr>
          <w:rFonts w:eastAsia="Calibri"/>
          <w:lang w:eastAsia="en-US"/>
        </w:rPr>
        <w:t xml:space="preserve">) по логину-паролю регионального координатора на портал сопровождения ВПР.  </w:t>
      </w:r>
    </w:p>
    <w:p w:rsidR="00450E38" w:rsidRDefault="00450E38" w:rsidP="00450E38">
      <w:pPr>
        <w:spacing w:line="360" w:lineRule="auto"/>
        <w:jc w:val="both"/>
        <w:rPr>
          <w:rFonts w:eastAsia="Arial"/>
          <w:b/>
          <w:noProof/>
        </w:rPr>
      </w:pPr>
      <w:bookmarkStart w:id="91" w:name="_Toc437515839"/>
      <w:r>
        <w:rPr>
          <w:rFonts w:eastAsia="Arial"/>
          <w:b/>
          <w:noProof/>
        </w:rPr>
        <w:t>Получение статистических материалов по итогам проведения ПР</w:t>
      </w:r>
      <w:bookmarkEnd w:id="91"/>
    </w:p>
    <w:p w:rsidR="00450E38" w:rsidRDefault="00450E38" w:rsidP="00450E38">
      <w:pPr>
        <w:spacing w:line="360" w:lineRule="auto"/>
        <w:jc w:val="both"/>
        <w:rPr>
          <w:rFonts w:eastAsia="Arial"/>
          <w:b/>
          <w:noProof/>
        </w:rPr>
      </w:pPr>
    </w:p>
    <w:p w:rsidR="00450E38" w:rsidRDefault="00450E38" w:rsidP="00450E38">
      <w:pPr>
        <w:spacing w:after="240" w:line="360" w:lineRule="auto"/>
        <w:jc w:val="both"/>
        <w:rPr>
          <w:rFonts w:eastAsia="Arial"/>
          <w:noProof/>
        </w:rPr>
      </w:pPr>
      <w:r>
        <w:rPr>
          <w:rFonts w:eastAsia="Arial"/>
        </w:rPr>
        <w:t>Скачивает сводные статистические отчеты по проведению работы ОО региона. Отчеты доступны спустя 3 суток после загрузки комплектов</w:t>
      </w:r>
    </w:p>
    <w:p w:rsidR="00450E38" w:rsidRDefault="00450E38" w:rsidP="00450E38">
      <w:pPr>
        <w:spacing w:after="160" w:line="360" w:lineRule="auto"/>
        <w:jc w:val="center"/>
        <w:rPr>
          <w:rFonts w:eastAsia="Arial"/>
          <w:b/>
          <w:bCs/>
        </w:rPr>
      </w:pPr>
      <w:r>
        <w:rPr>
          <w:rFonts w:eastAsia="Arial"/>
          <w:b/>
          <w:bCs/>
        </w:rPr>
        <w:t>Отчет о проведении инструктажа региональных координаторов</w:t>
      </w:r>
    </w:p>
    <w:p w:rsidR="00450E38" w:rsidRDefault="00450E38" w:rsidP="00450E38">
      <w:pPr>
        <w:spacing w:after="160" w:line="360" w:lineRule="auto"/>
        <w:ind w:firstLine="708"/>
        <w:rPr>
          <w:b/>
          <w:bCs/>
        </w:rPr>
      </w:pPr>
      <w:proofErr w:type="gramStart"/>
      <w:r>
        <w:t xml:space="preserve">До проведения апробации  был проведен инструктаж региональных координаторов по основным положениям научно-методических подходов и организационно-технологических решений  c использованием информационно-коммуникационных технологий:   видеоролик размещен на информационном портале </w:t>
      </w:r>
      <w:hyperlink r:id="rId213" w:tgtFrame="_blank" w:history="1">
        <w:r>
          <w:rPr>
            <w:rStyle w:val="a6"/>
            <w:rFonts w:eastAsia="Calibri"/>
            <w:lang w:eastAsia="en-US"/>
          </w:rPr>
          <w:t>www.eduvpr.ru</w:t>
        </w:r>
      </w:hyperlink>
      <w:r>
        <w:rPr>
          <w:rFonts w:eastAsia="Calibri"/>
          <w:lang w:eastAsia="en-US"/>
        </w:rPr>
        <w:br/>
      </w:r>
      <w:r>
        <w:t>(</w:t>
      </w:r>
      <w:hyperlink r:id="rId214" w:tgtFrame="_blank" w:history="1">
        <w:r>
          <w:rPr>
            <w:rStyle w:val="a6"/>
          </w:rPr>
          <w:t>https://www.youtube.com/watch?v=dHgsY6oAT3o&amp;feature=youtu.be</w:t>
        </w:r>
      </w:hyperlink>
      <w:r>
        <w:t>)</w:t>
      </w:r>
      <w:r>
        <w:br/>
        <w:t xml:space="preserve">            Инструктаж проведен для 79 региональных координаторов, для которых созданы учетные данные на портале сопровождения ВПР, предоставляющие доступ к просмотру публикаций портала.</w:t>
      </w:r>
      <w:proofErr w:type="gramEnd"/>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MS Gothic"/>
          <w:b/>
          <w:bCs/>
          <w:lang w:eastAsia="en-US"/>
        </w:rPr>
      </w:pPr>
    </w:p>
    <w:p w:rsidR="00450E38" w:rsidRDefault="00450E38" w:rsidP="00450E38">
      <w:pPr>
        <w:spacing w:line="360" w:lineRule="auto"/>
        <w:jc w:val="both"/>
        <w:rPr>
          <w:rFonts w:eastAsia="Arial"/>
          <w:lang w:eastAsia="en-US"/>
        </w:rPr>
      </w:pPr>
    </w:p>
    <w:p w:rsidR="004229EF" w:rsidRDefault="004229EF" w:rsidP="00450E38">
      <w:pPr>
        <w:spacing w:line="360" w:lineRule="auto"/>
        <w:jc w:val="both"/>
        <w:rPr>
          <w:rFonts w:eastAsia="Arial"/>
          <w:lang w:eastAsia="en-US"/>
        </w:rPr>
      </w:pPr>
    </w:p>
    <w:p w:rsidR="00450E38" w:rsidRDefault="00450E38" w:rsidP="00450E38">
      <w:pPr>
        <w:spacing w:line="360" w:lineRule="auto"/>
        <w:jc w:val="center"/>
        <w:rPr>
          <w:rFonts w:eastAsia="Arial"/>
          <w:lang w:eastAsia="en-US"/>
        </w:rPr>
      </w:pPr>
      <w:r>
        <w:rPr>
          <w:rFonts w:eastAsia="MS Gothic"/>
          <w:b/>
          <w:bCs/>
          <w:lang w:eastAsia="en-US"/>
        </w:rPr>
        <w:lastRenderedPageBreak/>
        <w:t>Инструкции для образовательной организации</w:t>
      </w:r>
    </w:p>
    <w:p w:rsidR="00450E38" w:rsidRDefault="00450E38" w:rsidP="00450E38">
      <w:pPr>
        <w:spacing w:line="360" w:lineRule="auto"/>
        <w:jc w:val="both"/>
        <w:rPr>
          <w:rFonts w:eastAsia="Arial"/>
          <w:b/>
        </w:rPr>
      </w:pPr>
      <w:bookmarkStart w:id="92" w:name="_Toc437515203"/>
      <w:r>
        <w:rPr>
          <w:rFonts w:eastAsia="Arial"/>
          <w:b/>
        </w:rPr>
        <w:t>Общие положения</w:t>
      </w:r>
      <w:bookmarkEnd w:id="92"/>
    </w:p>
    <w:p w:rsidR="00450E38" w:rsidRDefault="00450E38" w:rsidP="00450E38">
      <w:pPr>
        <w:spacing w:line="360" w:lineRule="auto"/>
        <w:jc w:val="both"/>
        <w:rPr>
          <w:rFonts w:eastAsia="Arial"/>
          <w:b/>
        </w:rPr>
      </w:pPr>
    </w:p>
    <w:p w:rsidR="00450E38" w:rsidRDefault="00450E38" w:rsidP="00864F65">
      <w:pPr>
        <w:numPr>
          <w:ilvl w:val="1"/>
          <w:numId w:val="61"/>
        </w:numPr>
        <w:spacing w:after="60" w:line="360" w:lineRule="auto"/>
        <w:ind w:left="1141"/>
        <w:jc w:val="both"/>
        <w:rPr>
          <w:rFonts w:eastAsia="Calibri"/>
          <w:lang w:eastAsia="en-US"/>
        </w:rPr>
      </w:pPr>
      <w:r>
        <w:rPr>
          <w:rFonts w:eastAsia="Calibri"/>
          <w:lang w:eastAsia="en-US"/>
        </w:rPr>
        <w:t xml:space="preserve">Расписание всероссийских проверочных работ (ВПР), включая время публикации всех видов материалов, размещается в личном кабинете образовательной организации (ОО) на портале сопровождения ВПР </w:t>
      </w:r>
      <w:hyperlink r:id="rId215" w:history="1">
        <w:r>
          <w:rPr>
            <w:rStyle w:val="a6"/>
            <w:rFonts w:eastAsia="Calibri"/>
            <w:lang w:val="en-US" w:eastAsia="en-US"/>
          </w:rPr>
          <w:t>www</w:t>
        </w:r>
        <w:r>
          <w:rPr>
            <w:rStyle w:val="a6"/>
            <w:rFonts w:eastAsia="Calibri"/>
            <w:lang w:eastAsia="en-US"/>
          </w:rPr>
          <w:t>.</w:t>
        </w:r>
        <w:proofErr w:type="spellStart"/>
        <w:r>
          <w:rPr>
            <w:rStyle w:val="a6"/>
            <w:rFonts w:eastAsia="Calibri"/>
            <w:lang w:val="en-US" w:eastAsia="en-US"/>
          </w:rPr>
          <w:t>eduvpr</w:t>
        </w:r>
        <w:proofErr w:type="spellEnd"/>
        <w:r>
          <w:rPr>
            <w:rStyle w:val="a6"/>
            <w:rFonts w:eastAsia="Calibri"/>
            <w:lang w:eastAsia="en-US"/>
          </w:rPr>
          <w:t>.</w:t>
        </w:r>
        <w:proofErr w:type="spellStart"/>
        <w:r>
          <w:rPr>
            <w:rStyle w:val="a6"/>
            <w:rFonts w:eastAsia="Calibri"/>
            <w:lang w:val="en-US" w:eastAsia="en-US"/>
          </w:rPr>
          <w:t>ru</w:t>
        </w:r>
        <w:proofErr w:type="spellEnd"/>
      </w:hyperlink>
      <w:r>
        <w:rPr>
          <w:rFonts w:eastAsia="Calibri"/>
          <w:lang w:eastAsia="en-US"/>
        </w:rPr>
        <w:t xml:space="preserve"> не позднее 20.11.2015 года. Там же указывается время публикации материалов на каждом этапе.</w:t>
      </w:r>
    </w:p>
    <w:p w:rsidR="00450E38" w:rsidRDefault="00450E38" w:rsidP="00864F65">
      <w:pPr>
        <w:numPr>
          <w:ilvl w:val="1"/>
          <w:numId w:val="61"/>
        </w:numPr>
        <w:spacing w:after="60" w:line="360" w:lineRule="auto"/>
        <w:ind w:left="680" w:hanging="340"/>
        <w:jc w:val="both"/>
        <w:rPr>
          <w:rFonts w:eastAsia="Calibri"/>
          <w:lang w:eastAsia="en-US"/>
        </w:rPr>
      </w:pPr>
      <w:r>
        <w:rPr>
          <w:rFonts w:eastAsia="Calibri"/>
          <w:lang w:eastAsia="en-US"/>
        </w:rPr>
        <w:t>Для выполнения технических действий, связанных с проведением проверочных работ (работа на портале сопровождения ВПР, печать материалов, заполнение формы сбора результатов и т.п.), могут быть привлечены технические специалисты.</w:t>
      </w:r>
    </w:p>
    <w:p w:rsidR="00450E38" w:rsidRDefault="00450E38" w:rsidP="00450E38">
      <w:pPr>
        <w:spacing w:after="60" w:line="360" w:lineRule="auto"/>
        <w:jc w:val="both"/>
        <w:rPr>
          <w:rFonts w:eastAsia="Calibri"/>
          <w:lang w:eastAsia="en-US"/>
        </w:rPr>
      </w:pPr>
    </w:p>
    <w:p w:rsidR="00450E38" w:rsidRDefault="00450E38" w:rsidP="00450E38">
      <w:pPr>
        <w:spacing w:line="360" w:lineRule="auto"/>
        <w:jc w:val="both"/>
        <w:rPr>
          <w:rFonts w:eastAsia="Arial"/>
          <w:b/>
        </w:rPr>
      </w:pPr>
      <w:bookmarkStart w:id="93" w:name="_Toc437515204"/>
      <w:r>
        <w:rPr>
          <w:rFonts w:eastAsia="Arial"/>
          <w:b/>
        </w:rPr>
        <w:t xml:space="preserve">Формирование </w:t>
      </w:r>
      <w:bookmarkEnd w:id="93"/>
      <w:r>
        <w:rPr>
          <w:rFonts w:eastAsia="Arial"/>
          <w:b/>
        </w:rPr>
        <w:t>списков обучающихся</w:t>
      </w:r>
    </w:p>
    <w:p w:rsidR="00450E38" w:rsidRDefault="00450E38" w:rsidP="00450E38">
      <w:pPr>
        <w:spacing w:line="360" w:lineRule="auto"/>
        <w:jc w:val="both"/>
        <w:rPr>
          <w:rFonts w:eastAsia="Arial"/>
          <w:b/>
        </w:rPr>
      </w:pPr>
    </w:p>
    <w:p w:rsidR="00450E38" w:rsidRDefault="00450E38" w:rsidP="00864F65">
      <w:pPr>
        <w:numPr>
          <w:ilvl w:val="0"/>
          <w:numId w:val="62"/>
        </w:numPr>
        <w:spacing w:after="60" w:line="360" w:lineRule="auto"/>
        <w:jc w:val="both"/>
        <w:rPr>
          <w:rFonts w:eastAsia="Calibri"/>
          <w:lang w:eastAsia="en-US"/>
        </w:rPr>
      </w:pPr>
      <w:r>
        <w:rPr>
          <w:rFonts w:eastAsia="Calibri"/>
          <w:lang w:eastAsia="en-US"/>
        </w:rPr>
        <w:t xml:space="preserve">На предварительном этапе присвоить коды всем участникам ВПР (см. </w:t>
      </w:r>
      <w:proofErr w:type="spellStart"/>
      <w:r>
        <w:rPr>
          <w:rFonts w:eastAsia="Calibri"/>
          <w:lang w:eastAsia="en-US"/>
        </w:rPr>
        <w:t>п.п</w:t>
      </w:r>
      <w:proofErr w:type="spellEnd"/>
      <w:r>
        <w:rPr>
          <w:rFonts w:eastAsia="Calibri"/>
          <w:lang w:eastAsia="en-US"/>
        </w:rPr>
        <w:t>. 1.5-1.6). Для каждого участника должен использоваться один и тот же код на всех этапах проведения ВПР. Приготовить напечатанные на листах коды для выдачи участникам. Коды необходимо приготовить как для работы части 1, так и для работы части 2.</w:t>
      </w:r>
    </w:p>
    <w:p w:rsidR="00450E38" w:rsidRDefault="00450E38" w:rsidP="00864F65">
      <w:pPr>
        <w:numPr>
          <w:ilvl w:val="0"/>
          <w:numId w:val="62"/>
        </w:numPr>
        <w:spacing w:after="60" w:line="360" w:lineRule="auto"/>
        <w:jc w:val="both"/>
        <w:rPr>
          <w:rFonts w:eastAsia="Calibri"/>
          <w:lang w:eastAsia="en-US"/>
        </w:rPr>
      </w:pPr>
      <w:r>
        <w:rPr>
          <w:rFonts w:eastAsia="Calibri"/>
          <w:lang w:eastAsia="en-US"/>
        </w:rPr>
        <w:t xml:space="preserve">ОО обеспечивает порядок и дисциплину в классах при проведении всероссийских проверочных работ. Рекомендуется рассадка по одному участнику за партой и проведение работы не менее чем двумя организаторами в классе. Окончательное решение по рассадке и количеству организаторов принимает ОО.  </w:t>
      </w:r>
    </w:p>
    <w:p w:rsidR="00450E38" w:rsidRDefault="00450E38" w:rsidP="00864F65">
      <w:pPr>
        <w:numPr>
          <w:ilvl w:val="0"/>
          <w:numId w:val="62"/>
        </w:numPr>
        <w:spacing w:after="60" w:line="360" w:lineRule="auto"/>
        <w:jc w:val="both"/>
        <w:rPr>
          <w:rFonts w:eastAsia="Calibri"/>
          <w:lang w:eastAsia="en-US"/>
        </w:rPr>
      </w:pPr>
      <w:r>
        <w:rPr>
          <w:rFonts w:eastAsia="Calibri"/>
          <w:lang w:eastAsia="en-US"/>
        </w:rPr>
        <w:t xml:space="preserve">На листах с заданиями отведено достаточно места для записи ответов. Для записи решения задания или иного развернутого ответа выделено специальное поле. ОО может принять решение о выдаче дополнительных листов под черновики. </w:t>
      </w:r>
    </w:p>
    <w:p w:rsidR="00450E38" w:rsidRDefault="00450E38" w:rsidP="00864F65">
      <w:pPr>
        <w:numPr>
          <w:ilvl w:val="0"/>
          <w:numId w:val="62"/>
        </w:numPr>
        <w:spacing w:after="60" w:line="360" w:lineRule="auto"/>
        <w:jc w:val="both"/>
        <w:rPr>
          <w:rFonts w:eastAsia="Calibri"/>
          <w:lang w:eastAsia="en-US"/>
        </w:rPr>
      </w:pPr>
      <w:r>
        <w:rPr>
          <w:rFonts w:eastAsia="Calibri"/>
          <w:lang w:eastAsia="en-US"/>
        </w:rPr>
        <w:t xml:space="preserve">При проведении ВПР, проверке работ и обработке результатов используется код участника. Коды выдаются участникам один раз до проведения проверочных работ. Коды представляют собой четырехзначные числа, идущие подряд, начиная с 4001 (4002, 4003 и т.д.). При выдаче кодов рекомендуется воспользоваться каким-либо правилом, например, выдавать коды по классам в порядке следования номеров учеников в списке и т.п. </w:t>
      </w:r>
    </w:p>
    <w:p w:rsidR="00450E38" w:rsidRDefault="00450E38" w:rsidP="00450E38">
      <w:pPr>
        <w:spacing w:line="360" w:lineRule="auto"/>
        <w:jc w:val="both"/>
        <w:rPr>
          <w:rFonts w:eastAsia="Arial"/>
          <w:b/>
        </w:rPr>
      </w:pPr>
      <w:bookmarkStart w:id="94" w:name="_Toc437515205"/>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Arial"/>
          <w:b/>
        </w:rPr>
      </w:pPr>
      <w:r>
        <w:rPr>
          <w:rFonts w:eastAsia="Arial"/>
          <w:b/>
        </w:rPr>
        <w:lastRenderedPageBreak/>
        <w:t>Получение инструментария</w:t>
      </w:r>
      <w:bookmarkEnd w:id="94"/>
    </w:p>
    <w:p w:rsidR="00450E38" w:rsidRDefault="00450E38" w:rsidP="00450E38">
      <w:pPr>
        <w:spacing w:line="360" w:lineRule="auto"/>
        <w:jc w:val="both"/>
        <w:rPr>
          <w:rFonts w:eastAsia="Arial"/>
          <w:b/>
        </w:rPr>
      </w:pPr>
    </w:p>
    <w:p w:rsidR="00450E38" w:rsidRDefault="00450E38" w:rsidP="00864F65">
      <w:pPr>
        <w:numPr>
          <w:ilvl w:val="1"/>
          <w:numId w:val="62"/>
        </w:numPr>
        <w:spacing w:after="60" w:line="360" w:lineRule="auto"/>
        <w:ind w:left="680" w:hanging="340"/>
        <w:jc w:val="both"/>
        <w:rPr>
          <w:rFonts w:eastAsia="Calibri"/>
          <w:lang w:eastAsia="en-US"/>
        </w:rPr>
      </w:pPr>
      <w:r>
        <w:rPr>
          <w:rFonts w:eastAsia="Calibri"/>
          <w:lang w:eastAsia="en-US"/>
        </w:rPr>
        <w:t xml:space="preserve">ОО </w:t>
      </w:r>
      <w:proofErr w:type="gramStart"/>
      <w:r>
        <w:rPr>
          <w:rFonts w:eastAsia="Calibri"/>
          <w:lang w:eastAsia="en-US"/>
        </w:rPr>
        <w:t>должна</w:t>
      </w:r>
      <w:proofErr w:type="gramEnd"/>
      <w:r>
        <w:rPr>
          <w:rFonts w:eastAsia="Calibri"/>
          <w:lang w:eastAsia="en-US"/>
        </w:rPr>
        <w:t xml:space="preserve"> не позднее 30 ноября получить через личный кабинет на портале сопровождения  ВПР: </w:t>
      </w:r>
    </w:p>
    <w:p w:rsidR="00450E38" w:rsidRDefault="00450E38" w:rsidP="00864F65">
      <w:pPr>
        <w:numPr>
          <w:ilvl w:val="0"/>
          <w:numId w:val="63"/>
        </w:numPr>
        <w:spacing w:line="360" w:lineRule="auto"/>
        <w:jc w:val="both"/>
        <w:rPr>
          <w:rFonts w:eastAsia="Calibri"/>
          <w:lang w:eastAsia="en-US"/>
        </w:rPr>
      </w:pPr>
      <w:r>
        <w:rPr>
          <w:rFonts w:eastAsia="Calibri"/>
          <w:lang w:eastAsia="en-US"/>
        </w:rPr>
        <w:t>коды для выдачи участникам (листы с напечатанными кодами, которые разрезаются на отдельные части и выдаются участникам перед началом каждой работы, причём каждому участнику – один и тот же код на все работы);</w:t>
      </w:r>
    </w:p>
    <w:p w:rsidR="00450E38" w:rsidRDefault="00450E38" w:rsidP="00864F65">
      <w:pPr>
        <w:numPr>
          <w:ilvl w:val="0"/>
          <w:numId w:val="63"/>
        </w:numPr>
        <w:spacing w:after="60" w:line="360" w:lineRule="auto"/>
        <w:jc w:val="both"/>
        <w:rPr>
          <w:rFonts w:eastAsia="Calibri"/>
          <w:lang w:eastAsia="en-US"/>
        </w:rPr>
      </w:pPr>
      <w:r>
        <w:rPr>
          <w:rFonts w:eastAsia="Calibri"/>
          <w:lang w:eastAsia="en-US"/>
        </w:rPr>
        <w:t xml:space="preserve">протокол с кодами для фиксации соответствия кода и ФИО (таблица, в первом столбце которой указаны коды, а во втором столбце вписывается ФИО участника). </w:t>
      </w:r>
    </w:p>
    <w:p w:rsidR="00450E38" w:rsidRDefault="00450E38" w:rsidP="00864F65">
      <w:pPr>
        <w:numPr>
          <w:ilvl w:val="1"/>
          <w:numId w:val="62"/>
        </w:numPr>
        <w:spacing w:after="60" w:line="360" w:lineRule="auto"/>
        <w:ind w:left="680" w:hanging="340"/>
        <w:jc w:val="both"/>
        <w:rPr>
          <w:rFonts w:eastAsia="Calibri"/>
          <w:lang w:eastAsia="en-US"/>
        </w:rPr>
      </w:pPr>
      <w:proofErr w:type="gramStart"/>
      <w:r>
        <w:rPr>
          <w:rFonts w:eastAsia="Calibri"/>
          <w:lang w:eastAsia="en-US"/>
        </w:rPr>
        <w:t>Протокол, может быть заполнен в бумажном либо в электронном виде.</w:t>
      </w:r>
      <w:proofErr w:type="gramEnd"/>
      <w:r>
        <w:rPr>
          <w:rFonts w:eastAsia="Calibri"/>
          <w:lang w:eastAsia="en-US"/>
        </w:rPr>
        <w:t xml:space="preserve"> Протокол хранится в ОО до окончания всех процедур. Данный протокол не передается федеральным и региональным организаторам ВПР.  </w:t>
      </w:r>
    </w:p>
    <w:p w:rsidR="00450E38" w:rsidRDefault="00450E38" w:rsidP="00864F65">
      <w:pPr>
        <w:numPr>
          <w:ilvl w:val="1"/>
          <w:numId w:val="62"/>
        </w:numPr>
        <w:spacing w:after="60" w:line="360" w:lineRule="auto"/>
        <w:ind w:left="680" w:hanging="340"/>
        <w:jc w:val="both"/>
        <w:rPr>
          <w:rFonts w:eastAsia="Calibri"/>
          <w:lang w:eastAsia="en-US"/>
        </w:rPr>
      </w:pPr>
      <w:r>
        <w:rPr>
          <w:rFonts w:eastAsia="Calibri"/>
          <w:lang w:eastAsia="en-US"/>
        </w:rPr>
        <w:t>Получить через личный кабинет на портале сопровождения ВПР зашифрованный архив с вариантами для проведения проверочной работы (архив доступен начиная с 26 ноября – часть 1 и 30 ноября – часть 2) и текстом диктанта (текст диктанта доступен с 27 ноября).</w:t>
      </w:r>
    </w:p>
    <w:p w:rsidR="00450E38" w:rsidRDefault="00450E38" w:rsidP="00864F65">
      <w:pPr>
        <w:numPr>
          <w:ilvl w:val="1"/>
          <w:numId w:val="62"/>
        </w:numPr>
        <w:spacing w:after="60" w:line="360" w:lineRule="auto"/>
        <w:ind w:left="680" w:hanging="340"/>
        <w:jc w:val="both"/>
        <w:rPr>
          <w:rFonts w:eastAsia="Calibri"/>
          <w:lang w:eastAsia="en-US"/>
        </w:rPr>
      </w:pPr>
      <w:r>
        <w:rPr>
          <w:rFonts w:eastAsia="Calibri"/>
          <w:lang w:eastAsia="en-US"/>
        </w:rPr>
        <w:t>Получить через личный кабинет на портале сопровождения ВПР электронную форму сбора результатов ВПР по русскому языку (форма доступна с 26 ноября). Результаты выполнения частей 1 и 2 вносятся в одну и ту же форму.</w:t>
      </w:r>
    </w:p>
    <w:p w:rsidR="00450E38" w:rsidRDefault="00450E38" w:rsidP="00864F65">
      <w:pPr>
        <w:numPr>
          <w:ilvl w:val="1"/>
          <w:numId w:val="62"/>
        </w:numPr>
        <w:spacing w:after="60" w:line="360" w:lineRule="auto"/>
        <w:ind w:left="680" w:hanging="340"/>
        <w:jc w:val="both"/>
        <w:rPr>
          <w:rFonts w:eastAsia="Calibri"/>
          <w:lang w:eastAsia="en-US"/>
        </w:rPr>
      </w:pPr>
      <w:proofErr w:type="gramStart"/>
      <w:r>
        <w:rPr>
          <w:rFonts w:eastAsia="Calibri"/>
          <w:lang w:eastAsia="en-US"/>
        </w:rPr>
        <w:t xml:space="preserve">Получить через личный кабинет на портале сопровождения ВПР шифр к тексту диктанта (за 1 час до начала проведения первой части работы), шифр к архиву (за 2 часа до начала проведения каждой из частей работы) и разархивировать текст диктанта и зашифрованный архив с вариантами для проведения проверочной работы (см. п.2.2) соответствующей части. </w:t>
      </w:r>
      <w:proofErr w:type="gramEnd"/>
    </w:p>
    <w:p w:rsidR="00450E38" w:rsidRDefault="00450E38" w:rsidP="00864F65">
      <w:pPr>
        <w:numPr>
          <w:ilvl w:val="1"/>
          <w:numId w:val="62"/>
        </w:numPr>
        <w:spacing w:after="60" w:line="360" w:lineRule="auto"/>
        <w:ind w:left="680" w:hanging="340"/>
        <w:jc w:val="both"/>
        <w:rPr>
          <w:rFonts w:eastAsia="Calibri"/>
          <w:lang w:eastAsia="en-US"/>
        </w:rPr>
      </w:pPr>
      <w:r>
        <w:rPr>
          <w:rFonts w:eastAsia="Calibri"/>
          <w:lang w:eastAsia="en-US"/>
        </w:rPr>
        <w:t>Распечатать варианты ВПР на всех участников, формат печати – А</w:t>
      </w:r>
      <w:proofErr w:type="gramStart"/>
      <w:r>
        <w:rPr>
          <w:rFonts w:eastAsia="Calibri"/>
          <w:lang w:eastAsia="en-US"/>
        </w:rPr>
        <w:t>4</w:t>
      </w:r>
      <w:proofErr w:type="gramEnd"/>
      <w:r>
        <w:rPr>
          <w:rFonts w:eastAsia="Calibri"/>
          <w:lang w:eastAsia="en-US"/>
        </w:rPr>
        <w:t xml:space="preserve">, чёрно-белая, односторонняя. </w:t>
      </w:r>
      <w:r>
        <w:rPr>
          <w:rFonts w:eastAsia="Calibri"/>
          <w:b/>
          <w:lang w:eastAsia="en-US"/>
        </w:rPr>
        <w:t>Не допускается</w:t>
      </w:r>
      <w:r>
        <w:rPr>
          <w:rFonts w:eastAsia="Calibri"/>
          <w:lang w:eastAsia="en-US"/>
        </w:rPr>
        <w:t xml:space="preserve"> двусторонняя печать, а также печать двух страниц на одну сторону листа А</w:t>
      </w:r>
      <w:proofErr w:type="gramStart"/>
      <w:r>
        <w:rPr>
          <w:rFonts w:eastAsia="Calibri"/>
          <w:lang w:eastAsia="en-US"/>
        </w:rPr>
        <w:t>4</w:t>
      </w:r>
      <w:proofErr w:type="gramEnd"/>
      <w:r>
        <w:rPr>
          <w:rFonts w:eastAsia="Calibri"/>
          <w:lang w:eastAsia="en-US"/>
        </w:rPr>
        <w:t>.</w:t>
      </w:r>
    </w:p>
    <w:p w:rsidR="00450E38" w:rsidRDefault="00450E38" w:rsidP="00450E38">
      <w:pPr>
        <w:spacing w:line="360" w:lineRule="auto"/>
        <w:jc w:val="both"/>
        <w:rPr>
          <w:rFonts w:eastAsia="Arial"/>
          <w:b/>
        </w:rPr>
      </w:pPr>
      <w:bookmarkStart w:id="95" w:name="_Toc437515206"/>
      <w:r>
        <w:rPr>
          <w:rFonts w:eastAsia="Arial"/>
          <w:b/>
        </w:rPr>
        <w:t xml:space="preserve">Проведение </w:t>
      </w:r>
      <w:bookmarkEnd w:id="95"/>
      <w:r>
        <w:rPr>
          <w:rFonts w:eastAsia="Arial"/>
          <w:b/>
        </w:rPr>
        <w:t>апробации</w:t>
      </w:r>
    </w:p>
    <w:p w:rsidR="00450E38" w:rsidRDefault="00450E38" w:rsidP="00450E38">
      <w:pPr>
        <w:spacing w:line="360" w:lineRule="auto"/>
        <w:jc w:val="both"/>
        <w:rPr>
          <w:rFonts w:eastAsia="Arial"/>
          <w:b/>
        </w:rPr>
      </w:pP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В установленное время начала работы выдать каждому участнику его код (</w:t>
      </w:r>
      <w:proofErr w:type="gramStart"/>
      <w:r>
        <w:rPr>
          <w:rFonts w:eastAsia="Calibri"/>
          <w:lang w:eastAsia="en-US"/>
        </w:rPr>
        <w:t>см</w:t>
      </w:r>
      <w:proofErr w:type="gramEnd"/>
      <w:r>
        <w:rPr>
          <w:rFonts w:eastAsia="Calibri"/>
          <w:lang w:eastAsia="en-US"/>
        </w:rPr>
        <w:t xml:space="preserve"> </w:t>
      </w:r>
      <w:proofErr w:type="spellStart"/>
      <w:r>
        <w:rPr>
          <w:rFonts w:eastAsia="Calibri"/>
          <w:lang w:eastAsia="en-US"/>
        </w:rPr>
        <w:t>п.п</w:t>
      </w:r>
      <w:proofErr w:type="spellEnd"/>
      <w:r>
        <w:rPr>
          <w:rFonts w:eastAsia="Calibri"/>
          <w:lang w:eastAsia="en-US"/>
        </w:rPr>
        <w:t>. 1.5-1.6).</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Провести инструктаж на основе приведённого ниже текста (5 мин). Для первой части дополнительное короткое объявление делается после написания диктанта.</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lastRenderedPageBreak/>
        <w:t xml:space="preserve">Организовать выдачу участникам распечатанных вариантов проверочной работы для выполнения заданий. </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Проследить, чтобы каждый участник переписал выданный ему код в специально отведенное поле в верхней правой части каждого листа с заданиями.</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Обеспечить диктовку текста</w:t>
      </w:r>
      <w:r>
        <w:rPr>
          <w:rFonts w:eastAsia="Calibri"/>
          <w:vertAlign w:val="superscript"/>
          <w:lang w:eastAsia="en-US"/>
        </w:rPr>
        <w:footnoteReference w:id="2"/>
      </w:r>
      <w:r>
        <w:rPr>
          <w:rFonts w:eastAsia="Calibri"/>
          <w:lang w:eastAsia="en-US"/>
        </w:rPr>
        <w:t xml:space="preserve"> в соответствии с Методикой проведения диктанта (прилагается). </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Провести работу и собрать все бумажные материалы. В процессе проведения работы обеспечивать порядок в аудитории. В процессе проведения работы заполнить бумажный протокол, в котором зафиксировать соответствие кода комплекта и ФИО участника</w:t>
      </w:r>
    </w:p>
    <w:p w:rsidR="00450E38" w:rsidRDefault="00450E38" w:rsidP="00450E38">
      <w:pPr>
        <w:spacing w:after="60" w:line="360" w:lineRule="auto"/>
        <w:jc w:val="both"/>
        <w:rPr>
          <w:rFonts w:eastAsia="Calibri"/>
          <w:lang w:eastAsia="en-US"/>
        </w:rPr>
      </w:pPr>
      <w:r>
        <w:rPr>
          <w:rFonts w:eastAsia="Calibri"/>
          <w:lang w:eastAsia="en-US"/>
        </w:rPr>
        <w:t>Для модели 1:</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Скачать через личный кабинет на портале сопровождения ВПР и распечатать критерии оценивания ответов. (Доступны по окончании работы во всех регионах в рекомендованный день проведения работы).</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Привлечь экспертов для оценивания работ. Решение о привлечении экспертов принимает ОО. Требования к эксперту: опыт преподавания русского языка в начальной школе и/или 5-6 классах не менее 3 лет.</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Оценить работы в соответствии с полученными критериями. Оценка за каждое задание вписывается в специальное квадратное поле с пунктирной границей слева от соответствующего задания.</w:t>
      </w:r>
    </w:p>
    <w:p w:rsidR="00450E38" w:rsidRDefault="00450E38" w:rsidP="00864F65">
      <w:pPr>
        <w:numPr>
          <w:ilvl w:val="1"/>
          <w:numId w:val="64"/>
        </w:numPr>
        <w:spacing w:after="60" w:line="360" w:lineRule="auto"/>
        <w:ind w:left="794" w:hanging="397"/>
        <w:jc w:val="both"/>
        <w:rPr>
          <w:rFonts w:eastAsia="Calibri"/>
          <w:lang w:eastAsia="en-US"/>
        </w:rPr>
      </w:pPr>
      <w:r>
        <w:rPr>
          <w:rFonts w:eastAsia="Calibri"/>
          <w:lang w:eastAsia="en-US"/>
        </w:rPr>
        <w:t>Собрать все бумажные материалы и доставить их в указанное место. Доставку материалов также может обеспечить регион</w:t>
      </w:r>
    </w:p>
    <w:p w:rsidR="00450E38" w:rsidRDefault="00450E38" w:rsidP="00450E38">
      <w:pPr>
        <w:spacing w:line="360" w:lineRule="auto"/>
        <w:jc w:val="both"/>
        <w:rPr>
          <w:rFonts w:eastAsia="Arial"/>
          <w:b/>
        </w:rPr>
      </w:pPr>
      <w:bookmarkStart w:id="96" w:name="_Toc437515209"/>
      <w:r>
        <w:rPr>
          <w:rFonts w:eastAsia="Arial"/>
          <w:b/>
        </w:rPr>
        <w:t xml:space="preserve">Проверка результатов </w:t>
      </w:r>
      <w:proofErr w:type="gramStart"/>
      <w:r>
        <w:rPr>
          <w:rFonts w:eastAsia="Arial"/>
          <w:b/>
        </w:rPr>
        <w:t>ПР</w:t>
      </w:r>
      <w:bookmarkEnd w:id="96"/>
      <w:proofErr w:type="gramEnd"/>
      <w:r>
        <w:rPr>
          <w:rFonts w:eastAsia="Arial"/>
          <w:b/>
        </w:rPr>
        <w:t xml:space="preserve"> </w:t>
      </w:r>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Calibri"/>
          <w:lang w:eastAsia="en-US"/>
        </w:rPr>
      </w:pPr>
      <w:r>
        <w:rPr>
          <w:rFonts w:eastAsia="Calibri"/>
          <w:b/>
          <w:lang w:eastAsia="en-US"/>
        </w:rPr>
        <w:t>Проверка ответов участников ВПР</w:t>
      </w:r>
      <w:proofErr w:type="gramStart"/>
      <w:r>
        <w:rPr>
          <w:rFonts w:eastAsia="Calibri"/>
          <w:b/>
          <w:lang w:eastAsia="en-US"/>
        </w:rPr>
        <w:t xml:space="preserve">   Д</w:t>
      </w:r>
      <w:proofErr w:type="gramEnd"/>
      <w:r>
        <w:rPr>
          <w:rFonts w:eastAsia="Calibri"/>
          <w:b/>
          <w:lang w:eastAsia="en-US"/>
        </w:rPr>
        <w:t>ля модели 1:</w:t>
      </w:r>
    </w:p>
    <w:p w:rsidR="00450E38" w:rsidRDefault="00450E38" w:rsidP="00864F65">
      <w:pPr>
        <w:numPr>
          <w:ilvl w:val="3"/>
          <w:numId w:val="65"/>
        </w:numPr>
        <w:spacing w:after="60" w:line="360" w:lineRule="auto"/>
        <w:jc w:val="both"/>
        <w:rPr>
          <w:rFonts w:eastAsia="Calibri"/>
          <w:lang w:eastAsia="en-US"/>
        </w:rPr>
      </w:pPr>
      <w:r>
        <w:rPr>
          <w:rFonts w:eastAsia="Calibri"/>
          <w:lang w:eastAsia="en-US"/>
        </w:rPr>
        <w:t>По окончании проведения работы собирает все комплекты.</w:t>
      </w:r>
    </w:p>
    <w:p w:rsidR="00450E38" w:rsidRDefault="00450E38" w:rsidP="00864F65">
      <w:pPr>
        <w:numPr>
          <w:ilvl w:val="3"/>
          <w:numId w:val="65"/>
        </w:numPr>
        <w:spacing w:after="60" w:line="360" w:lineRule="auto"/>
        <w:jc w:val="both"/>
        <w:rPr>
          <w:rFonts w:eastAsia="Calibri"/>
          <w:lang w:eastAsia="en-US"/>
        </w:rPr>
      </w:pPr>
      <w:r>
        <w:rPr>
          <w:rFonts w:eastAsia="Calibri"/>
          <w:lang w:eastAsia="en-US"/>
        </w:rPr>
        <w:t>В личном кабинете системы ВПР получает критерии оценивания ответов.</w:t>
      </w:r>
    </w:p>
    <w:p w:rsidR="00450E38" w:rsidRDefault="00450E38" w:rsidP="00864F65">
      <w:pPr>
        <w:numPr>
          <w:ilvl w:val="3"/>
          <w:numId w:val="65"/>
        </w:numPr>
        <w:spacing w:after="60" w:line="360" w:lineRule="auto"/>
        <w:jc w:val="both"/>
        <w:rPr>
          <w:rFonts w:eastAsia="Calibri"/>
          <w:lang w:eastAsia="en-US"/>
        </w:rPr>
      </w:pPr>
      <w:r>
        <w:rPr>
          <w:rFonts w:eastAsia="Calibri"/>
          <w:lang w:eastAsia="en-US"/>
        </w:rPr>
        <w:t>Проверяет ответы участников с помощью критериев в течение не более 2 календарных дней с момента окончания ВПР по соответствующему предмету.</w:t>
      </w:r>
    </w:p>
    <w:p w:rsidR="00450E38" w:rsidRDefault="00450E38" w:rsidP="00864F65">
      <w:pPr>
        <w:numPr>
          <w:ilvl w:val="3"/>
          <w:numId w:val="65"/>
        </w:numPr>
        <w:spacing w:after="60" w:line="360" w:lineRule="auto"/>
        <w:jc w:val="both"/>
        <w:rPr>
          <w:rFonts w:eastAsia="Calibri"/>
          <w:lang w:eastAsia="en-US"/>
        </w:rPr>
      </w:pPr>
      <w:r>
        <w:rPr>
          <w:rFonts w:eastAsia="Calibri"/>
          <w:lang w:eastAsia="en-US"/>
        </w:rPr>
        <w:t xml:space="preserve">Заполняет в течение не более 2 календарных дней электронную форму сбора результатов выполнения ВПР: для каждого из участников вносит в форму </w:t>
      </w:r>
      <w:r>
        <w:rPr>
          <w:rFonts w:eastAsia="Calibri"/>
          <w:lang w:eastAsia="en-US"/>
        </w:rPr>
        <w:lastRenderedPageBreak/>
        <w:t>его код, номер варианта работы и баллы за задания. В электронной форме передаются только коды участников, ФИО не указывается. Соответствие ФИО и кода остается в ОО в виде бумажного протокола.</w:t>
      </w:r>
    </w:p>
    <w:p w:rsidR="00450E38" w:rsidRDefault="00450E38" w:rsidP="00864F65">
      <w:pPr>
        <w:numPr>
          <w:ilvl w:val="3"/>
          <w:numId w:val="65"/>
        </w:numPr>
        <w:spacing w:after="60" w:line="360" w:lineRule="auto"/>
        <w:jc w:val="both"/>
        <w:rPr>
          <w:rFonts w:eastAsia="Calibri"/>
          <w:lang w:eastAsia="en-US"/>
        </w:rPr>
      </w:pPr>
      <w:r>
        <w:rPr>
          <w:rFonts w:eastAsia="Calibri"/>
          <w:lang w:eastAsia="en-US"/>
        </w:rPr>
        <w:t>Загружает форму сбора результатов в систему ВПР</w:t>
      </w:r>
    </w:p>
    <w:p w:rsidR="00450E38" w:rsidRDefault="00450E38" w:rsidP="00450E38">
      <w:pPr>
        <w:spacing w:line="360" w:lineRule="auto"/>
        <w:jc w:val="both"/>
        <w:rPr>
          <w:rFonts w:eastAsia="Calibri"/>
          <w:b/>
          <w:lang w:eastAsia="en-US"/>
        </w:rPr>
      </w:pPr>
      <w:r>
        <w:rPr>
          <w:rFonts w:eastAsia="Calibri"/>
          <w:b/>
          <w:lang w:eastAsia="en-US"/>
        </w:rPr>
        <w:t>Проверка ответов участников ВПР</w:t>
      </w:r>
      <w:proofErr w:type="gramStart"/>
      <w:r>
        <w:rPr>
          <w:rFonts w:eastAsia="Calibri"/>
          <w:b/>
          <w:lang w:eastAsia="en-US"/>
        </w:rPr>
        <w:t xml:space="preserve">   Д</w:t>
      </w:r>
      <w:proofErr w:type="gramEnd"/>
      <w:r>
        <w:rPr>
          <w:rFonts w:eastAsia="Calibri"/>
          <w:b/>
          <w:lang w:eastAsia="en-US"/>
        </w:rPr>
        <w:t>ля модели 2:</w:t>
      </w:r>
    </w:p>
    <w:p w:rsidR="00450E38" w:rsidRDefault="00450E38" w:rsidP="00864F65">
      <w:pPr>
        <w:numPr>
          <w:ilvl w:val="0"/>
          <w:numId w:val="66"/>
        </w:numPr>
        <w:spacing w:after="60" w:line="360" w:lineRule="auto"/>
        <w:jc w:val="both"/>
        <w:rPr>
          <w:rFonts w:eastAsia="Calibri"/>
          <w:lang w:eastAsia="en-US"/>
        </w:rPr>
      </w:pPr>
      <w:r>
        <w:rPr>
          <w:rFonts w:eastAsia="Calibri"/>
          <w:lang w:eastAsia="en-US"/>
        </w:rPr>
        <w:t xml:space="preserve">Передает </w:t>
      </w:r>
      <w:proofErr w:type="spellStart"/>
      <w:r>
        <w:rPr>
          <w:rFonts w:eastAsia="Calibri"/>
          <w:lang w:eastAsia="en-US"/>
        </w:rPr>
        <w:t>выполненые</w:t>
      </w:r>
      <w:proofErr w:type="spellEnd"/>
      <w:r>
        <w:rPr>
          <w:rFonts w:eastAsia="Calibri"/>
          <w:lang w:eastAsia="en-US"/>
        </w:rPr>
        <w:t xml:space="preserve"> работы (комплекты бумажных материалов по числу участников) региональному координатору, который</w:t>
      </w:r>
      <w:r>
        <w:rPr>
          <w:rFonts w:eastAsia="Calibri"/>
          <w:b/>
          <w:lang w:eastAsia="en-US"/>
        </w:rPr>
        <w:t xml:space="preserve"> </w:t>
      </w:r>
      <w:r>
        <w:rPr>
          <w:rFonts w:eastAsia="Calibri"/>
          <w:lang w:eastAsia="en-US"/>
        </w:rPr>
        <w:t xml:space="preserve">сканирует все листы работ в формате </w:t>
      </w:r>
      <w:proofErr w:type="spellStart"/>
      <w:r>
        <w:rPr>
          <w:rFonts w:eastAsia="Calibri"/>
          <w:lang w:eastAsia="en-US"/>
        </w:rPr>
        <w:t>tiff</w:t>
      </w:r>
      <w:proofErr w:type="spellEnd"/>
      <w:r>
        <w:rPr>
          <w:rFonts w:eastAsia="Calibri"/>
          <w:lang w:eastAsia="en-US"/>
        </w:rPr>
        <w:t xml:space="preserve"> или </w:t>
      </w:r>
      <w:proofErr w:type="spellStart"/>
      <w:r>
        <w:rPr>
          <w:rFonts w:eastAsia="Calibri"/>
          <w:lang w:eastAsia="en-US"/>
        </w:rPr>
        <w:t>jpg</w:t>
      </w:r>
      <w:proofErr w:type="spellEnd"/>
      <w:r>
        <w:rPr>
          <w:rFonts w:eastAsia="Calibri"/>
          <w:lang w:eastAsia="en-US"/>
        </w:rPr>
        <w:t xml:space="preserve"> с разрешением 200 </w:t>
      </w:r>
      <w:proofErr w:type="spellStart"/>
      <w:r>
        <w:rPr>
          <w:rFonts w:eastAsia="Calibri"/>
          <w:lang w:eastAsia="en-US"/>
        </w:rPr>
        <w:t>dpi</w:t>
      </w:r>
      <w:proofErr w:type="spellEnd"/>
      <w:r>
        <w:rPr>
          <w:rFonts w:eastAsia="Calibri"/>
          <w:lang w:eastAsia="en-US"/>
        </w:rPr>
        <w:t xml:space="preserve"> и сохраняет их на своём компьютере.</w:t>
      </w:r>
    </w:p>
    <w:p w:rsidR="00450E38" w:rsidRDefault="00450E38" w:rsidP="00864F65">
      <w:pPr>
        <w:numPr>
          <w:ilvl w:val="0"/>
          <w:numId w:val="66"/>
        </w:numPr>
        <w:spacing w:after="60" w:line="360" w:lineRule="auto"/>
        <w:jc w:val="both"/>
        <w:rPr>
          <w:rFonts w:eastAsia="Calibri"/>
          <w:lang w:eastAsia="en-US"/>
        </w:rPr>
      </w:pPr>
      <w:proofErr w:type="gramStart"/>
      <w:r>
        <w:rPr>
          <w:rFonts w:eastAsia="Calibri"/>
          <w:lang w:eastAsia="en-US"/>
        </w:rPr>
        <w:t>Загружает файлы в систему предварительной обработки бланков, проверяет комплектность бланков (в специальном интерфейсе системы.</w:t>
      </w:r>
      <w:proofErr w:type="gramEnd"/>
      <w:r>
        <w:rPr>
          <w:rFonts w:eastAsia="Calibri"/>
          <w:lang w:eastAsia="en-US"/>
        </w:rPr>
        <w:t xml:space="preserve"> В дальнейшем</w:t>
      </w:r>
      <w:proofErr w:type="gramStart"/>
      <w:r>
        <w:rPr>
          <w:rFonts w:eastAsia="Calibri"/>
          <w:lang w:eastAsia="en-US"/>
        </w:rPr>
        <w:t xml:space="preserve"> </w:t>
      </w:r>
      <w:r>
        <w:rPr>
          <w:rFonts w:eastAsia="Calibri"/>
          <w:b/>
          <w:lang w:eastAsia="en-US"/>
        </w:rPr>
        <w:t xml:space="preserve"> </w:t>
      </w:r>
      <w:r>
        <w:rPr>
          <w:rFonts w:eastAsia="Calibri"/>
          <w:lang w:eastAsia="en-US"/>
        </w:rPr>
        <w:t>О</w:t>
      </w:r>
      <w:proofErr w:type="gramEnd"/>
      <w:r>
        <w:rPr>
          <w:rFonts w:eastAsia="Calibri"/>
          <w:lang w:eastAsia="en-US"/>
        </w:rPr>
        <w:t>беспечивает работу экспертов по проверке ответов участников ВПР и осуществляет мониторинг хода проверки.</w:t>
      </w:r>
    </w:p>
    <w:p w:rsidR="00450E38" w:rsidRDefault="00450E38" w:rsidP="00864F65">
      <w:pPr>
        <w:numPr>
          <w:ilvl w:val="2"/>
          <w:numId w:val="66"/>
        </w:numPr>
        <w:spacing w:after="60" w:line="360" w:lineRule="auto"/>
        <w:jc w:val="both"/>
        <w:rPr>
          <w:rFonts w:eastAsia="Calibri"/>
          <w:i/>
          <w:lang w:eastAsia="en-US"/>
        </w:rPr>
      </w:pPr>
      <w:r>
        <w:rPr>
          <w:rFonts w:eastAsia="Calibri"/>
          <w:i/>
          <w:lang w:eastAsia="en-US"/>
        </w:rPr>
        <w:t>Эксперт:</w:t>
      </w:r>
    </w:p>
    <w:p w:rsidR="00450E38" w:rsidRDefault="00450E38" w:rsidP="00864F65">
      <w:pPr>
        <w:numPr>
          <w:ilvl w:val="3"/>
          <w:numId w:val="66"/>
        </w:numPr>
        <w:spacing w:after="60" w:line="360" w:lineRule="auto"/>
        <w:ind w:left="1702" w:hanging="851"/>
        <w:jc w:val="both"/>
        <w:rPr>
          <w:rFonts w:eastAsia="Calibri"/>
          <w:lang w:eastAsia="en-US"/>
        </w:rPr>
      </w:pPr>
      <w:r>
        <w:rPr>
          <w:rFonts w:eastAsia="Calibri"/>
          <w:lang w:eastAsia="en-US"/>
        </w:rPr>
        <w:t>Получает от регионального координатора логин и пароль для доступа в систему ВПР.</w:t>
      </w:r>
    </w:p>
    <w:p w:rsidR="00450E38" w:rsidRDefault="00450E38" w:rsidP="00864F65">
      <w:pPr>
        <w:numPr>
          <w:ilvl w:val="3"/>
          <w:numId w:val="66"/>
        </w:numPr>
        <w:spacing w:after="60" w:line="360" w:lineRule="auto"/>
        <w:ind w:left="1702" w:hanging="851"/>
        <w:jc w:val="both"/>
        <w:rPr>
          <w:rFonts w:eastAsia="Calibri"/>
          <w:lang w:eastAsia="en-US"/>
        </w:rPr>
      </w:pPr>
      <w:r>
        <w:rPr>
          <w:rFonts w:eastAsia="Calibri"/>
          <w:lang w:eastAsia="en-US"/>
        </w:rPr>
        <w:t>Получает критерии оценивания ответов участников ВПР через личный кабинет в системе ВПР.</w:t>
      </w:r>
    </w:p>
    <w:p w:rsidR="00450E38" w:rsidRDefault="00450E38" w:rsidP="00864F65">
      <w:pPr>
        <w:numPr>
          <w:ilvl w:val="3"/>
          <w:numId w:val="66"/>
        </w:numPr>
        <w:spacing w:after="60" w:line="360" w:lineRule="auto"/>
        <w:ind w:left="1702" w:hanging="851"/>
        <w:jc w:val="both"/>
        <w:rPr>
          <w:rFonts w:eastAsia="Calibri"/>
          <w:lang w:eastAsia="en-US"/>
        </w:rPr>
      </w:pPr>
      <w:r>
        <w:rPr>
          <w:rFonts w:eastAsia="Calibri"/>
          <w:lang w:eastAsia="en-US"/>
        </w:rPr>
        <w:t xml:space="preserve">Выполняет пробное оценивание ответов участников ВПР, имеющих заранее выставленные эталонные оценки. </w:t>
      </w:r>
    </w:p>
    <w:p w:rsidR="00450E38" w:rsidRDefault="00450E38" w:rsidP="00864F65">
      <w:pPr>
        <w:numPr>
          <w:ilvl w:val="3"/>
          <w:numId w:val="66"/>
        </w:numPr>
        <w:spacing w:after="60" w:line="360" w:lineRule="auto"/>
        <w:ind w:left="1702" w:hanging="851"/>
        <w:jc w:val="both"/>
        <w:rPr>
          <w:rFonts w:eastAsia="Calibri"/>
          <w:lang w:eastAsia="en-US"/>
        </w:rPr>
      </w:pPr>
      <w:r>
        <w:rPr>
          <w:rFonts w:eastAsia="Calibri"/>
          <w:lang w:eastAsia="en-US"/>
        </w:rPr>
        <w:t xml:space="preserve">Получает доступ к проверке работ в случае достижения 90% согласованности оценок с эталонными оценками. При </w:t>
      </w:r>
      <w:proofErr w:type="spellStart"/>
      <w:r>
        <w:rPr>
          <w:rFonts w:eastAsia="Calibri"/>
          <w:lang w:eastAsia="en-US"/>
        </w:rPr>
        <w:t>недостижении</w:t>
      </w:r>
      <w:proofErr w:type="spellEnd"/>
      <w:r>
        <w:rPr>
          <w:rFonts w:eastAsia="Calibri"/>
          <w:lang w:eastAsia="en-US"/>
        </w:rPr>
        <w:t xml:space="preserve"> указанного порога изучает критерии оценивания еще раз и повторно выполняет пробное оценивание.</w:t>
      </w:r>
    </w:p>
    <w:p w:rsidR="00450E38" w:rsidRDefault="00450E38" w:rsidP="00864F65">
      <w:pPr>
        <w:numPr>
          <w:ilvl w:val="3"/>
          <w:numId w:val="66"/>
        </w:numPr>
        <w:spacing w:after="60" w:line="360" w:lineRule="auto"/>
        <w:ind w:left="1702" w:hanging="851"/>
        <w:jc w:val="both"/>
        <w:rPr>
          <w:rFonts w:eastAsia="Calibri"/>
          <w:lang w:eastAsia="en-US"/>
        </w:rPr>
      </w:pPr>
      <w:r>
        <w:rPr>
          <w:rFonts w:eastAsia="Calibri"/>
          <w:lang w:eastAsia="en-US"/>
        </w:rPr>
        <w:t xml:space="preserve">Осуществляет проверку развернутых ответов. </w:t>
      </w:r>
    </w:p>
    <w:p w:rsidR="00450E38" w:rsidRDefault="00450E38" w:rsidP="00450E38">
      <w:pPr>
        <w:spacing w:after="60" w:line="360" w:lineRule="auto"/>
        <w:jc w:val="both"/>
        <w:rPr>
          <w:rFonts w:eastAsia="Arial"/>
        </w:rPr>
      </w:pPr>
    </w:p>
    <w:p w:rsidR="00450E38" w:rsidRDefault="00450E38" w:rsidP="00450E38">
      <w:pPr>
        <w:spacing w:line="360" w:lineRule="auto"/>
        <w:jc w:val="both"/>
        <w:rPr>
          <w:rFonts w:eastAsia="Arial"/>
          <w:b/>
        </w:rPr>
      </w:pPr>
      <w:bookmarkStart w:id="97" w:name="_Toc437515207"/>
      <w:r>
        <w:rPr>
          <w:rFonts w:eastAsia="Arial"/>
          <w:b/>
        </w:rPr>
        <w:t>Формирование итоговых ведомостей</w:t>
      </w:r>
      <w:bookmarkEnd w:id="97"/>
      <w:r>
        <w:rPr>
          <w:rFonts w:eastAsia="Arial"/>
          <w:b/>
        </w:rPr>
        <w:t xml:space="preserve"> с результатами</w:t>
      </w:r>
    </w:p>
    <w:p w:rsidR="00450E38" w:rsidRDefault="00450E38" w:rsidP="00450E38">
      <w:pPr>
        <w:spacing w:line="360" w:lineRule="auto"/>
        <w:jc w:val="both"/>
        <w:rPr>
          <w:rFonts w:eastAsia="Arial"/>
          <w:b/>
        </w:rPr>
      </w:pPr>
    </w:p>
    <w:p w:rsidR="00450E38" w:rsidRDefault="00450E38" w:rsidP="00864F65">
      <w:pPr>
        <w:numPr>
          <w:ilvl w:val="1"/>
          <w:numId w:val="67"/>
        </w:numPr>
        <w:spacing w:after="60" w:line="360" w:lineRule="auto"/>
        <w:jc w:val="both"/>
        <w:rPr>
          <w:rFonts w:eastAsia="Calibri"/>
          <w:lang w:eastAsia="en-US"/>
        </w:rPr>
      </w:pPr>
      <w:r>
        <w:rPr>
          <w:rFonts w:eastAsia="Calibri"/>
          <w:lang w:eastAsia="en-US"/>
        </w:rPr>
        <w:t xml:space="preserve">Для обработки результатов каждой из проверочных работ ОО должна получить через личный кабинет на портале сопровождения ВПР электронную форму, в которую вносятся баллы участников. Всего заполняется две электронные формы: одна для русского языка (часть 1 и часть 2) и одна для математики. </w:t>
      </w:r>
    </w:p>
    <w:p w:rsidR="00450E38" w:rsidRDefault="00450E38" w:rsidP="00864F65">
      <w:pPr>
        <w:numPr>
          <w:ilvl w:val="1"/>
          <w:numId w:val="67"/>
        </w:numPr>
        <w:spacing w:after="60" w:line="360" w:lineRule="auto"/>
        <w:jc w:val="both"/>
        <w:rPr>
          <w:rFonts w:eastAsia="Calibri"/>
          <w:lang w:eastAsia="en-US"/>
        </w:rPr>
      </w:pPr>
      <w:r>
        <w:rPr>
          <w:rFonts w:eastAsia="Calibri"/>
          <w:lang w:eastAsia="en-US"/>
        </w:rPr>
        <w:t xml:space="preserve">Перенести номер варианта и баллы в форму сбора результатов (п.2.3). Номер варианта и баллы каждого участника вносятся в строчку с кодом данного </w:t>
      </w:r>
      <w:r>
        <w:rPr>
          <w:rFonts w:eastAsia="Calibri"/>
          <w:lang w:eastAsia="en-US"/>
        </w:rPr>
        <w:lastRenderedPageBreak/>
        <w:t>участника (коды выставлены в форме заранее). Перед внесением данных рекомендуется разложить работы в порядке возрастания кодов, чтобы при внесении данных можно было последовательно заполнять строки таблицы. Для переноса данных требуются навыки работы на компьютере, в частности – работы с электронными таблицами. К заполнению формы сбора результатов может быть привлечён любой специалист ОО, обладающий соответствующими навыками.</w:t>
      </w:r>
    </w:p>
    <w:p w:rsidR="00450E38" w:rsidRDefault="00450E38" w:rsidP="00864F65">
      <w:pPr>
        <w:numPr>
          <w:ilvl w:val="1"/>
          <w:numId w:val="67"/>
        </w:numPr>
        <w:spacing w:after="60" w:line="360" w:lineRule="auto"/>
        <w:jc w:val="both"/>
        <w:rPr>
          <w:rFonts w:eastAsia="Calibri"/>
          <w:lang w:eastAsia="en-US"/>
        </w:rPr>
      </w:pPr>
      <w:r>
        <w:rPr>
          <w:rFonts w:eastAsia="Calibri"/>
          <w:lang w:eastAsia="en-US"/>
        </w:rPr>
        <w:t>При вводе баллов за задания необходимо в каждой ячейке выбрать значение из списка, который включает допустимые баллы, а также «Х» (решение и ответ отсутствуют) и «Не пройдено» (тема, к которой относится данное задание, не пройдена). Количество заданий, с пометкой «Не пройдено» учитывается при формировании итоговой статистики.</w:t>
      </w:r>
    </w:p>
    <w:p w:rsidR="00450E38" w:rsidRDefault="00450E38" w:rsidP="00450E38">
      <w:pPr>
        <w:spacing w:line="360" w:lineRule="auto"/>
        <w:jc w:val="both"/>
        <w:rPr>
          <w:rFonts w:eastAsia="Arial"/>
          <w:b/>
        </w:rPr>
      </w:pPr>
      <w:bookmarkStart w:id="98" w:name="_Toc437515208"/>
      <w:r>
        <w:rPr>
          <w:rFonts w:eastAsia="Arial"/>
          <w:b/>
        </w:rPr>
        <w:t>Отправка результатов</w:t>
      </w:r>
      <w:bookmarkEnd w:id="98"/>
      <w:r>
        <w:rPr>
          <w:rFonts w:eastAsia="Arial"/>
          <w:b/>
        </w:rPr>
        <w:t xml:space="preserve"> проведения </w:t>
      </w:r>
      <w:proofErr w:type="gramStart"/>
      <w:r>
        <w:rPr>
          <w:rFonts w:eastAsia="Arial"/>
          <w:b/>
        </w:rPr>
        <w:t>ПР</w:t>
      </w:r>
      <w:proofErr w:type="gramEnd"/>
    </w:p>
    <w:p w:rsidR="00450E38" w:rsidRDefault="00450E38" w:rsidP="00450E38">
      <w:pPr>
        <w:spacing w:line="360" w:lineRule="auto"/>
        <w:jc w:val="both"/>
        <w:rPr>
          <w:rFonts w:eastAsia="Arial"/>
          <w:b/>
        </w:rPr>
      </w:pPr>
    </w:p>
    <w:p w:rsidR="00450E38" w:rsidRDefault="00450E38" w:rsidP="00864F65">
      <w:pPr>
        <w:numPr>
          <w:ilvl w:val="0"/>
          <w:numId w:val="68"/>
        </w:numPr>
        <w:spacing w:after="60" w:line="360" w:lineRule="auto"/>
        <w:jc w:val="both"/>
        <w:rPr>
          <w:rFonts w:eastAsia="Calibri"/>
          <w:lang w:eastAsia="en-US"/>
        </w:rPr>
      </w:pPr>
      <w:r>
        <w:rPr>
          <w:rFonts w:eastAsia="Calibri"/>
          <w:lang w:eastAsia="en-US"/>
        </w:rPr>
        <w:t>Заполненные формы должны быть загружены через личный кабинет на портале сопровождения ВПР. Инструкция по заполнению и загрузке формы содержится внутри формы.</w:t>
      </w:r>
    </w:p>
    <w:p w:rsidR="00450E38" w:rsidRDefault="00450E38" w:rsidP="00864F65">
      <w:pPr>
        <w:numPr>
          <w:ilvl w:val="0"/>
          <w:numId w:val="68"/>
        </w:numPr>
        <w:spacing w:after="60" w:line="360" w:lineRule="auto"/>
        <w:jc w:val="both"/>
        <w:rPr>
          <w:rFonts w:eastAsia="Calibri"/>
          <w:lang w:eastAsia="en-US"/>
        </w:rPr>
      </w:pPr>
      <w:r>
        <w:rPr>
          <w:rFonts w:eastAsia="Calibri"/>
          <w:lang w:eastAsia="en-US"/>
        </w:rPr>
        <w:t>Рекомендованные даты проведения проверочных работ:</w:t>
      </w:r>
    </w:p>
    <w:p w:rsidR="00450E38" w:rsidRDefault="00450E38" w:rsidP="00864F65">
      <w:pPr>
        <w:numPr>
          <w:ilvl w:val="0"/>
          <w:numId w:val="69"/>
        </w:numPr>
        <w:spacing w:before="120" w:line="360" w:lineRule="auto"/>
        <w:ind w:left="1423" w:hanging="357"/>
        <w:jc w:val="both"/>
        <w:rPr>
          <w:rFonts w:eastAsia="Calibri"/>
          <w:lang w:eastAsia="en-US"/>
        </w:rPr>
      </w:pPr>
      <w:r>
        <w:rPr>
          <w:rFonts w:eastAsia="Calibri"/>
          <w:lang w:eastAsia="en-US"/>
        </w:rPr>
        <w:t>Русский язык. Часть 1 (диктант) – 1 декабря 2015 года</w:t>
      </w:r>
    </w:p>
    <w:p w:rsidR="00450E38" w:rsidRDefault="00450E38" w:rsidP="00864F65">
      <w:pPr>
        <w:numPr>
          <w:ilvl w:val="0"/>
          <w:numId w:val="69"/>
        </w:numPr>
        <w:spacing w:line="360" w:lineRule="auto"/>
        <w:jc w:val="both"/>
        <w:rPr>
          <w:rFonts w:eastAsia="Calibri"/>
          <w:lang w:eastAsia="en-US"/>
        </w:rPr>
      </w:pPr>
      <w:r>
        <w:rPr>
          <w:rFonts w:eastAsia="Calibri"/>
          <w:lang w:eastAsia="en-US"/>
        </w:rPr>
        <w:t>Русский язык. Часть 2 – 3 декабря 2015 года</w:t>
      </w:r>
    </w:p>
    <w:p w:rsidR="00450E38" w:rsidRDefault="00450E38" w:rsidP="00864F65">
      <w:pPr>
        <w:numPr>
          <w:ilvl w:val="0"/>
          <w:numId w:val="69"/>
        </w:numPr>
        <w:spacing w:line="360" w:lineRule="auto"/>
        <w:jc w:val="both"/>
        <w:rPr>
          <w:rFonts w:eastAsia="Calibri"/>
          <w:lang w:eastAsia="en-US"/>
        </w:rPr>
      </w:pPr>
      <w:r>
        <w:rPr>
          <w:rFonts w:eastAsia="Calibri"/>
          <w:lang w:eastAsia="en-US"/>
        </w:rPr>
        <w:t>Математика – 8 декабря 2015 года</w:t>
      </w:r>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Arial"/>
          <w:b/>
        </w:rPr>
      </w:pPr>
      <w:bookmarkStart w:id="99" w:name="_Toc437515210"/>
      <w:r>
        <w:rPr>
          <w:rFonts w:eastAsia="Arial"/>
          <w:b/>
        </w:rPr>
        <w:t>Получение результатов ВПР</w:t>
      </w:r>
      <w:bookmarkEnd w:id="99"/>
    </w:p>
    <w:p w:rsidR="00450E38" w:rsidRDefault="00450E38" w:rsidP="00450E38">
      <w:pPr>
        <w:spacing w:line="360" w:lineRule="auto"/>
        <w:jc w:val="both"/>
        <w:rPr>
          <w:rFonts w:eastAsia="Arial"/>
          <w:b/>
        </w:rPr>
      </w:pPr>
    </w:p>
    <w:p w:rsidR="00450E38" w:rsidRDefault="00450E38" w:rsidP="00450E38">
      <w:pPr>
        <w:spacing w:after="60" w:line="360" w:lineRule="auto"/>
        <w:jc w:val="both"/>
        <w:rPr>
          <w:rFonts w:eastAsia="Arial"/>
        </w:rPr>
      </w:pPr>
      <w:r>
        <w:rPr>
          <w:rFonts w:eastAsia="Arial"/>
        </w:rPr>
        <w:t xml:space="preserve">Скачивает статистические отчеты по проведению работы. С помощью бумажного протокола устанавливает соответствие между ФИО участников и их результатами. Отчеты доступны спустя 3 суток после загрузки формы сбора результатов. </w:t>
      </w:r>
    </w:p>
    <w:p w:rsidR="00450E38" w:rsidRDefault="00450E38" w:rsidP="00450E38">
      <w:pPr>
        <w:spacing w:before="240" w:after="240" w:line="360" w:lineRule="auto"/>
        <w:jc w:val="both"/>
        <w:rPr>
          <w:rFonts w:eastAsia="Calibri"/>
          <w:b/>
          <w:lang w:eastAsia="en-US"/>
        </w:rPr>
      </w:pPr>
      <w:r>
        <w:rPr>
          <w:rFonts w:eastAsia="Calibri"/>
          <w:b/>
          <w:lang w:eastAsia="en-US"/>
        </w:rPr>
        <w:br w:type="page"/>
      </w:r>
      <w:r>
        <w:rPr>
          <w:rFonts w:eastAsia="Calibri"/>
          <w:b/>
          <w:lang w:eastAsia="en-US"/>
        </w:rPr>
        <w:lastRenderedPageBreak/>
        <w:t>Текст инструктажа (Русский язык, часть 1: диктант)</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b/>
        </w:rPr>
      </w:pPr>
      <w:r>
        <w:rPr>
          <w:rFonts w:eastAsia="Arial"/>
          <w:b/>
        </w:rPr>
        <w:t>Перед написанием диктанта</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«Ребята, вам предстоит написать первую часть проверочной работы по русскому языку. Она включает три задания, первое из которых – запись текста под диктовку.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Каждому из вас выдаются листы с заданиями (организатор показывает листы).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Если вы хотите исправить ответ, зачеркните его и напишите рядом новый.</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Время выполнения работы – 45 минут. При выполнении работы нельзя пользоваться учебником, рабочими тетрадями, словарями.</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Приступая к работе, будьте внимательны, не торопитесь.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Перед началом работы давайте впишем полученные вами коды на листы с заданиями. Найдите в правом верхнем углу каждого листа прямоугольную рамку со словом «Код» и впишите в эту рамку код, который вам выдан.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При выполнении работы соблюдайте порядок.</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Желаем успеха!»</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b/>
        </w:rPr>
      </w:pPr>
      <w:r>
        <w:rPr>
          <w:rFonts w:eastAsia="Arial"/>
          <w:b/>
        </w:rPr>
        <w:t>После окончания диктанта</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«Мы с вами закончили писать диктант. Проверьте, пожалуйста, написанный текст. Затем выполните следующие два задания.</w:t>
      </w:r>
    </w:p>
    <w:p w:rsidR="00450E38" w:rsidRDefault="00450E38" w:rsidP="00450E38">
      <w:pPr>
        <w:spacing w:before="240" w:after="240" w:line="360" w:lineRule="auto"/>
        <w:jc w:val="both"/>
        <w:rPr>
          <w:rFonts w:eastAsia="Calibri"/>
          <w:b/>
          <w:lang w:eastAsia="en-US"/>
        </w:rPr>
      </w:pPr>
    </w:p>
    <w:p w:rsidR="00450E38" w:rsidRDefault="00450E38" w:rsidP="00450E38">
      <w:pPr>
        <w:spacing w:before="240" w:after="240" w:line="360" w:lineRule="auto"/>
        <w:jc w:val="both"/>
        <w:rPr>
          <w:rFonts w:eastAsia="Calibri"/>
          <w:b/>
          <w:lang w:eastAsia="en-US"/>
        </w:rPr>
      </w:pPr>
      <w:r>
        <w:rPr>
          <w:rFonts w:eastAsia="Calibri"/>
          <w:b/>
          <w:lang w:eastAsia="en-US"/>
        </w:rPr>
        <w:t xml:space="preserve">Текст инструктажа (Русский язык, часть 2)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«Ребята, вам предстоит написать вторую часть проверочной работы по русскому языку. В ней тринадцать заданий. Выполнять их можно в любом порядке, постарайтесь сделать правильно как можно больше заданий.</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Каждому из вас выдаются листы с заданиями (организатор показывает лист с заданиями).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При выполнении заданий можно использовать черновик. Записи в черновике проверяться и оцениваться не будут.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Ответы к заданиям запишите в отведенное для них поле со словом «Ответ».</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Если вы хотите исправить ответ, зачеркните его и напишите рядом новый.</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Время выполнения работы – 45 минут. При выполнении работы нельзя пользоваться учебником, рабочими тетрадями.</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Приступая к работе, будьте внимательны, не торопитесь.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lastRenderedPageBreak/>
        <w:t xml:space="preserve">Перед началом работы давайте впишем полученные вами коды на листы с заданиями. Найдите в правом верхнем углу каждого листа прямоугольную рамку со словом «Код» и впишите в эту рамку код, который вам выдан.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При выполнении работы соблюдайте порядок.</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Желаем успеха!»</w:t>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b/>
        </w:rPr>
      </w:pPr>
      <w:r>
        <w:rPr>
          <w:rFonts w:eastAsia="Arial"/>
          <w:b/>
        </w:rPr>
        <w:br w:type="page"/>
      </w:r>
      <w:r>
        <w:rPr>
          <w:rFonts w:eastAsia="Arial"/>
          <w:b/>
        </w:rPr>
        <w:lastRenderedPageBreak/>
        <w:t>Методика проведения диктанта</w:t>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b/>
        </w:rPr>
      </w:pPr>
      <w:r>
        <w:rPr>
          <w:rFonts w:eastAsia="Arial"/>
          <w:b/>
        </w:rPr>
        <w:t>Текст диктанта читается три раза.</w:t>
      </w:r>
    </w:p>
    <w:p w:rsidR="00450E38" w:rsidRDefault="00450E38" w:rsidP="00450E38">
      <w:pPr>
        <w:spacing w:line="360" w:lineRule="auto"/>
        <w:jc w:val="both"/>
        <w:rPr>
          <w:rFonts w:eastAsia="Arial"/>
          <w:b/>
        </w:rPr>
      </w:pPr>
    </w:p>
    <w:p w:rsidR="00450E38" w:rsidRDefault="00450E38" w:rsidP="00450E38">
      <w:pPr>
        <w:spacing w:after="360" w:line="360" w:lineRule="auto"/>
        <w:jc w:val="both"/>
        <w:rPr>
          <w:rFonts w:eastAsia="Arial"/>
          <w:b/>
        </w:rPr>
      </w:pPr>
      <w:r>
        <w:rPr>
          <w:rFonts w:eastAsia="Arial"/>
          <w:b/>
          <w:lang w:val="en-US"/>
        </w:rPr>
        <w:t>I</w:t>
      </w:r>
      <w:r>
        <w:rPr>
          <w:rFonts w:eastAsia="Arial"/>
          <w:b/>
        </w:rPr>
        <w:t xml:space="preserve">. Целевая установка на </w:t>
      </w:r>
      <w:proofErr w:type="spellStart"/>
      <w:r>
        <w:rPr>
          <w:rFonts w:eastAsia="Arial"/>
          <w:b/>
        </w:rPr>
        <w:t>аудирование</w:t>
      </w:r>
      <w:proofErr w:type="spellEnd"/>
    </w:p>
    <w:p w:rsidR="00450E38" w:rsidRDefault="00450E38" w:rsidP="00864F65">
      <w:pPr>
        <w:numPr>
          <w:ilvl w:val="0"/>
          <w:numId w:val="50"/>
        </w:numPr>
        <w:spacing w:line="360" w:lineRule="auto"/>
        <w:jc w:val="both"/>
        <w:rPr>
          <w:rFonts w:eastAsia="Arial"/>
        </w:rPr>
      </w:pPr>
      <w:r>
        <w:rPr>
          <w:rFonts w:eastAsia="Arial"/>
        </w:rPr>
        <w:t>Учитель медленно и выразительно читает весь текст диктанта в соответствии с произносительными нормами русского языка. Чтение не должно быть орфографическим, «подсказывающим».</w:t>
      </w:r>
    </w:p>
    <w:p w:rsidR="00450E38" w:rsidRDefault="00450E38" w:rsidP="00864F65">
      <w:pPr>
        <w:numPr>
          <w:ilvl w:val="0"/>
          <w:numId w:val="50"/>
        </w:numPr>
        <w:spacing w:line="360" w:lineRule="auto"/>
        <w:jc w:val="both"/>
        <w:rPr>
          <w:rFonts w:eastAsia="Arial"/>
        </w:rPr>
      </w:pPr>
      <w:r>
        <w:rPr>
          <w:rFonts w:eastAsia="Arial"/>
        </w:rPr>
        <w:t>Обучающиеся слушают.</w:t>
      </w:r>
    </w:p>
    <w:p w:rsidR="00450E38" w:rsidRDefault="00450E38" w:rsidP="00864F65">
      <w:pPr>
        <w:numPr>
          <w:ilvl w:val="0"/>
          <w:numId w:val="50"/>
        </w:numPr>
        <w:spacing w:line="360" w:lineRule="auto"/>
        <w:jc w:val="both"/>
        <w:rPr>
          <w:rFonts w:eastAsia="Arial"/>
        </w:rPr>
      </w:pPr>
      <w:proofErr w:type="gramStart"/>
      <w:r>
        <w:rPr>
          <w:rFonts w:eastAsia="Arial"/>
        </w:rPr>
        <w:t>На данном этапе возможно выявление и объяснение лексического значения незнакомых обучающимся слов (целесообразно спросить у обучающихся, все ли слова им понятны).</w:t>
      </w:r>
      <w:proofErr w:type="gramEnd"/>
    </w:p>
    <w:p w:rsidR="00450E38" w:rsidRDefault="00450E38" w:rsidP="00450E38">
      <w:pPr>
        <w:spacing w:line="360" w:lineRule="auto"/>
        <w:jc w:val="both"/>
        <w:rPr>
          <w:rFonts w:eastAsia="Arial"/>
        </w:rPr>
      </w:pPr>
    </w:p>
    <w:p w:rsidR="00450E38" w:rsidRDefault="00450E38" w:rsidP="00450E38">
      <w:pPr>
        <w:spacing w:after="360" w:line="360" w:lineRule="auto"/>
        <w:jc w:val="both"/>
        <w:rPr>
          <w:rFonts w:eastAsia="Arial"/>
          <w:b/>
        </w:rPr>
      </w:pPr>
      <w:r>
        <w:rPr>
          <w:rFonts w:eastAsia="Arial"/>
          <w:b/>
          <w:lang w:val="en-US"/>
        </w:rPr>
        <w:t>II</w:t>
      </w:r>
      <w:r>
        <w:rPr>
          <w:rFonts w:eastAsia="Arial"/>
          <w:b/>
        </w:rPr>
        <w:t>. Целевая установка на письмо под диктовку</w:t>
      </w:r>
    </w:p>
    <w:p w:rsidR="00450E38" w:rsidRDefault="00450E38" w:rsidP="00864F65">
      <w:pPr>
        <w:numPr>
          <w:ilvl w:val="0"/>
          <w:numId w:val="51"/>
        </w:numPr>
        <w:spacing w:line="360" w:lineRule="auto"/>
        <w:jc w:val="both"/>
        <w:rPr>
          <w:rFonts w:eastAsia="Arial"/>
        </w:rPr>
      </w:pPr>
      <w:r>
        <w:rPr>
          <w:rFonts w:eastAsia="Arial"/>
        </w:rPr>
        <w:t xml:space="preserve">Текст диктанта читается по отдельным предложениям. Учитель читает предложение. Обучающиеся слушают. Обучающиеся приступают к записи предложения только после того, как оно прочитано учителем до конца. Учитель диктует предложение для записи, при необходимости разделяя его на небольшие смысловые отрезки. </w:t>
      </w:r>
    </w:p>
    <w:p w:rsidR="00450E38" w:rsidRDefault="00450E38" w:rsidP="00864F65">
      <w:pPr>
        <w:numPr>
          <w:ilvl w:val="0"/>
          <w:numId w:val="51"/>
        </w:numPr>
        <w:spacing w:line="360" w:lineRule="auto"/>
        <w:jc w:val="both"/>
        <w:rPr>
          <w:rFonts w:eastAsia="Arial"/>
        </w:rPr>
      </w:pPr>
      <w:r>
        <w:rPr>
          <w:rFonts w:eastAsia="Arial"/>
        </w:rPr>
        <w:t xml:space="preserve">Обучающиеся записывают. </w:t>
      </w:r>
    </w:p>
    <w:p w:rsidR="00450E38" w:rsidRDefault="00450E38" w:rsidP="00864F65">
      <w:pPr>
        <w:numPr>
          <w:ilvl w:val="0"/>
          <w:numId w:val="51"/>
        </w:numPr>
        <w:spacing w:line="360" w:lineRule="auto"/>
        <w:jc w:val="both"/>
        <w:rPr>
          <w:rFonts w:eastAsia="Arial"/>
        </w:rPr>
      </w:pPr>
      <w:r>
        <w:rPr>
          <w:rFonts w:eastAsia="Arial"/>
        </w:rPr>
        <w:t>Диктуя предложение, учитель выдерживает равномерный темп, спокойный тон, предупреждая тем самым отставание в письме. При этом важно читать громко и внятно, четко произнося слова.</w:t>
      </w:r>
    </w:p>
    <w:p w:rsidR="00450E38" w:rsidRDefault="00450E38" w:rsidP="00450E38">
      <w:pPr>
        <w:spacing w:line="360" w:lineRule="auto"/>
        <w:jc w:val="both"/>
        <w:rPr>
          <w:rFonts w:eastAsia="Arial"/>
        </w:rPr>
      </w:pPr>
    </w:p>
    <w:p w:rsidR="00450E38" w:rsidRDefault="00450E38" w:rsidP="00450E38">
      <w:pPr>
        <w:spacing w:after="360" w:line="360" w:lineRule="auto"/>
        <w:jc w:val="both"/>
        <w:rPr>
          <w:rFonts w:eastAsia="Arial"/>
          <w:b/>
        </w:rPr>
      </w:pPr>
      <w:r>
        <w:rPr>
          <w:rFonts w:eastAsia="Arial"/>
          <w:b/>
          <w:lang w:val="en-US"/>
        </w:rPr>
        <w:t>III</w:t>
      </w:r>
      <w:r>
        <w:rPr>
          <w:rFonts w:eastAsia="Arial"/>
          <w:b/>
        </w:rPr>
        <w:t>. Целевая установка на самопроверку</w:t>
      </w:r>
    </w:p>
    <w:p w:rsidR="00450E38" w:rsidRDefault="00450E38" w:rsidP="00864F65">
      <w:pPr>
        <w:numPr>
          <w:ilvl w:val="0"/>
          <w:numId w:val="52"/>
        </w:numPr>
        <w:spacing w:line="360" w:lineRule="auto"/>
        <w:jc w:val="both"/>
        <w:rPr>
          <w:rFonts w:eastAsia="Arial"/>
        </w:rPr>
      </w:pPr>
      <w:r>
        <w:rPr>
          <w:rFonts w:eastAsia="Arial"/>
        </w:rPr>
        <w:t xml:space="preserve">По окончании записи всего текста учитель читает его снова целиком от начала до конца, делая паузы между отдельными предложениями. </w:t>
      </w:r>
    </w:p>
    <w:p w:rsidR="00450E38" w:rsidRDefault="00450E38" w:rsidP="00864F65">
      <w:pPr>
        <w:numPr>
          <w:ilvl w:val="0"/>
          <w:numId w:val="52"/>
        </w:numPr>
        <w:spacing w:line="360" w:lineRule="auto"/>
        <w:jc w:val="both"/>
        <w:rPr>
          <w:rFonts w:eastAsia="Arial"/>
        </w:rPr>
      </w:pPr>
      <w:r>
        <w:rPr>
          <w:rFonts w:eastAsia="Arial"/>
        </w:rPr>
        <w:t>Обучающиеся проверяют написанное.</w:t>
      </w:r>
    </w:p>
    <w:p w:rsidR="00450E38" w:rsidRDefault="00450E38" w:rsidP="00450E38">
      <w:pPr>
        <w:spacing w:before="240" w:after="240" w:line="360" w:lineRule="auto"/>
        <w:jc w:val="both"/>
        <w:rPr>
          <w:rFonts w:eastAsia="Calibri"/>
          <w:b/>
          <w:lang w:eastAsia="en-US"/>
        </w:rPr>
      </w:pPr>
      <w:r>
        <w:rPr>
          <w:rFonts w:eastAsia="Calibri"/>
          <w:b/>
          <w:lang w:eastAsia="en-US"/>
        </w:rPr>
        <w:br w:type="page"/>
      </w:r>
      <w:r>
        <w:rPr>
          <w:rFonts w:eastAsia="Calibri"/>
          <w:b/>
          <w:lang w:eastAsia="en-US"/>
        </w:rPr>
        <w:lastRenderedPageBreak/>
        <w:t>Текст инструктажа (Математика)</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«Ребята, вам предстоит написать проверочную работу по математике. В ней двенадцать заданий. Выполнять их можно в любом порядке, постарайтесь сделать правильно как можно больше заданий.</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Каждому из вас выдаются листы с заданиями (организатор показывает ли</w:t>
      </w:r>
      <w:proofErr w:type="gramStart"/>
      <w:r>
        <w:rPr>
          <w:rFonts w:eastAsia="Arial"/>
        </w:rPr>
        <w:t>ст с дв</w:t>
      </w:r>
      <w:proofErr w:type="gramEnd"/>
      <w:r>
        <w:rPr>
          <w:rFonts w:eastAsia="Arial"/>
        </w:rPr>
        <w:t xml:space="preserve">ух сторон).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При выполнении заданий можно использовать черновик. Записи в черновике проверяться и оцениваться не будут.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Ответы к заданиям запишите в отведенное для них поле со словом «Ответ». В некоторых заданиях требуется записать решение. В этом случае для него отведено специальное поле со словом «Решение».</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Если вы хотите исправить ответ, зачеркните его и напишите рядом новый.</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Время выполнения работы – 45 минут. При выполнении работы нельзя пользоваться учебником, рабочими тетрадями, калькулятором.</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Приступая к работе, будьте внимательны, не торопитесь.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 xml:space="preserve">Перед началом работы давайте впишем полученные вами коды на листы с заданиями. Найдите в правом верхнем углу каждого листа прямоугольную рамку со словом «Код» и впишите в эту рамку код, который вам выдан. </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При выполнении работы соблюдайте порядок.</w:t>
      </w:r>
    </w:p>
    <w:p w:rsidR="00450E38" w:rsidRDefault="00450E38" w:rsidP="00450E38">
      <w:pPr>
        <w:pBdr>
          <w:top w:val="single" w:sz="4" w:space="1" w:color="auto"/>
          <w:left w:val="single" w:sz="4" w:space="4" w:color="auto"/>
          <w:bottom w:val="single" w:sz="4" w:space="1" w:color="auto"/>
          <w:right w:val="single" w:sz="4" w:space="4" w:color="auto"/>
        </w:pBdr>
        <w:spacing w:line="360" w:lineRule="auto"/>
        <w:jc w:val="both"/>
        <w:rPr>
          <w:rFonts w:eastAsia="Arial"/>
        </w:rPr>
      </w:pPr>
      <w:r>
        <w:rPr>
          <w:rFonts w:eastAsia="Arial"/>
        </w:rPr>
        <w:t>Желаем успеха!»</w:t>
      </w:r>
    </w:p>
    <w:p w:rsidR="00450E38" w:rsidRDefault="00450E38" w:rsidP="00450E38">
      <w:pPr>
        <w:spacing w:line="360" w:lineRule="auto"/>
        <w:jc w:val="both"/>
        <w:rPr>
          <w:rFonts w:eastAsia="Arial"/>
        </w:rPr>
      </w:pPr>
    </w:p>
    <w:p w:rsidR="00450E38" w:rsidRDefault="00450E38" w:rsidP="00450E38">
      <w:pPr>
        <w:keepNext/>
        <w:keepLines/>
        <w:spacing w:before="360" w:after="360" w:line="360" w:lineRule="auto"/>
        <w:contextualSpacing/>
        <w:outlineLvl w:val="0"/>
        <w:rPr>
          <w:rFonts w:eastAsia="Arial"/>
        </w:rPr>
      </w:pPr>
    </w:p>
    <w:p w:rsidR="00450E38" w:rsidRDefault="00450E38" w:rsidP="00450E38">
      <w:pPr>
        <w:spacing w:line="360" w:lineRule="auto"/>
        <w:jc w:val="both"/>
        <w:rPr>
          <w:rFonts w:eastAsia="Arial"/>
        </w:rPr>
      </w:pPr>
      <w:r>
        <w:rPr>
          <w:rFonts w:eastAsia="Arial"/>
        </w:rPr>
        <w:br w:type="page"/>
      </w:r>
    </w:p>
    <w:p w:rsidR="00450E38" w:rsidRDefault="00450E38" w:rsidP="00450E38">
      <w:pPr>
        <w:keepNext/>
        <w:keepLines/>
        <w:spacing w:before="480" w:line="360" w:lineRule="auto"/>
        <w:jc w:val="center"/>
        <w:outlineLvl w:val="0"/>
        <w:rPr>
          <w:rFonts w:eastAsia="MS Gothic"/>
          <w:b/>
          <w:bCs/>
          <w:lang w:eastAsia="en-US"/>
        </w:rPr>
      </w:pPr>
      <w:bookmarkStart w:id="100" w:name="_Toc437864424"/>
      <w:r>
        <w:rPr>
          <w:rFonts w:eastAsia="MS Gothic"/>
          <w:b/>
          <w:bCs/>
          <w:lang w:eastAsia="en-US"/>
        </w:rPr>
        <w:lastRenderedPageBreak/>
        <w:t>Направление инструментария региональным координаторам и в ОО</w:t>
      </w:r>
      <w:bookmarkEnd w:id="100"/>
    </w:p>
    <w:p w:rsidR="00450E38" w:rsidRDefault="00450E38" w:rsidP="00450E38">
      <w:pPr>
        <w:spacing w:line="360" w:lineRule="auto"/>
        <w:ind w:firstLine="708"/>
        <w:jc w:val="both"/>
        <w:rPr>
          <w:rFonts w:eastAsia="Arial"/>
        </w:rPr>
      </w:pPr>
      <w:r>
        <w:rPr>
          <w:rFonts w:eastAsia="Arial"/>
        </w:rPr>
        <w:t>В ходе апробации инструментарий для проведения апробации научно-</w:t>
      </w:r>
      <w:proofErr w:type="gramStart"/>
      <w:r>
        <w:rPr>
          <w:rFonts w:eastAsia="Arial"/>
        </w:rPr>
        <w:t>методических подходов</w:t>
      </w:r>
      <w:proofErr w:type="gramEnd"/>
      <w:r>
        <w:rPr>
          <w:rFonts w:eastAsia="Arial"/>
        </w:rPr>
        <w:t xml:space="preserve"> и организационно-технологических решений проведения проверочных работ был направлен региональным координаторам и в образовательные учреждения.</w:t>
      </w:r>
    </w:p>
    <w:p w:rsidR="00450E38" w:rsidRDefault="00450E38" w:rsidP="00450E38">
      <w:pPr>
        <w:spacing w:line="360" w:lineRule="auto"/>
        <w:jc w:val="both"/>
        <w:rPr>
          <w:rFonts w:eastAsia="Arial"/>
        </w:rPr>
      </w:pPr>
    </w:p>
    <w:p w:rsidR="00450E38" w:rsidRDefault="00450E38" w:rsidP="00450E38">
      <w:pPr>
        <w:spacing w:line="360" w:lineRule="auto"/>
        <w:rPr>
          <w:rFonts w:eastAsia="Arial"/>
          <w:b/>
        </w:rPr>
      </w:pPr>
      <w:r>
        <w:rPr>
          <w:rFonts w:eastAsia="Arial"/>
          <w:b/>
        </w:rPr>
        <w:t>25.11.2015 Получение макетов ИК (модель 2)</w:t>
      </w:r>
    </w:p>
    <w:p w:rsidR="00450E38" w:rsidRDefault="00450E38" w:rsidP="00450E38">
      <w:pPr>
        <w:spacing w:line="360" w:lineRule="auto"/>
        <w:rPr>
          <w:rFonts w:eastAsia="Arial"/>
          <w:b/>
        </w:rPr>
      </w:pPr>
    </w:p>
    <w:p w:rsidR="00450E38" w:rsidRDefault="00450E38" w:rsidP="00450E38">
      <w:pPr>
        <w:spacing w:line="360" w:lineRule="auto"/>
        <w:rPr>
          <w:rFonts w:eastAsia="Arial"/>
        </w:rPr>
      </w:pPr>
      <w:r>
        <w:rPr>
          <w:rFonts w:eastAsia="Arial"/>
          <w:noProof/>
        </w:rPr>
        <w:drawing>
          <wp:inline distT="0" distB="0" distL="0" distR="0">
            <wp:extent cx="5937885" cy="2957195"/>
            <wp:effectExtent l="0" t="0" r="571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7885" cy="2957195"/>
                    </a:xfrm>
                    <a:prstGeom prst="rect">
                      <a:avLst/>
                    </a:prstGeom>
                    <a:noFill/>
                    <a:ln>
                      <a:noFill/>
                    </a:ln>
                  </pic:spPr>
                </pic:pic>
              </a:graphicData>
            </a:graphic>
          </wp:inline>
        </w:drawing>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b/>
        </w:rPr>
      </w:pPr>
      <w:r>
        <w:rPr>
          <w:rFonts w:eastAsia="Arial"/>
          <w:b/>
        </w:rPr>
        <w:t>26.11.2015  Публикация. Проведение ВПР по модели 1. Русский язык</w:t>
      </w:r>
    </w:p>
    <w:p w:rsidR="00450E38" w:rsidRDefault="00450E38" w:rsidP="00450E38">
      <w:pPr>
        <w:spacing w:line="360" w:lineRule="auto"/>
        <w:jc w:val="both"/>
        <w:rPr>
          <w:rFonts w:eastAsia="Arial"/>
          <w:b/>
        </w:rPr>
      </w:pPr>
    </w:p>
    <w:p w:rsidR="00450E38" w:rsidRDefault="00450E38" w:rsidP="00450E38">
      <w:pPr>
        <w:spacing w:line="360" w:lineRule="auto"/>
        <w:jc w:val="both"/>
        <w:rPr>
          <w:rFonts w:eastAsia="Arial"/>
        </w:rPr>
      </w:pPr>
      <w:r>
        <w:rPr>
          <w:rFonts w:eastAsia="Arial"/>
          <w:noProof/>
        </w:rPr>
        <w:drawing>
          <wp:inline distT="0" distB="0" distL="0" distR="0">
            <wp:extent cx="5949315" cy="2054225"/>
            <wp:effectExtent l="0" t="0" r="0"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9315" cy="2054225"/>
                    </a:xfrm>
                    <a:prstGeom prst="rect">
                      <a:avLst/>
                    </a:prstGeom>
                    <a:noFill/>
                    <a:ln>
                      <a:noFill/>
                    </a:ln>
                  </pic:spPr>
                </pic:pic>
              </a:graphicData>
            </a:graphic>
          </wp:inline>
        </w:drawing>
      </w:r>
    </w:p>
    <w:p w:rsidR="00450E38" w:rsidRDefault="00450E38" w:rsidP="00450E38">
      <w:pPr>
        <w:spacing w:line="360" w:lineRule="auto"/>
        <w:jc w:val="both"/>
        <w:rPr>
          <w:rFonts w:eastAsia="Arial"/>
        </w:rPr>
      </w:pPr>
    </w:p>
    <w:p w:rsidR="00450E38" w:rsidRDefault="00450E38" w:rsidP="00450E38">
      <w:pPr>
        <w:spacing w:after="160" w:line="360" w:lineRule="auto"/>
        <w:rPr>
          <w:rFonts w:eastAsia="Arial"/>
        </w:rPr>
      </w:pPr>
      <w:r>
        <w:rPr>
          <w:rFonts w:eastAsia="Arial"/>
        </w:rPr>
        <w:br w:type="page"/>
      </w:r>
    </w:p>
    <w:p w:rsidR="00450E38" w:rsidRDefault="00450E38" w:rsidP="00450E38">
      <w:pPr>
        <w:spacing w:line="360" w:lineRule="auto"/>
        <w:jc w:val="both"/>
        <w:rPr>
          <w:rFonts w:eastAsia="Arial"/>
          <w:b/>
        </w:rPr>
      </w:pPr>
      <w:r>
        <w:rPr>
          <w:rFonts w:eastAsia="Arial"/>
          <w:b/>
        </w:rPr>
        <w:lastRenderedPageBreak/>
        <w:t>Проведение ВПР по модели 1. Русский язык MSK 0</w:t>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r>
        <w:rPr>
          <w:rFonts w:eastAsia="Arial"/>
          <w:noProof/>
        </w:rPr>
        <w:drawing>
          <wp:inline distT="0" distB="0" distL="0" distR="0">
            <wp:extent cx="5949315" cy="1995170"/>
            <wp:effectExtent l="0" t="0" r="0" b="508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rsidR="00450E38" w:rsidRDefault="00450E38" w:rsidP="00450E38">
      <w:pPr>
        <w:spacing w:line="360" w:lineRule="auto"/>
        <w:jc w:val="both"/>
        <w:rPr>
          <w:rFonts w:eastAsia="Arial"/>
        </w:rPr>
      </w:pPr>
      <w:r>
        <w:rPr>
          <w:rFonts w:eastAsia="Arial"/>
          <w:noProof/>
        </w:rPr>
        <w:drawing>
          <wp:inline distT="0" distB="0" distL="0" distR="0">
            <wp:extent cx="5949315" cy="305181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9315" cy="3051810"/>
                    </a:xfrm>
                    <a:prstGeom prst="rect">
                      <a:avLst/>
                    </a:prstGeom>
                    <a:noFill/>
                    <a:ln>
                      <a:noFill/>
                    </a:ln>
                  </pic:spPr>
                </pic:pic>
              </a:graphicData>
            </a:graphic>
          </wp:inline>
        </w:drawing>
      </w:r>
      <w:r>
        <w:rPr>
          <w:rFonts w:eastAsia="Arial"/>
          <w:noProof/>
        </w:rPr>
        <w:drawing>
          <wp:inline distT="0" distB="0" distL="0" distR="0">
            <wp:extent cx="5949315" cy="3004185"/>
            <wp:effectExtent l="0" t="0" r="0" b="571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9315" cy="3004185"/>
                    </a:xfrm>
                    <a:prstGeom prst="rect">
                      <a:avLst/>
                    </a:prstGeom>
                    <a:noFill/>
                    <a:ln>
                      <a:noFill/>
                    </a:ln>
                  </pic:spPr>
                </pic:pic>
              </a:graphicData>
            </a:graphic>
          </wp:inline>
        </w:drawing>
      </w:r>
    </w:p>
    <w:p w:rsidR="00450E38" w:rsidRDefault="00450E38" w:rsidP="00450E38">
      <w:pPr>
        <w:spacing w:after="160" w:line="360" w:lineRule="auto"/>
        <w:jc w:val="right"/>
        <w:rPr>
          <w:rFonts w:eastAsia="Arial"/>
        </w:rPr>
      </w:pPr>
    </w:p>
    <w:p w:rsidR="00450E38" w:rsidRDefault="00450E38" w:rsidP="00450E38">
      <w:pPr>
        <w:spacing w:line="360" w:lineRule="auto"/>
        <w:jc w:val="both"/>
        <w:rPr>
          <w:rFonts w:eastAsia="Arial"/>
          <w:b/>
        </w:rPr>
      </w:pPr>
      <w:r>
        <w:rPr>
          <w:rFonts w:eastAsia="Arial"/>
          <w:b/>
        </w:rPr>
        <w:br w:type="page"/>
      </w:r>
      <w:r>
        <w:rPr>
          <w:rFonts w:eastAsia="Arial"/>
          <w:b/>
        </w:rPr>
        <w:lastRenderedPageBreak/>
        <w:t>01.12.2015 Проведение работы по русскому языку. Модель 2. ВПР 2015</w:t>
      </w:r>
    </w:p>
    <w:p w:rsidR="00450E38" w:rsidRDefault="00450E38" w:rsidP="00450E38">
      <w:pPr>
        <w:spacing w:line="360" w:lineRule="auto"/>
        <w:jc w:val="both"/>
        <w:rPr>
          <w:rFonts w:eastAsia="Arial"/>
          <w:b/>
        </w:rPr>
      </w:pPr>
    </w:p>
    <w:p w:rsidR="00450E38" w:rsidRDefault="00450E38" w:rsidP="00450E38">
      <w:pPr>
        <w:spacing w:after="160" w:line="360" w:lineRule="auto"/>
        <w:rPr>
          <w:rFonts w:eastAsia="Arial"/>
          <w:b/>
        </w:rPr>
      </w:pPr>
      <w:r>
        <w:rPr>
          <w:rFonts w:eastAsia="Arial"/>
          <w:noProof/>
        </w:rPr>
        <w:drawing>
          <wp:inline distT="0" distB="0" distL="0" distR="0">
            <wp:extent cx="6127750" cy="3645535"/>
            <wp:effectExtent l="0" t="0" r="635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7750" cy="3645535"/>
                    </a:xfrm>
                    <a:prstGeom prst="rect">
                      <a:avLst/>
                    </a:prstGeom>
                    <a:noFill/>
                    <a:ln>
                      <a:noFill/>
                    </a:ln>
                  </pic:spPr>
                </pic:pic>
              </a:graphicData>
            </a:graphic>
          </wp:inline>
        </w:drawing>
      </w:r>
    </w:p>
    <w:p w:rsidR="00450E38" w:rsidRDefault="00450E38" w:rsidP="00450E38">
      <w:pPr>
        <w:spacing w:after="160" w:line="360" w:lineRule="auto"/>
        <w:rPr>
          <w:rFonts w:eastAsia="Arial"/>
          <w:b/>
        </w:rPr>
      </w:pPr>
    </w:p>
    <w:p w:rsidR="00450E38" w:rsidRDefault="00450E38" w:rsidP="00450E38">
      <w:pPr>
        <w:spacing w:line="360" w:lineRule="auto"/>
        <w:jc w:val="both"/>
        <w:rPr>
          <w:rFonts w:eastAsia="Arial"/>
          <w:b/>
        </w:rPr>
      </w:pPr>
      <w:r>
        <w:rPr>
          <w:rFonts w:eastAsia="Arial"/>
          <w:b/>
        </w:rPr>
        <w:t>03.12.2015 Получение макетов ИК по математике (модель 2)</w:t>
      </w:r>
    </w:p>
    <w:p w:rsidR="00450E38" w:rsidRDefault="00450E38" w:rsidP="00450E38">
      <w:pPr>
        <w:spacing w:line="360" w:lineRule="auto"/>
        <w:jc w:val="both"/>
        <w:rPr>
          <w:rFonts w:eastAsia="Arial"/>
          <w:b/>
        </w:rPr>
      </w:pPr>
    </w:p>
    <w:p w:rsidR="00450E38" w:rsidRDefault="00450E38" w:rsidP="00450E38">
      <w:pPr>
        <w:spacing w:after="160" w:line="360" w:lineRule="auto"/>
        <w:rPr>
          <w:rFonts w:eastAsia="Arial"/>
          <w:b/>
        </w:rPr>
      </w:pPr>
      <w:r>
        <w:rPr>
          <w:rFonts w:eastAsia="Arial"/>
          <w:noProof/>
        </w:rPr>
        <w:drawing>
          <wp:inline distT="0" distB="0" distL="0" distR="0">
            <wp:extent cx="6127750" cy="1520190"/>
            <wp:effectExtent l="0" t="0" r="6350" b="381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7750" cy="1520190"/>
                    </a:xfrm>
                    <a:prstGeom prst="rect">
                      <a:avLst/>
                    </a:prstGeom>
                    <a:noFill/>
                    <a:ln>
                      <a:noFill/>
                    </a:ln>
                  </pic:spPr>
                </pic:pic>
              </a:graphicData>
            </a:graphic>
          </wp:inline>
        </w:drawing>
      </w:r>
    </w:p>
    <w:p w:rsidR="00450E38" w:rsidRDefault="00450E38" w:rsidP="00450E38">
      <w:pPr>
        <w:spacing w:after="160" w:line="360" w:lineRule="auto"/>
        <w:rPr>
          <w:rFonts w:eastAsia="Arial"/>
        </w:rPr>
      </w:pPr>
      <w:r>
        <w:rPr>
          <w:rFonts w:eastAsia="Arial"/>
        </w:rPr>
        <w:br w:type="page"/>
      </w:r>
    </w:p>
    <w:p w:rsidR="00450E38" w:rsidRDefault="00450E38" w:rsidP="00450E38">
      <w:pPr>
        <w:spacing w:line="360" w:lineRule="auto"/>
        <w:jc w:val="both"/>
        <w:rPr>
          <w:rFonts w:eastAsia="Arial"/>
          <w:b/>
        </w:rPr>
      </w:pPr>
      <w:r>
        <w:rPr>
          <w:rFonts w:eastAsia="Arial"/>
          <w:b/>
        </w:rPr>
        <w:lastRenderedPageBreak/>
        <w:t>08.12.2015 Проведение ВПР по модели 1. МАТЕМАТИКА +2</w:t>
      </w:r>
    </w:p>
    <w:p w:rsidR="00450E38" w:rsidRDefault="00450E38" w:rsidP="00450E38">
      <w:pPr>
        <w:spacing w:line="360" w:lineRule="auto"/>
        <w:jc w:val="both"/>
        <w:rPr>
          <w:rFonts w:eastAsia="Arial"/>
          <w:b/>
        </w:rPr>
      </w:pPr>
    </w:p>
    <w:p w:rsidR="00450E38" w:rsidRDefault="00450E38" w:rsidP="00450E38">
      <w:pPr>
        <w:spacing w:after="160" w:line="360" w:lineRule="auto"/>
        <w:rPr>
          <w:rFonts w:eastAsia="Arial"/>
          <w:b/>
        </w:rPr>
      </w:pPr>
      <w:r>
        <w:rPr>
          <w:rFonts w:eastAsia="Arial"/>
          <w:noProof/>
        </w:rPr>
        <w:drawing>
          <wp:inline distT="0" distB="0" distL="0" distR="0">
            <wp:extent cx="6127750" cy="5118100"/>
            <wp:effectExtent l="0" t="0" r="6350" b="635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7750" cy="5118100"/>
                    </a:xfrm>
                    <a:prstGeom prst="rect">
                      <a:avLst/>
                    </a:prstGeom>
                    <a:noFill/>
                    <a:ln>
                      <a:noFill/>
                    </a:ln>
                  </pic:spPr>
                </pic:pic>
              </a:graphicData>
            </a:graphic>
          </wp:inline>
        </w:drawing>
      </w:r>
    </w:p>
    <w:p w:rsidR="00450E38" w:rsidRDefault="00450E38" w:rsidP="00450E38">
      <w:pPr>
        <w:spacing w:after="160" w:line="360" w:lineRule="auto"/>
        <w:rPr>
          <w:rFonts w:eastAsia="Arial"/>
          <w:b/>
        </w:rPr>
      </w:pPr>
    </w:p>
    <w:p w:rsidR="00450E38" w:rsidRDefault="00450E38" w:rsidP="00450E38">
      <w:pPr>
        <w:rPr>
          <w:rFonts w:eastAsia="Arial"/>
          <w:b/>
        </w:rPr>
      </w:pPr>
      <w:r>
        <w:rPr>
          <w:rFonts w:eastAsia="Arial"/>
          <w:b/>
        </w:rPr>
        <w:br w:type="page"/>
      </w:r>
    </w:p>
    <w:p w:rsidR="00450E38" w:rsidRDefault="00450E38" w:rsidP="00450E38">
      <w:pPr>
        <w:spacing w:line="360" w:lineRule="auto"/>
        <w:rPr>
          <w:rFonts w:eastAsia="Arial"/>
          <w:b/>
        </w:rPr>
      </w:pPr>
      <w:r>
        <w:rPr>
          <w:rFonts w:eastAsia="Arial"/>
          <w:b/>
        </w:rPr>
        <w:lastRenderedPageBreak/>
        <w:t>08.12.2015</w:t>
      </w:r>
      <w:r>
        <w:rPr>
          <w:rFonts w:eastAsia="Arial"/>
          <w:b/>
        </w:rPr>
        <w:tab/>
        <w:t xml:space="preserve"> Проведение работы по математике. Модель 2. ВПР 2015</w:t>
      </w:r>
    </w:p>
    <w:p w:rsidR="00450E38" w:rsidRDefault="00450E38" w:rsidP="00450E38">
      <w:pPr>
        <w:spacing w:line="360" w:lineRule="auto"/>
        <w:rPr>
          <w:rFonts w:eastAsia="Arial"/>
          <w:b/>
        </w:rPr>
      </w:pPr>
    </w:p>
    <w:p w:rsidR="00450E38" w:rsidRDefault="00450E38" w:rsidP="00450E38">
      <w:pPr>
        <w:spacing w:after="160" w:line="360" w:lineRule="auto"/>
        <w:rPr>
          <w:rFonts w:eastAsia="Arial"/>
          <w:b/>
        </w:rPr>
      </w:pPr>
      <w:r>
        <w:rPr>
          <w:rFonts w:eastAsia="Arial"/>
          <w:noProof/>
        </w:rPr>
        <w:drawing>
          <wp:inline distT="0" distB="0" distL="0" distR="0">
            <wp:extent cx="6127750" cy="2849880"/>
            <wp:effectExtent l="0" t="0" r="6350" b="76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7750" cy="2849880"/>
                    </a:xfrm>
                    <a:prstGeom prst="rect">
                      <a:avLst/>
                    </a:prstGeom>
                    <a:noFill/>
                    <a:ln>
                      <a:noFill/>
                    </a:ln>
                  </pic:spPr>
                </pic:pic>
              </a:graphicData>
            </a:graphic>
          </wp:inline>
        </w:drawing>
      </w:r>
    </w:p>
    <w:p w:rsidR="00450E38" w:rsidRDefault="00450E38" w:rsidP="00450E38">
      <w:pPr>
        <w:spacing w:line="360" w:lineRule="auto"/>
        <w:ind w:firstLine="708"/>
        <w:jc w:val="both"/>
        <w:rPr>
          <w:rFonts w:eastAsia="Arial"/>
        </w:rPr>
      </w:pPr>
      <w:r>
        <w:rPr>
          <w:rFonts w:eastAsia="Arial"/>
        </w:rPr>
        <w:t xml:space="preserve">По завершению апробации был обеспечен сбор и обработка результатов проведения проверочных работ, которая включала в себя проверку работ, формирование базы результатов по всем участникам, подготовку сводной статистической информации (на </w:t>
      </w:r>
      <w:r>
        <w:rPr>
          <w:rFonts w:eastAsia="Arial" w:cs="Arial"/>
          <w:color w:val="000000"/>
        </w:rPr>
        <w:t>электронном носителе</w:t>
      </w:r>
      <w:r>
        <w:rPr>
          <w:rFonts w:eastAsia="Arial"/>
        </w:rPr>
        <w:t xml:space="preserve"> в Приложении 2).</w:t>
      </w:r>
    </w:p>
    <w:p w:rsidR="00450E38" w:rsidRDefault="00450E38" w:rsidP="00450E38">
      <w:pPr>
        <w:spacing w:line="360" w:lineRule="auto"/>
        <w:ind w:firstLine="708"/>
        <w:jc w:val="both"/>
        <w:rPr>
          <w:rFonts w:eastAsia="Arial"/>
        </w:rPr>
      </w:pPr>
      <w:r>
        <w:rPr>
          <w:rFonts w:eastAsia="Arial"/>
        </w:rPr>
        <w:t>В ходе проведения апробации обеспечено выполнение проверочных работ обучающимися 4-х классов общеобразовательных организаций по двум разработанным моделям (модель 1 и модель 2)  с использованием разработанных вариантов</w:t>
      </w:r>
      <w:proofErr w:type="gramStart"/>
      <w:r>
        <w:rPr>
          <w:rFonts w:eastAsia="Arial"/>
        </w:rPr>
        <w:t>  В</w:t>
      </w:r>
      <w:proofErr w:type="gramEnd"/>
      <w:r>
        <w:rPr>
          <w:rFonts w:eastAsia="Arial"/>
        </w:rPr>
        <w:t xml:space="preserve"> апробации приняло участие следующее количество обучающихся из 79 субъектов Российской Федерации (первичные данные о количестве участников  ВПР по результатам  выгрузки соответствующих форм  представлены на электронном носителе в Приложении 2):</w:t>
      </w:r>
    </w:p>
    <w:p w:rsidR="00450E38" w:rsidRDefault="00450E38" w:rsidP="00450E38">
      <w:pPr>
        <w:spacing w:line="360" w:lineRule="auto"/>
        <w:ind w:left="708"/>
        <w:rPr>
          <w:rFonts w:eastAsia="Arial"/>
        </w:rPr>
      </w:pPr>
      <w:r>
        <w:rPr>
          <w:rFonts w:eastAsia="Arial"/>
        </w:rPr>
        <w:t>Модель</w:t>
      </w:r>
      <w:proofErr w:type="gramStart"/>
      <w:r>
        <w:rPr>
          <w:rFonts w:eastAsia="Arial"/>
        </w:rPr>
        <w:t>1</w:t>
      </w:r>
      <w:proofErr w:type="gramEnd"/>
      <w:r>
        <w:rPr>
          <w:rFonts w:eastAsia="Arial"/>
        </w:rPr>
        <w:t xml:space="preserve">:  </w:t>
      </w:r>
    </w:p>
    <w:p w:rsidR="00450E38" w:rsidRDefault="00450E38" w:rsidP="00450E38">
      <w:pPr>
        <w:spacing w:line="360" w:lineRule="auto"/>
        <w:ind w:left="708"/>
        <w:rPr>
          <w:rFonts w:eastAsia="Arial"/>
        </w:rPr>
      </w:pPr>
      <w:r>
        <w:rPr>
          <w:rFonts w:eastAsia="Arial"/>
        </w:rPr>
        <w:t>Русский язык - 643948 участников,</w:t>
      </w:r>
      <w:r>
        <w:rPr>
          <w:rFonts w:eastAsia="Arial"/>
        </w:rPr>
        <w:br/>
        <w:t>Математика - 598566 участников</w:t>
      </w:r>
    </w:p>
    <w:p w:rsidR="00450E38" w:rsidRDefault="00450E38" w:rsidP="00450E38">
      <w:pPr>
        <w:spacing w:line="360" w:lineRule="auto"/>
        <w:ind w:left="708"/>
        <w:rPr>
          <w:rFonts w:eastAsia="Arial"/>
        </w:rPr>
      </w:pPr>
      <w:r>
        <w:rPr>
          <w:rFonts w:eastAsia="Arial"/>
        </w:rPr>
        <w:t xml:space="preserve">Модель 2:   </w:t>
      </w:r>
    </w:p>
    <w:p w:rsidR="00450E38" w:rsidRDefault="00450E38" w:rsidP="00450E38">
      <w:pPr>
        <w:spacing w:line="360" w:lineRule="auto"/>
        <w:ind w:left="708"/>
        <w:rPr>
          <w:rFonts w:eastAsia="Arial"/>
        </w:rPr>
      </w:pPr>
      <w:r>
        <w:rPr>
          <w:rFonts w:eastAsia="Arial"/>
        </w:rPr>
        <w:t>Русский язык - 95325 участников,</w:t>
      </w:r>
      <w:r>
        <w:rPr>
          <w:rFonts w:eastAsia="Arial"/>
        </w:rPr>
        <w:br/>
        <w:t>Математика - 92657 участников</w:t>
      </w:r>
    </w:p>
    <w:p w:rsidR="00450E38" w:rsidRDefault="00450E38" w:rsidP="00450E38">
      <w:pPr>
        <w:rPr>
          <w:rFonts w:eastAsia="MS Gothic"/>
          <w:b/>
          <w:bCs/>
          <w:lang w:eastAsia="en-US"/>
        </w:rPr>
      </w:pPr>
      <w:r>
        <w:rPr>
          <w:rFonts w:eastAsia="MS Gothic"/>
          <w:b/>
          <w:bCs/>
          <w:lang w:eastAsia="en-US"/>
        </w:rPr>
        <w:br w:type="page"/>
      </w:r>
      <w:bookmarkStart w:id="101" w:name="_Toc437864425"/>
    </w:p>
    <w:p w:rsidR="00450E38" w:rsidRDefault="00450E38" w:rsidP="00450E38">
      <w:pPr>
        <w:keepNext/>
        <w:keepLines/>
        <w:spacing w:before="480" w:line="360" w:lineRule="auto"/>
        <w:jc w:val="center"/>
        <w:outlineLvl w:val="0"/>
        <w:rPr>
          <w:rFonts w:eastAsia="MS Gothic"/>
          <w:b/>
          <w:bCs/>
          <w:lang w:eastAsia="en-US"/>
        </w:rPr>
      </w:pPr>
      <w:r>
        <w:rPr>
          <w:rFonts w:eastAsia="MS Gothic"/>
          <w:b/>
          <w:bCs/>
          <w:lang w:eastAsia="en-US"/>
        </w:rPr>
        <w:lastRenderedPageBreak/>
        <w:t>Консультационная поддержка региональных координаторов</w:t>
      </w:r>
      <w:bookmarkEnd w:id="101"/>
    </w:p>
    <w:p w:rsidR="00450E38" w:rsidRDefault="00450E38" w:rsidP="00450E38">
      <w:pPr>
        <w:spacing w:line="360" w:lineRule="auto"/>
        <w:jc w:val="both"/>
        <w:rPr>
          <w:rFonts w:eastAsia="Arial"/>
        </w:rPr>
      </w:pPr>
    </w:p>
    <w:p w:rsidR="00450E38" w:rsidRDefault="00450E38" w:rsidP="00450E38">
      <w:pPr>
        <w:spacing w:line="360" w:lineRule="auto"/>
        <w:ind w:firstLine="708"/>
        <w:jc w:val="both"/>
        <w:rPr>
          <w:rFonts w:eastAsia="Arial"/>
        </w:rPr>
      </w:pPr>
      <w:r>
        <w:rPr>
          <w:rFonts w:eastAsia="Arial"/>
        </w:rPr>
        <w:t xml:space="preserve">В ходе проведения апробации оказывалась консультационная поддержка региональным координаторам по телефонам 8-495-728-29-37 и +7-903-716-76-83 и электронной почте </w:t>
      </w:r>
      <w:hyperlink r:id="rId225" w:history="1">
        <w:r>
          <w:rPr>
            <w:rStyle w:val="a6"/>
            <w:rFonts w:eastAsia="Arial"/>
          </w:rPr>
          <w:t>eduvpr@yandex.ru</w:t>
        </w:r>
      </w:hyperlink>
      <w:r>
        <w:rPr>
          <w:rFonts w:eastAsia="Arial"/>
        </w:rPr>
        <w:t>, а также с помощью форума технической поддержки, размещенного на сайте информационного портала Всероссийских проверочных работ (</w:t>
      </w:r>
      <w:hyperlink r:id="rId226" w:history="1">
        <w:r>
          <w:rPr>
            <w:rStyle w:val="a6"/>
            <w:rFonts w:eastAsia="Arial"/>
          </w:rPr>
          <w:t>http://185.12.28.6/vpr/rt1.php</w:t>
        </w:r>
      </w:hyperlink>
      <w:r>
        <w:rPr>
          <w:rFonts w:eastAsia="Arial"/>
        </w:rPr>
        <w:t xml:space="preserve">) </w:t>
      </w:r>
    </w:p>
    <w:p w:rsidR="00450E38" w:rsidRDefault="00450E38" w:rsidP="00450E38">
      <w:pPr>
        <w:spacing w:line="360" w:lineRule="auto"/>
        <w:ind w:firstLine="708"/>
        <w:jc w:val="both"/>
        <w:rPr>
          <w:rFonts w:eastAsia="Arial"/>
        </w:rPr>
      </w:pPr>
      <w:r>
        <w:rPr>
          <w:rFonts w:eastAsia="Arial"/>
        </w:rPr>
        <w:t>В дни проведения проверочных работ (1, 3, 8 декабря 2015 года) было организовано круглосуточное проведение консультаций.</w:t>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r>
        <w:rPr>
          <w:rFonts w:eastAsia="Arial"/>
          <w:noProof/>
        </w:rPr>
        <w:drawing>
          <wp:inline distT="0" distB="0" distL="0" distR="0">
            <wp:extent cx="5949315" cy="213741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9315" cy="2137410"/>
                    </a:xfrm>
                    <a:prstGeom prst="rect">
                      <a:avLst/>
                    </a:prstGeom>
                    <a:noFill/>
                    <a:ln>
                      <a:noFill/>
                    </a:ln>
                  </pic:spPr>
                </pic:pic>
              </a:graphicData>
            </a:graphic>
          </wp:inline>
        </w:drawing>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r>
        <w:rPr>
          <w:rFonts w:eastAsia="Arial"/>
        </w:rPr>
        <w:t>Примеры консультаций:</w:t>
      </w:r>
    </w:p>
    <w:p w:rsidR="00450E38" w:rsidRDefault="00450E38" w:rsidP="00450E38">
      <w:pPr>
        <w:spacing w:line="360" w:lineRule="auto"/>
        <w:jc w:val="both"/>
        <w:rPr>
          <w:rFonts w:eastAsia="Arial"/>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4889"/>
        <w:gridCol w:w="4889"/>
      </w:tblGrid>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2015-12-12 13:34:28</w:t>
            </w:r>
          </w:p>
          <w:p w:rsidR="00450E38" w:rsidRDefault="00450E38">
            <w:pPr>
              <w:spacing w:line="360" w:lineRule="auto"/>
              <w:rPr>
                <w:rFonts w:eastAsia="Arial"/>
                <w:lang w:eastAsia="en-US"/>
              </w:rPr>
            </w:pPr>
            <w:r>
              <w:rPr>
                <w:rFonts w:eastAsia="Arial"/>
                <w:lang w:eastAsia="en-US"/>
              </w:rPr>
              <w:t>( 2930 ) sch273038 </w:t>
            </w:r>
            <w:r>
              <w:rPr>
                <w:rFonts w:eastAsia="Arial"/>
                <w:lang w:eastAsia="en-US"/>
              </w:rPr>
              <w:br/>
            </w:r>
            <w:r>
              <w:rPr>
                <w:rFonts w:eastAsia="Arial"/>
                <w:lang w:eastAsia="en-US"/>
              </w:rPr>
              <w:br/>
              <w:t>здравствуйте</w:t>
            </w:r>
            <w:proofErr w:type="gramStart"/>
            <w:r>
              <w:rPr>
                <w:rFonts w:eastAsia="Arial"/>
                <w:lang w:eastAsia="en-US"/>
              </w:rPr>
              <w:t>.</w:t>
            </w:r>
            <w:proofErr w:type="gramEnd"/>
            <w:r>
              <w:rPr>
                <w:rFonts w:eastAsia="Arial"/>
                <w:lang w:eastAsia="en-US"/>
              </w:rPr>
              <w:t xml:space="preserve"> </w:t>
            </w:r>
            <w:proofErr w:type="gramStart"/>
            <w:r>
              <w:rPr>
                <w:rFonts w:eastAsia="Arial"/>
                <w:lang w:eastAsia="en-US"/>
              </w:rPr>
              <w:t>м</w:t>
            </w:r>
            <w:proofErr w:type="gramEnd"/>
            <w:r>
              <w:rPr>
                <w:rFonts w:eastAsia="Arial"/>
                <w:lang w:eastAsia="en-US"/>
              </w:rPr>
              <w:t>ожно уточнить, прошли ли отчеты по нашей школе?</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2015-12-13 05:01:38</w:t>
            </w:r>
          </w:p>
          <w:p w:rsidR="00450E38" w:rsidRDefault="00450E38">
            <w:pPr>
              <w:spacing w:line="360" w:lineRule="auto"/>
              <w:rPr>
                <w:rFonts w:eastAsia="Arial"/>
                <w:lang w:eastAsia="en-US"/>
              </w:rPr>
            </w:pPr>
            <w:r>
              <w:rPr>
                <w:rFonts w:eastAsia="Arial"/>
                <w:lang w:eastAsia="en-US"/>
              </w:rPr>
              <w:t>Администратор 11 </w:t>
            </w:r>
            <w:r>
              <w:rPr>
                <w:rFonts w:eastAsia="Arial"/>
                <w:lang w:eastAsia="en-US"/>
              </w:rPr>
              <w:br/>
            </w:r>
            <w:r>
              <w:rPr>
                <w:rFonts w:eastAsia="Arial"/>
                <w:lang w:eastAsia="en-US"/>
              </w:rPr>
              <w:br/>
              <w:t>Отчеты по русскому языку и математике, сданные под указанным Вами логином, успешно приняты системой.</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2015-12-12 12:38:23</w:t>
            </w:r>
          </w:p>
          <w:p w:rsidR="00450E38" w:rsidRDefault="00450E38">
            <w:pPr>
              <w:spacing w:line="360" w:lineRule="auto"/>
              <w:rPr>
                <w:rFonts w:eastAsia="Arial"/>
                <w:lang w:eastAsia="en-US"/>
              </w:rPr>
            </w:pPr>
            <w:r>
              <w:rPr>
                <w:rFonts w:eastAsia="Arial"/>
                <w:lang w:eastAsia="en-US"/>
              </w:rPr>
              <w:t>( 2929</w:t>
            </w:r>
            <w:proofErr w:type="gramStart"/>
            <w:r>
              <w:rPr>
                <w:rFonts w:eastAsia="Arial"/>
                <w:lang w:eastAsia="en-US"/>
              </w:rPr>
              <w:t xml:space="preserve"> )</w:t>
            </w:r>
            <w:proofErr w:type="gramEnd"/>
            <w:r>
              <w:rPr>
                <w:rFonts w:eastAsia="Arial"/>
                <w:lang w:eastAsia="en-US"/>
              </w:rPr>
              <w:t xml:space="preserve"> sch460303 </w:t>
            </w:r>
            <w:r>
              <w:rPr>
                <w:rFonts w:eastAsia="Arial"/>
                <w:lang w:eastAsia="en-US"/>
              </w:rPr>
              <w:br/>
            </w:r>
            <w:r>
              <w:rPr>
                <w:rFonts w:eastAsia="Arial"/>
                <w:lang w:eastAsia="en-US"/>
              </w:rPr>
              <w:br/>
              <w:t xml:space="preserve">Эксперт начал проверку работ (аттестация). Открыл текст диктанта. Метки в диктанте не </w:t>
            </w:r>
            <w:proofErr w:type="spellStart"/>
            <w:r>
              <w:rPr>
                <w:rFonts w:eastAsia="Arial"/>
                <w:lang w:eastAsia="en-US"/>
              </w:rPr>
              <w:t>выставляются</w:t>
            </w:r>
            <w:proofErr w:type="gramStart"/>
            <w:r>
              <w:rPr>
                <w:rFonts w:eastAsia="Arial"/>
                <w:lang w:eastAsia="en-US"/>
              </w:rPr>
              <w:t>,х</w:t>
            </w:r>
            <w:proofErr w:type="gramEnd"/>
            <w:r>
              <w:rPr>
                <w:rFonts w:eastAsia="Arial"/>
                <w:lang w:eastAsia="en-US"/>
              </w:rPr>
              <w:t>отя</w:t>
            </w:r>
            <w:proofErr w:type="spellEnd"/>
            <w:r>
              <w:rPr>
                <w:rFonts w:eastAsia="Arial"/>
                <w:lang w:eastAsia="en-US"/>
              </w:rPr>
              <w:t xml:space="preserve"> эксперт следует инструкции (щелкает левой кнопки мыши по </w:t>
            </w:r>
            <w:r>
              <w:rPr>
                <w:rFonts w:eastAsia="Arial"/>
                <w:lang w:eastAsia="en-US"/>
              </w:rPr>
              <w:lastRenderedPageBreak/>
              <w:t>метке, а затем левой кнопкой по ошибке). в чем проблема?</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2015-12-13 05:00:27</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Н</w:t>
            </w:r>
            <w:proofErr w:type="gramEnd"/>
            <w:r>
              <w:rPr>
                <w:rFonts w:eastAsia="Arial"/>
                <w:lang w:eastAsia="en-US"/>
              </w:rPr>
              <w:t xml:space="preserve">апишите письмо на почту поддержки проекта ВПР. Укажите адрес, по которому данный эксперт </w:t>
            </w:r>
            <w:proofErr w:type="spellStart"/>
            <w:r>
              <w:rPr>
                <w:rFonts w:eastAsia="Arial"/>
                <w:lang w:eastAsia="en-US"/>
              </w:rPr>
              <w:t>зарегистрировался</w:t>
            </w:r>
            <w:proofErr w:type="gramStart"/>
            <w:r>
              <w:rPr>
                <w:rFonts w:eastAsia="Arial"/>
                <w:lang w:eastAsia="en-US"/>
              </w:rPr>
              <w:t>.Н</w:t>
            </w:r>
            <w:proofErr w:type="gramEnd"/>
            <w:r>
              <w:rPr>
                <w:rFonts w:eastAsia="Arial"/>
                <w:lang w:eastAsia="en-US"/>
              </w:rPr>
              <w:t>а</w:t>
            </w:r>
            <w:proofErr w:type="spellEnd"/>
            <w:r>
              <w:rPr>
                <w:rFonts w:eastAsia="Arial"/>
                <w:lang w:eastAsia="en-US"/>
              </w:rPr>
              <w:t xml:space="preserve"> форуме мы не имеем возможности </w:t>
            </w:r>
            <w:r>
              <w:rPr>
                <w:rFonts w:eastAsia="Arial"/>
                <w:lang w:eastAsia="en-US"/>
              </w:rPr>
              <w:lastRenderedPageBreak/>
              <w:t>оперативно решить данный вопрос.</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2015-12-12 09:37:24</w:t>
            </w:r>
          </w:p>
          <w:p w:rsidR="00450E38" w:rsidRDefault="00450E38">
            <w:pPr>
              <w:spacing w:line="360" w:lineRule="auto"/>
              <w:rPr>
                <w:rFonts w:eastAsia="Arial"/>
                <w:lang w:eastAsia="en-US"/>
              </w:rPr>
            </w:pPr>
            <w:r>
              <w:rPr>
                <w:rFonts w:eastAsia="Arial"/>
                <w:lang w:eastAsia="en-US"/>
              </w:rPr>
              <w:t>( 2928 ) 453007</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дравствуйте, поясните, пожалуйста, такой вопрос: если ребенок не выполнял ни одну часть по русскому языку (отсутствовал в эти дни в школе), то почему в отчете формируется набранное количество баллов 0. Ведь "0" соответствует отметке "2". А в отчете по математике не было варианта выбора "не выполнял работу" и мы просто не указывали для этого ребенка вариант. Правильно ли мы поступили</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2015-12-13 04:59:00</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Е</w:t>
            </w:r>
            <w:proofErr w:type="gramEnd"/>
            <w:r>
              <w:rPr>
                <w:rFonts w:eastAsia="Arial"/>
                <w:lang w:eastAsia="en-US"/>
              </w:rPr>
              <w:t xml:space="preserve">сли учащийся не выполнял обе части по русскому языку и/или математику, то необходимо строку напротив его кода участника оставить пустой. Совсем пустой. Даже не указывать номер варианта. Опция "часть 1(или 2) не </w:t>
            </w:r>
            <w:proofErr w:type="gramStart"/>
            <w:r>
              <w:rPr>
                <w:rFonts w:eastAsia="Arial"/>
                <w:lang w:eastAsia="en-US"/>
              </w:rPr>
              <w:t>выполнялась в форме по русскому языку предусмотрена</w:t>
            </w:r>
            <w:proofErr w:type="gramEnd"/>
            <w:r>
              <w:rPr>
                <w:rFonts w:eastAsia="Arial"/>
                <w:lang w:eastAsia="en-US"/>
              </w:rPr>
              <w:t xml:space="preserve"> на тот случай, если ребенок писал хотя бы одну из частей работы. Работа по математике состояла из одной части, поэтому такой опции для формы по математике не предусмотрено.</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2015-12-12 09:18:38</w:t>
            </w:r>
          </w:p>
          <w:p w:rsidR="00450E38" w:rsidRDefault="00450E38">
            <w:pPr>
              <w:spacing w:line="360" w:lineRule="auto"/>
              <w:rPr>
                <w:rFonts w:eastAsia="Arial"/>
                <w:lang w:eastAsia="en-US"/>
              </w:rPr>
            </w:pPr>
            <w:r>
              <w:rPr>
                <w:rFonts w:eastAsia="Arial"/>
                <w:lang w:eastAsia="en-US"/>
              </w:rPr>
              <w:t>( 2927</w:t>
            </w:r>
            <w:proofErr w:type="gramStart"/>
            <w:r>
              <w:rPr>
                <w:rFonts w:eastAsia="Arial"/>
                <w:lang w:eastAsia="en-US"/>
              </w:rPr>
              <w:t xml:space="preserve"> )</w:t>
            </w:r>
            <w:proofErr w:type="gramEnd"/>
            <w:r>
              <w:rPr>
                <w:rFonts w:eastAsia="Arial"/>
                <w:lang w:eastAsia="en-US"/>
              </w:rPr>
              <w:t> </w:t>
            </w:r>
            <w:r>
              <w:rPr>
                <w:rFonts w:eastAsia="Arial"/>
                <w:lang w:eastAsia="en-US"/>
              </w:rPr>
              <w:br/>
            </w:r>
            <w:r>
              <w:rPr>
                <w:rFonts w:eastAsia="Arial"/>
                <w:lang w:eastAsia="en-US"/>
              </w:rPr>
              <w:br/>
              <w:t>Добрый день. Почему по математике была представлена таблица перевода в отметки, а по русскому языку такой таблицы нет?</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2015-12-13 04:46:07</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Е</w:t>
            </w:r>
            <w:proofErr w:type="gramEnd"/>
            <w:r>
              <w:rPr>
                <w:rFonts w:eastAsia="Arial"/>
                <w:lang w:eastAsia="en-US"/>
              </w:rPr>
              <w:t>сть в демоверсии.</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2015-12-12 08:39:17</w:t>
            </w:r>
          </w:p>
          <w:p w:rsidR="00450E38" w:rsidRDefault="00450E38">
            <w:pPr>
              <w:spacing w:line="360" w:lineRule="auto"/>
              <w:rPr>
                <w:rFonts w:eastAsia="Arial"/>
                <w:lang w:eastAsia="en-US"/>
              </w:rPr>
            </w:pPr>
            <w:r>
              <w:rPr>
                <w:rFonts w:eastAsia="Arial"/>
                <w:lang w:eastAsia="en-US"/>
              </w:rPr>
              <w:t>( 2926 ) sch633077</w:t>
            </w:r>
            <w:proofErr w:type="gramStart"/>
            <w:r>
              <w:rPr>
                <w:rFonts w:eastAsia="Arial"/>
                <w:lang w:eastAsia="en-US"/>
              </w:rPr>
              <w:t> </w:t>
            </w:r>
            <w:r>
              <w:rPr>
                <w:rFonts w:eastAsia="Arial"/>
                <w:lang w:eastAsia="en-US"/>
              </w:rPr>
              <w:br/>
            </w:r>
            <w:r>
              <w:rPr>
                <w:rFonts w:eastAsia="Arial"/>
                <w:lang w:eastAsia="en-US"/>
              </w:rPr>
              <w:br/>
              <w:t>К</w:t>
            </w:r>
            <w:proofErr w:type="gramEnd"/>
            <w:r>
              <w:rPr>
                <w:rFonts w:eastAsia="Arial"/>
                <w:lang w:eastAsia="en-US"/>
              </w:rPr>
              <w:t>ак и когда получить результаты ВПР в 4 классе</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2015-12-13 04:41:31</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В</w:t>
            </w:r>
            <w:proofErr w:type="gramEnd"/>
            <w:r>
              <w:rPr>
                <w:rFonts w:eastAsia="Arial"/>
                <w:lang w:eastAsia="en-US"/>
              </w:rPr>
              <w:t xml:space="preserve"> середине декабря результаты будут доступны в личном кабинете на портале ВПР для тех ОО, которые сдали отчеты во время.</w:t>
            </w:r>
          </w:p>
        </w:tc>
      </w:tr>
    </w:tbl>
    <w:p w:rsidR="00450E38" w:rsidRDefault="00450E38" w:rsidP="00450E38">
      <w:pPr>
        <w:spacing w:line="360" w:lineRule="auto"/>
        <w:jc w:val="both"/>
        <w:rPr>
          <w:rFonts w:eastAsia="Arial"/>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4889"/>
        <w:gridCol w:w="4889"/>
      </w:tblGrid>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21:06:56</w:t>
            </w:r>
          </w:p>
          <w:p w:rsidR="00450E38" w:rsidRDefault="00450E38">
            <w:pPr>
              <w:spacing w:line="360" w:lineRule="auto"/>
              <w:rPr>
                <w:rFonts w:eastAsia="Arial"/>
                <w:lang w:eastAsia="en-US"/>
              </w:rPr>
            </w:pPr>
            <w:r>
              <w:rPr>
                <w:rFonts w:eastAsia="Arial"/>
                <w:lang w:eastAsia="en-US"/>
              </w:rPr>
              <w:t>( 2923</w:t>
            </w:r>
            <w:proofErr w:type="gramStart"/>
            <w:r>
              <w:rPr>
                <w:rFonts w:eastAsia="Arial"/>
                <w:lang w:eastAsia="en-US"/>
              </w:rPr>
              <w:t xml:space="preserve"> )</w:t>
            </w:r>
            <w:proofErr w:type="gramEnd"/>
            <w:r>
              <w:rPr>
                <w:rFonts w:eastAsia="Arial"/>
                <w:lang w:eastAsia="en-US"/>
              </w:rPr>
              <w:t xml:space="preserve"> 343004 </w:t>
            </w:r>
            <w:r>
              <w:rPr>
                <w:rFonts w:eastAsia="Arial"/>
                <w:lang w:eastAsia="en-US"/>
              </w:rPr>
              <w:br/>
            </w:r>
            <w:r>
              <w:rPr>
                <w:rFonts w:eastAsia="Arial"/>
                <w:lang w:eastAsia="en-US"/>
              </w:rPr>
              <w:br/>
              <w:t xml:space="preserve">Уважаемые организаторы! Во время </w:t>
            </w:r>
            <w:r>
              <w:rPr>
                <w:rFonts w:eastAsia="Arial"/>
                <w:lang w:eastAsia="en-US"/>
              </w:rPr>
              <w:lastRenderedPageBreak/>
              <w:t xml:space="preserve">написания второй части русского языка у детей возникали неудобства </w:t>
            </w:r>
            <w:proofErr w:type="gramStart"/>
            <w:r>
              <w:rPr>
                <w:rFonts w:eastAsia="Arial"/>
                <w:lang w:eastAsia="en-US"/>
              </w:rPr>
              <w:t>с перелистываем</w:t>
            </w:r>
            <w:proofErr w:type="gramEnd"/>
            <w:r>
              <w:rPr>
                <w:rFonts w:eastAsia="Arial"/>
                <w:lang w:eastAsia="en-US"/>
              </w:rPr>
              <w:t xml:space="preserve"> листов. </w:t>
            </w:r>
            <w:proofErr w:type="gramStart"/>
            <w:r>
              <w:rPr>
                <w:rFonts w:eastAsia="Arial"/>
                <w:lang w:eastAsia="en-US"/>
              </w:rPr>
              <w:t>Возможно</w:t>
            </w:r>
            <w:proofErr w:type="gramEnd"/>
            <w:r>
              <w:rPr>
                <w:rFonts w:eastAsia="Arial"/>
                <w:lang w:eastAsia="en-US"/>
              </w:rPr>
              <w:t xml:space="preserve"> ли в мае скомпоновать работу таким образом, чтобы текст был на отдельном листе и его можно было открепить от работы и положить на стол отдельно?</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2015-12-11 23:35:23</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В</w:t>
            </w:r>
            <w:proofErr w:type="gramEnd"/>
            <w:r>
              <w:rPr>
                <w:rFonts w:eastAsia="Arial"/>
                <w:lang w:eastAsia="en-US"/>
              </w:rPr>
              <w:t xml:space="preserve"> инструкции по выполнению работы было </w:t>
            </w:r>
            <w:r>
              <w:rPr>
                <w:rFonts w:eastAsia="Arial"/>
                <w:lang w:eastAsia="en-US"/>
              </w:rPr>
              <w:lastRenderedPageBreak/>
              <w:t>указано, что не допускается двухсторонняя печать вариантов по русскому языку. Сожалеем, что инструкция была нарушена теми, кто печатал работу</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2015-12-11 21:01:11</w:t>
            </w:r>
          </w:p>
          <w:p w:rsidR="00450E38" w:rsidRDefault="00450E38">
            <w:pPr>
              <w:spacing w:line="360" w:lineRule="auto"/>
              <w:rPr>
                <w:rFonts w:eastAsia="Arial"/>
                <w:lang w:eastAsia="en-US"/>
              </w:rPr>
            </w:pPr>
            <w:r>
              <w:rPr>
                <w:rFonts w:eastAsia="Arial"/>
                <w:lang w:eastAsia="en-US"/>
              </w:rPr>
              <w:t>( 2922</w:t>
            </w:r>
            <w:proofErr w:type="gramStart"/>
            <w:r>
              <w:rPr>
                <w:rFonts w:eastAsia="Arial"/>
                <w:lang w:eastAsia="en-US"/>
              </w:rPr>
              <w:t xml:space="preserve"> )</w:t>
            </w:r>
            <w:proofErr w:type="gramEnd"/>
            <w:r>
              <w:rPr>
                <w:rFonts w:eastAsia="Arial"/>
                <w:lang w:eastAsia="en-US"/>
              </w:rPr>
              <w:t xml:space="preserve"> 343004 </w:t>
            </w:r>
            <w:r>
              <w:rPr>
                <w:rFonts w:eastAsia="Arial"/>
                <w:lang w:eastAsia="en-US"/>
              </w:rPr>
              <w:br/>
            </w:r>
            <w:r>
              <w:rPr>
                <w:rFonts w:eastAsia="Arial"/>
                <w:lang w:eastAsia="en-US"/>
              </w:rPr>
              <w:br/>
              <w:t xml:space="preserve">Уважаемые администраторы! Планируется ли рассылка результатов апробации ВПР по русскому и математике по школам? Какими результатами руководствоваться при составлении справки по проведению данного мероприятия в учреждении (имеется в виду </w:t>
            </w:r>
            <w:proofErr w:type="spellStart"/>
            <w:r>
              <w:rPr>
                <w:rFonts w:eastAsia="Arial"/>
                <w:lang w:eastAsia="en-US"/>
              </w:rPr>
              <w:t>внутришкольный</w:t>
            </w:r>
            <w:proofErr w:type="spellEnd"/>
            <w:r>
              <w:rPr>
                <w:rFonts w:eastAsia="Arial"/>
                <w:lang w:eastAsia="en-US"/>
              </w:rPr>
              <w:t xml:space="preserve"> контроль)?</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23:33:21</w:t>
            </w:r>
          </w:p>
          <w:p w:rsidR="00450E38" w:rsidRDefault="00450E38">
            <w:pPr>
              <w:spacing w:line="360" w:lineRule="auto"/>
              <w:rPr>
                <w:rFonts w:eastAsia="Arial"/>
                <w:lang w:eastAsia="en-US"/>
              </w:rPr>
            </w:pPr>
            <w:r>
              <w:rPr>
                <w:rFonts w:eastAsia="Arial"/>
                <w:lang w:eastAsia="en-US"/>
              </w:rPr>
              <w:t>Администратор 11</w:t>
            </w:r>
            <w:proofErr w:type="gramStart"/>
            <w:r>
              <w:rPr>
                <w:rFonts w:eastAsia="Arial"/>
                <w:lang w:eastAsia="en-US"/>
              </w:rPr>
              <w:t> </w:t>
            </w:r>
            <w:r>
              <w:rPr>
                <w:rFonts w:eastAsia="Arial"/>
                <w:lang w:eastAsia="en-US"/>
              </w:rPr>
              <w:br/>
            </w:r>
            <w:r>
              <w:rPr>
                <w:rFonts w:eastAsia="Arial"/>
                <w:lang w:eastAsia="en-US"/>
              </w:rPr>
              <w:br/>
              <w:t>В</w:t>
            </w:r>
            <w:proofErr w:type="gramEnd"/>
            <w:r>
              <w:rPr>
                <w:rFonts w:eastAsia="Arial"/>
                <w:lang w:eastAsia="en-US"/>
              </w:rPr>
              <w:t xml:space="preserve"> середине декабря результаты будут доступны в личном кабинете тем ОО, которые сдали отчеты во время.</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18:06:11</w:t>
            </w:r>
          </w:p>
          <w:p w:rsidR="00450E38" w:rsidRDefault="00450E38">
            <w:pPr>
              <w:spacing w:line="360" w:lineRule="auto"/>
              <w:rPr>
                <w:rFonts w:eastAsia="Arial"/>
                <w:lang w:eastAsia="en-US"/>
              </w:rPr>
            </w:pPr>
            <w:r>
              <w:rPr>
                <w:rFonts w:eastAsia="Arial"/>
                <w:lang w:eastAsia="en-US"/>
              </w:rPr>
              <w:t>( 2920 ) 063080</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дравствуйте, 4 декабря отправила не правильно заполненный отчет, сегодня заметила ошибку и загрузила отчет верный. Возникнут ли сложности или проблемы из-за данной ошибки.</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18:39:55</w:t>
            </w:r>
          </w:p>
          <w:p w:rsidR="00450E38" w:rsidRDefault="00450E38">
            <w:pPr>
              <w:spacing w:line="360" w:lineRule="auto"/>
              <w:rPr>
                <w:rFonts w:eastAsia="Arial"/>
                <w:lang w:eastAsia="en-US"/>
              </w:rPr>
            </w:pPr>
            <w:r>
              <w:rPr>
                <w:rFonts w:eastAsia="Arial"/>
                <w:lang w:eastAsia="en-US"/>
              </w:rPr>
              <w:t>Администратор 52 </w:t>
            </w:r>
            <w:r>
              <w:rPr>
                <w:rFonts w:eastAsia="Arial"/>
                <w:lang w:eastAsia="en-US"/>
              </w:rPr>
              <w:br/>
            </w:r>
            <w:r>
              <w:rPr>
                <w:rFonts w:eastAsia="Arial"/>
                <w:lang w:eastAsia="en-US"/>
              </w:rPr>
              <w:br/>
              <w:t>Верным считается последний сданный отчет.</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16:55:52</w:t>
            </w:r>
          </w:p>
          <w:p w:rsidR="00450E38" w:rsidRDefault="00450E38">
            <w:pPr>
              <w:spacing w:line="360" w:lineRule="auto"/>
              <w:rPr>
                <w:rFonts w:eastAsia="Arial"/>
                <w:lang w:eastAsia="en-US"/>
              </w:rPr>
            </w:pPr>
            <w:r>
              <w:rPr>
                <w:rFonts w:eastAsia="Arial"/>
                <w:lang w:eastAsia="en-US"/>
              </w:rPr>
              <w:t>( 2916 ) reg64_vpr </w:t>
            </w:r>
            <w:r>
              <w:rPr>
                <w:rFonts w:eastAsia="Arial"/>
                <w:lang w:eastAsia="en-US"/>
              </w:rPr>
              <w:br/>
            </w:r>
            <w:r>
              <w:rPr>
                <w:rFonts w:eastAsia="Arial"/>
                <w:lang w:eastAsia="en-US"/>
              </w:rPr>
              <w:br/>
              <w:t>В с систему СГ-Коллектор были загружены сканы бланков материалов ВПР русский язык (Саратовская область)</w:t>
            </w:r>
            <w:proofErr w:type="gramStart"/>
            <w:r>
              <w:rPr>
                <w:rFonts w:eastAsia="Arial"/>
                <w:lang w:eastAsia="en-US"/>
              </w:rPr>
              <w:t xml:space="preserve"> .</w:t>
            </w:r>
            <w:proofErr w:type="gramEnd"/>
            <w:r>
              <w:rPr>
                <w:rFonts w:eastAsia="Arial"/>
                <w:lang w:eastAsia="en-US"/>
              </w:rPr>
              <w:t xml:space="preserve"> Импорт прошел успешно, но в разделе проверка комплектности загруженных материалов показано, что не загружено или загружено с </w:t>
            </w:r>
            <w:r>
              <w:rPr>
                <w:rFonts w:eastAsia="Arial"/>
                <w:lang w:eastAsia="en-US"/>
              </w:rPr>
              <w:lastRenderedPageBreak/>
              <w:t>ошибками 1883 комплекта. Как устранить данную проблему?</w:t>
            </w:r>
            <w:r>
              <w:rPr>
                <w:rFonts w:eastAsia="Arial"/>
                <w:lang w:eastAsia="en-US"/>
              </w:rPr>
              <w:br/>
            </w:r>
            <w:r>
              <w:rPr>
                <w:rFonts w:eastAsia="Arial"/>
                <w:lang w:eastAsia="en-US"/>
              </w:rPr>
              <w:br/>
              <w:t>Сообщите сроки проверки работ по 2 модели экспертами, а также количество работ, которое должен проверить каждый эксперт</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2015-12-11 17:14:56</w:t>
            </w:r>
          </w:p>
          <w:p w:rsidR="00450E38" w:rsidRDefault="00450E38">
            <w:pPr>
              <w:spacing w:line="360" w:lineRule="auto"/>
              <w:rPr>
                <w:rFonts w:eastAsia="Arial"/>
                <w:lang w:eastAsia="en-US"/>
              </w:rPr>
            </w:pPr>
            <w:r>
              <w:rPr>
                <w:rFonts w:eastAsia="Arial"/>
                <w:lang w:eastAsia="en-US"/>
              </w:rPr>
              <w:t>Администратор 52</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агрузить повторно, используя другие настройки при сканировании.</w:t>
            </w:r>
            <w:r>
              <w:rPr>
                <w:rFonts w:eastAsia="Arial"/>
                <w:lang w:eastAsia="en-US"/>
              </w:rPr>
              <w:br/>
              <w:t>Норм проверки на одного эксперта нет.</w:t>
            </w:r>
            <w:r>
              <w:rPr>
                <w:rFonts w:eastAsia="Arial"/>
                <w:lang w:eastAsia="en-US"/>
              </w:rPr>
              <w:br/>
              <w:t>Согласно инструкции три дня дается на загрузку работ, три дня на проверку.</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2015-12-11 16:32:39</w:t>
            </w:r>
          </w:p>
          <w:p w:rsidR="00450E38" w:rsidRDefault="00450E38">
            <w:pPr>
              <w:spacing w:line="360" w:lineRule="auto"/>
              <w:rPr>
                <w:rFonts w:eastAsia="Arial"/>
                <w:lang w:eastAsia="en-US"/>
              </w:rPr>
            </w:pPr>
            <w:r>
              <w:rPr>
                <w:rFonts w:eastAsia="Arial"/>
                <w:lang w:eastAsia="en-US"/>
              </w:rPr>
              <w:t>( 2915</w:t>
            </w:r>
            <w:proofErr w:type="gramStart"/>
            <w:r>
              <w:rPr>
                <w:rFonts w:eastAsia="Arial"/>
                <w:lang w:eastAsia="en-US"/>
              </w:rPr>
              <w:t xml:space="preserve"> )</w:t>
            </w:r>
            <w:proofErr w:type="gramEnd"/>
            <w:r>
              <w:rPr>
                <w:rFonts w:eastAsia="Arial"/>
                <w:lang w:eastAsia="en-US"/>
              </w:rPr>
              <w:t> </w:t>
            </w:r>
            <w:r>
              <w:rPr>
                <w:rFonts w:eastAsia="Arial"/>
                <w:lang w:eastAsia="en-US"/>
              </w:rPr>
              <w:br/>
            </w:r>
            <w:r>
              <w:rPr>
                <w:rFonts w:eastAsia="Arial"/>
                <w:lang w:eastAsia="en-US"/>
              </w:rPr>
              <w:br/>
              <w:t xml:space="preserve">По математике в сборе кратких ответов нет вееров ответов. А собственно в чем вопрос: задание 6 вариант 16, В какое время с 13 до 17 часов у врача Михайлова была самая большая очередь. В каком виде вводить ответ? В принципе 14 -правильно, 14:00 - правильно, в 2 часа тоже правильно. Так как нужно? Так как указано </w:t>
            </w:r>
            <w:proofErr w:type="gramStart"/>
            <w:r>
              <w:rPr>
                <w:rFonts w:eastAsia="Arial"/>
                <w:lang w:eastAsia="en-US"/>
              </w:rPr>
              <w:t>в</w:t>
            </w:r>
            <w:proofErr w:type="gramEnd"/>
            <w:r>
              <w:rPr>
                <w:rFonts w:eastAsia="Arial"/>
                <w:lang w:eastAsia="en-US"/>
              </w:rPr>
              <w:t xml:space="preserve"> у ребенка? Не зависимо от всех догадок?</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2015-12-11 17:19:55</w:t>
            </w:r>
          </w:p>
          <w:p w:rsidR="00450E38" w:rsidRDefault="00450E38">
            <w:pPr>
              <w:spacing w:line="360" w:lineRule="auto"/>
              <w:rPr>
                <w:rFonts w:eastAsia="Arial"/>
                <w:lang w:eastAsia="en-US"/>
              </w:rPr>
            </w:pPr>
            <w:r>
              <w:rPr>
                <w:rFonts w:eastAsia="Arial"/>
                <w:lang w:eastAsia="en-US"/>
              </w:rPr>
              <w:t>Администратор 52</w:t>
            </w:r>
            <w:proofErr w:type="gramStart"/>
            <w:r>
              <w:rPr>
                <w:rFonts w:eastAsia="Arial"/>
                <w:lang w:eastAsia="en-US"/>
              </w:rPr>
              <w:t> </w:t>
            </w:r>
            <w:r>
              <w:rPr>
                <w:rFonts w:eastAsia="Arial"/>
                <w:lang w:eastAsia="en-US"/>
              </w:rPr>
              <w:br/>
            </w:r>
            <w:r>
              <w:rPr>
                <w:rFonts w:eastAsia="Arial"/>
                <w:lang w:eastAsia="en-US"/>
              </w:rPr>
              <w:br/>
              <w:t>Д</w:t>
            </w:r>
            <w:proofErr w:type="gramEnd"/>
            <w:r>
              <w:rPr>
                <w:rFonts w:eastAsia="Arial"/>
                <w:lang w:eastAsia="en-US"/>
              </w:rPr>
              <w:t>опускается любая форма указания времени.</w:t>
            </w:r>
          </w:p>
        </w:tc>
      </w:tr>
    </w:tbl>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4889"/>
        <w:gridCol w:w="4889"/>
      </w:tblGrid>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16:40:05</w:t>
            </w:r>
          </w:p>
          <w:p w:rsidR="00450E38" w:rsidRDefault="00450E38">
            <w:pPr>
              <w:spacing w:line="360" w:lineRule="auto"/>
              <w:rPr>
                <w:rFonts w:eastAsia="Arial"/>
                <w:lang w:eastAsia="en-US"/>
              </w:rPr>
            </w:pPr>
            <w:r>
              <w:rPr>
                <w:rFonts w:eastAsia="Arial"/>
                <w:lang w:eastAsia="en-US"/>
              </w:rPr>
              <w:t>( 2862 ) sch533095</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дравствуйте. Не могу отправить отчет по математике. Пишет: "Возникли проблемы со стороны сервера"</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16:53:45</w:t>
            </w:r>
          </w:p>
          <w:p w:rsidR="00450E38" w:rsidRDefault="00450E38">
            <w:pPr>
              <w:spacing w:line="360" w:lineRule="auto"/>
              <w:rPr>
                <w:rFonts w:eastAsia="Arial"/>
                <w:lang w:eastAsia="en-US"/>
              </w:rPr>
            </w:pPr>
            <w:r>
              <w:rPr>
                <w:rFonts w:eastAsia="Arial"/>
                <w:lang w:eastAsia="en-US"/>
              </w:rPr>
              <w:t>Администратор 52</w:t>
            </w:r>
            <w:proofErr w:type="gramStart"/>
            <w:r>
              <w:rPr>
                <w:rFonts w:eastAsia="Arial"/>
                <w:lang w:eastAsia="en-US"/>
              </w:rPr>
              <w:t> </w:t>
            </w:r>
            <w:r>
              <w:rPr>
                <w:rFonts w:eastAsia="Arial"/>
                <w:lang w:eastAsia="en-US"/>
              </w:rPr>
              <w:br/>
            </w:r>
            <w:r>
              <w:rPr>
                <w:rFonts w:eastAsia="Arial"/>
                <w:lang w:eastAsia="en-US"/>
              </w:rPr>
              <w:br/>
              <w:t>П</w:t>
            </w:r>
            <w:proofErr w:type="gramEnd"/>
            <w:r>
              <w:rPr>
                <w:rFonts w:eastAsia="Arial"/>
                <w:lang w:eastAsia="en-US"/>
              </w:rPr>
              <w:t>опробуйте следующие действия:</w:t>
            </w:r>
            <w:r>
              <w:rPr>
                <w:rFonts w:eastAsia="Arial"/>
                <w:lang w:eastAsia="en-US"/>
              </w:rPr>
              <w:br/>
              <w:t>1. Обновите публикацию (это можно сделать сочетанием клавиш "ctrl+F5");</w:t>
            </w:r>
            <w:r>
              <w:rPr>
                <w:rFonts w:eastAsia="Arial"/>
                <w:lang w:eastAsia="en-US"/>
              </w:rPr>
              <w:br/>
              <w:t>2. Очистите кэш браузера (как очистить кэш: http://help.mail.ru/mail-help/helpful/cache);</w:t>
            </w:r>
            <w:r>
              <w:rPr>
                <w:rFonts w:eastAsia="Arial"/>
                <w:lang w:eastAsia="en-US"/>
              </w:rPr>
              <w:br/>
              <w:t xml:space="preserve">3. Воспользуйтесь другим браузером (например, </w:t>
            </w:r>
            <w:proofErr w:type="spellStart"/>
            <w:r>
              <w:rPr>
                <w:rFonts w:eastAsia="Arial"/>
                <w:lang w:eastAsia="en-US"/>
              </w:rPr>
              <w:t>Opera</w:t>
            </w:r>
            <w:proofErr w:type="spellEnd"/>
            <w:r>
              <w:rPr>
                <w:rFonts w:eastAsia="Arial"/>
                <w:lang w:eastAsia="en-US"/>
              </w:rPr>
              <w:t xml:space="preserve">, </w:t>
            </w:r>
            <w:proofErr w:type="spellStart"/>
            <w:r>
              <w:rPr>
                <w:rFonts w:eastAsia="Arial"/>
                <w:lang w:eastAsia="en-US"/>
              </w:rPr>
              <w:t>Chrome</w:t>
            </w:r>
            <w:proofErr w:type="spellEnd"/>
            <w:r>
              <w:rPr>
                <w:rFonts w:eastAsia="Arial"/>
                <w:lang w:eastAsia="en-US"/>
              </w:rPr>
              <w:t>);</w:t>
            </w:r>
            <w:r>
              <w:rPr>
                <w:rFonts w:eastAsia="Arial"/>
                <w:lang w:eastAsia="en-US"/>
              </w:rPr>
              <w:br/>
              <w:t>4. Воспользуйтесь другим каналом связи (например, мобильным или домашним интернетом).</w:t>
            </w:r>
            <w:r>
              <w:rPr>
                <w:rFonts w:eastAsia="Arial"/>
                <w:lang w:eastAsia="en-US"/>
              </w:rPr>
              <w:br/>
              <w:t>Если проблема сохранится, сообщите нам.</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2015-12-10 16:24:49</w:t>
            </w:r>
          </w:p>
          <w:p w:rsidR="00450E38" w:rsidRDefault="00450E38">
            <w:pPr>
              <w:spacing w:line="360" w:lineRule="auto"/>
              <w:rPr>
                <w:rFonts w:eastAsia="Arial"/>
                <w:lang w:eastAsia="en-US"/>
              </w:rPr>
            </w:pPr>
            <w:r>
              <w:rPr>
                <w:rFonts w:eastAsia="Arial"/>
                <w:lang w:eastAsia="en-US"/>
              </w:rPr>
              <w:t>( 2859 ) sch343335</w:t>
            </w:r>
            <w:proofErr w:type="gramStart"/>
            <w:r>
              <w:rPr>
                <w:rFonts w:eastAsia="Arial"/>
                <w:lang w:eastAsia="en-US"/>
              </w:rPr>
              <w:t> </w:t>
            </w:r>
            <w:r>
              <w:rPr>
                <w:rFonts w:eastAsia="Arial"/>
                <w:lang w:eastAsia="en-US"/>
              </w:rPr>
              <w:br/>
            </w:r>
            <w:r>
              <w:rPr>
                <w:rFonts w:eastAsia="Arial"/>
                <w:lang w:eastAsia="en-US"/>
              </w:rPr>
              <w:br/>
              <w:t>Н</w:t>
            </w:r>
            <w:proofErr w:type="gramEnd"/>
            <w:r>
              <w:rPr>
                <w:rFonts w:eastAsia="Arial"/>
                <w:lang w:eastAsia="en-US"/>
              </w:rPr>
              <w:t>е могу загрузить форму сбора результатов. Появляется сообщение "Не удалось определить назначение данных"</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16:39:25</w:t>
            </w:r>
          </w:p>
          <w:p w:rsidR="00450E38" w:rsidRDefault="00450E38">
            <w:pPr>
              <w:spacing w:line="360" w:lineRule="auto"/>
              <w:rPr>
                <w:rFonts w:eastAsia="Arial"/>
                <w:lang w:eastAsia="en-US"/>
              </w:rPr>
            </w:pPr>
            <w:r>
              <w:rPr>
                <w:rFonts w:eastAsia="Arial"/>
                <w:lang w:eastAsia="en-US"/>
              </w:rPr>
              <w:t>Администратор 52</w:t>
            </w:r>
            <w:proofErr w:type="gramStart"/>
            <w:r>
              <w:rPr>
                <w:rFonts w:eastAsia="Arial"/>
                <w:lang w:eastAsia="en-US"/>
              </w:rPr>
              <w:t> </w:t>
            </w:r>
            <w:r>
              <w:rPr>
                <w:rFonts w:eastAsia="Arial"/>
                <w:lang w:eastAsia="en-US"/>
              </w:rPr>
              <w:br/>
            </w:r>
            <w:r>
              <w:rPr>
                <w:rFonts w:eastAsia="Arial"/>
                <w:lang w:eastAsia="en-US"/>
              </w:rPr>
              <w:br/>
              <w:t>П</w:t>
            </w:r>
            <w:proofErr w:type="gramEnd"/>
            <w:r>
              <w:rPr>
                <w:rFonts w:eastAsia="Arial"/>
                <w:lang w:eastAsia="en-US"/>
              </w:rPr>
              <w:t>ришлите Ваш файл и скриншот ошибки на eduvpr@yandex.ru</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16:18:03</w:t>
            </w:r>
          </w:p>
          <w:p w:rsidR="00450E38" w:rsidRDefault="00450E38">
            <w:pPr>
              <w:spacing w:line="360" w:lineRule="auto"/>
              <w:rPr>
                <w:rFonts w:eastAsia="Arial"/>
                <w:lang w:eastAsia="en-US"/>
              </w:rPr>
            </w:pPr>
            <w:r>
              <w:rPr>
                <w:rFonts w:eastAsia="Arial"/>
                <w:lang w:eastAsia="en-US"/>
              </w:rPr>
              <w:t>( 2858 ) sch640563</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дравствуйте, пытаюсь загрузить отчет по математике, форма горит желтым, но отчет не принимается, пишет что прошли сроки.</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16:39:42</w:t>
            </w:r>
          </w:p>
          <w:p w:rsidR="00450E38" w:rsidRDefault="00450E38">
            <w:pPr>
              <w:spacing w:line="360" w:lineRule="auto"/>
              <w:rPr>
                <w:rFonts w:eastAsia="Arial"/>
                <w:lang w:eastAsia="en-US"/>
              </w:rPr>
            </w:pPr>
            <w:r>
              <w:rPr>
                <w:rFonts w:eastAsia="Arial"/>
                <w:lang w:eastAsia="en-US"/>
              </w:rPr>
              <w:t>Администратор 52 </w:t>
            </w:r>
            <w:r>
              <w:rPr>
                <w:rFonts w:eastAsia="Arial"/>
                <w:lang w:eastAsia="en-US"/>
              </w:rPr>
              <w:br/>
            </w:r>
            <w:r>
              <w:rPr>
                <w:rFonts w:eastAsia="Arial"/>
                <w:lang w:eastAsia="en-US"/>
              </w:rPr>
              <w:br/>
              <w:t>Возможно, в Вашем файле написано “Тренировочная работа по русскому языку”. Прием отчетов по тренировочным работам завершен.</w:t>
            </w:r>
            <w:r>
              <w:rPr>
                <w:rFonts w:eastAsia="Arial"/>
                <w:lang w:eastAsia="en-US"/>
              </w:rPr>
              <w:br/>
              <w:t xml:space="preserve">Скачайте форму по основной работе. Формы отчета для основных работ находятся в тех же публикациях, что и сами работы. Проверьте, не </w:t>
            </w:r>
            <w:proofErr w:type="gramStart"/>
            <w:r>
              <w:rPr>
                <w:rFonts w:eastAsia="Arial"/>
                <w:lang w:eastAsia="en-US"/>
              </w:rPr>
              <w:t>листе</w:t>
            </w:r>
            <w:proofErr w:type="gramEnd"/>
            <w:r>
              <w:rPr>
                <w:rFonts w:eastAsia="Arial"/>
                <w:lang w:eastAsia="en-US"/>
              </w:rPr>
              <w:t xml:space="preserve"> Инструкция, вверху должно быть написано “Проверочная работа по русскому языку 4 класс”</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16:08:50</w:t>
            </w:r>
          </w:p>
          <w:p w:rsidR="00450E38" w:rsidRDefault="00450E38">
            <w:pPr>
              <w:spacing w:line="360" w:lineRule="auto"/>
              <w:rPr>
                <w:rFonts w:eastAsia="Arial"/>
                <w:lang w:eastAsia="en-US"/>
              </w:rPr>
            </w:pPr>
            <w:r>
              <w:rPr>
                <w:rFonts w:eastAsia="Arial"/>
                <w:lang w:eastAsia="en-US"/>
              </w:rPr>
              <w:t>( 2855</w:t>
            </w:r>
            <w:proofErr w:type="gramStart"/>
            <w:r>
              <w:rPr>
                <w:rFonts w:eastAsia="Arial"/>
                <w:lang w:eastAsia="en-US"/>
              </w:rPr>
              <w:t xml:space="preserve"> )</w:t>
            </w:r>
            <w:proofErr w:type="gramEnd"/>
            <w:r>
              <w:rPr>
                <w:rFonts w:eastAsia="Arial"/>
                <w:lang w:eastAsia="en-US"/>
              </w:rPr>
              <w:t xml:space="preserve"> sch463155 </w:t>
            </w:r>
            <w:r>
              <w:rPr>
                <w:rFonts w:eastAsia="Arial"/>
                <w:lang w:eastAsia="en-US"/>
              </w:rPr>
              <w:br/>
            </w:r>
            <w:r>
              <w:rPr>
                <w:rFonts w:eastAsia="Arial"/>
                <w:lang w:eastAsia="en-US"/>
              </w:rPr>
              <w:br/>
              <w:t>1. Здравствуйте, при регистрации экспертов ВПР выдает ошибку Ошибка доступа (403) запрос отклонен. Что делать?</w:t>
            </w:r>
            <w:r>
              <w:rPr>
                <w:rFonts w:eastAsia="Arial"/>
                <w:lang w:eastAsia="en-US"/>
              </w:rPr>
              <w:br/>
            </w:r>
            <w:r>
              <w:rPr>
                <w:rFonts w:eastAsia="Arial"/>
                <w:lang w:eastAsia="en-US"/>
              </w:rPr>
              <w:br/>
              <w:t xml:space="preserve">2. Регистрация прошла успешно, не удается войти. Снова пустая форма для </w:t>
            </w:r>
            <w:proofErr w:type="spellStart"/>
            <w:r>
              <w:rPr>
                <w:rFonts w:eastAsia="Arial"/>
                <w:lang w:eastAsia="en-US"/>
              </w:rPr>
              <w:t>фхода</w:t>
            </w:r>
            <w:proofErr w:type="spellEnd"/>
            <w:r>
              <w:rPr>
                <w:rFonts w:eastAsia="Arial"/>
                <w:lang w:eastAsia="en-US"/>
              </w:rPr>
              <w:t xml:space="preserve">. Логин и пароль </w:t>
            </w:r>
            <w:proofErr w:type="gramStart"/>
            <w:r>
              <w:rPr>
                <w:rFonts w:eastAsia="Arial"/>
                <w:lang w:eastAsia="en-US"/>
              </w:rPr>
              <w:t>введены</w:t>
            </w:r>
            <w:proofErr w:type="gramEnd"/>
            <w:r>
              <w:rPr>
                <w:rFonts w:eastAsia="Arial"/>
                <w:lang w:eastAsia="en-US"/>
              </w:rPr>
              <w:t xml:space="preserve"> правильно</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16:12:25</w:t>
            </w:r>
          </w:p>
          <w:p w:rsidR="00450E38" w:rsidRDefault="00450E38">
            <w:pPr>
              <w:spacing w:line="360" w:lineRule="auto"/>
              <w:rPr>
                <w:rFonts w:eastAsia="Arial"/>
                <w:lang w:eastAsia="en-US"/>
              </w:rPr>
            </w:pPr>
            <w:r>
              <w:rPr>
                <w:rFonts w:eastAsia="Arial"/>
                <w:lang w:eastAsia="en-US"/>
              </w:rPr>
              <w:t>Администратор 52 </w:t>
            </w:r>
            <w:r>
              <w:rPr>
                <w:rFonts w:eastAsia="Arial"/>
                <w:lang w:eastAsia="en-US"/>
              </w:rPr>
              <w:br/>
            </w:r>
            <w:r>
              <w:rPr>
                <w:rFonts w:eastAsia="Arial"/>
                <w:lang w:eastAsia="en-US"/>
              </w:rPr>
              <w:br/>
              <w:t>1. Обновите публикацию.</w:t>
            </w:r>
            <w:r>
              <w:rPr>
                <w:rFonts w:eastAsia="Arial"/>
                <w:lang w:eastAsia="en-US"/>
              </w:rPr>
              <w:br/>
              <w:t>2. Воспользуйтесь функцией "восстановить пароль".</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16:03:20</w:t>
            </w:r>
          </w:p>
          <w:p w:rsidR="00450E38" w:rsidRDefault="00450E38">
            <w:pPr>
              <w:spacing w:line="360" w:lineRule="auto"/>
              <w:rPr>
                <w:rFonts w:eastAsia="Arial"/>
                <w:lang w:eastAsia="en-US"/>
              </w:rPr>
            </w:pPr>
            <w:r>
              <w:rPr>
                <w:rFonts w:eastAsia="Arial"/>
                <w:lang w:eastAsia="en-US"/>
              </w:rPr>
              <w:t>( 2854 ) sch613913</w:t>
            </w:r>
            <w:proofErr w:type="gramStart"/>
            <w:r>
              <w:rPr>
                <w:rFonts w:eastAsia="Arial"/>
                <w:lang w:eastAsia="en-US"/>
              </w:rPr>
              <w:t> </w:t>
            </w:r>
            <w:r>
              <w:rPr>
                <w:rFonts w:eastAsia="Arial"/>
                <w:lang w:eastAsia="en-US"/>
              </w:rPr>
              <w:br/>
            </w:r>
            <w:r>
              <w:rPr>
                <w:rFonts w:eastAsia="Arial"/>
                <w:lang w:eastAsia="en-US"/>
              </w:rPr>
              <w:br/>
              <w:t>З</w:t>
            </w:r>
            <w:proofErr w:type="gramEnd"/>
            <w:r>
              <w:rPr>
                <w:rFonts w:eastAsia="Arial"/>
                <w:lang w:eastAsia="en-US"/>
              </w:rPr>
              <w:t>дравствуйте, а когда ожидать результаты?</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16:11:46</w:t>
            </w:r>
          </w:p>
          <w:p w:rsidR="00450E38" w:rsidRDefault="00450E38">
            <w:pPr>
              <w:spacing w:line="360" w:lineRule="auto"/>
              <w:rPr>
                <w:rFonts w:eastAsia="Arial"/>
                <w:lang w:eastAsia="en-US"/>
              </w:rPr>
            </w:pPr>
            <w:r>
              <w:rPr>
                <w:rFonts w:eastAsia="Arial"/>
                <w:lang w:eastAsia="en-US"/>
              </w:rPr>
              <w:t>Администратор 52 </w:t>
            </w:r>
            <w:r>
              <w:rPr>
                <w:rFonts w:eastAsia="Arial"/>
                <w:lang w:eastAsia="en-US"/>
              </w:rPr>
              <w:br/>
            </w:r>
            <w:r>
              <w:rPr>
                <w:rFonts w:eastAsia="Arial"/>
                <w:lang w:eastAsia="en-US"/>
              </w:rPr>
              <w:br/>
              <w:t xml:space="preserve">Отчет будет в личном кабинете. Русский язык </w:t>
            </w:r>
            <w:r>
              <w:rPr>
                <w:rFonts w:eastAsia="Arial"/>
                <w:lang w:eastAsia="en-US"/>
              </w:rPr>
              <w:lastRenderedPageBreak/>
              <w:t>- ориентировочно 14.12, сроки математики уточняются, следите за новостями на сайте.</w:t>
            </w:r>
          </w:p>
        </w:tc>
      </w:tr>
      <w:tr w:rsidR="00450E38" w:rsidTr="00450E38">
        <w:trPr>
          <w:tblCellSpacing w:w="0" w:type="dxa"/>
        </w:trPr>
        <w:tc>
          <w:tcPr>
            <w:tcW w:w="0" w:type="auto"/>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lastRenderedPageBreak/>
              <w:t>2015-12-10 15:53:37</w:t>
            </w:r>
          </w:p>
          <w:p w:rsidR="00450E38" w:rsidRDefault="00450E38">
            <w:pPr>
              <w:spacing w:line="360" w:lineRule="auto"/>
              <w:rPr>
                <w:rFonts w:eastAsia="Arial"/>
                <w:lang w:eastAsia="en-US"/>
              </w:rPr>
            </w:pPr>
            <w:r>
              <w:rPr>
                <w:rFonts w:eastAsia="Arial"/>
                <w:lang w:eastAsia="en-US"/>
              </w:rPr>
              <w:t>( 2852 ) sch480186</w:t>
            </w:r>
            <w:proofErr w:type="gramStart"/>
            <w:r>
              <w:rPr>
                <w:rFonts w:eastAsia="Arial"/>
                <w:lang w:eastAsia="en-US"/>
              </w:rPr>
              <w:t xml:space="preserve"> </w:t>
            </w:r>
            <w:r>
              <w:rPr>
                <w:rFonts w:eastAsia="Arial"/>
                <w:lang w:eastAsia="en-US"/>
              </w:rPr>
              <w:br/>
            </w:r>
            <w:r>
              <w:rPr>
                <w:rFonts w:eastAsia="Arial"/>
                <w:lang w:eastAsia="en-US"/>
              </w:rPr>
              <w:br/>
              <w:t>З</w:t>
            </w:r>
            <w:proofErr w:type="gramEnd"/>
            <w:r>
              <w:rPr>
                <w:rFonts w:eastAsia="Arial"/>
                <w:lang w:eastAsia="en-US"/>
              </w:rPr>
              <w:t>дравствуйте! Не получается отправить отчет. Система выдает ошибку " Не удалось определить назначение данных". Как решить проблему?</w:t>
            </w:r>
          </w:p>
        </w:tc>
        <w:tc>
          <w:tcPr>
            <w:tcW w:w="2500" w:type="pc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rPr>
                <w:rFonts w:eastAsia="Arial"/>
                <w:lang w:eastAsia="en-US"/>
              </w:rPr>
            </w:pPr>
            <w:r>
              <w:rPr>
                <w:rFonts w:eastAsia="Arial"/>
                <w:lang w:eastAsia="en-US"/>
              </w:rPr>
              <w:t>2015-12-10 15:59:23</w:t>
            </w:r>
          </w:p>
          <w:p w:rsidR="00450E38" w:rsidRDefault="00450E38">
            <w:pPr>
              <w:spacing w:line="360" w:lineRule="auto"/>
              <w:rPr>
                <w:rFonts w:eastAsia="Arial"/>
                <w:lang w:eastAsia="en-US"/>
              </w:rPr>
            </w:pPr>
            <w:r>
              <w:rPr>
                <w:rFonts w:eastAsia="Arial"/>
                <w:lang w:eastAsia="en-US"/>
              </w:rPr>
              <w:t>Администратор 52</w:t>
            </w:r>
            <w:proofErr w:type="gramStart"/>
            <w:r>
              <w:rPr>
                <w:rFonts w:eastAsia="Arial"/>
                <w:lang w:eastAsia="en-US"/>
              </w:rPr>
              <w:t> </w:t>
            </w:r>
            <w:r>
              <w:rPr>
                <w:rFonts w:eastAsia="Arial"/>
                <w:lang w:eastAsia="en-US"/>
              </w:rPr>
              <w:br/>
            </w:r>
            <w:r>
              <w:rPr>
                <w:rFonts w:eastAsia="Arial"/>
                <w:lang w:eastAsia="en-US"/>
              </w:rPr>
              <w:br/>
            </w:r>
            <w:r>
              <w:rPr>
                <w:rFonts w:eastAsia="Arial"/>
                <w:lang w:eastAsia="en-US"/>
              </w:rPr>
              <w:br/>
              <w:t>П</w:t>
            </w:r>
            <w:proofErr w:type="gramEnd"/>
            <w:r>
              <w:rPr>
                <w:rFonts w:eastAsia="Arial"/>
                <w:lang w:eastAsia="en-US"/>
              </w:rPr>
              <w:t>ришлите Ваш файл и скриншот ошибки на eduvpr@yandex.ru</w:t>
            </w:r>
          </w:p>
        </w:tc>
      </w:tr>
    </w:tbl>
    <w:p w:rsidR="00450E38" w:rsidRDefault="00450E38" w:rsidP="00450E38">
      <w:pPr>
        <w:spacing w:after="160" w:line="360" w:lineRule="auto"/>
        <w:rPr>
          <w:rFonts w:eastAsia="Arial"/>
        </w:rPr>
      </w:pPr>
    </w:p>
    <w:p w:rsidR="00450E38" w:rsidRDefault="00450E38" w:rsidP="00450E38">
      <w:pPr>
        <w:spacing w:after="160" w:line="360" w:lineRule="auto"/>
        <w:ind w:firstLine="708"/>
        <w:rPr>
          <w:rFonts w:eastAsia="Arial"/>
          <w:b/>
        </w:rPr>
      </w:pPr>
      <w:r>
        <w:rPr>
          <w:rFonts w:eastAsia="Arial"/>
        </w:rPr>
        <w:t>Полный архив сообщений Форума технической поддержки представлен на электронном носителе в Приложении 2.</w:t>
      </w:r>
      <w:r>
        <w:rPr>
          <w:rFonts w:eastAsia="Arial"/>
          <w:b/>
        </w:rPr>
        <w:br w:type="page"/>
      </w:r>
    </w:p>
    <w:p w:rsidR="00450E38" w:rsidRDefault="00450E38" w:rsidP="00450E38">
      <w:pPr>
        <w:keepNext/>
        <w:keepLines/>
        <w:spacing w:before="480" w:line="360" w:lineRule="auto"/>
        <w:jc w:val="center"/>
        <w:outlineLvl w:val="0"/>
        <w:rPr>
          <w:rFonts w:eastAsia="MS Gothic"/>
          <w:b/>
          <w:bCs/>
          <w:lang w:eastAsia="en-US"/>
        </w:rPr>
      </w:pPr>
      <w:bookmarkStart w:id="102" w:name="_Toc437864426"/>
      <w:r>
        <w:rPr>
          <w:rFonts w:eastAsia="MS Gothic"/>
          <w:b/>
          <w:bCs/>
          <w:lang w:eastAsia="en-US"/>
        </w:rPr>
        <w:lastRenderedPageBreak/>
        <w:t>Отзывы региональных координаторов об апробируемых научно-</w:t>
      </w:r>
      <w:proofErr w:type="gramStart"/>
      <w:r>
        <w:rPr>
          <w:rFonts w:eastAsia="MS Gothic"/>
          <w:b/>
          <w:bCs/>
          <w:lang w:eastAsia="en-US"/>
        </w:rPr>
        <w:t>методических подходах</w:t>
      </w:r>
      <w:proofErr w:type="gramEnd"/>
      <w:r>
        <w:rPr>
          <w:rFonts w:eastAsia="MS Gothic"/>
          <w:b/>
          <w:bCs/>
          <w:lang w:eastAsia="en-US"/>
        </w:rPr>
        <w:t xml:space="preserve"> и организационно-технологических решениях.</w:t>
      </w:r>
      <w:bookmarkEnd w:id="102"/>
    </w:p>
    <w:p w:rsidR="00450E38" w:rsidRDefault="00450E38" w:rsidP="00450E38">
      <w:pPr>
        <w:spacing w:line="360" w:lineRule="auto"/>
        <w:jc w:val="both"/>
        <w:rPr>
          <w:rFonts w:eastAsia="Arial"/>
          <w:lang w:eastAsia="en-US"/>
        </w:rPr>
      </w:pPr>
    </w:p>
    <w:p w:rsidR="00450E38" w:rsidRDefault="00450E38" w:rsidP="00450E38">
      <w:pPr>
        <w:spacing w:line="360" w:lineRule="auto"/>
        <w:ind w:firstLine="708"/>
        <w:jc w:val="both"/>
        <w:rPr>
          <w:rFonts w:eastAsia="Arial"/>
        </w:rPr>
      </w:pPr>
      <w:r>
        <w:rPr>
          <w:rFonts w:eastAsia="Arial"/>
        </w:rPr>
        <w:t>По итогам апробации были собраны отзывы региональных координаторов об апробируемых научно-</w:t>
      </w:r>
      <w:proofErr w:type="gramStart"/>
      <w:r>
        <w:rPr>
          <w:rFonts w:eastAsia="Arial"/>
        </w:rPr>
        <w:t>методических подходах</w:t>
      </w:r>
      <w:proofErr w:type="gramEnd"/>
      <w:r>
        <w:rPr>
          <w:rFonts w:eastAsia="Arial"/>
        </w:rPr>
        <w:t xml:space="preserve"> и организационно-технологических решениях. Региональным координаторам были направлены письма с просьбой  о направлении отзыва об апробируемых научно-</w:t>
      </w:r>
      <w:proofErr w:type="gramStart"/>
      <w:r>
        <w:rPr>
          <w:rFonts w:eastAsia="Arial"/>
        </w:rPr>
        <w:t>методических подходах</w:t>
      </w:r>
      <w:proofErr w:type="gramEnd"/>
      <w:r>
        <w:rPr>
          <w:rFonts w:eastAsia="Arial"/>
        </w:rPr>
        <w:t xml:space="preserve"> и организационно-технологических решениях (примеры направленных писем представлены на электронном носителе в Приложении 2). </w:t>
      </w:r>
    </w:p>
    <w:p w:rsidR="00450E38" w:rsidRDefault="00450E38" w:rsidP="00450E38">
      <w:pPr>
        <w:spacing w:line="360" w:lineRule="auto"/>
        <w:ind w:firstLine="708"/>
        <w:jc w:val="both"/>
        <w:rPr>
          <w:rFonts w:eastAsia="Arial"/>
        </w:rPr>
      </w:pPr>
      <w:r>
        <w:rPr>
          <w:rFonts w:eastAsia="Arial"/>
        </w:rPr>
        <w:t xml:space="preserve"> В настоящее время получены отзывы из 41 региона, участвовавшего в ВПР по моделям 1 и 2. Примеры отзывов региональных координаторов:</w:t>
      </w:r>
    </w:p>
    <w:p w:rsidR="00450E38" w:rsidRDefault="00450E38" w:rsidP="00450E38">
      <w:pPr>
        <w:spacing w:line="360" w:lineRule="auto"/>
        <w:ind w:firstLine="708"/>
        <w:jc w:val="both"/>
        <w:rPr>
          <w:rFonts w:eastAsia="Arial"/>
        </w:rPr>
      </w:pPr>
    </w:p>
    <w:p w:rsidR="00450E38" w:rsidRDefault="00450E38" w:rsidP="00450E38">
      <w:pPr>
        <w:spacing w:line="360" w:lineRule="auto"/>
        <w:jc w:val="both"/>
        <w:rPr>
          <w:rFonts w:eastAsia="Arial"/>
        </w:rPr>
      </w:pPr>
      <w:r>
        <w:rPr>
          <w:rFonts w:eastAsia="Arial"/>
        </w:rPr>
        <w:object w:dxaOrig="8355" w:dyaOrig="11820">
          <v:shape id="_x0000_i1051" type="#_x0000_t75" style="width:417.75pt;height:591pt" o:ole="">
            <v:imagedata r:id="rId228" o:title=""/>
          </v:shape>
          <o:OLEObject Type="Embed" ProgID="AcroExch.Document.DC" ShapeID="_x0000_i1051" DrawAspect="Content" ObjectID="_1546253901" r:id="rId229"/>
        </w:object>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r>
        <w:rPr>
          <w:rFonts w:eastAsia="Arial"/>
          <w:noProof/>
        </w:rPr>
        <w:lastRenderedPageBreak/>
        <w:drawing>
          <wp:inline distT="0" distB="0" distL="0" distR="0">
            <wp:extent cx="5949315" cy="825309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9315" cy="8253095"/>
                    </a:xfrm>
                    <a:prstGeom prst="rect">
                      <a:avLst/>
                    </a:prstGeom>
                    <a:noFill/>
                    <a:ln>
                      <a:noFill/>
                    </a:ln>
                  </pic:spPr>
                </pic:pic>
              </a:graphicData>
            </a:graphic>
          </wp:inline>
        </w:drawing>
      </w:r>
    </w:p>
    <w:p w:rsidR="00450E38" w:rsidRDefault="00450E38" w:rsidP="00450E38">
      <w:pPr>
        <w:spacing w:line="360" w:lineRule="auto"/>
        <w:jc w:val="both"/>
        <w:rPr>
          <w:rFonts w:eastAsia="Arial"/>
        </w:rPr>
      </w:pPr>
    </w:p>
    <w:p w:rsidR="00450E38" w:rsidRDefault="00450E38" w:rsidP="00450E38">
      <w:pPr>
        <w:spacing w:line="360" w:lineRule="auto"/>
        <w:jc w:val="both"/>
        <w:rPr>
          <w:rFonts w:eastAsia="Arial"/>
        </w:rPr>
      </w:pPr>
      <w:r>
        <w:rPr>
          <w:rFonts w:eastAsia="Arial"/>
          <w:noProof/>
        </w:rPr>
        <w:lastRenderedPageBreak/>
        <w:drawing>
          <wp:inline distT="0" distB="0" distL="0" distR="0">
            <wp:extent cx="5937885" cy="8395970"/>
            <wp:effectExtent l="0" t="0" r="5715"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450E38" w:rsidRDefault="00450E38" w:rsidP="00450E38">
      <w:pPr>
        <w:spacing w:line="360" w:lineRule="auto"/>
        <w:jc w:val="both"/>
        <w:rPr>
          <w:rFonts w:eastAsia="Arial"/>
        </w:rPr>
      </w:pPr>
    </w:p>
    <w:p w:rsidR="00450E38" w:rsidRDefault="00450E38" w:rsidP="00450E38">
      <w:pPr>
        <w:spacing w:line="360" w:lineRule="auto"/>
        <w:jc w:val="center"/>
        <w:rPr>
          <w:rFonts w:eastAsia="Arial"/>
        </w:rPr>
      </w:pPr>
      <w:r>
        <w:rPr>
          <w:rFonts w:eastAsia="Arial"/>
        </w:rPr>
        <w:lastRenderedPageBreak/>
        <w:t>Отзыв об апробируемых научно-</w:t>
      </w:r>
      <w:proofErr w:type="gramStart"/>
      <w:r>
        <w:rPr>
          <w:rFonts w:eastAsia="Arial"/>
        </w:rPr>
        <w:t>методических подходах</w:t>
      </w:r>
      <w:proofErr w:type="gramEnd"/>
      <w:r>
        <w:rPr>
          <w:rFonts w:eastAsia="Arial"/>
        </w:rPr>
        <w:br/>
        <w:t xml:space="preserve"> и</w:t>
      </w:r>
      <w:r>
        <w:rPr>
          <w:rFonts w:eastAsia="Arial"/>
          <w:b/>
          <w:bCs/>
        </w:rPr>
        <w:t xml:space="preserve"> </w:t>
      </w:r>
      <w:r>
        <w:rPr>
          <w:rFonts w:eastAsia="Arial"/>
        </w:rPr>
        <w:t>организационно-технологических решениях,</w:t>
      </w:r>
      <w:r>
        <w:rPr>
          <w:rFonts w:eastAsia="Arial"/>
        </w:rPr>
        <w:br/>
        <w:t xml:space="preserve"> планируемых направлениях  использования результатов ВПР</w:t>
      </w:r>
    </w:p>
    <w:p w:rsidR="00450E38" w:rsidRDefault="00450E38" w:rsidP="00450E38">
      <w:pPr>
        <w:spacing w:line="360" w:lineRule="auto"/>
        <w:jc w:val="both"/>
        <w:rPr>
          <w:shd w:val="clear" w:color="auto" w:fill="FFFFFF"/>
        </w:rPr>
      </w:pPr>
    </w:p>
    <w:p w:rsidR="00450E38" w:rsidRDefault="00450E38" w:rsidP="00450E38">
      <w:pPr>
        <w:autoSpaceDE w:val="0"/>
        <w:autoSpaceDN w:val="0"/>
        <w:adjustRightInd w:val="0"/>
        <w:spacing w:line="360" w:lineRule="auto"/>
        <w:jc w:val="both"/>
        <w:rPr>
          <w:rFonts w:eastAsia="Arial"/>
        </w:rPr>
      </w:pPr>
      <w:r>
        <w:rPr>
          <w:rFonts w:eastAsia="Arial"/>
        </w:rPr>
        <w:t xml:space="preserve">          Апробируемые в проверочных работах научно-</w:t>
      </w:r>
      <w:proofErr w:type="gramStart"/>
      <w:r>
        <w:rPr>
          <w:rFonts w:eastAsia="Arial"/>
        </w:rPr>
        <w:t>методические подходы</w:t>
      </w:r>
      <w:proofErr w:type="gramEnd"/>
      <w:r>
        <w:rPr>
          <w:rFonts w:eastAsia="Arial"/>
        </w:rPr>
        <w:t xml:space="preserve"> позволят осуществить диагностику достижения предметных и </w:t>
      </w:r>
      <w:proofErr w:type="spellStart"/>
      <w:r>
        <w:rPr>
          <w:rFonts w:eastAsia="Arial"/>
        </w:rPr>
        <w:t>метапредметных</w:t>
      </w:r>
      <w:proofErr w:type="spellEnd"/>
      <w:r>
        <w:rPr>
          <w:rFonts w:eastAsia="Arial"/>
        </w:rPr>
        <w:t xml:space="preserve"> результатов и уровень </w:t>
      </w:r>
      <w:proofErr w:type="spellStart"/>
      <w:r>
        <w:rPr>
          <w:rFonts w:eastAsia="Arial"/>
        </w:rPr>
        <w:t>сформированности</w:t>
      </w:r>
      <w:proofErr w:type="spellEnd"/>
      <w:r>
        <w:rPr>
          <w:rFonts w:eastAsia="Arial"/>
        </w:rPr>
        <w:t xml:space="preserve"> УУД у обучающихся 4-х классов. Технических сбоев при проведении работ не было.</w:t>
      </w:r>
    </w:p>
    <w:p w:rsidR="00450E38" w:rsidRDefault="00450E38" w:rsidP="00450E38">
      <w:pPr>
        <w:spacing w:line="360" w:lineRule="auto"/>
        <w:jc w:val="both"/>
      </w:pPr>
      <w:r>
        <w:rPr>
          <w:shd w:val="clear" w:color="auto" w:fill="FFFFFF"/>
        </w:rPr>
        <w:t>По мнению учителей начальных классов, объем текста диктанта соответствует норме, позволяет в полной мере проверить орфографическую и пунктуационную грамотность школьников, отражающую уровень освоения предметного содержания курса русского языка в начальной школе в соответствии с ФГОС НОО, большинство орфограмм, встретившихся в тексте, изучено, материал, предложенный в качестве заданий, ребятам тоже знаком. Во время диктанта ребята чувствовали себя спокойно и уверенно.</w:t>
      </w:r>
    </w:p>
    <w:p w:rsidR="00450E38" w:rsidRDefault="00450E38" w:rsidP="00450E38">
      <w:pPr>
        <w:shd w:val="clear" w:color="auto" w:fill="FFFFFF"/>
        <w:spacing w:line="360" w:lineRule="auto"/>
        <w:jc w:val="both"/>
      </w:pPr>
      <w:r>
        <w:t>Имеются замечания по русскому языку 2 часть.</w:t>
      </w:r>
    </w:p>
    <w:p w:rsidR="00450E38" w:rsidRDefault="00450E38" w:rsidP="00450E38">
      <w:pPr>
        <w:shd w:val="clear" w:color="auto" w:fill="FFFFFF"/>
        <w:spacing w:line="360" w:lineRule="auto"/>
        <w:jc w:val="both"/>
      </w:pPr>
      <w:proofErr w:type="gramStart"/>
      <w:r>
        <w:t>Обучающимся</w:t>
      </w:r>
      <w:proofErr w:type="gramEnd"/>
      <w:r>
        <w:t xml:space="preserve"> предлагается текст, достаточно большой по объёму и сложный по содержанию. Ребятам нужно определить тему, найти главную идею текста, составить план. Всё это записать. Кроме этого, необходимо выполнить 13 заданий по разным разделам лингвистики: фонетике, орфоэпии, </w:t>
      </w:r>
      <w:proofErr w:type="spellStart"/>
      <w:r>
        <w:t>морфемике</w:t>
      </w:r>
      <w:proofErr w:type="spellEnd"/>
      <w:r>
        <w:t xml:space="preserve">, морфологии и т.д. Все ответы записываются и формулируются. </w:t>
      </w:r>
    </w:p>
    <w:p w:rsidR="00450E38" w:rsidRDefault="00450E38" w:rsidP="00450E38">
      <w:pPr>
        <w:shd w:val="clear" w:color="auto" w:fill="FFFFFF"/>
        <w:spacing w:line="360" w:lineRule="auto"/>
        <w:jc w:val="both"/>
      </w:pPr>
      <w:r>
        <w:t xml:space="preserve">Таким образом, считаем: </w:t>
      </w:r>
    </w:p>
    <w:p w:rsidR="00450E38" w:rsidRDefault="00450E38" w:rsidP="00450E38">
      <w:pPr>
        <w:spacing w:line="360" w:lineRule="auto"/>
        <w:jc w:val="both"/>
        <w:rPr>
          <w:rFonts w:eastAsia="Arial"/>
        </w:rPr>
      </w:pPr>
      <w:r>
        <w:rPr>
          <w:rFonts w:eastAsia="Arial"/>
        </w:rPr>
        <w:t>1) тексты должны соответствовать возрасту детей</w:t>
      </w:r>
      <w:proofErr w:type="gramStart"/>
      <w:r>
        <w:rPr>
          <w:rFonts w:eastAsia="Arial"/>
        </w:rPr>
        <w:t xml:space="preserve"> ;</w:t>
      </w:r>
      <w:proofErr w:type="gramEnd"/>
      <w:r>
        <w:rPr>
          <w:rFonts w:eastAsia="Arial"/>
        </w:rPr>
        <w:t xml:space="preserve"> </w:t>
      </w:r>
    </w:p>
    <w:p w:rsidR="00450E38" w:rsidRDefault="00450E38" w:rsidP="00450E38">
      <w:pPr>
        <w:shd w:val="clear" w:color="auto" w:fill="FFFFFF"/>
        <w:spacing w:line="360" w:lineRule="auto"/>
        <w:jc w:val="both"/>
      </w:pPr>
      <w:r>
        <w:t>2) объём текста желательно сократить;</w:t>
      </w:r>
    </w:p>
    <w:p w:rsidR="00450E38" w:rsidRDefault="00450E38" w:rsidP="00450E38">
      <w:pPr>
        <w:shd w:val="clear" w:color="auto" w:fill="FFFFFF"/>
        <w:spacing w:line="360" w:lineRule="auto"/>
        <w:jc w:val="both"/>
      </w:pPr>
      <w:r>
        <w:t>3) уменьшить количество заданий;</w:t>
      </w:r>
    </w:p>
    <w:p w:rsidR="00450E38" w:rsidRDefault="00450E38" w:rsidP="00450E38">
      <w:pPr>
        <w:shd w:val="clear" w:color="auto" w:fill="FFFFFF"/>
        <w:spacing w:line="360" w:lineRule="auto"/>
        <w:jc w:val="both"/>
      </w:pPr>
      <w:r>
        <w:t>4)  45 минут не достаточно для выполнения 2 части работы;</w:t>
      </w:r>
    </w:p>
    <w:p w:rsidR="00450E38" w:rsidRDefault="00450E38" w:rsidP="00450E38">
      <w:pPr>
        <w:shd w:val="clear" w:color="auto" w:fill="FFFFFF"/>
        <w:spacing w:line="360" w:lineRule="auto"/>
        <w:jc w:val="both"/>
      </w:pPr>
      <w:r>
        <w:t xml:space="preserve">5) желательно было бы   включить в критерии   оценивания 2 части  заданий по русскому языку таблицу перевода баллов в отметки по пятибалльной шкале.  </w:t>
      </w:r>
    </w:p>
    <w:p w:rsidR="00450E38" w:rsidRDefault="00450E38" w:rsidP="00450E38">
      <w:pPr>
        <w:autoSpaceDE w:val="0"/>
        <w:autoSpaceDN w:val="0"/>
        <w:adjustRightInd w:val="0"/>
        <w:spacing w:line="360" w:lineRule="auto"/>
        <w:jc w:val="both"/>
        <w:rPr>
          <w:rFonts w:eastAsia="Arial"/>
        </w:rPr>
      </w:pPr>
      <w:r>
        <w:rPr>
          <w:rFonts w:eastAsia="Arial"/>
        </w:rPr>
        <w:tab/>
        <w:t xml:space="preserve">Что качается ВПР по математике, </w:t>
      </w:r>
      <w:proofErr w:type="gramStart"/>
      <w:r>
        <w:rPr>
          <w:rFonts w:eastAsia="Arial"/>
        </w:rPr>
        <w:t>то</w:t>
      </w:r>
      <w:proofErr w:type="gramEnd"/>
      <w:r>
        <w:rPr>
          <w:rFonts w:eastAsia="Arial"/>
        </w:rPr>
        <w:t xml:space="preserve"> по мнению образовательных организаций, здесь неоправданно большой объем заданий, которые необходимо выполнить за 45 минут. Большинство заданий имеют повышенный уровень сложности, что вызвало тревожность у детей во время проведения ВПР. Практически у всех вызвало затруднение задание 12 на овладение основами логического и алгоритмического мышления</w:t>
      </w:r>
    </w:p>
    <w:p w:rsidR="00450E38" w:rsidRDefault="00450E38" w:rsidP="00450E38">
      <w:pPr>
        <w:autoSpaceDE w:val="0"/>
        <w:autoSpaceDN w:val="0"/>
        <w:adjustRightInd w:val="0"/>
        <w:spacing w:line="360" w:lineRule="auto"/>
        <w:jc w:val="both"/>
        <w:rPr>
          <w:rFonts w:eastAsia="Arial"/>
        </w:rPr>
      </w:pPr>
      <w:r>
        <w:rPr>
          <w:rFonts w:eastAsia="Arial"/>
        </w:rPr>
        <w:tab/>
        <w:t xml:space="preserve">Кроме того, по мнению отдельных </w:t>
      </w:r>
      <w:proofErr w:type="gramStart"/>
      <w:r>
        <w:rPr>
          <w:rFonts w:eastAsia="Arial"/>
        </w:rPr>
        <w:t>педагогов</w:t>
      </w:r>
      <w:proofErr w:type="gramEnd"/>
      <w:r>
        <w:rPr>
          <w:rFonts w:eastAsia="Arial"/>
        </w:rPr>
        <w:t xml:space="preserve"> инструкция, которая входит в каждый индивидуальный комплект, путает детей или отвлекает (предпочитали даже не раздавать каждому, лучше написать на доске и дать пояснения для всех).</w:t>
      </w:r>
    </w:p>
    <w:p w:rsidR="00450E38" w:rsidRDefault="00450E38" w:rsidP="00450E38">
      <w:pPr>
        <w:autoSpaceDE w:val="0"/>
        <w:autoSpaceDN w:val="0"/>
        <w:adjustRightInd w:val="0"/>
        <w:spacing w:line="360" w:lineRule="auto"/>
        <w:jc w:val="both"/>
        <w:rPr>
          <w:rFonts w:eastAsia="Arial"/>
        </w:rPr>
      </w:pPr>
      <w:r>
        <w:rPr>
          <w:rFonts w:eastAsia="Arial"/>
        </w:rPr>
        <w:lastRenderedPageBreak/>
        <w:tab/>
        <w:t xml:space="preserve">Для регионального координатора по Модели 2 необходимо предусмотреть возможность </w:t>
      </w:r>
      <w:proofErr w:type="gramStart"/>
      <w:r>
        <w:rPr>
          <w:rFonts w:eastAsia="Arial"/>
        </w:rPr>
        <w:t>контроля за</w:t>
      </w:r>
      <w:proofErr w:type="gramEnd"/>
      <w:r>
        <w:rPr>
          <w:rFonts w:eastAsia="Arial"/>
        </w:rPr>
        <w:t xml:space="preserve"> ходом работ экспертов, т.е. сколько проверено работ конкретно по региону.</w:t>
      </w:r>
    </w:p>
    <w:p w:rsidR="00450E38" w:rsidRDefault="00450E38" w:rsidP="00450E38">
      <w:pPr>
        <w:spacing w:line="360" w:lineRule="auto"/>
        <w:jc w:val="both"/>
        <w:rPr>
          <w:rFonts w:eastAsia="Arial"/>
        </w:rPr>
      </w:pPr>
      <w:r>
        <w:rPr>
          <w:rFonts w:eastAsia="Arial"/>
        </w:rPr>
        <w:t xml:space="preserve">        Результаты ВПР будут использованы нами в дальнейшем для определения уровня подготовленности обучающихся 4-х классов в соответствии с требованиями  ФГОС и  совершенствования методики преподавания русского языка и математики в начальной школе, для совершенствования программ повышения квалификации педагогов, для совершенствования преподавания учебных предметов в школах  и развития региональных систем образования.</w:t>
      </w:r>
    </w:p>
    <w:p w:rsidR="00450E38" w:rsidRDefault="00450E38" w:rsidP="00450E38">
      <w:pPr>
        <w:spacing w:line="360" w:lineRule="auto"/>
        <w:jc w:val="both"/>
        <w:rPr>
          <w:rFonts w:eastAsia="Arial"/>
        </w:rPr>
      </w:pPr>
    </w:p>
    <w:p w:rsidR="00450E38" w:rsidRPr="00C33F24"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450E38" w:rsidRDefault="00450E38"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229EF" w:rsidRDefault="004229EF" w:rsidP="00450E38">
      <w:pPr>
        <w:spacing w:line="360" w:lineRule="auto"/>
        <w:jc w:val="center"/>
        <w:rPr>
          <w:sz w:val="52"/>
          <w:szCs w:val="52"/>
        </w:rPr>
      </w:pPr>
    </w:p>
    <w:p w:rsidR="00450E38" w:rsidRPr="004229EF" w:rsidRDefault="00450E38" w:rsidP="00450E38">
      <w:pPr>
        <w:spacing w:line="360" w:lineRule="auto"/>
        <w:jc w:val="center"/>
        <w:rPr>
          <w:b/>
          <w:sz w:val="32"/>
          <w:szCs w:val="52"/>
        </w:rPr>
      </w:pPr>
      <w:r w:rsidRPr="004229EF">
        <w:rPr>
          <w:b/>
          <w:sz w:val="32"/>
          <w:szCs w:val="52"/>
        </w:rPr>
        <w:lastRenderedPageBreak/>
        <w:t>2.2.5. Отчет по части «5. Анализ результатов апробации научно-</w:t>
      </w:r>
      <w:proofErr w:type="gramStart"/>
      <w:r w:rsidRPr="004229EF">
        <w:rPr>
          <w:b/>
          <w:sz w:val="32"/>
          <w:szCs w:val="52"/>
        </w:rPr>
        <w:t>методических подходов</w:t>
      </w:r>
      <w:proofErr w:type="gramEnd"/>
      <w:r w:rsidRPr="004229EF">
        <w:rPr>
          <w:b/>
          <w:sz w:val="32"/>
          <w:szCs w:val="52"/>
        </w:rPr>
        <w:t xml:space="preserve"> и организационно-технологических решений для проведения проверочных работ» государственного контракта № Ф-26-кс-2015 от 24 ноября 2015 г. </w:t>
      </w:r>
    </w:p>
    <w:p w:rsidR="00450E38" w:rsidRDefault="00450E38" w:rsidP="00450E38">
      <w:pPr>
        <w:spacing w:line="360" w:lineRule="auto"/>
      </w:pPr>
    </w:p>
    <w:p w:rsidR="00450E38" w:rsidRDefault="00450E38" w:rsidP="00450E38">
      <w:pPr>
        <w:spacing w:line="360" w:lineRule="auto"/>
        <w:jc w:val="center"/>
        <w:rPr>
          <w:b/>
        </w:rPr>
      </w:pPr>
      <w:r>
        <w:rPr>
          <w:b/>
        </w:rPr>
        <w:t>2.2.5.1. Отчет о проведении анализа результатов апробации научно-</w:t>
      </w:r>
      <w:proofErr w:type="gramStart"/>
      <w:r>
        <w:rPr>
          <w:b/>
        </w:rPr>
        <w:t>методических подходов</w:t>
      </w:r>
      <w:proofErr w:type="gramEnd"/>
      <w:r>
        <w:rPr>
          <w:b/>
        </w:rPr>
        <w:t xml:space="preserve"> и организационно-технологических решений для проведения проверочных работ</w:t>
      </w:r>
    </w:p>
    <w:p w:rsidR="00450E38" w:rsidRDefault="00450E38" w:rsidP="00450E38">
      <w:pPr>
        <w:spacing w:line="360" w:lineRule="auto"/>
        <w:ind w:firstLine="720"/>
        <w:jc w:val="both"/>
      </w:pPr>
    </w:p>
    <w:p w:rsidR="00450E38" w:rsidRDefault="00450E38" w:rsidP="00450E38">
      <w:pPr>
        <w:keepNext/>
        <w:spacing w:before="240" w:after="240" w:line="360" w:lineRule="auto"/>
        <w:ind w:left="578" w:hanging="578"/>
        <w:outlineLvl w:val="1"/>
        <w:rPr>
          <w:b/>
          <w:bCs/>
          <w:iCs/>
          <w:lang w:val="x-none" w:eastAsia="x-none"/>
        </w:rPr>
      </w:pPr>
      <w:bookmarkStart w:id="103" w:name="_Toc437871199"/>
      <w:r>
        <w:rPr>
          <w:b/>
          <w:bCs/>
          <w:iCs/>
          <w:lang w:val="x-none" w:eastAsia="x-none"/>
        </w:rPr>
        <w:t>Статистические характеристики вариантов ПР и отдельных заданий</w:t>
      </w:r>
      <w:bookmarkEnd w:id="103"/>
    </w:p>
    <w:p w:rsidR="00450E38" w:rsidRDefault="00450E38" w:rsidP="00450E38">
      <w:pPr>
        <w:keepNext/>
        <w:spacing w:before="120" w:after="120" w:line="360" w:lineRule="auto"/>
        <w:ind w:left="1440" w:hanging="720"/>
        <w:outlineLvl w:val="2"/>
        <w:rPr>
          <w:b/>
          <w:bCs/>
        </w:rPr>
      </w:pPr>
      <w:bookmarkStart w:id="104" w:name="_Toc437871200"/>
      <w:r>
        <w:rPr>
          <w:b/>
          <w:bCs/>
        </w:rPr>
        <w:t>Русский язык</w:t>
      </w:r>
      <w:bookmarkEnd w:id="104"/>
    </w:p>
    <w:p w:rsidR="00450E38" w:rsidRDefault="00450E38" w:rsidP="00450E38">
      <w:pPr>
        <w:spacing w:line="360" w:lineRule="auto"/>
        <w:ind w:firstLine="720"/>
        <w:jc w:val="both"/>
      </w:pPr>
      <w:r>
        <w:t>В таблице 1 представлены основные статистические характеристики вариантов проверочных работ по русскому языку.</w:t>
      </w:r>
    </w:p>
    <w:p w:rsidR="00450E38" w:rsidRDefault="00450E38" w:rsidP="00450E38">
      <w:pPr>
        <w:spacing w:line="360" w:lineRule="auto"/>
        <w:ind w:firstLine="720"/>
        <w:jc w:val="right"/>
        <w:rPr>
          <w:i/>
        </w:rPr>
      </w:pPr>
      <w:r>
        <w:rPr>
          <w:i/>
        </w:rPr>
        <w:t>Таблица 1</w:t>
      </w:r>
    </w:p>
    <w:p w:rsidR="00450E38" w:rsidRDefault="00450E38" w:rsidP="00450E38">
      <w:pPr>
        <w:spacing w:line="360" w:lineRule="auto"/>
        <w:ind w:firstLine="720"/>
        <w:jc w:val="center"/>
        <w:rPr>
          <w:i/>
        </w:rPr>
      </w:pPr>
      <w:r>
        <w:rPr>
          <w:i/>
        </w:rPr>
        <w:t>Статистические характеристики вариантов</w:t>
      </w:r>
    </w:p>
    <w:tbl>
      <w:tblPr>
        <w:tblW w:w="4090" w:type="pct"/>
        <w:jc w:val="center"/>
        <w:tblLook w:val="04A0" w:firstRow="1" w:lastRow="0" w:firstColumn="1" w:lastColumn="0" w:noHBand="0" w:noVBand="1"/>
      </w:tblPr>
      <w:tblGrid>
        <w:gridCol w:w="1225"/>
        <w:gridCol w:w="1481"/>
        <w:gridCol w:w="1735"/>
        <w:gridCol w:w="1624"/>
        <w:gridCol w:w="1588"/>
        <w:gridCol w:w="1082"/>
      </w:tblGrid>
      <w:tr w:rsidR="00450E38" w:rsidTr="00450E38">
        <w:trPr>
          <w:trHeight w:val="264"/>
          <w:jc w:val="center"/>
        </w:trPr>
        <w:tc>
          <w:tcPr>
            <w:tcW w:w="760"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Вариант</w:t>
            </w:r>
          </w:p>
        </w:tc>
        <w:tc>
          <w:tcPr>
            <w:tcW w:w="83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Кол-во</w:t>
            </w:r>
          </w:p>
          <w:p w:rsidR="00450E38" w:rsidRDefault="00450E38">
            <w:pPr>
              <w:spacing w:line="360" w:lineRule="auto"/>
              <w:jc w:val="center"/>
              <w:rPr>
                <w:b/>
                <w:bCs/>
              </w:rPr>
            </w:pPr>
            <w:r>
              <w:rPr>
                <w:b/>
                <w:bCs/>
              </w:rPr>
              <w:t>участников</w:t>
            </w:r>
          </w:p>
        </w:tc>
        <w:tc>
          <w:tcPr>
            <w:tcW w:w="1076"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Средний балл</w:t>
            </w:r>
          </w:p>
        </w:tc>
        <w:tc>
          <w:tcPr>
            <w:tcW w:w="669"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Стандартное</w:t>
            </w:r>
          </w:p>
          <w:p w:rsidR="00450E38" w:rsidRDefault="00450E38">
            <w:pPr>
              <w:spacing w:line="360" w:lineRule="auto"/>
              <w:jc w:val="center"/>
              <w:rPr>
                <w:b/>
                <w:bCs/>
              </w:rPr>
            </w:pPr>
            <w:r>
              <w:rPr>
                <w:b/>
                <w:bCs/>
              </w:rPr>
              <w:t>отклонение</w:t>
            </w:r>
          </w:p>
        </w:tc>
        <w:tc>
          <w:tcPr>
            <w:tcW w:w="985"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Асимметрия</w:t>
            </w:r>
          </w:p>
        </w:tc>
        <w:tc>
          <w:tcPr>
            <w:tcW w:w="671"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Эксцесс</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127653</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27,04</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9,09</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-0,59</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-0,27</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115340</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26,35</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8,98</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-0,56</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-0,27</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121105</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27,29</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9,12</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-0,64</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-0,22</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120991</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27,95</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8,91</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-0,66</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-0,16</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13</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35192</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27,79</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8,82</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-0,68</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-0,13</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14</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32963</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26,98</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9,01</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-0,29</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15</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24011</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27,35</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8,86</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-0,63</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-0,21</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16</w:t>
            </w:r>
          </w:p>
        </w:tc>
        <w:tc>
          <w:tcPr>
            <w:tcW w:w="83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22945</w:t>
            </w:r>
          </w:p>
        </w:tc>
        <w:tc>
          <w:tcPr>
            <w:tcW w:w="1076"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26,31</w:t>
            </w:r>
          </w:p>
        </w:tc>
        <w:tc>
          <w:tcPr>
            <w:tcW w:w="66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8,83</w:t>
            </w:r>
          </w:p>
        </w:tc>
        <w:tc>
          <w:tcPr>
            <w:tcW w:w="985"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-0,52</w:t>
            </w:r>
          </w:p>
        </w:tc>
        <w:tc>
          <w:tcPr>
            <w:tcW w:w="671"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-0,35</w:t>
            </w:r>
          </w:p>
        </w:tc>
      </w:tr>
      <w:tr w:rsidR="00450E38" w:rsidTr="00450E38">
        <w:trPr>
          <w:trHeight w:val="264"/>
          <w:jc w:val="center"/>
        </w:trPr>
        <w:tc>
          <w:tcPr>
            <w:tcW w:w="760"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Комплект</w:t>
            </w:r>
          </w:p>
        </w:tc>
        <w:tc>
          <w:tcPr>
            <w:tcW w:w="838" w:type="pct"/>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600200</w:t>
            </w:r>
          </w:p>
        </w:tc>
        <w:tc>
          <w:tcPr>
            <w:tcW w:w="1076" w:type="pct"/>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27,17</w:t>
            </w:r>
          </w:p>
        </w:tc>
        <w:tc>
          <w:tcPr>
            <w:tcW w:w="669" w:type="pct"/>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9</w:t>
            </w:r>
          </w:p>
        </w:tc>
        <w:tc>
          <w:tcPr>
            <w:tcW w:w="985" w:type="pct"/>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-0,61</w:t>
            </w:r>
          </w:p>
        </w:tc>
        <w:tc>
          <w:tcPr>
            <w:tcW w:w="671" w:type="pct"/>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-0,23</w:t>
            </w:r>
          </w:p>
        </w:tc>
      </w:tr>
    </w:tbl>
    <w:p w:rsidR="00450E38" w:rsidRDefault="00450E38" w:rsidP="00450E38">
      <w:pPr>
        <w:spacing w:line="360" w:lineRule="auto"/>
        <w:ind w:firstLine="720"/>
        <w:jc w:val="both"/>
        <w:rPr>
          <w:highlight w:val="yellow"/>
        </w:rPr>
      </w:pPr>
    </w:p>
    <w:p w:rsidR="00450E38" w:rsidRDefault="00450E38" w:rsidP="00450E38">
      <w:pPr>
        <w:spacing w:line="360" w:lineRule="auto"/>
        <w:ind w:firstLine="709"/>
        <w:jc w:val="both"/>
      </w:pPr>
      <w:r>
        <w:t>Средний балл за выполнение вариантов варьируется от 26,31 до 27,95 при максимальном первичном балле равном 42, разброс невелик, что доказывает параллельность вариантов по трудности.</w:t>
      </w:r>
    </w:p>
    <w:p w:rsidR="00450E38" w:rsidRDefault="00450E38" w:rsidP="00450E38">
      <w:pPr>
        <w:spacing w:line="360" w:lineRule="auto"/>
        <w:ind w:firstLine="709"/>
        <w:jc w:val="both"/>
      </w:pPr>
      <w:r>
        <w:lastRenderedPageBreak/>
        <w:t xml:space="preserve">Асимметрия распределения показывает сбалансированность теста, если ее значение близко к 0, то тест сбалансирован по трудности заданий, если ее значение отрицательно, то это говорит о преобладании легких заданий. </w:t>
      </w:r>
    </w:p>
    <w:p w:rsidR="00450E38" w:rsidRDefault="00450E38" w:rsidP="00450E38">
      <w:pPr>
        <w:spacing w:line="360" w:lineRule="auto"/>
        <w:ind w:firstLine="708"/>
        <w:jc w:val="both"/>
      </w:pPr>
      <w:r>
        <w:t xml:space="preserve">Значения эксцесса позволяют получить представление о том, являются ли полигон частот распределения или гистограмма, островершинной или плоской. Для нормального распределения эксцесс должен быть нулевым. Для анализируемых вариантов эксцесс отрицателен, что говорит о немного более плоском, по сравнению с </w:t>
      </w:r>
      <w:proofErr w:type="gramStart"/>
      <w:r>
        <w:t>нормальным</w:t>
      </w:r>
      <w:proofErr w:type="gramEnd"/>
      <w:r>
        <w:t>, распределении. Значения различаются незначительно, что говорит о том, что формы распределений результатов по вариантам схожи. Формы распределений первичных баллов представлены на рисунке 1. Он демонстрирует незначительное различие распределения баллов.</w:t>
      </w:r>
    </w:p>
    <w:p w:rsidR="00450E38" w:rsidRDefault="00450E38" w:rsidP="00450E38">
      <w:pPr>
        <w:spacing w:line="360" w:lineRule="auto"/>
        <w:ind w:firstLine="720"/>
        <w:jc w:val="both"/>
      </w:pPr>
    </w:p>
    <w:p w:rsidR="00450E38" w:rsidRDefault="00450E38" w:rsidP="00450E38">
      <w:pPr>
        <w:spacing w:line="360" w:lineRule="auto"/>
        <w:sectPr w:rsidR="00450E38">
          <w:pgSz w:w="11906" w:h="16838"/>
          <w:pgMar w:top="1134" w:right="567" w:bottom="1134" w:left="1701" w:header="709" w:footer="709" w:gutter="0"/>
          <w:pgNumType w:start="276"/>
          <w:cols w:space="720"/>
        </w:sectPr>
      </w:pPr>
    </w:p>
    <w:p w:rsidR="00450E38" w:rsidRDefault="00450E38" w:rsidP="00450E38">
      <w:pPr>
        <w:spacing w:line="360" w:lineRule="auto"/>
        <w:jc w:val="both"/>
      </w:pPr>
    </w:p>
    <w:p w:rsidR="00450E38" w:rsidRDefault="00450E38" w:rsidP="00450E38">
      <w:pPr>
        <w:spacing w:line="360" w:lineRule="auto"/>
        <w:jc w:val="both"/>
      </w:pPr>
      <w:r>
        <w:rPr>
          <w:noProof/>
        </w:rPr>
        <w:drawing>
          <wp:inline distT="0" distB="0" distL="0" distR="0">
            <wp:extent cx="9286240" cy="4714240"/>
            <wp:effectExtent l="0" t="0" r="10160" b="10160"/>
            <wp:docPr id="317" name="Диаграмма 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450E38" w:rsidRDefault="00450E38" w:rsidP="00450E38">
      <w:pPr>
        <w:spacing w:line="360" w:lineRule="auto"/>
        <w:jc w:val="center"/>
        <w:rPr>
          <w:i/>
        </w:rPr>
      </w:pPr>
      <w:r>
        <w:rPr>
          <w:i/>
        </w:rPr>
        <w:t>Рисунок 1. Распределение первичных баллов по вариантам проверочной работы по русскому языку</w:t>
      </w:r>
    </w:p>
    <w:p w:rsidR="00450E38" w:rsidRDefault="00450E38" w:rsidP="00450E38">
      <w:pPr>
        <w:spacing w:line="360" w:lineRule="auto"/>
        <w:rPr>
          <w:i/>
        </w:rPr>
        <w:sectPr w:rsidR="00450E38">
          <w:pgSz w:w="16838" w:h="11906" w:orient="landscape"/>
          <w:pgMar w:top="1134" w:right="567" w:bottom="1134" w:left="1701" w:header="709" w:footer="709" w:gutter="0"/>
          <w:cols w:space="720"/>
        </w:sectPr>
      </w:pPr>
    </w:p>
    <w:p w:rsidR="00450E38" w:rsidRDefault="00450E38" w:rsidP="00450E38">
      <w:pPr>
        <w:spacing w:line="360" w:lineRule="auto"/>
        <w:ind w:firstLine="720"/>
        <w:jc w:val="both"/>
      </w:pPr>
      <w:r>
        <w:lastRenderedPageBreak/>
        <w:t>Еще одной характеристикой вариантов является надежность. Надежность теста - это характеристика методики, отражающая точность педагогического измерения, а также устойчивость результатов тестирования к воздействию посторонних случайных факторов. Для представленных вариантов средняя надежность равна 0,87, что показывает их хорошее качество. Для вариантов диагностического тестирования надежность должна быть выше 0,8.</w:t>
      </w:r>
    </w:p>
    <w:p w:rsidR="00450E38" w:rsidRDefault="00450E38" w:rsidP="00450E38">
      <w:pPr>
        <w:spacing w:line="360" w:lineRule="auto"/>
        <w:ind w:firstLine="720"/>
        <w:jc w:val="both"/>
      </w:pPr>
      <w:r>
        <w:t>В целом, можно говорить о высоком качестве вариантов и их соответствии заявленным моделям. Далее представлен анализ качества заданий.</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Для заданий основными статистическими показателями являются трудность и дифференцирующая способность. </w:t>
      </w:r>
    </w:p>
    <w:p w:rsidR="00450E38" w:rsidRDefault="00450E38" w:rsidP="00450E38">
      <w:pPr>
        <w:shd w:val="clear" w:color="auto" w:fill="FFFFFF"/>
        <w:autoSpaceDE w:val="0"/>
        <w:autoSpaceDN w:val="0"/>
        <w:spacing w:line="360" w:lineRule="auto"/>
        <w:ind w:firstLine="709"/>
        <w:jc w:val="both"/>
        <w:rPr>
          <w:rFonts w:eastAsia="Calibri"/>
        </w:rPr>
      </w:pPr>
      <w:r>
        <w:rPr>
          <w:rFonts w:eastAsia="Calibri"/>
          <w:b/>
          <w:bCs/>
          <w:i/>
        </w:rPr>
        <w:t>Трудность задания.</w:t>
      </w:r>
      <w:r>
        <w:rPr>
          <w:rFonts w:eastAsia="Calibri"/>
          <w:bCs/>
        </w:rPr>
        <w:t xml:space="preserve"> В</w:t>
      </w:r>
      <w:r>
        <w:rPr>
          <w:rFonts w:eastAsia="Calibri"/>
        </w:rPr>
        <w:t xml:space="preserve"> классической тестовой теории этот показатель для дихотомически оцениваемых заданий – доля экзаменующихся, которые ответили правильно на данное задание, то есть р</w:t>
      </w:r>
      <w:proofErr w:type="gramStart"/>
      <w:r>
        <w:rPr>
          <w:rFonts w:eastAsia="Calibri"/>
          <w:vertAlign w:val="subscript"/>
          <w:lang w:val="en-US"/>
        </w:rPr>
        <w:t>j</w:t>
      </w:r>
      <w:proofErr w:type="gramEnd"/>
      <w:r>
        <w:rPr>
          <w:rFonts w:eastAsia="Calibri"/>
        </w:rPr>
        <w:t xml:space="preserve"> = </w:t>
      </w:r>
      <w:proofErr w:type="spellStart"/>
      <w:r>
        <w:rPr>
          <w:rFonts w:eastAsia="Calibri"/>
          <w:lang w:val="en-US"/>
        </w:rPr>
        <w:t>R</w:t>
      </w:r>
      <w:r>
        <w:rPr>
          <w:rFonts w:eastAsia="Calibri"/>
          <w:vertAlign w:val="subscript"/>
          <w:lang w:val="en-US"/>
        </w:rPr>
        <w:t>j</w:t>
      </w:r>
      <w:proofErr w:type="spellEnd"/>
      <w:r>
        <w:rPr>
          <w:rFonts w:eastAsia="Calibri"/>
          <w:vertAlign w:val="subscript"/>
        </w:rPr>
        <w:softHyphen/>
      </w:r>
      <w:r>
        <w:rPr>
          <w:rFonts w:eastAsia="Calibri"/>
          <w:vertAlign w:val="subscript"/>
        </w:rPr>
        <w:softHyphen/>
      </w:r>
      <w:r>
        <w:rPr>
          <w:rFonts w:eastAsia="Calibri"/>
          <w:vertAlign w:val="subscript"/>
        </w:rPr>
        <w:softHyphen/>
      </w:r>
      <w:r>
        <w:rPr>
          <w:rFonts w:eastAsia="Calibri"/>
        </w:rPr>
        <w:t xml:space="preserve"> / </w:t>
      </w:r>
      <w:r>
        <w:rPr>
          <w:rFonts w:eastAsia="Calibri"/>
          <w:lang w:val="en-US"/>
        </w:rPr>
        <w:t>m</w:t>
      </w:r>
      <w:r>
        <w:rPr>
          <w:rFonts w:eastAsia="Calibri"/>
        </w:rPr>
        <w:t xml:space="preserve">, где </w:t>
      </w:r>
      <w:proofErr w:type="spellStart"/>
      <w:r>
        <w:rPr>
          <w:rFonts w:eastAsia="Calibri"/>
          <w:lang w:val="en-US"/>
        </w:rPr>
        <w:t>R</w:t>
      </w:r>
      <w:r>
        <w:rPr>
          <w:rFonts w:eastAsia="Calibri"/>
          <w:vertAlign w:val="subscript"/>
          <w:lang w:val="en-US"/>
        </w:rPr>
        <w:t>j</w:t>
      </w:r>
      <w:proofErr w:type="spellEnd"/>
      <w:r>
        <w:rPr>
          <w:rFonts w:eastAsia="Calibri"/>
        </w:rPr>
        <w:t xml:space="preserve"> – количество правильных ответов на </w:t>
      </w:r>
      <w:r>
        <w:rPr>
          <w:rFonts w:eastAsia="Calibri"/>
          <w:lang w:val="en-US"/>
        </w:rPr>
        <w:t>j</w:t>
      </w:r>
      <w:r>
        <w:rPr>
          <w:rFonts w:eastAsia="Calibri"/>
        </w:rPr>
        <w:t>-</w:t>
      </w:r>
      <w:proofErr w:type="spellStart"/>
      <w:r>
        <w:rPr>
          <w:rFonts w:eastAsia="Calibri"/>
        </w:rPr>
        <w:t>ое</w:t>
      </w:r>
      <w:proofErr w:type="spellEnd"/>
      <w:r>
        <w:rPr>
          <w:rFonts w:eastAsia="Calibri"/>
        </w:rPr>
        <w:t xml:space="preserve"> задание, а m – количество испытуемых. Чем легче задание для данной выборки испытуемых, тем большее значение принимает р</w:t>
      </w:r>
      <w:proofErr w:type="gramStart"/>
      <w:r>
        <w:rPr>
          <w:rFonts w:eastAsia="Calibri"/>
          <w:vertAlign w:val="subscript"/>
          <w:lang w:val="en-US"/>
        </w:rPr>
        <w:t>j</w:t>
      </w:r>
      <w:proofErr w:type="gramEnd"/>
      <w:r>
        <w:rPr>
          <w:rFonts w:eastAsia="Calibri"/>
        </w:rPr>
        <w:t>. Значение показателя р</w:t>
      </w:r>
      <w:proofErr w:type="gramStart"/>
      <w:r>
        <w:rPr>
          <w:rFonts w:eastAsia="Calibri"/>
          <w:vertAlign w:val="subscript"/>
          <w:lang w:val="en-US"/>
        </w:rPr>
        <w:t>j</w:t>
      </w:r>
      <w:proofErr w:type="gramEnd"/>
      <w:r>
        <w:rPr>
          <w:rFonts w:eastAsia="Calibri"/>
        </w:rPr>
        <w:t xml:space="preserve"> изменяется от 0 до 1 и равно среднему баллу, полученному за данное задание в группе испытуемых. Таким образом, средний балл по всему тесту является суммой всех значений р</w:t>
      </w:r>
      <w:proofErr w:type="gramStart"/>
      <w:r>
        <w:rPr>
          <w:rFonts w:eastAsia="Calibri"/>
          <w:vertAlign w:val="subscript"/>
          <w:lang w:val="en-US"/>
        </w:rPr>
        <w:t>j</w:t>
      </w:r>
      <w:proofErr w:type="gramEnd"/>
      <w:r>
        <w:rPr>
          <w:rFonts w:eastAsia="Calibri"/>
        </w:rPr>
        <w:t>. Средняя доля правильно выполненных заданий для всей выборки равна среднему значению р</w:t>
      </w:r>
      <w:proofErr w:type="gramStart"/>
      <w:r>
        <w:rPr>
          <w:rFonts w:eastAsia="Calibri"/>
          <w:vertAlign w:val="subscript"/>
          <w:lang w:val="en-US"/>
        </w:rPr>
        <w:t>j</w:t>
      </w:r>
      <w:proofErr w:type="gramEnd"/>
      <w:r>
        <w:rPr>
          <w:rFonts w:eastAsia="Calibri"/>
        </w:rPr>
        <w:t xml:space="preserve"> по всем заданиям теста. В таблице 2 представлены средние проценты выполнения заданий каждого из вариантов. </w:t>
      </w:r>
    </w:p>
    <w:p w:rsidR="00450E38" w:rsidRDefault="00450E38" w:rsidP="00450E38">
      <w:pPr>
        <w:spacing w:line="360" w:lineRule="auto"/>
        <w:ind w:firstLine="720"/>
        <w:jc w:val="right"/>
        <w:rPr>
          <w:i/>
        </w:rPr>
      </w:pPr>
      <w:r>
        <w:rPr>
          <w:i/>
        </w:rPr>
        <w:t>Таблица 2</w:t>
      </w:r>
    </w:p>
    <w:p w:rsidR="00450E38" w:rsidRDefault="00450E38" w:rsidP="00450E38">
      <w:pPr>
        <w:spacing w:line="360" w:lineRule="auto"/>
        <w:jc w:val="center"/>
        <w:rPr>
          <w:i/>
        </w:rPr>
      </w:pPr>
      <w:r>
        <w:rPr>
          <w:i/>
        </w:rPr>
        <w:t>Процент выполнения (трудность)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86"/>
        <w:gridCol w:w="1297"/>
        <w:gridCol w:w="768"/>
        <w:gridCol w:w="888"/>
        <w:gridCol w:w="888"/>
        <w:gridCol w:w="888"/>
        <w:gridCol w:w="888"/>
        <w:gridCol w:w="888"/>
        <w:gridCol w:w="888"/>
        <w:gridCol w:w="888"/>
      </w:tblGrid>
      <w:tr w:rsidR="00450E38" w:rsidTr="00450E38">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Задание</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 xml:space="preserve">Ср. % </w:t>
            </w:r>
            <w:proofErr w:type="spellStart"/>
            <w:r>
              <w:rPr>
                <w:b/>
                <w:bCs/>
              </w:rPr>
              <w:t>вып</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Вар. 16</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1К1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59,88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59,78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60,59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61,03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60,17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55,56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55,81</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1К2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82,65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80,56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81,19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82,6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82,09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87,91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88,09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85,73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85,73</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69,03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69,59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67,88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66,38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66,59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73,88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73,64</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3.1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84,56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85,81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86,55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85,05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84,82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79,88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80,76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81,08</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3.2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73,7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74,41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75,29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74,45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74,14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70,06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70,21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70,32</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75,96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84,29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65,56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70,82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77,34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89,51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75,41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78,1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79,46</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79,74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80,99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80,89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76,69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81,94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78,97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78,18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75,85</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54,64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44,05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59,51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59,76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44,15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61,71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60,68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47,2</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55,42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56,03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57,38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61,57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56,71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55,93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54,29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49,25</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57,61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62,05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62,64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55,03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61,32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63,62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60,73</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76,48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79,92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58,91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76,83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88,6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68,65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85,08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77,44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78,58</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10</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76,32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75,36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77,87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76,47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87,28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86,72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47,08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60,94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57,31</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62,24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46,61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49,21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65,78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83,93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77,73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56,11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63,03</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12K1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67,41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67,25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64,07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68,63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79,99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57,45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69,12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68,33</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12K2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58,18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53,3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60,91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60,26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51,38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58,93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52,64</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13K1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60,78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60,14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56,8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52,86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65,25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72,4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68,68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57,35</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13K2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44,41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42,61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44,59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45,71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44,98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47,65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48,72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41,32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35,68</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14K1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68,05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68,44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62,48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69,91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65,04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76,87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73,78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74,64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71,28</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14K2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65,22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65,49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67,59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67,33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58,26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69,94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67,79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65,85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65,78</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15K1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76,96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77,66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78,94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76,81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70,82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83,64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80,07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77,77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80,61</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15K2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40,94</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44,77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41,62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40,27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40,16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35,97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39,3</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37,27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37,72</w:t>
            </w:r>
          </w:p>
        </w:tc>
      </w:tr>
      <w:tr w:rsidR="00450E38" w:rsidTr="00450E38">
        <w:trPr>
          <w:trHeight w:val="264"/>
        </w:trPr>
        <w:tc>
          <w:tcPr>
            <w:tcW w:w="0" w:type="auto"/>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16</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59,97</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60,75</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55,28</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60,11</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62,79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61,42</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66,49</w:t>
            </w:r>
          </w:p>
        </w:tc>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pPr>
            <w:r>
              <w:t>59,83</w:t>
            </w:r>
          </w:p>
        </w:tc>
      </w:tr>
    </w:tbl>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Анализ показывает, что средний процент выполнения всех заданий соответствует заявленному базовому уровню сложности (60% выполнения). Немного сложнее оказалось только задание 7 на составление плана текста. Можно отметить высокую параллельность трудности заданий разных вариантов по линиям.</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b/>
          <w:i/>
        </w:rPr>
        <w:t xml:space="preserve">Дифференцирующая способность </w:t>
      </w:r>
      <w:r>
        <w:rPr>
          <w:rFonts w:eastAsia="Calibri"/>
        </w:rPr>
        <w:t xml:space="preserve">задания – это показатель для определения различия среди </w:t>
      </w:r>
      <w:proofErr w:type="gramStart"/>
      <w:r>
        <w:rPr>
          <w:rFonts w:eastAsia="Calibri"/>
        </w:rPr>
        <w:t>экзаменующихся</w:t>
      </w:r>
      <w:proofErr w:type="gramEnd"/>
      <w:r>
        <w:rPr>
          <w:rFonts w:eastAsia="Calibri"/>
        </w:rPr>
        <w:t xml:space="preserve"> по уровню подготовки по оцениваемой дисциплине. Понятие дифференцирующей способности строится на фундаментальном предположении, что экзаменующиеся, которые показывают высокий уровень подготовки по данному предмету, как предполагается, более вероятно правильно ответят на любое задание о том предмете, чем те, которые обладают низким уровнем подготовки. Наоборот, задания, на которые или все экзаменующиеся ответили правильно или все ответили неверно, не обладают дифференцирующей способностью, т.е. не различают сильных и слабых испытуемых. Задания, которые не обладают дифференцирующей способностью, не дают никакой информации о различиях между </w:t>
      </w:r>
      <w:proofErr w:type="gramStart"/>
      <w:r>
        <w:rPr>
          <w:rFonts w:eastAsia="Calibri"/>
        </w:rPr>
        <w:t>обучающимися</w:t>
      </w:r>
      <w:proofErr w:type="gramEnd"/>
      <w:r>
        <w:rPr>
          <w:rFonts w:eastAsia="Calibri"/>
        </w:rPr>
        <w:t>.</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В классической тестовой теории для оценки качества тестовых заданий широко применяется </w:t>
      </w:r>
      <w:r>
        <w:rPr>
          <w:rFonts w:eastAsia="Calibri"/>
          <w:i/>
        </w:rPr>
        <w:t xml:space="preserve">коэффициент </w:t>
      </w:r>
      <w:proofErr w:type="spellStart"/>
      <w:r>
        <w:rPr>
          <w:rFonts w:eastAsia="Calibri"/>
          <w:i/>
        </w:rPr>
        <w:t>дискриминативности</w:t>
      </w:r>
      <w:proofErr w:type="spellEnd"/>
      <w:r>
        <w:rPr>
          <w:rFonts w:eastAsia="Calibri"/>
        </w:rPr>
        <w:t xml:space="preserve"> – </w:t>
      </w:r>
      <w:proofErr w:type="spellStart"/>
      <w:r>
        <w:rPr>
          <w:rFonts w:eastAsia="Calibri"/>
          <w:lang w:val="en-US"/>
        </w:rPr>
        <w:t>Dj</w:t>
      </w:r>
      <w:proofErr w:type="spellEnd"/>
      <w:r>
        <w:rPr>
          <w:rFonts w:eastAsia="Calibri"/>
        </w:rPr>
        <w:t xml:space="preserve">. Этот коэффициент рассчитывается по результатам тестирования путем выделения двух “контрастных” групп испытуемых. В большинстве случаев это 27% “слабых” и 27% “лучших” студентов из всей выборки. Коэффициент </w:t>
      </w:r>
      <w:proofErr w:type="spellStart"/>
      <w:r>
        <w:rPr>
          <w:rFonts w:eastAsia="Calibri"/>
          <w:lang w:val="en-US"/>
        </w:rPr>
        <w:t>Dj</w:t>
      </w:r>
      <w:proofErr w:type="spellEnd"/>
      <w:r>
        <w:rPr>
          <w:rFonts w:eastAsia="Calibri"/>
        </w:rPr>
        <w:t xml:space="preserve"> находится по формуле</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proofErr w:type="spellStart"/>
      <w:r>
        <w:rPr>
          <w:rFonts w:eastAsia="Calibri"/>
          <w:lang w:val="en-US"/>
        </w:rPr>
        <w:t>Dj</w:t>
      </w:r>
      <w:proofErr w:type="spellEnd"/>
      <w:r>
        <w:rPr>
          <w:rFonts w:eastAsia="Calibri"/>
        </w:rPr>
        <w:t xml:space="preserve"> = </w:t>
      </w:r>
      <w:proofErr w:type="spellStart"/>
      <w:proofErr w:type="gramStart"/>
      <w:r>
        <w:rPr>
          <w:rFonts w:eastAsia="Calibri"/>
          <w:lang w:val="en-US"/>
        </w:rPr>
        <w:t>p</w:t>
      </w:r>
      <w:r>
        <w:rPr>
          <w:rFonts w:eastAsia="Calibri"/>
          <w:vertAlign w:val="subscript"/>
          <w:lang w:val="en-US"/>
        </w:rPr>
        <w:t>U</w:t>
      </w:r>
      <w:proofErr w:type="spellEnd"/>
      <w:proofErr w:type="gramEnd"/>
      <w:r>
        <w:rPr>
          <w:rFonts w:eastAsia="Calibri"/>
        </w:rPr>
        <w:t xml:space="preserve"> - </w:t>
      </w:r>
      <w:proofErr w:type="spellStart"/>
      <w:r>
        <w:rPr>
          <w:rFonts w:eastAsia="Calibri"/>
          <w:lang w:val="en-US"/>
        </w:rPr>
        <w:t>p</w:t>
      </w:r>
      <w:r>
        <w:rPr>
          <w:rFonts w:eastAsia="Calibri"/>
          <w:vertAlign w:val="subscript"/>
          <w:lang w:val="en-US"/>
        </w:rPr>
        <w:t>L</w:t>
      </w:r>
      <w:proofErr w:type="spellEnd"/>
      <w:r>
        <w:rPr>
          <w:rFonts w:eastAsia="Calibri"/>
        </w:rPr>
        <w:t>,</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где </w:t>
      </w:r>
      <w:proofErr w:type="spellStart"/>
      <w:r>
        <w:rPr>
          <w:rFonts w:eastAsia="Calibri"/>
          <w:lang w:val="en-US"/>
        </w:rPr>
        <w:t>p</w:t>
      </w:r>
      <w:r>
        <w:rPr>
          <w:rFonts w:eastAsia="Calibri"/>
          <w:vertAlign w:val="subscript"/>
          <w:lang w:val="en-US"/>
        </w:rPr>
        <w:t>U</w:t>
      </w:r>
      <w:proofErr w:type="spellEnd"/>
      <w:r>
        <w:rPr>
          <w:rFonts w:eastAsia="Calibri"/>
        </w:rPr>
        <w:t xml:space="preserve"> и </w:t>
      </w:r>
      <w:proofErr w:type="spellStart"/>
      <w:r>
        <w:rPr>
          <w:rFonts w:eastAsia="Calibri"/>
          <w:lang w:val="en-US"/>
        </w:rPr>
        <w:t>p</w:t>
      </w:r>
      <w:r>
        <w:rPr>
          <w:rFonts w:eastAsia="Calibri"/>
          <w:vertAlign w:val="subscript"/>
          <w:lang w:val="en-US"/>
        </w:rPr>
        <w:t>L</w:t>
      </w:r>
      <w:proofErr w:type="spellEnd"/>
      <w:r>
        <w:rPr>
          <w:rFonts w:eastAsia="Calibri"/>
        </w:rPr>
        <w:t xml:space="preserve"> – это соответственно доли участников тестирования в лучшей и слабой группе, ответивших на данное (</w:t>
      </w:r>
      <w:r>
        <w:rPr>
          <w:rFonts w:eastAsia="Calibri"/>
          <w:lang w:val="en-US"/>
        </w:rPr>
        <w:t>j</w:t>
      </w:r>
      <w:r>
        <w:rPr>
          <w:rFonts w:eastAsia="Calibri"/>
        </w:rPr>
        <w:t>-тое) задание правильно.</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Значение коэффициента </w:t>
      </w:r>
      <w:proofErr w:type="spellStart"/>
      <w:r>
        <w:rPr>
          <w:rFonts w:eastAsia="Calibri"/>
          <w:lang w:val="en-US"/>
        </w:rPr>
        <w:t>Dj</w:t>
      </w:r>
      <w:proofErr w:type="spellEnd"/>
      <w:r>
        <w:rPr>
          <w:rFonts w:eastAsia="Calibri"/>
        </w:rPr>
        <w:t xml:space="preserve"> может изменяться от -1 до +1. Если значение </w:t>
      </w:r>
      <w:proofErr w:type="spellStart"/>
      <w:r>
        <w:rPr>
          <w:rFonts w:eastAsia="Calibri"/>
          <w:lang w:val="en-US"/>
        </w:rPr>
        <w:t>Dj</w:t>
      </w:r>
      <w:proofErr w:type="spellEnd"/>
      <w:r>
        <w:rPr>
          <w:rFonts w:eastAsia="Calibri"/>
        </w:rPr>
        <w:t xml:space="preserve"> близко к +1, то данное задание обладает высокой различающей способностью, то есть “лучшая” группа участников из выборки отвечают на него гораздо чаще, чем “слабая” группа.</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lastRenderedPageBreak/>
        <w:t xml:space="preserve">Если значение </w:t>
      </w:r>
      <w:proofErr w:type="spellStart"/>
      <w:r>
        <w:rPr>
          <w:rFonts w:eastAsia="Calibri"/>
          <w:lang w:val="en-US"/>
        </w:rPr>
        <w:t>Dj</w:t>
      </w:r>
      <w:proofErr w:type="spellEnd"/>
      <w:r>
        <w:rPr>
          <w:rFonts w:eastAsia="Calibri"/>
        </w:rPr>
        <w:t xml:space="preserve"> близко к нулю, то данное задание фактически не обладает различающей способностью, то есть “лучшая” группа из выборки отвечает на него </w:t>
      </w:r>
      <w:proofErr w:type="gramStart"/>
      <w:r>
        <w:rPr>
          <w:rFonts w:eastAsia="Calibri"/>
        </w:rPr>
        <w:t>также, как</w:t>
      </w:r>
      <w:proofErr w:type="gramEnd"/>
      <w:r>
        <w:rPr>
          <w:rFonts w:eastAsia="Calibri"/>
        </w:rPr>
        <w:t xml:space="preserve"> и “слабая” группа.</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И, наконец, если значение </w:t>
      </w:r>
      <w:proofErr w:type="spellStart"/>
      <w:r>
        <w:rPr>
          <w:rFonts w:eastAsia="Calibri"/>
          <w:lang w:val="en-US"/>
        </w:rPr>
        <w:t>Dj</w:t>
      </w:r>
      <w:proofErr w:type="spellEnd"/>
      <w:r>
        <w:rPr>
          <w:rFonts w:eastAsia="Calibri"/>
        </w:rPr>
        <w:t xml:space="preserve"> близко </w:t>
      </w:r>
      <w:proofErr w:type="gramStart"/>
      <w:r>
        <w:rPr>
          <w:rFonts w:eastAsia="Calibri"/>
        </w:rPr>
        <w:t>к</w:t>
      </w:r>
      <w:proofErr w:type="gramEnd"/>
      <w:r>
        <w:rPr>
          <w:rFonts w:eastAsia="Calibri"/>
        </w:rPr>
        <w:t xml:space="preserve"> </w:t>
      </w:r>
      <w:proofErr w:type="gramStart"/>
      <w:r>
        <w:rPr>
          <w:rFonts w:eastAsia="Calibri"/>
        </w:rPr>
        <w:t>минус</w:t>
      </w:r>
      <w:proofErr w:type="gramEnd"/>
      <w:r>
        <w:rPr>
          <w:rFonts w:eastAsia="Calibri"/>
        </w:rPr>
        <w:t xml:space="preserve"> единице, то данное задание весьма странно дифференцирует испытуемых, то есть “лучшая” группа из выборки отвечает на него гораздо хуже, чем “слабая” группа. Такое задание следует тщательно проанализировать, так как оно имеет какой-то недостаток. Чаще всего – это либо неправильная формулировка, либо ошибка в содержании основной части или в вариантах ответов.</w:t>
      </w: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Интерпретация коэффициент различающей способности </w:t>
      </w:r>
      <w:proofErr w:type="spellStart"/>
      <w:r>
        <w:rPr>
          <w:rFonts w:eastAsia="Calibri"/>
          <w:lang w:val="en-US"/>
        </w:rPr>
        <w:t>Dj</w:t>
      </w:r>
      <w:proofErr w:type="spellEnd"/>
      <w:r>
        <w:rPr>
          <w:rFonts w:eastAsia="Calibri"/>
        </w:rPr>
        <w:t xml:space="preserve"> согласно классической тестовой теории представлена в таблице 3.</w:t>
      </w:r>
    </w:p>
    <w:p w:rsidR="00450E38" w:rsidRDefault="00450E38" w:rsidP="00450E38">
      <w:pPr>
        <w:widowControl w:val="0"/>
        <w:shd w:val="clear" w:color="auto" w:fill="FFFFFF"/>
        <w:autoSpaceDE w:val="0"/>
        <w:autoSpaceDN w:val="0"/>
        <w:adjustRightInd w:val="0"/>
        <w:spacing w:line="360" w:lineRule="auto"/>
        <w:ind w:firstLine="709"/>
        <w:jc w:val="right"/>
        <w:rPr>
          <w:rFonts w:eastAsia="Calibri"/>
          <w:i/>
        </w:rPr>
      </w:pPr>
      <w:r>
        <w:rPr>
          <w:rFonts w:eastAsia="Calibri"/>
          <w:i/>
        </w:rPr>
        <w:t>Таблица 3</w:t>
      </w:r>
    </w:p>
    <w:p w:rsidR="00450E38" w:rsidRDefault="00450E38" w:rsidP="00450E38">
      <w:pPr>
        <w:widowControl w:val="0"/>
        <w:shd w:val="clear" w:color="auto" w:fill="FFFFFF"/>
        <w:autoSpaceDE w:val="0"/>
        <w:autoSpaceDN w:val="0"/>
        <w:adjustRightInd w:val="0"/>
        <w:spacing w:line="360" w:lineRule="auto"/>
        <w:ind w:firstLine="709"/>
        <w:jc w:val="center"/>
        <w:rPr>
          <w:rFonts w:eastAsia="Calibri"/>
          <w:i/>
        </w:rPr>
      </w:pPr>
      <w:r>
        <w:rPr>
          <w:rFonts w:eastAsia="Calibri"/>
          <w:i/>
        </w:rPr>
        <w:t xml:space="preserve">Интерпретация коэффициента </w:t>
      </w:r>
      <w:proofErr w:type="spellStart"/>
      <w:r>
        <w:rPr>
          <w:rFonts w:eastAsia="Calibri"/>
          <w:i/>
        </w:rPr>
        <w:t>дискриминативности</w:t>
      </w:r>
      <w:proofErr w:type="spellEnd"/>
    </w:p>
    <w:tbl>
      <w:tblPr>
        <w:tblW w:w="0" w:type="auto"/>
        <w:tblInd w:w="40" w:type="dxa"/>
        <w:tblCellMar>
          <w:left w:w="40" w:type="dxa"/>
          <w:right w:w="40" w:type="dxa"/>
        </w:tblCellMar>
        <w:tblLook w:val="04A0" w:firstRow="1" w:lastRow="0" w:firstColumn="1" w:lastColumn="0" w:noHBand="0" w:noVBand="1"/>
      </w:tblPr>
      <w:tblGrid>
        <w:gridCol w:w="3686"/>
        <w:gridCol w:w="5985"/>
      </w:tblGrid>
      <w:tr w:rsidR="00450E38" w:rsidTr="00450E38">
        <w:trPr>
          <w:trHeight w:val="226"/>
        </w:trPr>
        <w:tc>
          <w:tcPr>
            <w:tcW w:w="3686"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jc w:val="both"/>
              <w:rPr>
                <w:rFonts w:eastAsia="Calibri"/>
                <w:b/>
              </w:rPr>
            </w:pPr>
            <w:r>
              <w:rPr>
                <w:rFonts w:eastAsia="Calibri"/>
                <w:b/>
              </w:rPr>
              <w:t xml:space="preserve">Значение коэффициента </w:t>
            </w:r>
            <w:proofErr w:type="spellStart"/>
            <w:r>
              <w:rPr>
                <w:rFonts w:eastAsia="Calibri"/>
                <w:b/>
                <w:lang w:val="en-US"/>
              </w:rPr>
              <w:t>Dj</w:t>
            </w:r>
            <w:proofErr w:type="spellEnd"/>
          </w:p>
        </w:tc>
        <w:tc>
          <w:tcPr>
            <w:tcW w:w="5985"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jc w:val="both"/>
              <w:rPr>
                <w:rFonts w:eastAsia="Calibri"/>
                <w:b/>
              </w:rPr>
            </w:pPr>
            <w:r>
              <w:rPr>
                <w:rFonts w:eastAsia="Calibri"/>
                <w:b/>
              </w:rPr>
              <w:t xml:space="preserve">Интерпретация значения коэффициента </w:t>
            </w:r>
            <w:proofErr w:type="spellStart"/>
            <w:r>
              <w:rPr>
                <w:rFonts w:eastAsia="Calibri"/>
                <w:b/>
                <w:lang w:val="en-US"/>
              </w:rPr>
              <w:t>Dj</w:t>
            </w:r>
            <w:proofErr w:type="spellEnd"/>
          </w:p>
        </w:tc>
      </w:tr>
      <w:tr w:rsidR="00450E38" w:rsidTr="00450E38">
        <w:trPr>
          <w:trHeight w:val="226"/>
        </w:trPr>
        <w:tc>
          <w:tcPr>
            <w:tcW w:w="3686"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Больше или равно 0,31</w:t>
            </w:r>
          </w:p>
        </w:tc>
        <w:tc>
          <w:tcPr>
            <w:tcW w:w="5985"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Задание считается отличным</w:t>
            </w:r>
          </w:p>
        </w:tc>
      </w:tr>
      <w:tr w:rsidR="00450E38" w:rsidTr="00450E38">
        <w:trPr>
          <w:trHeight w:val="221"/>
        </w:trPr>
        <w:tc>
          <w:tcPr>
            <w:tcW w:w="3686"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От 0,20 до 0,30</w:t>
            </w:r>
          </w:p>
        </w:tc>
        <w:tc>
          <w:tcPr>
            <w:tcW w:w="5985"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Задание считается хорошим</w:t>
            </w:r>
          </w:p>
        </w:tc>
      </w:tr>
      <w:tr w:rsidR="00450E38" w:rsidTr="00450E38">
        <w:trPr>
          <w:trHeight w:val="427"/>
        </w:trPr>
        <w:tc>
          <w:tcPr>
            <w:tcW w:w="3686"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От 0,16 до 0,19</w:t>
            </w:r>
          </w:p>
        </w:tc>
        <w:tc>
          <w:tcPr>
            <w:tcW w:w="5985"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Задание следует анализировать на его пригодность в тесте</w:t>
            </w:r>
          </w:p>
        </w:tc>
      </w:tr>
      <w:tr w:rsidR="00450E38" w:rsidTr="00450E38">
        <w:trPr>
          <w:trHeight w:val="437"/>
        </w:trPr>
        <w:tc>
          <w:tcPr>
            <w:tcW w:w="3686"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Меньше 0,15</w:t>
            </w:r>
          </w:p>
        </w:tc>
        <w:tc>
          <w:tcPr>
            <w:tcW w:w="5985" w:type="dxa"/>
            <w:tcBorders>
              <w:top w:val="single" w:sz="6" w:space="0" w:color="auto"/>
              <w:left w:val="single" w:sz="6" w:space="0" w:color="auto"/>
              <w:bottom w:val="single" w:sz="6" w:space="0" w:color="auto"/>
              <w:right w:val="single" w:sz="6" w:space="0" w:color="auto"/>
            </w:tcBorders>
            <w:shd w:val="clear" w:color="auto" w:fill="FFFFFF"/>
            <w:tcMar>
              <w:top w:w="0" w:type="dxa"/>
              <w:left w:w="85" w:type="dxa"/>
              <w:bottom w:w="0" w:type="dxa"/>
              <w:right w:w="85" w:type="dxa"/>
            </w:tcMar>
            <w:hideMark/>
          </w:tcPr>
          <w:p w:rsidR="00450E38" w:rsidRDefault="00450E38">
            <w:pPr>
              <w:widowControl w:val="0"/>
              <w:shd w:val="clear" w:color="auto" w:fill="FFFFFF"/>
              <w:autoSpaceDE w:val="0"/>
              <w:autoSpaceDN w:val="0"/>
              <w:adjustRightInd w:val="0"/>
              <w:spacing w:line="360" w:lineRule="auto"/>
              <w:ind w:firstLine="720"/>
              <w:jc w:val="both"/>
              <w:rPr>
                <w:rFonts w:eastAsia="Calibri"/>
              </w:rPr>
            </w:pPr>
            <w:r>
              <w:rPr>
                <w:rFonts w:eastAsia="Calibri"/>
              </w:rPr>
              <w:t>Задание необходимо либо изъять из теста, либо провести тщательный анализ и переработку</w:t>
            </w:r>
          </w:p>
        </w:tc>
      </w:tr>
    </w:tbl>
    <w:p w:rsidR="00450E38" w:rsidRDefault="00450E38" w:rsidP="00450E38">
      <w:pPr>
        <w:spacing w:line="360" w:lineRule="auto"/>
        <w:ind w:firstLine="709"/>
        <w:jc w:val="both"/>
      </w:pPr>
    </w:p>
    <w:p w:rsidR="00450E38" w:rsidRDefault="00450E38" w:rsidP="00450E38">
      <w:pPr>
        <w:spacing w:line="360" w:lineRule="auto"/>
        <w:ind w:firstLine="709"/>
        <w:jc w:val="both"/>
      </w:pPr>
      <w:r>
        <w:t xml:space="preserve">В таблице 4 для каждого задания вариантов проверочной работы по русскому языку представлены значения коэффициента </w:t>
      </w:r>
      <w:proofErr w:type="spellStart"/>
      <w:r>
        <w:t>дискриминативности</w:t>
      </w:r>
      <w:proofErr w:type="spellEnd"/>
      <w:r>
        <w:t>.</w:t>
      </w:r>
    </w:p>
    <w:p w:rsidR="00450E38" w:rsidRDefault="00450E38" w:rsidP="00450E38">
      <w:pPr>
        <w:spacing w:line="360" w:lineRule="auto"/>
        <w:ind w:firstLine="720"/>
        <w:jc w:val="right"/>
        <w:rPr>
          <w:i/>
        </w:rPr>
      </w:pPr>
      <w:r>
        <w:rPr>
          <w:i/>
        </w:rPr>
        <w:t>Таблица 4</w:t>
      </w:r>
    </w:p>
    <w:p w:rsidR="00450E38" w:rsidRDefault="00450E38" w:rsidP="00450E38">
      <w:pPr>
        <w:spacing w:line="360" w:lineRule="auto"/>
        <w:jc w:val="center"/>
        <w:rPr>
          <w:i/>
        </w:rPr>
      </w:pPr>
      <w:r>
        <w:rPr>
          <w:i/>
        </w:rPr>
        <w:t>Дифференцирующая способность заданий вариантов проверочных работ по русскому языку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08"/>
        <w:gridCol w:w="941"/>
        <w:gridCol w:w="1087"/>
        <w:gridCol w:w="1086"/>
        <w:gridCol w:w="1086"/>
        <w:gridCol w:w="1086"/>
        <w:gridCol w:w="1086"/>
        <w:gridCol w:w="1086"/>
        <w:gridCol w:w="1086"/>
      </w:tblGrid>
      <w:tr w:rsidR="00450E38" w:rsidTr="00450E38">
        <w:trPr>
          <w:trHeight w:val="330"/>
          <w:jc w:val="center"/>
        </w:trPr>
        <w:tc>
          <w:tcPr>
            <w:tcW w:w="61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Задание</w:t>
            </w:r>
          </w:p>
        </w:tc>
        <w:tc>
          <w:tcPr>
            <w:tcW w:w="48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9</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10</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11</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12</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13</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14</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15</w:t>
            </w:r>
          </w:p>
        </w:tc>
        <w:tc>
          <w:tcPr>
            <w:tcW w:w="55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16</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1К1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56,72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56,07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56,24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56,88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58,44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57,88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58,14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57,38</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1К2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37,52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36,6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34,66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35,31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26,51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25,98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26,62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27,48</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58,81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58,03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60,73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61,49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66,15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66,25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55,46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56,46</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37,05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35,75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38,09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38,1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47,72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46,85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44,12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43,12</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56,31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54,94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56,17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56,72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61,22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61,39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59,61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59,35</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27,5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36,36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39,49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16,51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25,78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25,57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24,52</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35,11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36,31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36,18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43,91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34,56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39,97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40,68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43,58</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46,28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48,42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45,12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56,18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56,52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51,58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52,32</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58,53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56,44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56,06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59,51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52,6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53,84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56,85</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lastRenderedPageBreak/>
              <w:t>8</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58,06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53,01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56,17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56,22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56,48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51,9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54,76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57,63</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31,56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47,63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34,07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21,16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40,55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23,51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35,11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33,25</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42,78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40,49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35,64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28,98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29,56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41,91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46,15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48,89</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51,9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46,55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51,75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32,65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39,66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56,84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54,3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39,59</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12K1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53,87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56,37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58,38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44,93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61,72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56,83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57,06</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12K2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63,65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61,21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62,73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59,22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65,06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62,33</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13K1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67,8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68,36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61,88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58,28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65,85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57,52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59,02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69,69</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13K2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68,76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71,21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69,58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66,8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70,49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69,99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62,88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63,2</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14K1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61,42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58,47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61,78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55,07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56,04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54,06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57,98</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14K2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64,4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60,22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62,33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67,67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62,45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60,63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63,71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62,95</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15K1</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50,82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47,01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52,26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50,96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38,12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47,28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50,16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43,81</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15K2</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62,25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62,69</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62,71</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59,95</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58,36</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58,74</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60,68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60,45</w:t>
            </w:r>
          </w:p>
        </w:tc>
      </w:tr>
      <w:tr w:rsidR="00450E38" w:rsidTr="00450E38">
        <w:trPr>
          <w:trHeight w:val="264"/>
          <w:jc w:val="center"/>
        </w:trPr>
        <w:tc>
          <w:tcPr>
            <w:tcW w:w="619"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w:t>
            </w:r>
          </w:p>
        </w:tc>
        <w:tc>
          <w:tcPr>
            <w:tcW w:w="482"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47,88</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45,63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48,17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47,72</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40,53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45,93</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45,97</w:t>
            </w:r>
          </w:p>
        </w:tc>
        <w:tc>
          <w:tcPr>
            <w:tcW w:w="557" w:type="pct"/>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center"/>
            </w:pPr>
            <w:r>
              <w:t>47,71</w:t>
            </w:r>
          </w:p>
        </w:tc>
      </w:tr>
    </w:tbl>
    <w:p w:rsidR="00450E38" w:rsidRDefault="00450E38" w:rsidP="00450E38">
      <w:pPr>
        <w:spacing w:line="360" w:lineRule="auto"/>
        <w:ind w:firstLine="720"/>
        <w:jc w:val="both"/>
        <w:rPr>
          <w:highlight w:val="yellow"/>
        </w:rPr>
      </w:pPr>
    </w:p>
    <w:p w:rsidR="00450E38" w:rsidRDefault="00450E38" w:rsidP="00450E38">
      <w:pPr>
        <w:spacing w:line="360" w:lineRule="auto"/>
        <w:ind w:firstLine="720"/>
        <w:jc w:val="both"/>
      </w:pPr>
      <w:r>
        <w:t xml:space="preserve">Единственное задание, имеющее значение коэффициента </w:t>
      </w:r>
      <w:proofErr w:type="spellStart"/>
      <w:r>
        <w:t>дискриминативности</w:t>
      </w:r>
      <w:proofErr w:type="spellEnd"/>
      <w:r>
        <w:t xml:space="preserve"> 16,5, – это задание 4 в варианте 13. Его не очень высокая дифференцирующая способность связана с низкой трудностью – с ним справляются как участники из «сильной» группы, так и участники с низкими баллами. Анализ остальных заданий показывает, что они по дифференцирующей способности относятся к категории хороших и отличных.</w:t>
      </w:r>
    </w:p>
    <w:p w:rsidR="00450E38" w:rsidRDefault="00450E38" w:rsidP="00450E38">
      <w:pPr>
        <w:spacing w:line="360" w:lineRule="auto"/>
        <w:ind w:firstLine="720"/>
        <w:jc w:val="both"/>
      </w:pPr>
    </w:p>
    <w:p w:rsidR="00450E38" w:rsidRDefault="00450E38" w:rsidP="00450E38">
      <w:pPr>
        <w:keepNext/>
        <w:spacing w:before="120" w:after="120" w:line="360" w:lineRule="auto"/>
        <w:ind w:left="1440" w:hanging="720"/>
        <w:outlineLvl w:val="2"/>
        <w:rPr>
          <w:b/>
          <w:bCs/>
        </w:rPr>
      </w:pPr>
      <w:bookmarkStart w:id="105" w:name="_Toc437871201"/>
      <w:r>
        <w:rPr>
          <w:b/>
          <w:bCs/>
        </w:rPr>
        <w:t>Математика</w:t>
      </w:r>
      <w:bookmarkEnd w:id="105"/>
    </w:p>
    <w:p w:rsidR="00450E38" w:rsidRDefault="00450E38" w:rsidP="00450E38">
      <w:pPr>
        <w:spacing w:line="360" w:lineRule="auto"/>
        <w:ind w:firstLine="720"/>
        <w:jc w:val="both"/>
        <w:rPr>
          <w:highlight w:val="yellow"/>
        </w:rPr>
      </w:pPr>
    </w:p>
    <w:p w:rsidR="00450E38" w:rsidRDefault="00450E38" w:rsidP="00450E38">
      <w:pPr>
        <w:spacing w:line="360" w:lineRule="auto"/>
        <w:ind w:firstLine="720"/>
        <w:jc w:val="both"/>
      </w:pPr>
      <w:r>
        <w:t>В таблице 5 представлены основные статистические характеристики вариантов проверочных работ по математике.</w:t>
      </w:r>
    </w:p>
    <w:p w:rsidR="00450E38" w:rsidRDefault="00450E38" w:rsidP="00450E38">
      <w:pPr>
        <w:spacing w:line="360" w:lineRule="auto"/>
        <w:ind w:firstLine="720"/>
        <w:jc w:val="right"/>
        <w:rPr>
          <w:i/>
        </w:rPr>
      </w:pPr>
      <w:r>
        <w:rPr>
          <w:i/>
        </w:rPr>
        <w:t>Таблица 5</w:t>
      </w:r>
    </w:p>
    <w:p w:rsidR="00450E38" w:rsidRDefault="00450E38" w:rsidP="00450E38">
      <w:pPr>
        <w:spacing w:line="360" w:lineRule="auto"/>
        <w:jc w:val="center"/>
        <w:rPr>
          <w:highlight w:val="yellow"/>
        </w:rPr>
      </w:pPr>
      <w:r>
        <w:rPr>
          <w:i/>
        </w:rPr>
        <w:t>Статистические характеристики вариантов</w:t>
      </w:r>
    </w:p>
    <w:tbl>
      <w:tblPr>
        <w:tblW w:w="7674" w:type="dxa"/>
        <w:tblInd w:w="113" w:type="dxa"/>
        <w:tblLook w:val="04A0" w:firstRow="1" w:lastRow="0" w:firstColumn="1" w:lastColumn="0" w:noHBand="0" w:noVBand="1"/>
      </w:tblPr>
      <w:tblGrid>
        <w:gridCol w:w="1225"/>
        <w:gridCol w:w="1481"/>
        <w:gridCol w:w="1560"/>
        <w:gridCol w:w="1624"/>
        <w:gridCol w:w="1588"/>
        <w:gridCol w:w="1082"/>
      </w:tblGrid>
      <w:tr w:rsidR="00450E38" w:rsidTr="00450E38">
        <w:trPr>
          <w:trHeight w:val="264"/>
        </w:trPr>
        <w:tc>
          <w:tcPr>
            <w:tcW w:w="122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Вариант</w:t>
            </w:r>
          </w:p>
        </w:tc>
        <w:tc>
          <w:tcPr>
            <w:tcW w:w="1140" w:type="dxa"/>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Кол-во</w:t>
            </w:r>
          </w:p>
          <w:p w:rsidR="00450E38" w:rsidRDefault="00450E38">
            <w:pPr>
              <w:spacing w:line="360" w:lineRule="auto"/>
              <w:jc w:val="center"/>
              <w:rPr>
                <w:b/>
                <w:bCs/>
              </w:rPr>
            </w:pPr>
            <w:r>
              <w:rPr>
                <w:b/>
                <w:bCs/>
              </w:rPr>
              <w:t>участников</w:t>
            </w:r>
          </w:p>
        </w:tc>
        <w:tc>
          <w:tcPr>
            <w:tcW w:w="1560" w:type="dxa"/>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Средний балл</w:t>
            </w:r>
          </w:p>
        </w:tc>
        <w:tc>
          <w:tcPr>
            <w:tcW w:w="1079" w:type="dxa"/>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Стандартное</w:t>
            </w:r>
          </w:p>
          <w:p w:rsidR="00450E38" w:rsidRDefault="00450E38">
            <w:pPr>
              <w:spacing w:line="360" w:lineRule="auto"/>
              <w:jc w:val="center"/>
              <w:rPr>
                <w:b/>
                <w:bCs/>
              </w:rPr>
            </w:pPr>
            <w:r>
              <w:rPr>
                <w:b/>
                <w:bCs/>
              </w:rPr>
              <w:t>отклонение</w:t>
            </w:r>
          </w:p>
        </w:tc>
        <w:tc>
          <w:tcPr>
            <w:tcW w:w="1588" w:type="dxa"/>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Асимметрия</w:t>
            </w:r>
          </w:p>
        </w:tc>
        <w:tc>
          <w:tcPr>
            <w:tcW w:w="1082" w:type="dxa"/>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Эксцесс</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15484</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10.7</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3.72</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-0.33</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-0.24</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14558</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10.94</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3.75</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-0.34</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41911</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10.51</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3.5</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-0.36</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-0.01</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39558</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10.5</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3.56</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-0.25</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-0.21</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73504</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10.22</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3.64</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-0.32</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68162</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10.43</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3.54</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-0.32</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-0.2</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lastRenderedPageBreak/>
              <w:t>11</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239342</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10.75</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3.46</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-0.54</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0.15</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w:t>
            </w:r>
          </w:p>
        </w:tc>
        <w:tc>
          <w:tcPr>
            <w:tcW w:w="114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224961</w:t>
            </w:r>
          </w:p>
        </w:tc>
        <w:tc>
          <w:tcPr>
            <w:tcW w:w="1560"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11.15</w:t>
            </w:r>
          </w:p>
        </w:tc>
        <w:tc>
          <w:tcPr>
            <w:tcW w:w="1079"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3.38</w:t>
            </w:r>
          </w:p>
        </w:tc>
        <w:tc>
          <w:tcPr>
            <w:tcW w:w="1588"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-0.66</w:t>
            </w:r>
          </w:p>
        </w:tc>
        <w:tc>
          <w:tcPr>
            <w:tcW w:w="1082" w:type="dxa"/>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0.32</w:t>
            </w:r>
          </w:p>
        </w:tc>
      </w:tr>
      <w:tr w:rsidR="00450E38" w:rsidTr="00450E38">
        <w:trPr>
          <w:trHeight w:val="264"/>
        </w:trPr>
        <w:tc>
          <w:tcPr>
            <w:tcW w:w="1225" w:type="dxa"/>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Комплект</w:t>
            </w:r>
          </w:p>
        </w:tc>
        <w:tc>
          <w:tcPr>
            <w:tcW w:w="1140" w:type="dxa"/>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717480</w:t>
            </w:r>
          </w:p>
        </w:tc>
        <w:tc>
          <w:tcPr>
            <w:tcW w:w="1560" w:type="dxa"/>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10.77</w:t>
            </w:r>
          </w:p>
        </w:tc>
        <w:tc>
          <w:tcPr>
            <w:tcW w:w="1079" w:type="dxa"/>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3.48</w:t>
            </w:r>
          </w:p>
        </w:tc>
        <w:tc>
          <w:tcPr>
            <w:tcW w:w="1588" w:type="dxa"/>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-0.5</w:t>
            </w:r>
          </w:p>
        </w:tc>
        <w:tc>
          <w:tcPr>
            <w:tcW w:w="1082" w:type="dxa"/>
            <w:tcBorders>
              <w:top w:val="nil"/>
              <w:left w:val="nil"/>
              <w:bottom w:val="single" w:sz="4" w:space="0" w:color="auto"/>
              <w:right w:val="single" w:sz="4" w:space="0" w:color="auto"/>
            </w:tcBorders>
            <w:shd w:val="clear" w:color="auto" w:fill="C0C0C0"/>
            <w:noWrap/>
            <w:vAlign w:val="bottom"/>
            <w:hideMark/>
          </w:tcPr>
          <w:p w:rsidR="00450E38" w:rsidRDefault="00450E38">
            <w:pPr>
              <w:spacing w:line="360" w:lineRule="auto"/>
              <w:jc w:val="center"/>
            </w:pPr>
            <w:r>
              <w:t>0.09</w:t>
            </w:r>
          </w:p>
        </w:tc>
      </w:tr>
    </w:tbl>
    <w:p w:rsidR="00450E38" w:rsidRDefault="00450E38" w:rsidP="00450E38">
      <w:pPr>
        <w:spacing w:line="360" w:lineRule="auto"/>
        <w:ind w:firstLine="720"/>
        <w:jc w:val="both"/>
        <w:rPr>
          <w:highlight w:val="yellow"/>
        </w:rPr>
      </w:pPr>
    </w:p>
    <w:p w:rsidR="00450E38" w:rsidRDefault="00450E38" w:rsidP="00450E38">
      <w:pPr>
        <w:spacing w:line="360" w:lineRule="auto"/>
        <w:ind w:firstLine="709"/>
        <w:jc w:val="both"/>
      </w:pPr>
      <w:r>
        <w:t>Средний балл за выполнение вариантов варьируется от 10,2 до 11,1 при максимальном первичном балле равном 18, разброс невелик, что доказывает параллельность вариантов по трудности.</w:t>
      </w:r>
    </w:p>
    <w:p w:rsidR="00450E38" w:rsidRDefault="00450E38" w:rsidP="00450E38">
      <w:pPr>
        <w:spacing w:line="360" w:lineRule="auto"/>
        <w:ind w:firstLine="709"/>
        <w:jc w:val="both"/>
      </w:pPr>
      <w:r>
        <w:t xml:space="preserve">Асимметрия распределения показывает сбалансированность теста, если ее значение близко к 0, то тест сбалансирован по трудности заданий, если ее значение отрицательно, то это говорит о преобладании легких заданий. </w:t>
      </w:r>
    </w:p>
    <w:p w:rsidR="00450E38" w:rsidRDefault="00450E38" w:rsidP="00450E38">
      <w:pPr>
        <w:spacing w:line="360" w:lineRule="auto"/>
        <w:ind w:firstLine="708"/>
        <w:jc w:val="both"/>
      </w:pPr>
      <w:r>
        <w:t xml:space="preserve">Значения эксцесса позволяют получить представление о том, являются ли полигон частот распределения или гистограмма, островершинной или плоской. Для нормального распределения эксцесс должен быть нулевым. Для большинства анализируемых вариантов эксцесс отрицателен, что говорит о немного более плоском, по сравнению с </w:t>
      </w:r>
      <w:proofErr w:type="gramStart"/>
      <w:r>
        <w:t>нормальным</w:t>
      </w:r>
      <w:proofErr w:type="gramEnd"/>
      <w:r>
        <w:t xml:space="preserve">, распределении. Значения различаются незначительно, что говорит о том, что формы распределений результатов по вариантам схожи. Немного отличаются только варианты 11 и 12, для которых эксцесс положителен. Формы распределений первичных баллов представлены на рисунке 2. Он демонстрирует незначительное различие распределения баллов. </w:t>
      </w:r>
    </w:p>
    <w:p w:rsidR="00450E38" w:rsidRDefault="00450E38" w:rsidP="00450E38">
      <w:pPr>
        <w:spacing w:line="360" w:lineRule="auto"/>
        <w:sectPr w:rsidR="00450E38">
          <w:type w:val="continuous"/>
          <w:pgSz w:w="11906" w:h="16838"/>
          <w:pgMar w:top="1134" w:right="567" w:bottom="1134" w:left="1701" w:header="709" w:footer="709" w:gutter="0"/>
          <w:cols w:space="720"/>
        </w:sectPr>
      </w:pPr>
    </w:p>
    <w:p w:rsidR="00450E38" w:rsidRDefault="00450E38" w:rsidP="00450E38">
      <w:pPr>
        <w:spacing w:line="360" w:lineRule="auto"/>
        <w:jc w:val="both"/>
      </w:pPr>
      <w:r>
        <w:rPr>
          <w:noProof/>
        </w:rPr>
        <w:lastRenderedPageBreak/>
        <w:drawing>
          <wp:inline distT="0" distB="0" distL="0" distR="0">
            <wp:extent cx="9227185" cy="4690745"/>
            <wp:effectExtent l="0" t="0" r="12065" b="14605"/>
            <wp:docPr id="316" name="Диаграмма 3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450E38" w:rsidRDefault="00450E38" w:rsidP="00450E38">
      <w:pPr>
        <w:spacing w:line="360" w:lineRule="auto"/>
        <w:jc w:val="right"/>
        <w:rPr>
          <w:i/>
        </w:rPr>
      </w:pPr>
      <w:r>
        <w:rPr>
          <w:i/>
        </w:rPr>
        <w:t>Рисунок 2. Распределение первичных баллов по вариантам проверочной работы по математике</w:t>
      </w:r>
    </w:p>
    <w:p w:rsidR="00450E38" w:rsidRDefault="00450E38" w:rsidP="00450E38">
      <w:pPr>
        <w:spacing w:line="360" w:lineRule="auto"/>
        <w:sectPr w:rsidR="00450E38">
          <w:type w:val="continuous"/>
          <w:pgSz w:w="16838" w:h="11906" w:orient="landscape"/>
          <w:pgMar w:top="1134" w:right="567" w:bottom="1134" w:left="1701" w:header="709" w:footer="709" w:gutter="0"/>
          <w:cols w:space="720"/>
        </w:sectPr>
      </w:pPr>
    </w:p>
    <w:p w:rsidR="00450E38" w:rsidRDefault="00450E38" w:rsidP="00450E38">
      <w:pPr>
        <w:spacing w:line="360" w:lineRule="auto"/>
        <w:ind w:firstLine="720"/>
        <w:jc w:val="both"/>
      </w:pPr>
    </w:p>
    <w:p w:rsidR="00450E38" w:rsidRDefault="00450E38" w:rsidP="00450E38">
      <w:pPr>
        <w:spacing w:line="360" w:lineRule="auto"/>
        <w:ind w:firstLine="720"/>
        <w:jc w:val="both"/>
      </w:pPr>
      <w:r>
        <w:t>В целом, можно говорить о высоком качестве вариантов и их соответствии заявленным моделям. Далее представлен анализ качества заданий.</w:t>
      </w:r>
    </w:p>
    <w:p w:rsidR="00450E38" w:rsidRDefault="00450E38" w:rsidP="00450E38">
      <w:pPr>
        <w:shd w:val="clear" w:color="auto" w:fill="FFFFFF"/>
        <w:autoSpaceDE w:val="0"/>
        <w:autoSpaceDN w:val="0"/>
        <w:spacing w:line="360" w:lineRule="auto"/>
        <w:ind w:firstLine="709"/>
        <w:jc w:val="both"/>
        <w:rPr>
          <w:rFonts w:eastAsia="Calibri"/>
        </w:rPr>
      </w:pPr>
      <w:r>
        <w:rPr>
          <w:rFonts w:eastAsia="Calibri"/>
        </w:rPr>
        <w:t xml:space="preserve">В таблице 6 представлены средние проценты выполнения заданий каждого из вариантов. </w:t>
      </w:r>
    </w:p>
    <w:p w:rsidR="00450E38" w:rsidRDefault="00450E38" w:rsidP="00450E38">
      <w:pPr>
        <w:spacing w:line="360" w:lineRule="auto"/>
        <w:ind w:firstLine="720"/>
        <w:jc w:val="right"/>
        <w:rPr>
          <w:i/>
        </w:rPr>
      </w:pPr>
      <w:r>
        <w:rPr>
          <w:i/>
        </w:rPr>
        <w:t>Таблица 6</w:t>
      </w:r>
    </w:p>
    <w:p w:rsidR="00450E38" w:rsidRDefault="00450E38" w:rsidP="00450E38">
      <w:pPr>
        <w:spacing w:line="360" w:lineRule="auto"/>
        <w:jc w:val="center"/>
        <w:rPr>
          <w:highlight w:val="yellow"/>
        </w:rPr>
      </w:pPr>
      <w:r>
        <w:rPr>
          <w:i/>
        </w:rPr>
        <w:t>Процент выполнения (трудность) заданий</w:t>
      </w:r>
    </w:p>
    <w:tbl>
      <w:tblPr>
        <w:tblW w:w="5000" w:type="pct"/>
        <w:tblCellMar>
          <w:left w:w="28" w:type="dxa"/>
          <w:right w:w="28" w:type="dxa"/>
        </w:tblCellMar>
        <w:tblLook w:val="04A0" w:firstRow="1" w:lastRow="0" w:firstColumn="1" w:lastColumn="0" w:noHBand="0" w:noVBand="1"/>
      </w:tblPr>
      <w:tblGrid>
        <w:gridCol w:w="982"/>
        <w:gridCol w:w="1239"/>
        <w:gridCol w:w="862"/>
        <w:gridCol w:w="862"/>
        <w:gridCol w:w="863"/>
        <w:gridCol w:w="863"/>
        <w:gridCol w:w="863"/>
        <w:gridCol w:w="959"/>
        <w:gridCol w:w="959"/>
        <w:gridCol w:w="959"/>
      </w:tblGrid>
      <w:tr w:rsidR="00450E38" w:rsidTr="00450E38">
        <w:trPr>
          <w:trHeight w:val="264"/>
        </w:trPr>
        <w:tc>
          <w:tcPr>
            <w:tcW w:w="5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Задание</w:t>
            </w:r>
          </w:p>
        </w:tc>
        <w:tc>
          <w:tcPr>
            <w:tcW w:w="570"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 xml:space="preserve">Ср. % </w:t>
            </w:r>
            <w:proofErr w:type="spellStart"/>
            <w:r>
              <w:rPr>
                <w:b/>
                <w:bCs/>
              </w:rPr>
              <w:t>вып</w:t>
            </w:r>
            <w:proofErr w:type="spellEnd"/>
          </w:p>
        </w:tc>
        <w:tc>
          <w:tcPr>
            <w:tcW w:w="46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w:t>
            </w:r>
          </w:p>
        </w:tc>
        <w:tc>
          <w:tcPr>
            <w:tcW w:w="46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2</w:t>
            </w:r>
          </w:p>
        </w:tc>
        <w:tc>
          <w:tcPr>
            <w:tcW w:w="46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3</w:t>
            </w:r>
          </w:p>
        </w:tc>
        <w:tc>
          <w:tcPr>
            <w:tcW w:w="46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4</w:t>
            </w:r>
          </w:p>
        </w:tc>
        <w:tc>
          <w:tcPr>
            <w:tcW w:w="46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9</w:t>
            </w:r>
          </w:p>
        </w:tc>
        <w:tc>
          <w:tcPr>
            <w:tcW w:w="519"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10</w:t>
            </w:r>
          </w:p>
        </w:tc>
        <w:tc>
          <w:tcPr>
            <w:tcW w:w="519"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11</w:t>
            </w:r>
          </w:p>
        </w:tc>
        <w:tc>
          <w:tcPr>
            <w:tcW w:w="519"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12</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95,56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96,01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94,88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95,19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94,64</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95,97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95,51</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85,74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84,47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85,4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81,07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79,78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83,35</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84,96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88,07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86,31</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83,25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81,23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85,18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84,32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84,1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80,7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86,4</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83,35</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82,68</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67,34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74,64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70,13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64,03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69,97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70,79</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70,16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58,75</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73,96</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5.1</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76,2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75,56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77,15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75,43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76,54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72,88</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75,34</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76,47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77,31</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5.2</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61,33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72,42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74,87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79,22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86,02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54,09</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52,61</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47,7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71,53</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83,73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79,46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79,49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78,39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81,45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83,86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80,62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83,87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86,43</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72,38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51,17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53,76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50,79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49,78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77,92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73,02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77,06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76,07</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31,41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27,03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26,66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25,5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24,12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30,16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25,07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36,63</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31,18</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57,23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40,87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42,33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37,39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37,26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44,46</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45,17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65,68</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65,38</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37,81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57,17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59,58</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56,29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57,63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31,42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34,13</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35,32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33,99</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11.1</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66,51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66,61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63,42</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59,47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48,76</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56,72</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69,93</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70,25</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69,33</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11.2</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64,04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57,05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63,61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63,93</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52,69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65,19</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61,07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60,34</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71,04</w:t>
            </w:r>
          </w:p>
        </w:tc>
      </w:tr>
      <w:tr w:rsidR="00450E38" w:rsidTr="00450E38">
        <w:trPr>
          <w:trHeight w:val="264"/>
        </w:trPr>
        <w:tc>
          <w:tcPr>
            <w:tcW w:w="532"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w:t>
            </w:r>
          </w:p>
        </w:tc>
        <w:tc>
          <w:tcPr>
            <w:tcW w:w="570"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7,84</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13,75</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15,09</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10,91</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13,97</w:t>
            </w:r>
          </w:p>
        </w:tc>
        <w:tc>
          <w:tcPr>
            <w:tcW w:w="468"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9,17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12,07</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5,69</w:t>
            </w:r>
          </w:p>
        </w:tc>
        <w:tc>
          <w:tcPr>
            <w:tcW w:w="519" w:type="pct"/>
            <w:tcBorders>
              <w:top w:val="nil"/>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5,87</w:t>
            </w:r>
          </w:p>
        </w:tc>
      </w:tr>
    </w:tbl>
    <w:p w:rsidR="00450E38" w:rsidRDefault="00450E38" w:rsidP="00450E38">
      <w:pPr>
        <w:spacing w:line="360" w:lineRule="auto"/>
        <w:ind w:firstLine="720"/>
        <w:jc w:val="both"/>
        <w:rPr>
          <w:highlight w:val="yellow"/>
        </w:rPr>
      </w:pPr>
    </w:p>
    <w:p w:rsidR="00450E38" w:rsidRDefault="00450E38" w:rsidP="00450E38">
      <w:pPr>
        <w:widowControl w:val="0"/>
        <w:shd w:val="clear" w:color="auto" w:fill="FFFFFF"/>
        <w:autoSpaceDE w:val="0"/>
        <w:autoSpaceDN w:val="0"/>
        <w:adjustRightInd w:val="0"/>
        <w:spacing w:line="360" w:lineRule="auto"/>
        <w:ind w:firstLine="709"/>
        <w:jc w:val="both"/>
        <w:rPr>
          <w:rFonts w:eastAsia="Calibri"/>
        </w:rPr>
      </w:pPr>
      <w:r>
        <w:rPr>
          <w:rFonts w:eastAsia="Calibri"/>
        </w:rPr>
        <w:t xml:space="preserve">Анализ показывает, что средний процент выполнения большинства заданий соответствует заявленному базовому уровню сложности (60% выполнения). Сложнее оказались задания 8, 10 и 12. Можно отметить высокую параллельность трудности заданий разных вариантов по линиям. Различия трудности есть только в линиях заданий 5.2, 7, 9, 10. Но при этом различия трудности заданий не приводят к </w:t>
      </w:r>
      <w:proofErr w:type="spellStart"/>
      <w:r>
        <w:rPr>
          <w:rFonts w:eastAsia="Calibri"/>
        </w:rPr>
        <w:t>непараллельности</w:t>
      </w:r>
      <w:proofErr w:type="spellEnd"/>
      <w:r>
        <w:rPr>
          <w:rFonts w:eastAsia="Calibri"/>
        </w:rPr>
        <w:t xml:space="preserve"> по трудности вариантов в целом.</w:t>
      </w:r>
    </w:p>
    <w:p w:rsidR="00450E38" w:rsidRDefault="00450E38" w:rsidP="00450E38">
      <w:pPr>
        <w:spacing w:line="360" w:lineRule="auto"/>
        <w:ind w:firstLine="709"/>
        <w:jc w:val="both"/>
      </w:pPr>
      <w:r>
        <w:t xml:space="preserve">В таблице 7 для каждого задания вариантов проверочной работы по математике представлены значения коэффициента </w:t>
      </w:r>
      <w:proofErr w:type="spellStart"/>
      <w:r>
        <w:t>дискриминативности</w:t>
      </w:r>
      <w:proofErr w:type="spellEnd"/>
      <w:r>
        <w:t>.</w:t>
      </w:r>
    </w:p>
    <w:p w:rsidR="00450E38" w:rsidRDefault="00450E38" w:rsidP="00450E38">
      <w:pPr>
        <w:spacing w:line="360" w:lineRule="auto"/>
        <w:ind w:firstLine="720"/>
        <w:jc w:val="right"/>
        <w:rPr>
          <w:i/>
        </w:rPr>
      </w:pPr>
    </w:p>
    <w:p w:rsidR="00450E38" w:rsidRDefault="00450E38" w:rsidP="00450E38">
      <w:pPr>
        <w:spacing w:line="360" w:lineRule="auto"/>
        <w:ind w:firstLine="720"/>
        <w:jc w:val="right"/>
        <w:rPr>
          <w:i/>
        </w:rPr>
      </w:pPr>
    </w:p>
    <w:p w:rsidR="00450E38" w:rsidRDefault="00450E38" w:rsidP="00450E38">
      <w:pPr>
        <w:spacing w:line="360" w:lineRule="auto"/>
        <w:ind w:firstLine="720"/>
        <w:jc w:val="right"/>
        <w:rPr>
          <w:i/>
        </w:rPr>
      </w:pPr>
    </w:p>
    <w:p w:rsidR="00450E38" w:rsidRDefault="00450E38" w:rsidP="00450E38">
      <w:pPr>
        <w:spacing w:line="360" w:lineRule="auto"/>
        <w:ind w:firstLine="720"/>
        <w:jc w:val="right"/>
        <w:rPr>
          <w:i/>
        </w:rPr>
      </w:pPr>
    </w:p>
    <w:p w:rsidR="00450E38" w:rsidRDefault="00450E38" w:rsidP="00450E38">
      <w:pPr>
        <w:spacing w:line="360" w:lineRule="auto"/>
        <w:ind w:firstLine="720"/>
        <w:jc w:val="right"/>
        <w:rPr>
          <w:i/>
        </w:rPr>
      </w:pPr>
      <w:r>
        <w:rPr>
          <w:i/>
        </w:rPr>
        <w:lastRenderedPageBreak/>
        <w:t>Таблица 7</w:t>
      </w:r>
    </w:p>
    <w:p w:rsidR="00450E38" w:rsidRDefault="00450E38" w:rsidP="00450E38">
      <w:pPr>
        <w:spacing w:line="360" w:lineRule="auto"/>
        <w:jc w:val="center"/>
        <w:rPr>
          <w:i/>
        </w:rPr>
      </w:pPr>
      <w:r>
        <w:rPr>
          <w:i/>
        </w:rPr>
        <w:t>Дифференцирующая способность заданий вариантов проверочных работ по математике</w:t>
      </w:r>
    </w:p>
    <w:tbl>
      <w:tblPr>
        <w:tblW w:w="4361" w:type="pct"/>
        <w:jc w:val="center"/>
        <w:tblCellMar>
          <w:left w:w="28" w:type="dxa"/>
          <w:right w:w="28" w:type="dxa"/>
        </w:tblCellMar>
        <w:tblLook w:val="04A0" w:firstRow="1" w:lastRow="0" w:firstColumn="1" w:lastColumn="0" w:noHBand="0" w:noVBand="1"/>
      </w:tblPr>
      <w:tblGrid>
        <w:gridCol w:w="986"/>
        <w:gridCol w:w="866"/>
        <w:gridCol w:w="867"/>
        <w:gridCol w:w="867"/>
        <w:gridCol w:w="867"/>
        <w:gridCol w:w="867"/>
        <w:gridCol w:w="964"/>
        <w:gridCol w:w="964"/>
        <w:gridCol w:w="960"/>
      </w:tblGrid>
      <w:tr w:rsidR="00450E38" w:rsidTr="00450E38">
        <w:trPr>
          <w:trHeight w:val="264"/>
          <w:jc w:val="center"/>
        </w:trPr>
        <w:tc>
          <w:tcPr>
            <w:tcW w:w="60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Задание</w:t>
            </w:r>
          </w:p>
        </w:tc>
        <w:tc>
          <w:tcPr>
            <w:tcW w:w="52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w:t>
            </w:r>
          </w:p>
        </w:tc>
        <w:tc>
          <w:tcPr>
            <w:tcW w:w="52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2</w:t>
            </w:r>
          </w:p>
        </w:tc>
        <w:tc>
          <w:tcPr>
            <w:tcW w:w="52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3</w:t>
            </w:r>
          </w:p>
        </w:tc>
        <w:tc>
          <w:tcPr>
            <w:tcW w:w="52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4</w:t>
            </w:r>
          </w:p>
        </w:tc>
        <w:tc>
          <w:tcPr>
            <w:tcW w:w="528"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9</w:t>
            </w:r>
          </w:p>
        </w:tc>
        <w:tc>
          <w:tcPr>
            <w:tcW w:w="587"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10</w:t>
            </w:r>
          </w:p>
        </w:tc>
        <w:tc>
          <w:tcPr>
            <w:tcW w:w="587"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11</w:t>
            </w:r>
          </w:p>
        </w:tc>
        <w:tc>
          <w:tcPr>
            <w:tcW w:w="585" w:type="pct"/>
            <w:tcBorders>
              <w:top w:val="single" w:sz="4" w:space="0" w:color="auto"/>
              <w:left w:val="nil"/>
              <w:bottom w:val="single" w:sz="4" w:space="0" w:color="auto"/>
              <w:right w:val="single" w:sz="4" w:space="0" w:color="auto"/>
            </w:tcBorders>
            <w:shd w:val="clear" w:color="auto" w:fill="FFFFFF"/>
            <w:noWrap/>
            <w:vAlign w:val="bottom"/>
            <w:hideMark/>
          </w:tcPr>
          <w:p w:rsidR="00450E38" w:rsidRDefault="00450E38">
            <w:pPr>
              <w:spacing w:line="360" w:lineRule="auto"/>
              <w:jc w:val="center"/>
              <w:rPr>
                <w:b/>
                <w:bCs/>
              </w:rPr>
            </w:pPr>
            <w:r>
              <w:rPr>
                <w:b/>
                <w:bCs/>
              </w:rPr>
              <w:t>Вар. 12</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9.26</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10.81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10.96</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10.74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10.18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10.83</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9.71</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10.22</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34.03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28.49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35.82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35.87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32.85</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26.63</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24.46</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29.46</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43.12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36.49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38.71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38.3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44.48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35.28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42.51</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41.57</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58.53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62.47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63.35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64.76</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65.27</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63.72</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57.57</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51.33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50.52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51.27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54.82</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51.69</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47.75</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47.13</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52.09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50.14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46.98</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32.44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62.03</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53.92</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51.65</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51.31</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42.45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41.95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42.37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35.84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36.12</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36.79</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35.06</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31.28</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62.9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66.5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64.15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64.47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43.65</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47.02</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42.67</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44.62</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52.19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51.92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46.78</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45.43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58.54</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51.81</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62.66</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57.63</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83.01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84.27</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80.13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82.01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86.8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84.96</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77.31</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78.55</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51.05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52.59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52.36</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52.6</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48.2</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52.01</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53.49</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52.26</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57.95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67.11</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46.45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58.85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60.18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53.96</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53.48</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54.34</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11,2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63.74</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62.3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44.35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53.45</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57.8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63.33</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65.49</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54.25</w:t>
            </w:r>
          </w:p>
        </w:tc>
      </w:tr>
      <w:tr w:rsidR="00450E38" w:rsidTr="00450E38">
        <w:trPr>
          <w:trHeight w:val="264"/>
          <w:jc w:val="center"/>
        </w:trPr>
        <w:tc>
          <w:tcPr>
            <w:tcW w:w="601" w:type="pct"/>
            <w:tcBorders>
              <w:top w:val="nil"/>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12</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38.63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42.28</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30.49</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38.03</w:t>
            </w:r>
          </w:p>
        </w:tc>
        <w:tc>
          <w:tcPr>
            <w:tcW w:w="528"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24.78</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30.79</w:t>
            </w:r>
          </w:p>
        </w:tc>
        <w:tc>
          <w:tcPr>
            <w:tcW w:w="587"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16.36</w:t>
            </w:r>
          </w:p>
        </w:tc>
        <w:tc>
          <w:tcPr>
            <w:tcW w:w="585" w:type="pct"/>
            <w:tcBorders>
              <w:top w:val="nil"/>
              <w:left w:val="nil"/>
              <w:bottom w:val="single" w:sz="4" w:space="0" w:color="auto"/>
              <w:right w:val="single" w:sz="4" w:space="0" w:color="auto"/>
            </w:tcBorders>
            <w:shd w:val="clear" w:color="auto" w:fill="FFFFFF"/>
            <w:noWrap/>
            <w:hideMark/>
          </w:tcPr>
          <w:p w:rsidR="00450E38" w:rsidRDefault="00450E38">
            <w:pPr>
              <w:spacing w:line="360" w:lineRule="auto"/>
              <w:jc w:val="center"/>
            </w:pPr>
            <w:r>
              <w:t>16.86</w:t>
            </w:r>
          </w:p>
        </w:tc>
      </w:tr>
    </w:tbl>
    <w:p w:rsidR="00450E38" w:rsidRDefault="00450E38" w:rsidP="00450E38">
      <w:pPr>
        <w:spacing w:line="360" w:lineRule="auto"/>
        <w:ind w:firstLine="720"/>
        <w:jc w:val="both"/>
        <w:rPr>
          <w:highlight w:val="yellow"/>
        </w:rPr>
      </w:pPr>
    </w:p>
    <w:p w:rsidR="00450E38" w:rsidRDefault="00450E38" w:rsidP="00450E38">
      <w:pPr>
        <w:spacing w:line="360" w:lineRule="auto"/>
        <w:ind w:firstLine="720"/>
        <w:jc w:val="both"/>
        <w:rPr>
          <w:highlight w:val="yellow"/>
        </w:rPr>
      </w:pPr>
      <w:r>
        <w:t>Линия заданий 1 имеет низкую дифференцирующую способность, что связано с тем, что задания очень простые (в среднем 95,5% процентов выполнения) и с ними справляются как участники из «сильной» группы, так и участники с низкими баллами.</w:t>
      </w:r>
    </w:p>
    <w:p w:rsidR="00450E38" w:rsidRDefault="00450E38" w:rsidP="00450E38">
      <w:pPr>
        <w:spacing w:line="360" w:lineRule="auto"/>
        <w:ind w:firstLine="720"/>
        <w:jc w:val="both"/>
      </w:pPr>
      <w:r>
        <w:t>В заданиях 12 в вариантах 11 и 12 ситуация обратная – задания слишком сложные и с ними не справляются и участники с высоким уровнем подготовки.</w:t>
      </w:r>
    </w:p>
    <w:p w:rsidR="00450E38" w:rsidRDefault="00450E38" w:rsidP="00450E38">
      <w:pPr>
        <w:keepNext/>
        <w:spacing w:before="240" w:after="240" w:line="360" w:lineRule="auto"/>
        <w:ind w:left="578" w:hanging="578"/>
        <w:outlineLvl w:val="1"/>
        <w:rPr>
          <w:b/>
          <w:bCs/>
          <w:iCs/>
          <w:lang w:val="x-none" w:eastAsia="x-none"/>
        </w:rPr>
      </w:pPr>
      <w:bookmarkStart w:id="106" w:name="_Toc437871202"/>
      <w:r>
        <w:rPr>
          <w:b/>
          <w:bCs/>
          <w:iCs/>
          <w:lang w:val="x-none" w:eastAsia="x-none"/>
        </w:rPr>
        <w:t>Предметный анализ результатов выполнения ПР</w:t>
      </w:r>
      <w:bookmarkEnd w:id="106"/>
    </w:p>
    <w:p w:rsidR="00450E38" w:rsidRDefault="00450E38" w:rsidP="00450E38">
      <w:pPr>
        <w:keepNext/>
        <w:spacing w:before="120" w:after="120" w:line="360" w:lineRule="auto"/>
        <w:ind w:left="1440" w:hanging="720"/>
        <w:outlineLvl w:val="2"/>
        <w:rPr>
          <w:b/>
          <w:bCs/>
        </w:rPr>
      </w:pPr>
      <w:bookmarkStart w:id="107" w:name="_Toc437871203"/>
      <w:r>
        <w:rPr>
          <w:b/>
          <w:bCs/>
        </w:rPr>
        <w:t>Анализ результатов по объектам контроля</w:t>
      </w:r>
      <w:bookmarkEnd w:id="107"/>
    </w:p>
    <w:p w:rsidR="00450E38" w:rsidRDefault="00450E38" w:rsidP="00450E38">
      <w:pPr>
        <w:keepNext/>
        <w:spacing w:before="240" w:after="240" w:line="360" w:lineRule="auto"/>
        <w:ind w:left="2304" w:hanging="864"/>
        <w:outlineLvl w:val="3"/>
        <w:rPr>
          <w:b/>
          <w:bCs/>
          <w:i/>
        </w:rPr>
      </w:pPr>
      <w:bookmarkStart w:id="108" w:name="_Toc437871204"/>
      <w:r>
        <w:rPr>
          <w:b/>
          <w:bCs/>
          <w:i/>
        </w:rPr>
        <w:t>Русский язык</w:t>
      </w:r>
      <w:bookmarkEnd w:id="108"/>
    </w:p>
    <w:p w:rsidR="00450E38" w:rsidRDefault="00450E38" w:rsidP="00450E38">
      <w:pPr>
        <w:suppressAutoHyphens/>
        <w:spacing w:line="360" w:lineRule="auto"/>
        <w:ind w:firstLine="709"/>
        <w:contextualSpacing/>
        <w:jc w:val="both"/>
        <w:rPr>
          <w:bCs/>
        </w:rPr>
      </w:pPr>
      <w:r>
        <w:rPr>
          <w:b/>
          <w:bCs/>
        </w:rPr>
        <w:t>Задания части 1</w:t>
      </w:r>
      <w:r>
        <w:rPr>
          <w:bCs/>
        </w:rPr>
        <w:t xml:space="preserve"> проверочной работы </w:t>
      </w:r>
      <w:proofErr w:type="gramStart"/>
      <w:r>
        <w:rPr>
          <w:bCs/>
        </w:rPr>
        <w:t>направлены</w:t>
      </w:r>
      <w:proofErr w:type="gramEnd"/>
      <w:r>
        <w:rPr>
          <w:bCs/>
        </w:rPr>
        <w:t xml:space="preserve"> прежде всего на выявление уровня владения обучающимися базовыми предметными правописными и учебно-языковыми синтаксическими и морфологическими умениями, а также логическими, </w:t>
      </w:r>
      <w:proofErr w:type="spellStart"/>
      <w:r>
        <w:rPr>
          <w:bCs/>
        </w:rPr>
        <w:t>общеучебными</w:t>
      </w:r>
      <w:proofErr w:type="spellEnd"/>
      <w:r>
        <w:rPr>
          <w:bCs/>
        </w:rPr>
        <w:t xml:space="preserve"> познавательными универсальными действиями.</w:t>
      </w:r>
    </w:p>
    <w:p w:rsidR="00450E38" w:rsidRDefault="00450E38" w:rsidP="00450E38">
      <w:pPr>
        <w:suppressAutoHyphens/>
        <w:spacing w:line="360" w:lineRule="auto"/>
        <w:ind w:firstLine="709"/>
        <w:contextualSpacing/>
        <w:jc w:val="both"/>
      </w:pPr>
      <w:r>
        <w:rPr>
          <w:b/>
        </w:rPr>
        <w:t>Задание 1</w:t>
      </w:r>
      <w:r>
        <w:t xml:space="preserve"> проверяет традиционное базовое правописное умение </w:t>
      </w:r>
      <w:proofErr w:type="gramStart"/>
      <w:r>
        <w:t>обучающихся</w:t>
      </w:r>
      <w:proofErr w:type="gramEnd"/>
      <w:r>
        <w:t xml:space="preserve"> правильно писать текст под диктовку, соблюдая при письме изученные орфографические </w:t>
      </w:r>
      <w:r>
        <w:lastRenderedPageBreak/>
        <w:t xml:space="preserve">и пунктуационные нормы. Успешное выполнение задания предусматривает сформированный навык </w:t>
      </w:r>
      <w:proofErr w:type="spellStart"/>
      <w:r>
        <w:t>аудирования</w:t>
      </w:r>
      <w:proofErr w:type="spellEnd"/>
      <w:r>
        <w:t xml:space="preserve"> (адекватное восприятие звучащей речи, понимание на слух информации, содержащейся в предъявляемом тексте) как одного из видов речевой деятельности.</w:t>
      </w:r>
    </w:p>
    <w:p w:rsidR="00450E38" w:rsidRDefault="00450E38" w:rsidP="00450E38">
      <w:pPr>
        <w:suppressAutoHyphens/>
        <w:spacing w:line="360" w:lineRule="auto"/>
        <w:ind w:firstLine="709"/>
        <w:contextualSpacing/>
        <w:jc w:val="both"/>
      </w:pPr>
      <w:r>
        <w:rPr>
          <w:lang w:val="en-US"/>
        </w:rPr>
        <w:t>C</w:t>
      </w:r>
      <w:proofErr w:type="spellStart"/>
      <w:r>
        <w:t>редний</w:t>
      </w:r>
      <w:proofErr w:type="spellEnd"/>
      <w:r>
        <w:t xml:space="preserve"> процент выполнения данного задания составляет 59</w:t>
      </w:r>
      <w:proofErr w:type="gramStart"/>
      <w:r>
        <w:t>,9</w:t>
      </w:r>
      <w:proofErr w:type="gramEnd"/>
      <w:r>
        <w:t xml:space="preserve"> в части соблюдения орфографических норм и 82,6 в части соблюдения пунктуационных норм. Следует отметить разницу существенную в результатах в соблюдении орфографических норм обучающимися, получившими за выполнение всей работы отметку «5» (85%) и  отметку «2» (11,2%); аналогичная разница наблюдается и в соблюдении пунктуационных норм - 96,2 и 43,8% соответственно. Также налицо тот факт, что орфографические нормы усвоены </w:t>
      </w:r>
      <w:proofErr w:type="gramStart"/>
      <w:r>
        <w:t>обучающимися</w:t>
      </w:r>
      <w:proofErr w:type="gramEnd"/>
      <w:r>
        <w:t xml:space="preserve"> с неудовлетворительным результатом выполнения всей работы хуже, чем пунктуационные - 11,2 и 43,8% соответственно. Очевидно, что распознавание и соблюдение на письме пунктуационных норм вызывает у четвероклассников меньшие затруднения.</w:t>
      </w:r>
    </w:p>
    <w:p w:rsidR="00450E38" w:rsidRDefault="00450E38" w:rsidP="00450E38">
      <w:pPr>
        <w:suppressAutoHyphens/>
        <w:spacing w:line="360" w:lineRule="auto"/>
        <w:ind w:firstLine="709"/>
        <w:contextualSpacing/>
        <w:jc w:val="both"/>
        <w:rPr>
          <w:bCs/>
        </w:rPr>
      </w:pPr>
      <w:proofErr w:type="gramStart"/>
      <w:r>
        <w:t>Половина обучающихся (50%) из числа получивших отметку «5» получила 4 балла за соблюдение орфографических норм, то есть в таких работах не было допущено ни одной орфографической ошибки или допущена одна негрубая ошибка; 4 балла из числа получивших отметку «2» сумели набрать лишь 0,4% обучающихся, 3,9% - из числа получивших отметку «3», и 16,3% - из числа получивших отметку «4».</w:t>
      </w:r>
      <w:r>
        <w:rPr>
          <w:bCs/>
        </w:rPr>
        <w:t xml:space="preserve"> </w:t>
      </w:r>
      <w:proofErr w:type="gramEnd"/>
    </w:p>
    <w:p w:rsidR="00450E38" w:rsidRDefault="00450E38" w:rsidP="00450E38">
      <w:pPr>
        <w:suppressAutoHyphens/>
        <w:spacing w:line="360" w:lineRule="auto"/>
        <w:ind w:firstLine="709"/>
        <w:contextualSpacing/>
        <w:jc w:val="both"/>
        <w:rPr>
          <w:bCs/>
        </w:rPr>
      </w:pPr>
      <w:r>
        <w:t xml:space="preserve">Задания 2 и 3 (п. 1) и 2)) предполагают знание основных языковых единиц. Эти задания нацелены </w:t>
      </w:r>
      <w:r>
        <w:rPr>
          <w:bCs/>
        </w:rPr>
        <w:t xml:space="preserve">на выявление уровня владения обучающимися базовыми учебно-языковыми опознавательными умениями. </w:t>
      </w:r>
    </w:p>
    <w:p w:rsidR="00450E38" w:rsidRDefault="00450E38" w:rsidP="00450E38">
      <w:pPr>
        <w:suppressAutoHyphens/>
        <w:spacing w:line="360" w:lineRule="auto"/>
        <w:ind w:firstLine="709"/>
        <w:contextualSpacing/>
        <w:jc w:val="both"/>
        <w:rPr>
          <w:bCs/>
        </w:rPr>
      </w:pPr>
    </w:p>
    <w:p w:rsidR="00450E38" w:rsidRDefault="00450E38" w:rsidP="00450E38">
      <w:pPr>
        <w:suppressAutoHyphens/>
        <w:spacing w:line="360" w:lineRule="auto"/>
        <w:ind w:firstLine="709"/>
        <w:contextualSpacing/>
        <w:jc w:val="both"/>
        <w:rPr>
          <w:bCs/>
        </w:rPr>
      </w:pPr>
      <w:r>
        <w:rPr>
          <w:b/>
          <w:bCs/>
        </w:rPr>
        <w:t>Задание 2</w:t>
      </w:r>
      <w:r>
        <w:rPr>
          <w:bCs/>
        </w:rPr>
        <w:t xml:space="preserve"> проверяет умение распознавать  и подчеркивать однородные члены в предложении (учебно-языковое синтаксическое опознавательное умение).</w:t>
      </w:r>
    </w:p>
    <w:p w:rsidR="00450E38" w:rsidRDefault="00450E38" w:rsidP="00450E38">
      <w:pPr>
        <w:suppressAutoHyphens/>
        <w:spacing w:line="360" w:lineRule="auto"/>
        <w:ind w:firstLine="709"/>
        <w:contextualSpacing/>
        <w:jc w:val="both"/>
        <w:rPr>
          <w:bCs/>
        </w:rPr>
      </w:pPr>
      <w:proofErr w:type="gramStart"/>
      <w:r>
        <w:rPr>
          <w:bCs/>
        </w:rPr>
        <w:t>С данным заданием в среднем справились 68,6% обучающихся, из них 53,4% четвероклассников правильно выписали предложение с однородными сказуемыми и верно их графически обозначили, при переписывании предложения не допустили орфографических и пунктуационных ошибок; 19,5% либо неверно выписали предложение, либо неверно графически обозначили однородные сказуемые, а также допустили орфографические и пунктуационные ошибки при переписывании предложения.</w:t>
      </w:r>
      <w:proofErr w:type="gramEnd"/>
      <w:r>
        <w:rPr>
          <w:bCs/>
        </w:rPr>
        <w:t xml:space="preserve"> Среди наиболее подготовленных четвероклассников с данным заданием справились 94%, хорошо подготовленных - 75,1%, удовлетворительно подготовленных - 45% и лишь 14,1% участников, получивших за выполнение всей работы отметку «2». Это свидетельствует о высокой дифференцирующей способности используемых моделей заданий.</w:t>
      </w:r>
    </w:p>
    <w:p w:rsidR="00450E38" w:rsidRDefault="00450E38" w:rsidP="00450E38">
      <w:pPr>
        <w:suppressAutoHyphens/>
        <w:spacing w:line="360" w:lineRule="auto"/>
        <w:ind w:firstLine="709"/>
        <w:contextualSpacing/>
        <w:jc w:val="both"/>
        <w:rPr>
          <w:bCs/>
        </w:rPr>
      </w:pPr>
      <w:r>
        <w:rPr>
          <w:b/>
          <w:bCs/>
        </w:rPr>
        <w:lastRenderedPageBreak/>
        <w:t>Задание 3 (1)</w:t>
      </w:r>
      <w:r>
        <w:rPr>
          <w:bCs/>
        </w:rPr>
        <w:t xml:space="preserve"> проверяет умение </w:t>
      </w:r>
      <w:proofErr w:type="gramStart"/>
      <w:r>
        <w:rPr>
          <w:bCs/>
        </w:rPr>
        <w:t>обучающихся</w:t>
      </w:r>
      <w:proofErr w:type="gramEnd"/>
      <w:r>
        <w:rPr>
          <w:bCs/>
        </w:rPr>
        <w:t xml:space="preserve"> распознавать и графически обозначать главные члены предложения (учебно-языковое синтаксическое опознавательное умение).</w:t>
      </w:r>
    </w:p>
    <w:p w:rsidR="00450E38" w:rsidRDefault="00450E38" w:rsidP="00450E38">
      <w:pPr>
        <w:suppressAutoHyphens/>
        <w:spacing w:line="360" w:lineRule="auto"/>
        <w:ind w:firstLine="709"/>
        <w:contextualSpacing/>
        <w:jc w:val="both"/>
        <w:rPr>
          <w:bCs/>
        </w:rPr>
      </w:pPr>
      <w:r>
        <w:rPr>
          <w:bCs/>
        </w:rPr>
        <w:t xml:space="preserve">Данное задание оказалось несложным для подавляющего числа  обучающихся, средний процент его выполнения в ряду других самый высокий - 84,5%. В </w:t>
      </w:r>
      <w:proofErr w:type="gramStart"/>
      <w:r>
        <w:rPr>
          <w:bCs/>
        </w:rPr>
        <w:t>среднем</w:t>
      </w:r>
      <w:proofErr w:type="gramEnd"/>
      <w:r>
        <w:rPr>
          <w:bCs/>
        </w:rPr>
        <w:t xml:space="preserve"> верно обозначили оба главных члена предложения – подлежащее и сказуемое – 83% четвероклассников, верно обозначили только один главный член или вообще не обозначили подлежащее и сказуемое 16,9% обучающихся. Среди наиболее подготовленных четвероклассников с данным заданием справились 98,2%, хорошо подготовленных - 92%, удовлетворительно подготовленных - 72,4% и 32,8% участников, получивших за выполнение всей работы отметку «2».</w:t>
      </w:r>
    </w:p>
    <w:p w:rsidR="00450E38" w:rsidRDefault="00450E38" w:rsidP="00450E38">
      <w:pPr>
        <w:suppressAutoHyphens/>
        <w:spacing w:line="360" w:lineRule="auto"/>
        <w:ind w:firstLine="709"/>
        <w:contextualSpacing/>
        <w:jc w:val="both"/>
        <w:rPr>
          <w:bCs/>
        </w:rPr>
      </w:pPr>
      <w:r>
        <w:rPr>
          <w:b/>
          <w:bCs/>
        </w:rPr>
        <w:t>Задание 3 (2)</w:t>
      </w:r>
      <w:r>
        <w:rPr>
          <w:bCs/>
        </w:rPr>
        <w:t xml:space="preserve"> нацелено на проверку умения распознавать изученные части речи в предложении (учебно-языковое морфологическое опознавательное умение). </w:t>
      </w:r>
    </w:p>
    <w:p w:rsidR="00450E38" w:rsidRDefault="00450E38" w:rsidP="00450E38">
      <w:pPr>
        <w:suppressAutoHyphens/>
        <w:spacing w:line="360" w:lineRule="auto"/>
        <w:ind w:firstLine="709"/>
        <w:contextualSpacing/>
        <w:jc w:val="both"/>
        <w:rPr>
          <w:bCs/>
        </w:rPr>
      </w:pPr>
      <w:r>
        <w:t xml:space="preserve">Обучающиеся показали хороший результат при выполнении данного задания, средний процент его выполнения – 73,7; в среднем 58,7% </w:t>
      </w:r>
      <w:proofErr w:type="gramStart"/>
      <w:r>
        <w:t>четвероклассников</w:t>
      </w:r>
      <w:proofErr w:type="gramEnd"/>
      <w:r>
        <w:t xml:space="preserve"> верно определили все части речи в заданных предложениях, 18,3% - допустили одну ошибку, 8% -две ошибки, более двух ошибок сделали 14,7% обучающихся.</w:t>
      </w:r>
      <w:r>
        <w:rPr>
          <w:bCs/>
        </w:rPr>
        <w:t xml:space="preserve"> Среди наиболее подготовленных четвероклассников с данным заданием справились 95,8%, хорошо подготовленных - 82,1%, удовлетворительно подготовленных - 52% и лишь 15,2% участников, получивших за выполнение всей работы отметку «2». В работах обучающихся наблюдается смешение понятий «часть речи» и «член предложения». </w:t>
      </w:r>
      <w:proofErr w:type="gramStart"/>
      <w:r>
        <w:rPr>
          <w:bCs/>
        </w:rPr>
        <w:t>Так, например, над именами существительными, являющимися в предложении подлежащими, написано «</w:t>
      </w:r>
      <w:proofErr w:type="spellStart"/>
      <w:r>
        <w:rPr>
          <w:bCs/>
        </w:rPr>
        <w:t>подлеж</w:t>
      </w:r>
      <w:proofErr w:type="spellEnd"/>
      <w:r>
        <w:rPr>
          <w:bCs/>
        </w:rPr>
        <w:t>.» вместо «сущ.»; над глаголами, выступающими в предложении в роли сказуемых, - «сказ.» вместо «глаг.»; также интересно отметить, что в ряде случаев над именем существительным, выступающим в предложении в роли дополнения, написано «дополнение» вместо «сущ.», хотя дополнение как второстепенный член предложения специально не изучается в начальной школе, а если и изучается</w:t>
      </w:r>
      <w:proofErr w:type="gramEnd"/>
      <w:r>
        <w:rPr>
          <w:bCs/>
        </w:rPr>
        <w:t xml:space="preserve">, то </w:t>
      </w:r>
      <w:proofErr w:type="spellStart"/>
      <w:r>
        <w:rPr>
          <w:bCs/>
        </w:rPr>
        <w:t>пропедевтически</w:t>
      </w:r>
      <w:proofErr w:type="spellEnd"/>
      <w:r>
        <w:rPr>
          <w:bCs/>
        </w:rPr>
        <w:t xml:space="preserve">. </w:t>
      </w:r>
    </w:p>
    <w:p w:rsidR="00450E38" w:rsidRDefault="00450E38" w:rsidP="00450E38">
      <w:pPr>
        <w:suppressAutoHyphens/>
        <w:spacing w:line="360" w:lineRule="auto"/>
        <w:ind w:firstLine="709"/>
        <w:contextualSpacing/>
        <w:jc w:val="both"/>
        <w:rPr>
          <w:bCs/>
        </w:rPr>
      </w:pPr>
      <w:r>
        <w:rPr>
          <w:bCs/>
        </w:rPr>
        <w:t xml:space="preserve">К числу типичных ошибок можно отнести и </w:t>
      </w:r>
      <w:proofErr w:type="spellStart"/>
      <w:r>
        <w:rPr>
          <w:bCs/>
        </w:rPr>
        <w:t>неразграничение</w:t>
      </w:r>
      <w:proofErr w:type="spellEnd"/>
      <w:r>
        <w:rPr>
          <w:bCs/>
        </w:rPr>
        <w:t xml:space="preserve"> служебных частей речи, таких как предлоги и союзы. Союз часто маркируется </w:t>
      </w:r>
      <w:proofErr w:type="gramStart"/>
      <w:r>
        <w:rPr>
          <w:bCs/>
        </w:rPr>
        <w:t>обучающимися</w:t>
      </w:r>
      <w:proofErr w:type="gramEnd"/>
      <w:r>
        <w:rPr>
          <w:bCs/>
        </w:rPr>
        <w:t xml:space="preserve"> как предлог. Предлог распознается чаще. Иногда предлог маркируется как имя существительное, - видимо, таким образом осознаётся единство предлога и имени существительного, к которому он относится.</w:t>
      </w:r>
    </w:p>
    <w:p w:rsidR="00450E38" w:rsidRDefault="00450E38" w:rsidP="00450E38">
      <w:pPr>
        <w:suppressAutoHyphens/>
        <w:spacing w:line="360" w:lineRule="auto"/>
        <w:ind w:firstLine="709"/>
        <w:contextualSpacing/>
        <w:jc w:val="both"/>
        <w:rPr>
          <w:bCs/>
        </w:rPr>
      </w:pPr>
      <w:r>
        <w:rPr>
          <w:b/>
          <w:bCs/>
        </w:rPr>
        <w:t>Задания части 2</w:t>
      </w:r>
      <w:r>
        <w:rPr>
          <w:bCs/>
        </w:rPr>
        <w:t xml:space="preserve"> проверочной работы нацелены на выявление уровня владения обучающимися базовыми предметными учебно-языковыми (фонетическими, лексическими, морфемными и морфологическими) умениями, базовыми предметными </w:t>
      </w:r>
      <w:r>
        <w:rPr>
          <w:bCs/>
        </w:rPr>
        <w:lastRenderedPageBreak/>
        <w:t xml:space="preserve">коммуникативными умениями, правописными умениями, а также логическими, </w:t>
      </w:r>
      <w:proofErr w:type="spellStart"/>
      <w:r>
        <w:rPr>
          <w:bCs/>
        </w:rPr>
        <w:t>общеучебными</w:t>
      </w:r>
      <w:proofErr w:type="spellEnd"/>
      <w:r>
        <w:rPr>
          <w:bCs/>
        </w:rPr>
        <w:t xml:space="preserve"> познавательными и коммуникативными универсальными учебными действиями.</w:t>
      </w:r>
    </w:p>
    <w:p w:rsidR="00450E38" w:rsidRDefault="00450E38" w:rsidP="00450E38">
      <w:pPr>
        <w:spacing w:line="360" w:lineRule="auto"/>
        <w:ind w:firstLine="709"/>
        <w:contextualSpacing/>
        <w:jc w:val="both"/>
        <w:rPr>
          <w:bCs/>
        </w:rPr>
      </w:pPr>
      <w:r>
        <w:rPr>
          <w:b/>
          <w:bCs/>
        </w:rPr>
        <w:t>Задание 4</w:t>
      </w:r>
      <w:r>
        <w:rPr>
          <w:bCs/>
        </w:rPr>
        <w:t xml:space="preserve"> направлено на проверку умения распознавать правильную орфоэпическую норму. </w:t>
      </w:r>
    </w:p>
    <w:p w:rsidR="00450E38" w:rsidRDefault="00450E38" w:rsidP="00450E38">
      <w:pPr>
        <w:spacing w:line="360" w:lineRule="auto"/>
        <w:ind w:firstLine="709"/>
        <w:contextualSpacing/>
        <w:jc w:val="both"/>
        <w:rPr>
          <w:bCs/>
        </w:rPr>
      </w:pPr>
      <w:r>
        <w:rPr>
          <w:bCs/>
        </w:rPr>
        <w:t xml:space="preserve">Для анализа </w:t>
      </w:r>
      <w:proofErr w:type="gramStart"/>
      <w:r>
        <w:rPr>
          <w:bCs/>
        </w:rPr>
        <w:t>обучающимся</w:t>
      </w:r>
      <w:proofErr w:type="gramEnd"/>
      <w:r>
        <w:rPr>
          <w:bCs/>
        </w:rPr>
        <w:t xml:space="preserve"> предлагались двух- и трехсложные слова, входящие в число слов с орфоэпическими затруднениями для заучивания.</w:t>
      </w:r>
    </w:p>
    <w:p w:rsidR="00450E38" w:rsidRDefault="00450E38" w:rsidP="00450E38">
      <w:pPr>
        <w:suppressAutoHyphens/>
        <w:spacing w:line="360" w:lineRule="auto"/>
        <w:ind w:firstLine="709"/>
        <w:contextualSpacing/>
        <w:jc w:val="both"/>
        <w:rPr>
          <w:bCs/>
        </w:rPr>
      </w:pPr>
      <w:r>
        <w:t xml:space="preserve">Обучающиеся также показали хороший результат при выполнении данного задания, средний процент его выполнения – 76; из них 60,8% </w:t>
      </w:r>
      <w:proofErr w:type="gramStart"/>
      <w:r>
        <w:t>четвероклассников</w:t>
      </w:r>
      <w:proofErr w:type="gramEnd"/>
      <w:r>
        <w:t xml:space="preserve"> верно поставили ударение во всех четырех предложенных словах, 30,2% - в трех словах, 8,9% - в одном-двух словах.</w:t>
      </w:r>
      <w:r>
        <w:rPr>
          <w:bCs/>
        </w:rPr>
        <w:t xml:space="preserve"> Среди наиболее подготовленных четвероклассников с данным заданием справились 90,6%, хорошо подготовленных - 78,4%, удовлетворительно подготовленных - 64,9% и 43% участников, получивших за выполнение всей работы отметку «2». </w:t>
      </w:r>
      <w:r>
        <w:t xml:space="preserve">Отметим, что в группе обучающихся, получивших за выполнение всей работы отметку «2», 37,6% </w:t>
      </w:r>
      <w:proofErr w:type="gramStart"/>
      <w:r>
        <w:t>четвероклассников</w:t>
      </w:r>
      <w:proofErr w:type="gramEnd"/>
      <w:r>
        <w:t xml:space="preserve"> верно смогли поставить ударение лишь в одном-двух из предложенных четырех слов или вообще не смогли выполнить задание. Несмотря на хорошие средние показатели, развитие данного умения требует дополнительного внимания.</w:t>
      </w:r>
    </w:p>
    <w:p w:rsidR="00450E38" w:rsidRDefault="00450E38" w:rsidP="00450E38">
      <w:pPr>
        <w:suppressAutoHyphens/>
        <w:spacing w:line="360" w:lineRule="auto"/>
        <w:ind w:firstLine="709"/>
        <w:contextualSpacing/>
        <w:jc w:val="both"/>
        <w:rPr>
          <w:bCs/>
        </w:rPr>
      </w:pPr>
      <w:r>
        <w:rPr>
          <w:b/>
          <w:bCs/>
        </w:rPr>
        <w:t>Задание 5</w:t>
      </w:r>
      <w:r>
        <w:rPr>
          <w:bCs/>
        </w:rPr>
        <w:t xml:space="preserve"> предполагает проверку умения классифицировать согласные звуки в результате частичного фонетического анализа (учебно-языковые опознавательные и классификационные умения, вместе с тем – это задание способствует и проверке коммуникативных универсальных учебных действий). </w:t>
      </w:r>
    </w:p>
    <w:p w:rsidR="00450E38" w:rsidRDefault="00450E38" w:rsidP="00450E38">
      <w:pPr>
        <w:suppressAutoHyphens/>
        <w:spacing w:line="360" w:lineRule="auto"/>
        <w:ind w:firstLine="709"/>
        <w:contextualSpacing/>
        <w:jc w:val="both"/>
      </w:pPr>
      <w:r>
        <w:rPr>
          <w:bCs/>
        </w:rPr>
        <w:t xml:space="preserve">Средний процент выполнения данного задания – 79,7%. Распознали и верно выписали искомое слово в среднем 79,2% </w:t>
      </w:r>
      <w:proofErr w:type="gramStart"/>
      <w:r>
        <w:rPr>
          <w:bCs/>
        </w:rPr>
        <w:t>обучающихся</w:t>
      </w:r>
      <w:proofErr w:type="gramEnd"/>
      <w:r>
        <w:rPr>
          <w:bCs/>
        </w:rPr>
        <w:t>, не сумели распознать и выписали неверное слово в среднем - 20, 7% обучающихся. Отметим разницу между</w:t>
      </w:r>
      <w:r>
        <w:t xml:space="preserve"> средним процентом обучающихся, получивших за выполнение работы отметку «5» (95,5%) и отметку «2» (40,6%), а также средний процент </w:t>
      </w:r>
      <w:proofErr w:type="spellStart"/>
      <w:r>
        <w:t>невыполнивших</w:t>
      </w:r>
      <w:proofErr w:type="spellEnd"/>
      <w:r>
        <w:t xml:space="preserve"> задание в группе с отметкой «2» - 59,6% и «3» - 34,8%, что ярко свидетельствует о нестабильном характере подготовки обучающихся как между группами, так и внутри них. </w:t>
      </w:r>
      <w:r>
        <w:rPr>
          <w:bCs/>
        </w:rPr>
        <w:t>Среди наиболее подготовленных четвероклассников с данным заданием справились 95,5%, хорошо подготовленных - 84,1%, удовлетворительно подготовленных - 66,2% и 40,6% участников, получивших за выполнение всей работы отметку «2».</w:t>
      </w:r>
    </w:p>
    <w:p w:rsidR="00450E38" w:rsidRDefault="00450E38" w:rsidP="00450E38">
      <w:pPr>
        <w:suppressAutoHyphens/>
        <w:spacing w:line="360" w:lineRule="auto"/>
        <w:ind w:firstLine="709"/>
        <w:contextualSpacing/>
        <w:jc w:val="both"/>
        <w:rPr>
          <w:bCs/>
        </w:rPr>
      </w:pPr>
      <w:proofErr w:type="spellStart"/>
      <w:proofErr w:type="gramStart"/>
      <w:r>
        <w:rPr>
          <w:bCs/>
        </w:rPr>
        <w:t>Сформированность</w:t>
      </w:r>
      <w:proofErr w:type="spellEnd"/>
      <w:r>
        <w:rPr>
          <w:bCs/>
        </w:rPr>
        <w:t xml:space="preserve"> у обучающихся умения классифицировать согласные звуки в результате частичного фонетического анализа напрямую связана с успешным овладением рядом орфографических умений, в частности, с умением находить и верно писать слова с </w:t>
      </w:r>
      <w:r>
        <w:rPr>
          <w:bCs/>
        </w:rPr>
        <w:lastRenderedPageBreak/>
        <w:t>изученными в начальной школе орфограммами «Правописание слов с глухими и звонкими согласными в корне», «Удвоенные согласные на стыке приставки и корня».</w:t>
      </w:r>
      <w:proofErr w:type="gramEnd"/>
    </w:p>
    <w:p w:rsidR="00450E38" w:rsidRDefault="00450E38" w:rsidP="00450E38">
      <w:pPr>
        <w:suppressAutoHyphens/>
        <w:spacing w:line="360" w:lineRule="auto"/>
        <w:ind w:firstLine="709"/>
        <w:contextualSpacing/>
        <w:jc w:val="both"/>
        <w:rPr>
          <w:bCs/>
        </w:rPr>
      </w:pPr>
      <w:r>
        <w:rPr>
          <w:bCs/>
        </w:rPr>
        <w:t>Верное выполнение задания предполагает не только распознавание слова, содержащего указанный звуковой состав, в ходе частичного фонетического анализа, но и понимание того, что его буквенная запись должна осуществляться в соответствующей форме. Некоторые обучающиеся, записав правильно найденное в предложении слово в иной, чем было задано в предложении, форме (начальной), допустили ошибку, так как не учли, что в другой форме опознанное слово меняет свой звуковой состав. Например: вместо формы слова «льдом» (все согласные звуки в слове звонкие) выписана форма «лёд» (конечный согласный звук  в слове глухой) – 2-й вариант работы; вместо формы слова «разбудили» (все согласные звуки в слове звонкие) выписана форма «разбудить» (конечный согласный звук  в слове глухой) – 3-й вариант работы.</w:t>
      </w:r>
    </w:p>
    <w:p w:rsidR="00450E38" w:rsidRDefault="00450E38" w:rsidP="00450E38">
      <w:pPr>
        <w:suppressAutoHyphens/>
        <w:spacing w:line="360" w:lineRule="auto"/>
        <w:ind w:firstLine="709"/>
        <w:contextualSpacing/>
        <w:jc w:val="both"/>
      </w:pPr>
      <w:r>
        <w:rPr>
          <w:b/>
          <w:bCs/>
        </w:rPr>
        <w:t>В задании 6</w:t>
      </w:r>
      <w:r>
        <w:rPr>
          <w:bCs/>
        </w:rPr>
        <w:t xml:space="preserve"> на основании адекватного понимания </w:t>
      </w:r>
      <w:proofErr w:type="gramStart"/>
      <w:r>
        <w:rPr>
          <w:bCs/>
        </w:rPr>
        <w:t>обучающимися</w:t>
      </w:r>
      <w:proofErr w:type="gramEnd"/>
      <w:r>
        <w:rPr>
          <w:bCs/>
        </w:rPr>
        <w:t xml:space="preserve"> письменно предъявляемой текстовой информации и владения изучающим видом чтения (</w:t>
      </w:r>
      <w:proofErr w:type="spellStart"/>
      <w:r>
        <w:rPr>
          <w:bCs/>
        </w:rPr>
        <w:t>общеучебные</w:t>
      </w:r>
      <w:proofErr w:type="spellEnd"/>
      <w:r>
        <w:rPr>
          <w:bCs/>
        </w:rPr>
        <w:t xml:space="preserve"> и коммуникативные универсальные учебные действия) проверяются предметные коммуникативные у</w:t>
      </w:r>
      <w:r>
        <w:t>мения распознавать и адекватно формулировать основную мысль текста в письменной форме, соблюдая нормы построения предложения и словоупотребления.</w:t>
      </w:r>
    </w:p>
    <w:p w:rsidR="00450E38" w:rsidRDefault="00450E38" w:rsidP="00450E38">
      <w:pPr>
        <w:suppressAutoHyphens/>
        <w:spacing w:line="360" w:lineRule="auto"/>
        <w:ind w:firstLine="709"/>
        <w:contextualSpacing/>
        <w:jc w:val="both"/>
        <w:rPr>
          <w:bCs/>
        </w:rPr>
      </w:pPr>
      <w:r>
        <w:t>Данное задание явилось одним из самых сложных для обучающихся: в среднем с ним справились 54,4% четвероклассников. Верно, полно определили и записали основную мысль текста в среднем лишь 38,5% четвероклассников; 31,6% обучающихся определили основную мысль верно, но недостаточно полно, а в построении предложения и словоупотреблении допустили недочет. Среди получивших за работу в целом отметку «5»</w:t>
      </w:r>
      <w:r>
        <w:rPr>
          <w:bCs/>
        </w:rPr>
        <w:t xml:space="preserve"> с выполнением данного задания справились в среднем 79% обучающихся, отметку «4» - 55%, отметку «3» - 37 %, отметку «2» - 18%.</w:t>
      </w:r>
    </w:p>
    <w:p w:rsidR="00450E38" w:rsidRDefault="00450E38" w:rsidP="00450E38">
      <w:pPr>
        <w:suppressAutoHyphens/>
        <w:spacing w:line="360" w:lineRule="auto"/>
        <w:ind w:firstLine="709"/>
        <w:contextualSpacing/>
        <w:jc w:val="both"/>
        <w:rPr>
          <w:bCs/>
        </w:rPr>
      </w:pPr>
      <w:r>
        <w:rPr>
          <w:b/>
        </w:rPr>
        <w:t>Задание 7</w:t>
      </w:r>
      <w:r>
        <w:t xml:space="preserve"> проверяет </w:t>
      </w:r>
      <w:r>
        <w:rPr>
          <w:bCs/>
        </w:rPr>
        <w:t>предметное коммуникативное у</w:t>
      </w:r>
      <w:r>
        <w:t xml:space="preserve">мение составлять план прочитанного текста в письменной форме, соблюдая нормы построения предложения и словоупотребления; вместе с тем задание </w:t>
      </w:r>
      <w:r>
        <w:rPr>
          <w:bCs/>
        </w:rPr>
        <w:t xml:space="preserve">направлено и на выявление уровня владения </w:t>
      </w:r>
      <w:proofErr w:type="spellStart"/>
      <w:r>
        <w:rPr>
          <w:bCs/>
        </w:rPr>
        <w:t>общеучебными</w:t>
      </w:r>
      <w:proofErr w:type="spellEnd"/>
      <w:r>
        <w:rPr>
          <w:bCs/>
        </w:rPr>
        <w:t xml:space="preserve"> универсальными учебными действиями: </w:t>
      </w:r>
      <w:r>
        <w:t xml:space="preserve">адекватно воспроизводить прочитанный текст с заданной степенью свернутости и </w:t>
      </w:r>
      <w:r>
        <w:rPr>
          <w:bCs/>
        </w:rPr>
        <w:t>соблюдать в плане последовательность содержания текста.</w:t>
      </w:r>
    </w:p>
    <w:p w:rsidR="00450E38" w:rsidRDefault="00450E38" w:rsidP="00450E38">
      <w:pPr>
        <w:suppressAutoHyphens/>
        <w:spacing w:line="360" w:lineRule="auto"/>
        <w:ind w:firstLine="709"/>
        <w:contextualSpacing/>
        <w:jc w:val="both"/>
      </w:pPr>
      <w:proofErr w:type="gramStart"/>
      <w:r>
        <w:rPr>
          <w:bCs/>
        </w:rPr>
        <w:t>Данное задание также оказалось в ряду сложных для участников проверочной работы, в среднем с ним справились 57% обучающихся.</w:t>
      </w:r>
      <w:proofErr w:type="gramEnd"/>
      <w:r>
        <w:rPr>
          <w:bCs/>
        </w:rPr>
        <w:t xml:space="preserve"> </w:t>
      </w:r>
      <w:proofErr w:type="gramStart"/>
      <w:r>
        <w:rPr>
          <w:bCs/>
        </w:rPr>
        <w:t xml:space="preserve">Последовательно отразили содержание текста, правильно (с соблюдением порядка слов, употреблением слов в свойственном им значении) построили предложения или словосочетания – пункты плана – </w:t>
      </w:r>
      <w:r>
        <w:rPr>
          <w:bCs/>
        </w:rPr>
        <w:lastRenderedPageBreak/>
        <w:t>в среднем 31,4% обучающихся; допустили один-два недочета в построении пунктов плана 26,8% обучающихся; нарушили последовательность содержания текста в плане или допустили два и более недочета в построении пунктов плана 23% обучающихся;</w:t>
      </w:r>
      <w:proofErr w:type="gramEnd"/>
      <w:r>
        <w:rPr>
          <w:bCs/>
        </w:rPr>
        <w:t xml:space="preserve"> в ответе представили только один пункт плана или не смогли составить план 30% </w:t>
      </w:r>
      <w:proofErr w:type="gramStart"/>
      <w:r>
        <w:rPr>
          <w:bCs/>
        </w:rPr>
        <w:t>обучающихся</w:t>
      </w:r>
      <w:proofErr w:type="gramEnd"/>
      <w:r>
        <w:rPr>
          <w:bCs/>
        </w:rPr>
        <w:t>.</w:t>
      </w:r>
      <w:r>
        <w:t xml:space="preserve"> </w:t>
      </w:r>
    </w:p>
    <w:p w:rsidR="00450E38" w:rsidRDefault="00450E38" w:rsidP="00450E38">
      <w:pPr>
        <w:suppressAutoHyphens/>
        <w:spacing w:line="360" w:lineRule="auto"/>
        <w:ind w:firstLine="709"/>
        <w:contextualSpacing/>
        <w:jc w:val="both"/>
        <w:rPr>
          <w:bCs/>
        </w:rPr>
      </w:pPr>
      <w:r>
        <w:rPr>
          <w:b/>
          <w:bCs/>
        </w:rPr>
        <w:t>Задание 8</w:t>
      </w:r>
      <w:r>
        <w:rPr>
          <w:bCs/>
        </w:rPr>
        <w:t xml:space="preserve"> предполагает адекватное понимание и анализ обучающимися письменно предъявляемой текстовой информации (</w:t>
      </w:r>
      <w:proofErr w:type="spellStart"/>
      <w:r>
        <w:rPr>
          <w:bCs/>
        </w:rPr>
        <w:t>общеучебные</w:t>
      </w:r>
      <w:proofErr w:type="spellEnd"/>
      <w:r>
        <w:rPr>
          <w:bCs/>
        </w:rPr>
        <w:t xml:space="preserve"> и логические универсальные учебные действия), на основе которых выявляется способность строить речевое высказывание заданной структуры (вопросительное предложение) в письменной форме (</w:t>
      </w:r>
      <w:r>
        <w:t>правописные умения)</w:t>
      </w:r>
      <w:r>
        <w:rPr>
          <w:bCs/>
        </w:rPr>
        <w:t xml:space="preserve">; одновременно с этим умение </w:t>
      </w:r>
      <w:r>
        <w:t xml:space="preserve">задавать вопрос показывает и уровень владения обучающимися коммуникативными универсальными учебными действиями, а умение преобразовывать воспринятую информацию в речевое высказывание – уровень владения </w:t>
      </w:r>
      <w:proofErr w:type="spellStart"/>
      <w:r>
        <w:t>общеучебными</w:t>
      </w:r>
      <w:proofErr w:type="spellEnd"/>
      <w:r>
        <w:t xml:space="preserve"> </w:t>
      </w:r>
      <w:r>
        <w:rPr>
          <w:bCs/>
        </w:rPr>
        <w:t>универсальными действиями.</w:t>
      </w:r>
    </w:p>
    <w:p w:rsidR="00450E38" w:rsidRDefault="00450E38" w:rsidP="00450E38">
      <w:pPr>
        <w:suppressAutoHyphens/>
        <w:spacing w:line="360" w:lineRule="auto"/>
        <w:ind w:firstLine="709"/>
        <w:contextualSpacing/>
        <w:jc w:val="both"/>
        <w:rPr>
          <w:bCs/>
        </w:rPr>
      </w:pPr>
      <w:r>
        <w:rPr>
          <w:bCs/>
        </w:rPr>
        <w:t xml:space="preserve">Средний процент выполнения задания - 61,5%. В среднем 46,9% обучающихся верно сформулировали и задали вопрос, относящийся к содержанию текста, а также оформили его на письме без ошибок; 29,1% - верно сформулировали вопрос, однако допустили при записи одну-две орфографические и пунктуационные ошибки; 23,9% - не смогли построить речевое высказывание в форме вопроса или дали верный ответ, но при его записи допустили большое количество ошибок. Из 15,8% обучающихся, получивших за выполнение всей работы отметку «2», не смогли сформулировать вопрос и верно его оформить на письме 73,9%; из 40,6% обучающихся, получивших отметку «3», - 40,6%; из 64,5% обучающихся, получивших отметку «4», -18,2%; из 87,2% обучающихся, получивших отметку «5», - 4,3%. </w:t>
      </w:r>
    </w:p>
    <w:p w:rsidR="00450E38" w:rsidRDefault="00450E38" w:rsidP="00450E38">
      <w:pPr>
        <w:suppressAutoHyphens/>
        <w:spacing w:line="360" w:lineRule="auto"/>
        <w:ind w:firstLine="709"/>
        <w:contextualSpacing/>
        <w:jc w:val="both"/>
        <w:rPr>
          <w:bCs/>
        </w:rPr>
      </w:pPr>
      <w:r>
        <w:rPr>
          <w:bCs/>
        </w:rPr>
        <w:t>Отметим, что в основном обучающимися были заданы частные (</w:t>
      </w:r>
      <w:proofErr w:type="spellStart"/>
      <w:r>
        <w:rPr>
          <w:bCs/>
        </w:rPr>
        <w:t>фактуальные</w:t>
      </w:r>
      <w:proofErr w:type="spellEnd"/>
      <w:r>
        <w:rPr>
          <w:bCs/>
        </w:rPr>
        <w:t xml:space="preserve">) вопросы по тексту, однако некоторая часть </w:t>
      </w:r>
      <w:proofErr w:type="gramStart"/>
      <w:r>
        <w:rPr>
          <w:bCs/>
        </w:rPr>
        <w:t>обучающихся</w:t>
      </w:r>
      <w:proofErr w:type="gramEnd"/>
      <w:r>
        <w:rPr>
          <w:bCs/>
        </w:rPr>
        <w:t xml:space="preserve"> смогла поставить вопросы концептуального характера, связанные с основной мыслью того или иного текста. Например: Что общего было у охотника и медведя? (1-й вариант); Почему не надо кричать, когда рядом голуби? (8-й вариант).</w:t>
      </w:r>
    </w:p>
    <w:p w:rsidR="00450E38" w:rsidRDefault="00450E38" w:rsidP="00450E38">
      <w:pPr>
        <w:spacing w:line="360" w:lineRule="auto"/>
        <w:ind w:firstLine="709"/>
        <w:contextualSpacing/>
        <w:jc w:val="both"/>
        <w:rPr>
          <w:bCs/>
        </w:rPr>
      </w:pPr>
      <w:r>
        <w:rPr>
          <w:bCs/>
        </w:rPr>
        <w:t xml:space="preserve">Обратим внимание и на то, что некоторые учащиеся не смогли сформулировать ни частный, ни (тем более!) концептуальный вопрос по тексту. Часто в вопросительном предложении, записанном в качестве ответа, отсутствовала  даже минимальная информация из предъявленного к чтению и пониманию текста. Например: О чём текст? Про что этот текст? Что хотел сказать автор? (см. формулировку задания 6) - общий характер таких вопросов очевиден. </w:t>
      </w:r>
    </w:p>
    <w:p w:rsidR="00450E38" w:rsidRDefault="00450E38" w:rsidP="00450E38">
      <w:pPr>
        <w:spacing w:line="360" w:lineRule="auto"/>
        <w:ind w:firstLine="709"/>
        <w:contextualSpacing/>
        <w:jc w:val="both"/>
        <w:rPr>
          <w:bCs/>
        </w:rPr>
      </w:pPr>
      <w:r>
        <w:rPr>
          <w:b/>
        </w:rPr>
        <w:t>Задание 9</w:t>
      </w:r>
      <w:r>
        <w:t xml:space="preserve"> выявляет и уровень учебно-языкового опознавательного умения </w:t>
      </w:r>
      <w:proofErr w:type="gramStart"/>
      <w:r>
        <w:t>обучающихся</w:t>
      </w:r>
      <w:proofErr w:type="gramEnd"/>
      <w:r>
        <w:t xml:space="preserve"> распознавать значение конкретного слова, используя указанный в задании </w:t>
      </w:r>
      <w:r>
        <w:lastRenderedPageBreak/>
        <w:t xml:space="preserve">контекст, и уровень </w:t>
      </w:r>
      <w:r>
        <w:rPr>
          <w:bCs/>
        </w:rPr>
        <w:t>предметного коммуникативного у</w:t>
      </w:r>
      <w:r>
        <w:t>мения адекватно формулировать значение слова в письменной форме, соблюдая нормы построения предложения и словоупотребления.</w:t>
      </w:r>
      <w:r>
        <w:rPr>
          <w:bCs/>
        </w:rPr>
        <w:t xml:space="preserve"> </w:t>
      </w:r>
    </w:p>
    <w:p w:rsidR="00450E38" w:rsidRDefault="00450E38" w:rsidP="00450E38">
      <w:pPr>
        <w:spacing w:line="360" w:lineRule="auto"/>
        <w:ind w:firstLine="709"/>
        <w:contextualSpacing/>
        <w:jc w:val="both"/>
      </w:pPr>
      <w:r>
        <w:rPr>
          <w:bCs/>
        </w:rPr>
        <w:t xml:space="preserve">С заданием успешно справились в среднем 76,5% участников проверочной работы; 76,5% обучающихся верно объяснили значение данного слова, иногда – с использованием контекста; 23,5% - объяснили значение слова неверно или не смогли объяснить совсем. Среди наиболее подготовленных четвероклассников с данным заданием справились 91,8%, хорошо подготовленных - 79%, удовлетворительно подготовленных - 65% и 42% участников, получивших за выполнение всей работы отметку «2». Вновь обратим внимание на разницу </w:t>
      </w:r>
      <w:r>
        <w:t>между выполнением задания обучающимися, получившими отметку «5» (91,8%) и отметку «2» (42%).</w:t>
      </w:r>
    </w:p>
    <w:p w:rsidR="00450E38" w:rsidRDefault="00450E38" w:rsidP="00450E38">
      <w:pPr>
        <w:suppressAutoHyphens/>
        <w:spacing w:line="360" w:lineRule="auto"/>
        <w:ind w:firstLine="709"/>
        <w:contextualSpacing/>
        <w:jc w:val="both"/>
        <w:rPr>
          <w:bCs/>
        </w:rPr>
      </w:pPr>
      <w:r>
        <w:rPr>
          <w:b/>
        </w:rPr>
        <w:t>В задании 10</w:t>
      </w:r>
      <w:r>
        <w:t xml:space="preserve"> одновременно проверяется и учебно-языковое умение подбирать к слову близкие по значению слова (синонимы), и</w:t>
      </w:r>
      <w:r>
        <w:rPr>
          <w:bCs/>
        </w:rPr>
        <w:t xml:space="preserve"> предметное коммуникативное умение</w:t>
      </w:r>
      <w:r>
        <w:t xml:space="preserve">, заключающееся в понимании </w:t>
      </w:r>
      <w:proofErr w:type="gramStart"/>
      <w:r>
        <w:t>обучающимися</w:t>
      </w:r>
      <w:proofErr w:type="gramEnd"/>
      <w:r>
        <w:t xml:space="preserve"> уместного употребления близких по значению слов в собственной речи, и коммуникативное </w:t>
      </w:r>
      <w:r>
        <w:rPr>
          <w:bCs/>
        </w:rPr>
        <w:t>универсальное учебное действие, связанное с возможной эквивалентной заменой слов с целью эффективного речевого общения.</w:t>
      </w:r>
      <w:r>
        <w:t xml:space="preserve"> </w:t>
      </w:r>
    </w:p>
    <w:p w:rsidR="00450E38" w:rsidRDefault="00450E38" w:rsidP="00450E38">
      <w:pPr>
        <w:suppressAutoHyphens/>
        <w:spacing w:line="360" w:lineRule="auto"/>
        <w:ind w:firstLine="709"/>
        <w:contextualSpacing/>
        <w:jc w:val="both"/>
        <w:rPr>
          <w:bCs/>
        </w:rPr>
      </w:pPr>
      <w:r>
        <w:rPr>
          <w:bCs/>
        </w:rPr>
        <w:t xml:space="preserve">С заданием справились в среднем 76,3% обучающихся; в среднем 75,5% верно подобрали синоним к указанному слову, не смогли подобрать или неверно подобрали синоним 24,5% четвероклассников. Обратим внимание на процент </w:t>
      </w:r>
      <w:proofErr w:type="spellStart"/>
      <w:r>
        <w:rPr>
          <w:bCs/>
        </w:rPr>
        <w:t>невыполнивших</w:t>
      </w:r>
      <w:proofErr w:type="spellEnd"/>
      <w:r>
        <w:rPr>
          <w:bCs/>
        </w:rPr>
        <w:t xml:space="preserve"> задание или выполнивших его неверно в каждой группе по отметкам: 65,9% - в группе обучающихся, получивших отметку «2», 37,9% - в группе обучающихся, получивших отметку «3», 20,5% - в группе обучающихся, получивших отметку «4», 8,1% - в группе обучающихся, получивших отметку «5». Эти показатели убеждают в необходимости дифференцированного подхода к </w:t>
      </w:r>
      <w:proofErr w:type="gramStart"/>
      <w:r>
        <w:rPr>
          <w:bCs/>
        </w:rPr>
        <w:t>обучающимся</w:t>
      </w:r>
      <w:proofErr w:type="gramEnd"/>
      <w:r>
        <w:rPr>
          <w:bCs/>
        </w:rPr>
        <w:t>.</w:t>
      </w:r>
    </w:p>
    <w:p w:rsidR="00450E38" w:rsidRDefault="00450E38" w:rsidP="00450E38">
      <w:pPr>
        <w:suppressAutoHyphens/>
        <w:spacing w:line="360" w:lineRule="auto"/>
        <w:ind w:firstLine="709"/>
        <w:contextualSpacing/>
        <w:jc w:val="both"/>
      </w:pPr>
      <w:r>
        <w:rPr>
          <w:b/>
        </w:rPr>
        <w:t>Задание 11</w:t>
      </w:r>
      <w:r>
        <w:rPr>
          <w:bCs/>
        </w:rPr>
        <w:t xml:space="preserve"> позволяет выявить уровень учебно-языкового умения </w:t>
      </w:r>
      <w:r>
        <w:t xml:space="preserve">классифицировать слова по составу, оно также  направлено на выявление </w:t>
      </w:r>
      <w:r>
        <w:rPr>
          <w:bCs/>
        </w:rPr>
        <w:t>уровня владения логическими универсальными учебными действиями: анализ структуры слова, преобразование структурной схемы</w:t>
      </w:r>
      <w:r>
        <w:t xml:space="preserve"> слова в слово. </w:t>
      </w:r>
    </w:p>
    <w:p w:rsidR="00450E38" w:rsidRDefault="00450E38" w:rsidP="00450E38">
      <w:pPr>
        <w:suppressAutoHyphens/>
        <w:spacing w:line="360" w:lineRule="auto"/>
        <w:ind w:firstLine="709"/>
        <w:contextualSpacing/>
        <w:jc w:val="both"/>
      </w:pPr>
      <w:proofErr w:type="gramStart"/>
      <w:r>
        <w:t>Верно</w:t>
      </w:r>
      <w:proofErr w:type="gramEnd"/>
      <w:r>
        <w:t xml:space="preserve"> выполнили данное задание в среднем 62,2% обучающихся. Распознали, правильно выписали и верно обозначили части слова в среднем 56% четвероклассников; при обозначении частей слова допустили одну ошибку в правильно выписанном слове 12,3% участников проверочной работы; неверно выписали слово или верно его выписали, но допустили две и более ошибки при обозначении частей слова 31,6%. </w:t>
      </w:r>
    </w:p>
    <w:p w:rsidR="00450E38" w:rsidRDefault="00450E38" w:rsidP="00450E38">
      <w:pPr>
        <w:suppressAutoHyphens/>
        <w:spacing w:line="360" w:lineRule="auto"/>
        <w:ind w:firstLine="709"/>
        <w:contextualSpacing/>
        <w:jc w:val="both"/>
      </w:pPr>
      <w:r>
        <w:lastRenderedPageBreak/>
        <w:t xml:space="preserve">Задания 12-15 </w:t>
      </w:r>
      <w:proofErr w:type="gramStart"/>
      <w:r>
        <w:t>предполагают</w:t>
      </w:r>
      <w:proofErr w:type="gramEnd"/>
      <w:r>
        <w:t xml:space="preserve"> знание обучающимися основных языковых единиц и позволяют выявить уровень учебно-языкового умения классифицировать части речи и распознавать их грамматические признаки; задания  направлены на выявление </w:t>
      </w:r>
      <w:r>
        <w:rPr>
          <w:bCs/>
        </w:rPr>
        <w:t xml:space="preserve">уровня владения логическими универсальными учебными действиями: </w:t>
      </w:r>
      <w:r>
        <w:t>анализ грамматических признаков имен существительных, имен прилагательных, глаголов, личных местоимений; установление причинно-следственных связей при выявлении этих признаков; построение логической цепи рассуждений.</w:t>
      </w:r>
    </w:p>
    <w:p w:rsidR="00450E38" w:rsidRDefault="00450E38" w:rsidP="00450E38">
      <w:pPr>
        <w:suppressAutoHyphens/>
        <w:spacing w:line="360" w:lineRule="auto"/>
        <w:ind w:firstLine="709"/>
        <w:contextualSpacing/>
        <w:jc w:val="both"/>
      </w:pPr>
      <w:r>
        <w:rPr>
          <w:b/>
        </w:rPr>
        <w:t>Задание 12</w:t>
      </w:r>
      <w:r>
        <w:t xml:space="preserve"> нацелено на выявление уровня учебно-языковых умений распознавать имена существительные в предложении, </w:t>
      </w:r>
      <w:proofErr w:type="spellStart"/>
      <w:r>
        <w:t>грамматиеские</w:t>
      </w:r>
      <w:proofErr w:type="spellEnd"/>
      <w:r>
        <w:t xml:space="preserve"> признаки имени существительного.</w:t>
      </w:r>
    </w:p>
    <w:p w:rsidR="00450E38" w:rsidRDefault="00450E38" w:rsidP="00450E38">
      <w:pPr>
        <w:suppressAutoHyphens/>
        <w:spacing w:line="360" w:lineRule="auto"/>
        <w:ind w:firstLine="709"/>
        <w:contextualSpacing/>
        <w:jc w:val="both"/>
      </w:pPr>
      <w:r>
        <w:t>Задание состоит из двух частей: необходимо выписать все имена существительные из указанного предложения в той форме, в которой они стоят в предложении; указать морфологические признаки одной из форм имени существительного (на выбор).</w:t>
      </w:r>
    </w:p>
    <w:p w:rsidR="00450E38" w:rsidRDefault="00450E38" w:rsidP="00450E38">
      <w:pPr>
        <w:suppressAutoHyphens/>
        <w:spacing w:line="360" w:lineRule="auto"/>
        <w:ind w:firstLine="709"/>
        <w:contextualSpacing/>
        <w:jc w:val="both"/>
      </w:pPr>
      <w:r>
        <w:t xml:space="preserve">Задание успешно выполнили в среднем 67,4% (1-я часть задания) </w:t>
      </w:r>
      <w:proofErr w:type="gramStart"/>
      <w:r>
        <w:t>обучающихся</w:t>
      </w:r>
      <w:proofErr w:type="gramEnd"/>
      <w:r>
        <w:t xml:space="preserve"> и 58,1% (2-я часть задания). Правильно выписали все формы имен существительных в среднем 67,2% четвероклассников, правильно выписали только одну-две формы, или неправильно выписали все формы, или не выписали - 32,7%. Правильно указали все четыре признака имени существительного (род, склонение, падеж, число) 41,3% обучающихся; правильно указали только два-три  признака имени существительного 33,8% обучающихся; правильно указали только один признак имени существительного, или все признаки указали неверно, или признаки не указали 25% </w:t>
      </w:r>
      <w:proofErr w:type="gramStart"/>
      <w:r>
        <w:t>обучающихся</w:t>
      </w:r>
      <w:proofErr w:type="gramEnd"/>
      <w:r>
        <w:t xml:space="preserve">. </w:t>
      </w:r>
      <w:r>
        <w:rPr>
          <w:bCs/>
        </w:rPr>
        <w:t>Среди наиболее подготовленных четвероклассников с 1 и 2 частью данного задания справились 91,7% и 88,5%, хорошо подготовленных - 72,7% и 82,2%, удовлетворительно подготовленных - 46% и 33,8% и лишь 16,7% и 8,5% участников, получивших за выполнение всей работы отметку «2».</w:t>
      </w:r>
    </w:p>
    <w:p w:rsidR="00450E38" w:rsidRDefault="00450E38" w:rsidP="00450E38">
      <w:pPr>
        <w:suppressAutoHyphens/>
        <w:spacing w:line="360" w:lineRule="auto"/>
        <w:ind w:firstLine="709"/>
        <w:contextualSpacing/>
        <w:jc w:val="both"/>
      </w:pPr>
      <w:proofErr w:type="gramStart"/>
      <w:r>
        <w:t>Выполняя 1-ю часть задания 12 (найти и выписать из указанного предложения все имена существительные в той форме, в которой они стоят в предложении), большинство обучающихся выписали имена существительные без предлогов, с которыми они употреблены в предложении, то есть часть обучающихся не осознает значение предлога как показателя падежной формы имени существительного, а также связи слов внутри предложения.</w:t>
      </w:r>
      <w:proofErr w:type="gramEnd"/>
    </w:p>
    <w:p w:rsidR="00450E38" w:rsidRDefault="00450E38" w:rsidP="00450E38">
      <w:pPr>
        <w:suppressAutoHyphens/>
        <w:spacing w:line="360" w:lineRule="auto"/>
        <w:ind w:firstLine="709"/>
        <w:contextualSpacing/>
        <w:jc w:val="both"/>
      </w:pPr>
      <w:proofErr w:type="gramStart"/>
      <w:r>
        <w:t xml:space="preserve">При выполнении 2-й части задания 12 некоторыми обучающимися вместо базовых морфологических признаков рода, склонения, падежа и числа имен существительных, специально отрабатываемых в начальной школе и имеющих стратегическое значение для формирования правописных и грамматических норм, были указаны морфологические </w:t>
      </w:r>
      <w:r>
        <w:lastRenderedPageBreak/>
        <w:t xml:space="preserve">признаки одушевленности / неодушевленности, собственности / </w:t>
      </w:r>
      <w:proofErr w:type="spellStart"/>
      <w:r>
        <w:t>нарицательности</w:t>
      </w:r>
      <w:proofErr w:type="spellEnd"/>
      <w:r>
        <w:t>, которые не являются обязательными для изучения в начальных классах.</w:t>
      </w:r>
      <w:proofErr w:type="gramEnd"/>
    </w:p>
    <w:p w:rsidR="00450E38" w:rsidRDefault="00450E38" w:rsidP="00450E38">
      <w:pPr>
        <w:suppressAutoHyphens/>
        <w:spacing w:line="360" w:lineRule="auto"/>
        <w:ind w:firstLine="709"/>
        <w:contextualSpacing/>
        <w:jc w:val="both"/>
      </w:pPr>
      <w:r>
        <w:rPr>
          <w:b/>
        </w:rPr>
        <w:t>Задание 13</w:t>
      </w:r>
      <w:r>
        <w:t xml:space="preserve"> нацелено на выявление уровня учебно-языковых умений распознавать имена прилагательные в предложении, </w:t>
      </w:r>
      <w:proofErr w:type="spellStart"/>
      <w:r>
        <w:t>грамматиеские</w:t>
      </w:r>
      <w:proofErr w:type="spellEnd"/>
      <w:r>
        <w:t xml:space="preserve"> признаки имени прилагательного.</w:t>
      </w:r>
    </w:p>
    <w:p w:rsidR="00450E38" w:rsidRDefault="00450E38" w:rsidP="00450E38">
      <w:pPr>
        <w:suppressAutoHyphens/>
        <w:spacing w:line="360" w:lineRule="auto"/>
        <w:ind w:firstLine="709"/>
        <w:contextualSpacing/>
        <w:jc w:val="both"/>
      </w:pPr>
      <w:r>
        <w:t>Задание состоит из двух частей: необходимо выписать все имена прилагательные из указанного предложения в той форме, в которой они стоят в предложении; указать морфологические признаки одной из форм имени прилагательного (на выбор).</w:t>
      </w:r>
    </w:p>
    <w:p w:rsidR="00450E38" w:rsidRDefault="00450E38" w:rsidP="00450E38">
      <w:pPr>
        <w:suppressAutoHyphens/>
        <w:spacing w:line="360" w:lineRule="auto"/>
        <w:ind w:firstLine="709"/>
        <w:contextualSpacing/>
        <w:jc w:val="both"/>
        <w:rPr>
          <w:bCs/>
        </w:rPr>
      </w:pPr>
      <w:r>
        <w:t xml:space="preserve">Задание успешно выполнили в среднем 60,8% (1-я часть задания) </w:t>
      </w:r>
      <w:proofErr w:type="gramStart"/>
      <w:r>
        <w:t>обучающихся</w:t>
      </w:r>
      <w:proofErr w:type="gramEnd"/>
      <w:r>
        <w:t xml:space="preserve"> и 44,4% (2-я часть задания). Правильно выписали все формы имен прилагательных в среднем 60,6% четвероклассников, правильно выписали только одну форму, или неправильно выписали все формы, или не выписали - 39, 3%. Правильно указали все признаки имени прилагательного  30,2% обучающихся; правильно указали только два-три признака имени прилагательного 33,8% обучающихся; правильно указали только один (из двух), или два (из трех) признаков имени прилагательного, или правильно указали два признака (из двух) наряду с ошибочным указанием рода во множественном числе 28, 4% обучающихся; все признаки указали неверно или признаки не указали 25% обучающихся. Среди получивших за всю работу отметку «5»</w:t>
      </w:r>
      <w:r>
        <w:rPr>
          <w:bCs/>
        </w:rPr>
        <w:t xml:space="preserve"> с выполнением 1-й и 2-й части данного задания справились в среднем 89,5% и 79,2% обучающихся; отметку «4» - 65,8% и 44,4%; отметку «3» - 34,7% и 16,5%; отметку «2» - 9,6% и 2,3%. Отметим, что результаты выполнения данного задания по сравнению с результатами выполнения предыдущего задания №12, проверяющего аналогичные умения, связанные с распознаванием и морфологическими признаками имени существительного, оказались значительно ниже.</w:t>
      </w:r>
    </w:p>
    <w:p w:rsidR="00450E38" w:rsidRDefault="00450E38" w:rsidP="00450E38">
      <w:pPr>
        <w:suppressAutoHyphens/>
        <w:spacing w:line="360" w:lineRule="auto"/>
        <w:ind w:firstLine="709"/>
        <w:contextualSpacing/>
        <w:jc w:val="both"/>
      </w:pPr>
      <w:r>
        <w:rPr>
          <w:b/>
        </w:rPr>
        <w:t>Задание 14</w:t>
      </w:r>
      <w:r>
        <w:t xml:space="preserve"> нацелено на выявление уровня учебно-языковых умений распознавать личные местоимения в предложении, грамматические признаки (лицо и число) личных местоимений. Задание состоит из двух частей: необходимо выписать все местоимения из указанного предложения; указать лицо и число одного местоимения (на выбор).</w:t>
      </w:r>
    </w:p>
    <w:p w:rsidR="00450E38" w:rsidRDefault="00450E38" w:rsidP="00450E38">
      <w:pPr>
        <w:suppressAutoHyphens/>
        <w:spacing w:line="360" w:lineRule="auto"/>
        <w:ind w:firstLine="709"/>
        <w:contextualSpacing/>
        <w:jc w:val="both"/>
        <w:rPr>
          <w:bCs/>
        </w:rPr>
      </w:pPr>
      <w:r>
        <w:t xml:space="preserve">С заданием справились в среднем 68% (1-я часть задания) </w:t>
      </w:r>
      <w:proofErr w:type="gramStart"/>
      <w:r>
        <w:t>обучающихся</w:t>
      </w:r>
      <w:proofErr w:type="gramEnd"/>
      <w:r>
        <w:t xml:space="preserve"> и 65,2% (2-я часть задания). Правильно выписали два личных местоимения в среднем 68% четвероклассников, выписали только одно личное местоимение, или неправильно выписали все местоимения, или не выписали - 32,1%. Правильно указали два признака личного местоимения 56,5% обучающихся; правильно указали только один признак 17,4% обучающихся; все признаки указали неверно или признаки не указали 26% обучающихся. Среди получивших за всю работу отметку «5»</w:t>
      </w:r>
      <w:r>
        <w:rPr>
          <w:bCs/>
        </w:rPr>
        <w:t xml:space="preserve"> с выполнением 1-й и 2-й части данного задания справились в среднем 93,4% и 91,9% обучающихся; отметку «4» - 74,1% и 71,9%; отметку «3» - 45,3% и 40,2%; отметку «2» - 13,5% и 9,4%. Можно заметить, что </w:t>
      </w:r>
      <w:r>
        <w:rPr>
          <w:bCs/>
        </w:rPr>
        <w:lastRenderedPageBreak/>
        <w:t>результаты выполнения данного задания по сравнению с результатами выполнения предыдущих заданий №№12 и 13, проверяющих аналогичные умения, связанные с распознаванием и морфологическими признаками имени существительного и особенно – имени прилагательного, оказались выше.</w:t>
      </w:r>
    </w:p>
    <w:p w:rsidR="00450E38" w:rsidRDefault="00450E38" w:rsidP="00450E38">
      <w:pPr>
        <w:suppressAutoHyphens/>
        <w:spacing w:line="360" w:lineRule="auto"/>
        <w:ind w:firstLine="709"/>
        <w:contextualSpacing/>
        <w:jc w:val="both"/>
      </w:pPr>
      <w:r>
        <w:rPr>
          <w:b/>
        </w:rPr>
        <w:t>Задание 15</w:t>
      </w:r>
      <w:r>
        <w:t xml:space="preserve"> нацелено на выявление уровня учебно-языковых умений распознавать глаголы в предложении, грамматические признаки глагола. Задание состоит из двух частей: необходимо выписать все глаголы из указанного предложения в той форме, в которой они стоят; указать морфологические признаки одной из форм глагола (на выбор).</w:t>
      </w:r>
    </w:p>
    <w:p w:rsidR="00450E38" w:rsidRDefault="00450E38" w:rsidP="00450E38">
      <w:pPr>
        <w:suppressAutoHyphens/>
        <w:spacing w:line="360" w:lineRule="auto"/>
        <w:ind w:firstLine="709"/>
        <w:contextualSpacing/>
        <w:jc w:val="both"/>
        <w:rPr>
          <w:bCs/>
        </w:rPr>
      </w:pPr>
      <w:r>
        <w:t xml:space="preserve">С заданием справились в среднем 77% (1-я часть задания) </w:t>
      </w:r>
      <w:proofErr w:type="gramStart"/>
      <w:r>
        <w:t>обучающихся</w:t>
      </w:r>
      <w:proofErr w:type="gramEnd"/>
      <w:r>
        <w:t xml:space="preserve"> и 40,9% (2-я часть задания). Правильно выписали все формы глагола в среднем 76, 8% четвероклассников; выписали только одну-две формы глагола, или неправильно выписали все формы, или не выписали - 23,1%. Правильно указали все морфологические признаки глагола 25,8% обучающихся; правильно указали только два-три признака (из четырех) или два признака (из трех) 30,2% обучающихся; правильно указали только один признак, или все признаки указали неверно, или признаки не указали 43,9% </w:t>
      </w:r>
      <w:proofErr w:type="gramStart"/>
      <w:r>
        <w:t>обучающихся</w:t>
      </w:r>
      <w:proofErr w:type="gramEnd"/>
      <w:r>
        <w:t>. Среди получивших за работу отметку «5»</w:t>
      </w:r>
      <w:r>
        <w:rPr>
          <w:bCs/>
        </w:rPr>
        <w:t xml:space="preserve"> с выполнением 1-й и 2-й части данного задания справились в среднем 95,6% и 72% обучающихся; отметку «4» - 84,4% и 40,7%; отметку «3» - 59,9% и 16,8%; </w:t>
      </w:r>
      <w:proofErr w:type="gramStart"/>
      <w:r>
        <w:rPr>
          <w:bCs/>
        </w:rPr>
        <w:t>отметку «2» - 21,9% и 2,9%. Результаты выполнения 2-й части данного задания по сравнению с результатами выполнения 2-й части предыдущих заданий №№12-14, проверяющих умения распознавать морфологические признаки имени существительного, имени прилагательного и личного местоимения, оказались ниже: средний процент выполнения – 58,1% обучающихся (по заданию 12, имя существительное), 44,4% (по заданию 13, имя прилагательное), 65,2% (по заданию 14, местоимение) и 40,9% (по заданию</w:t>
      </w:r>
      <w:proofErr w:type="gramEnd"/>
      <w:r>
        <w:rPr>
          <w:bCs/>
        </w:rPr>
        <w:t xml:space="preserve"> </w:t>
      </w:r>
      <w:proofErr w:type="gramStart"/>
      <w:r>
        <w:rPr>
          <w:bCs/>
        </w:rPr>
        <w:t>15, глагол).</w:t>
      </w:r>
      <w:proofErr w:type="gramEnd"/>
      <w:r>
        <w:rPr>
          <w:bCs/>
        </w:rPr>
        <w:t xml:space="preserve"> Возможно, это связано с тем, что не все морфологические признаки глагола еще известны </w:t>
      </w:r>
      <w:proofErr w:type="gramStart"/>
      <w:r>
        <w:rPr>
          <w:bCs/>
        </w:rPr>
        <w:t>обучающимися</w:t>
      </w:r>
      <w:proofErr w:type="gramEnd"/>
      <w:r>
        <w:rPr>
          <w:bCs/>
        </w:rPr>
        <w:t>, так как изучение данного материала по некоторым федеральным учебникам русского языка предусматривается только во втором полугодии 4-го класса.</w:t>
      </w:r>
    </w:p>
    <w:p w:rsidR="00450E38" w:rsidRDefault="00450E38" w:rsidP="00450E38">
      <w:pPr>
        <w:suppressAutoHyphens/>
        <w:spacing w:line="360" w:lineRule="auto"/>
        <w:ind w:firstLine="709"/>
        <w:contextualSpacing/>
        <w:jc w:val="both"/>
      </w:pPr>
      <w:r>
        <w:rPr>
          <w:b/>
          <w:bCs/>
        </w:rPr>
        <w:t>Задание 16</w:t>
      </w:r>
      <w:r>
        <w:rPr>
          <w:bCs/>
        </w:rPr>
        <w:t xml:space="preserve"> предполагает знание обучающимися норм речевого этикета, умение выражать просьбу, благодарность или отказ, исходя из анализа заданной речевой ситуации (предметное коммуникативное умение, логические универсальные учебные действия) в письменной форме (</w:t>
      </w:r>
      <w:r>
        <w:t>правописные умения)</w:t>
      </w:r>
      <w:r>
        <w:rPr>
          <w:bCs/>
        </w:rPr>
        <w:t>,  задание также нацелено на выявление уровня владения обучающимися национально-культурными нормами речевого поведения</w:t>
      </w:r>
      <w:r>
        <w:t xml:space="preserve"> (коммуникативные универсальные учебные действия).</w:t>
      </w:r>
    </w:p>
    <w:p w:rsidR="00450E38" w:rsidRDefault="00450E38" w:rsidP="00450E38">
      <w:pPr>
        <w:suppressAutoHyphens/>
        <w:spacing w:line="360" w:lineRule="auto"/>
        <w:ind w:firstLine="709"/>
        <w:contextualSpacing/>
        <w:jc w:val="both"/>
        <w:rPr>
          <w:bCs/>
        </w:rPr>
      </w:pPr>
      <w:r>
        <w:t xml:space="preserve">С заданием успешно справились в среднем 59,7% </w:t>
      </w:r>
      <w:proofErr w:type="gramStart"/>
      <w:r>
        <w:t>обучающихся</w:t>
      </w:r>
      <w:proofErr w:type="gramEnd"/>
      <w:r>
        <w:t xml:space="preserve">. </w:t>
      </w:r>
      <w:proofErr w:type="gramStart"/>
      <w:r>
        <w:t xml:space="preserve">Из них 36,8% четвероклассников сформулировали просьбу, благодарность или отказ в соответствии с </w:t>
      </w:r>
      <w:r>
        <w:lastRenderedPageBreak/>
        <w:t>заданной речевой ситуацией, с включением этикетного, вежливого слова (спасибо, благодарю, пожалуйста, извини, до свидания, здравствуй) и безошибочно записали свое речевое высказывание. 45,7% участников проверочной работы тоже смогли сформулировать просьбу, благодарность или отказ в соответствии с заданной речевой ситуацией, безошибочно записали свое речевое высказывание, но не употребили в нем</w:t>
      </w:r>
      <w:proofErr w:type="gramEnd"/>
      <w:r>
        <w:t xml:space="preserve"> </w:t>
      </w:r>
      <w:proofErr w:type="gramStart"/>
      <w:r>
        <w:t>этикетное, вежливое слово, или сформулировали просьбу, благодарность или отказ в соответствии с заданной речевой ситуацией, с включением этикетного, вежливого слова, но допустили одну-две орфографические и пунктуационные ошибки при записи речевого высказывания. 17,4% обучающихся не справились с заданием, многие четвероклассники не сформулировали просьбу, благодарность или отказ, а если сформулировали, то не учли речевую ситуацию, не использовали этикетное слово, допустили при записи</w:t>
      </w:r>
      <w:proofErr w:type="gramEnd"/>
      <w:r>
        <w:t xml:space="preserve"> предложения более двух орфографических и пунктуационных ошибок. Между тем проверяемые в задании умения востребованы в жизненных ситуациях межличностного устного и письменного общения. Среди получивших за выполнение всей работы отметку «5»</w:t>
      </w:r>
      <w:r>
        <w:rPr>
          <w:bCs/>
        </w:rPr>
        <w:t xml:space="preserve"> с выполнением данного задания справились в среднем 82,2% обучающихся, отметку «4» - 60,8%, отметку «3» - 43%, отметку «2» - 22%.</w:t>
      </w:r>
    </w:p>
    <w:p w:rsidR="00450E38" w:rsidRDefault="00450E38" w:rsidP="00450E38">
      <w:pPr>
        <w:suppressAutoHyphens/>
        <w:spacing w:line="360" w:lineRule="auto"/>
        <w:ind w:firstLine="709"/>
        <w:contextualSpacing/>
        <w:jc w:val="both"/>
      </w:pPr>
      <w:r>
        <w:rPr>
          <w:bCs/>
        </w:rPr>
        <w:t>Полученные результаты свидетельствуют о том, что обучающиеся в целом успешно справились с проверочной работой.</w:t>
      </w:r>
    </w:p>
    <w:p w:rsidR="00450E38" w:rsidRDefault="00450E38" w:rsidP="00450E38">
      <w:pPr>
        <w:keepNext/>
        <w:spacing w:before="240" w:after="240" w:line="360" w:lineRule="auto"/>
        <w:ind w:left="2304" w:hanging="864"/>
        <w:outlineLvl w:val="3"/>
        <w:rPr>
          <w:b/>
          <w:bCs/>
          <w:i/>
        </w:rPr>
      </w:pPr>
      <w:bookmarkStart w:id="109" w:name="_Toc437871205"/>
      <w:r>
        <w:rPr>
          <w:b/>
          <w:bCs/>
          <w:i/>
        </w:rPr>
        <w:t>Математика</w:t>
      </w:r>
      <w:bookmarkEnd w:id="109"/>
    </w:p>
    <w:p w:rsidR="00450E38" w:rsidRDefault="00450E38" w:rsidP="00450E38">
      <w:pPr>
        <w:spacing w:line="360" w:lineRule="auto"/>
        <w:ind w:firstLine="720"/>
        <w:jc w:val="both"/>
      </w:pPr>
      <w:r>
        <w:t>Результаты выполнения заданий проверочной работы по математике в привязке к проверяемым умениям и видам деятельности даны в таблице:</w:t>
      </w:r>
    </w:p>
    <w:p w:rsidR="00450E38" w:rsidRDefault="00450E38" w:rsidP="00450E38">
      <w:pPr>
        <w:spacing w:line="360" w:lineRule="auto"/>
        <w:ind w:firstLine="720"/>
        <w:jc w:val="both"/>
      </w:pPr>
    </w:p>
    <w:tbl>
      <w:tblPr>
        <w:tblW w:w="9644" w:type="dxa"/>
        <w:jc w:val="center"/>
        <w:tblInd w:w="93" w:type="dxa"/>
        <w:tblLook w:val="04A0" w:firstRow="1" w:lastRow="0" w:firstColumn="1" w:lastColumn="0" w:noHBand="0" w:noVBand="1"/>
      </w:tblPr>
      <w:tblGrid>
        <w:gridCol w:w="785"/>
        <w:gridCol w:w="2178"/>
        <w:gridCol w:w="2295"/>
        <w:gridCol w:w="1373"/>
        <w:gridCol w:w="1166"/>
        <w:gridCol w:w="975"/>
        <w:gridCol w:w="756"/>
        <w:gridCol w:w="846"/>
      </w:tblGrid>
      <w:tr w:rsidR="00450E38" w:rsidTr="00450E38">
        <w:trPr>
          <w:trHeight w:val="263"/>
          <w:jc w:val="center"/>
        </w:trPr>
        <w:tc>
          <w:tcPr>
            <w:tcW w:w="775" w:type="dxa"/>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proofErr w:type="gramStart"/>
            <w:r>
              <w:rPr>
                <w:b/>
                <w:bCs/>
              </w:rPr>
              <w:t>Зада-</w:t>
            </w:r>
            <w:proofErr w:type="spellStart"/>
            <w:r>
              <w:rPr>
                <w:b/>
                <w:bCs/>
              </w:rPr>
              <w:t>ние</w:t>
            </w:r>
            <w:proofErr w:type="spellEnd"/>
            <w:proofErr w:type="gramEnd"/>
          </w:p>
        </w:tc>
        <w:tc>
          <w:tcPr>
            <w:tcW w:w="1851" w:type="dxa"/>
            <w:vMerge w:val="restart"/>
            <w:tcBorders>
              <w:top w:val="single" w:sz="4" w:space="0" w:color="auto"/>
              <w:left w:val="nil"/>
              <w:bottom w:val="single" w:sz="4" w:space="0" w:color="auto"/>
              <w:right w:val="single" w:sz="4" w:space="0" w:color="auto"/>
            </w:tcBorders>
            <w:shd w:val="clear" w:color="auto" w:fill="FFFFFF"/>
            <w:vAlign w:val="center"/>
            <w:hideMark/>
          </w:tcPr>
          <w:p w:rsidR="00450E38" w:rsidRDefault="00450E38">
            <w:pPr>
              <w:spacing w:line="360" w:lineRule="auto"/>
              <w:jc w:val="both"/>
              <w:rPr>
                <w:bCs/>
              </w:rPr>
            </w:pPr>
            <w:r>
              <w:rPr>
                <w:bCs/>
              </w:rPr>
              <w:t>Умения, виды деятельности (в соответствии с ФГОС)</w:t>
            </w:r>
          </w:p>
        </w:tc>
        <w:tc>
          <w:tcPr>
            <w:tcW w:w="2267"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450E38" w:rsidRDefault="00450E38">
            <w:pPr>
              <w:spacing w:line="360" w:lineRule="auto"/>
              <w:ind w:right="57"/>
              <w:jc w:val="center"/>
            </w:pPr>
            <w:r>
              <w:t>Блоки ПООП НОО:</w:t>
            </w:r>
          </w:p>
          <w:p w:rsidR="00450E38" w:rsidRDefault="00450E38">
            <w:pPr>
              <w:spacing w:line="360" w:lineRule="auto"/>
              <w:jc w:val="center"/>
              <w:rPr>
                <w:bCs/>
              </w:rPr>
            </w:pPr>
            <w:r>
              <w:t xml:space="preserve">выпускник </w:t>
            </w:r>
            <w:proofErr w:type="gramStart"/>
            <w:r>
              <w:t>научится</w:t>
            </w:r>
            <w:proofErr w:type="gramEnd"/>
            <w:r>
              <w:t xml:space="preserve"> / </w:t>
            </w:r>
            <w:r>
              <w:rPr>
                <w:i/>
              </w:rPr>
              <w:t>получит возможность научиться</w:t>
            </w:r>
          </w:p>
        </w:tc>
        <w:tc>
          <w:tcPr>
            <w:tcW w:w="1199" w:type="dxa"/>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Уровень сложности</w:t>
            </w:r>
          </w:p>
        </w:tc>
        <w:tc>
          <w:tcPr>
            <w:tcW w:w="1079" w:type="dxa"/>
            <w:vMerge w:val="restart"/>
            <w:tcBorders>
              <w:top w:val="single" w:sz="4" w:space="0" w:color="auto"/>
              <w:left w:val="nil"/>
              <w:bottom w:val="single" w:sz="4" w:space="0" w:color="auto"/>
              <w:right w:val="single" w:sz="4" w:space="0" w:color="auto"/>
            </w:tcBorders>
            <w:shd w:val="clear" w:color="auto" w:fill="FFFFFF"/>
            <w:noWrap/>
            <w:vAlign w:val="center"/>
            <w:hideMark/>
          </w:tcPr>
          <w:p w:rsidR="00450E38" w:rsidRDefault="00450E38">
            <w:pPr>
              <w:spacing w:line="360" w:lineRule="auto"/>
              <w:jc w:val="center"/>
              <w:rPr>
                <w:b/>
                <w:bCs/>
              </w:rPr>
            </w:pPr>
            <w:r>
              <w:rPr>
                <w:b/>
                <w:bCs/>
              </w:rPr>
              <w:t xml:space="preserve">Средний % </w:t>
            </w:r>
            <w:proofErr w:type="spellStart"/>
            <w:r>
              <w:rPr>
                <w:b/>
                <w:bCs/>
              </w:rPr>
              <w:t>вып</w:t>
            </w:r>
            <w:proofErr w:type="spellEnd"/>
            <w:r>
              <w:rPr>
                <w:b/>
                <w:bCs/>
              </w:rPr>
              <w:t>.</w:t>
            </w:r>
          </w:p>
        </w:tc>
        <w:tc>
          <w:tcPr>
            <w:tcW w:w="2473" w:type="dxa"/>
            <w:gridSpan w:val="3"/>
            <w:tcBorders>
              <w:top w:val="single" w:sz="4" w:space="0" w:color="auto"/>
              <w:left w:val="nil"/>
              <w:bottom w:val="single" w:sz="4" w:space="0" w:color="auto"/>
              <w:right w:val="single" w:sz="4" w:space="0" w:color="auto"/>
            </w:tcBorders>
            <w:shd w:val="clear" w:color="auto" w:fill="FFFFFF"/>
            <w:vAlign w:val="center"/>
            <w:hideMark/>
          </w:tcPr>
          <w:p w:rsidR="00450E38" w:rsidRDefault="00450E38">
            <w:pPr>
              <w:spacing w:line="360" w:lineRule="auto"/>
              <w:jc w:val="center"/>
              <w:rPr>
                <w:b/>
                <w:bCs/>
              </w:rPr>
            </w:pPr>
            <w:r>
              <w:rPr>
                <w:b/>
                <w:bCs/>
              </w:rPr>
              <w:t>Доля участников (</w:t>
            </w:r>
            <w:proofErr w:type="gramStart"/>
            <w:r>
              <w:rPr>
                <w:b/>
                <w:bCs/>
              </w:rPr>
              <w:t>в</w:t>
            </w:r>
            <w:proofErr w:type="gramEnd"/>
            <w:r>
              <w:rPr>
                <w:b/>
                <w:bCs/>
              </w:rPr>
              <w:t xml:space="preserve"> %)</w:t>
            </w:r>
          </w:p>
        </w:tc>
      </w:tr>
      <w:tr w:rsidR="00450E38" w:rsidTr="00450E38">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bCs/>
              </w:rPr>
            </w:pPr>
          </w:p>
        </w:tc>
        <w:tc>
          <w:tcPr>
            <w:tcW w:w="0" w:type="auto"/>
            <w:vMerge/>
            <w:tcBorders>
              <w:top w:val="single" w:sz="4" w:space="0" w:color="auto"/>
              <w:left w:val="nil"/>
              <w:bottom w:val="single" w:sz="4" w:space="0" w:color="auto"/>
              <w:right w:val="single" w:sz="4" w:space="0" w:color="auto"/>
            </w:tcBorders>
            <w:vAlign w:val="center"/>
            <w:hideMark/>
          </w:tcPr>
          <w:p w:rsidR="00450E38" w:rsidRDefault="00450E38">
            <w:pPr>
              <w:rPr>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
                <w:bCs/>
              </w:rPr>
            </w:pPr>
          </w:p>
        </w:tc>
        <w:tc>
          <w:tcPr>
            <w:tcW w:w="0" w:type="auto"/>
            <w:vMerge/>
            <w:tcBorders>
              <w:top w:val="single" w:sz="4" w:space="0" w:color="auto"/>
              <w:left w:val="nil"/>
              <w:bottom w:val="single" w:sz="4" w:space="0" w:color="auto"/>
              <w:right w:val="single" w:sz="4" w:space="0" w:color="auto"/>
            </w:tcBorders>
            <w:vAlign w:val="center"/>
            <w:hideMark/>
          </w:tcPr>
          <w:p w:rsidR="00450E38" w:rsidRDefault="00450E38">
            <w:pPr>
              <w:rPr>
                <w:b/>
                <w:bCs/>
              </w:rPr>
            </w:pPr>
          </w:p>
        </w:tc>
        <w:tc>
          <w:tcPr>
            <w:tcW w:w="850" w:type="dxa"/>
            <w:tcBorders>
              <w:top w:val="single" w:sz="4" w:space="0" w:color="auto"/>
              <w:left w:val="nil"/>
              <w:bottom w:val="single" w:sz="4" w:space="0" w:color="auto"/>
              <w:right w:val="single" w:sz="4" w:space="0" w:color="auto"/>
            </w:tcBorders>
            <w:shd w:val="clear" w:color="auto" w:fill="FFFFFF"/>
            <w:vAlign w:val="center"/>
            <w:hideMark/>
          </w:tcPr>
          <w:p w:rsidR="00450E38" w:rsidRDefault="00450E38">
            <w:pPr>
              <w:spacing w:line="360" w:lineRule="auto"/>
              <w:jc w:val="center"/>
              <w:rPr>
                <w:b/>
                <w:bCs/>
              </w:rPr>
            </w:pPr>
            <w:r>
              <w:rPr>
                <w:b/>
                <w:bCs/>
              </w:rPr>
              <w:t xml:space="preserve">0 </w:t>
            </w:r>
          </w:p>
          <w:p w:rsidR="00450E38" w:rsidRDefault="00450E38">
            <w:pPr>
              <w:spacing w:line="360" w:lineRule="auto"/>
              <w:jc w:val="center"/>
              <w:rPr>
                <w:b/>
                <w:bCs/>
              </w:rPr>
            </w:pPr>
            <w:r>
              <w:rPr>
                <w:b/>
                <w:bCs/>
              </w:rPr>
              <w:t>баллов</w:t>
            </w:r>
          </w:p>
        </w:tc>
        <w:tc>
          <w:tcPr>
            <w:tcW w:w="778" w:type="dxa"/>
            <w:tcBorders>
              <w:top w:val="single" w:sz="4" w:space="0" w:color="auto"/>
              <w:left w:val="nil"/>
              <w:bottom w:val="single" w:sz="4" w:space="0" w:color="auto"/>
              <w:right w:val="single" w:sz="4" w:space="0" w:color="auto"/>
            </w:tcBorders>
            <w:shd w:val="clear" w:color="auto" w:fill="FFFFFF"/>
            <w:vAlign w:val="center"/>
            <w:hideMark/>
          </w:tcPr>
          <w:p w:rsidR="00450E38" w:rsidRDefault="00450E38">
            <w:pPr>
              <w:spacing w:line="360" w:lineRule="auto"/>
              <w:jc w:val="center"/>
              <w:rPr>
                <w:b/>
                <w:bCs/>
              </w:rPr>
            </w:pPr>
            <w:r>
              <w:rPr>
                <w:b/>
                <w:bCs/>
              </w:rPr>
              <w:t>1 балл</w:t>
            </w:r>
          </w:p>
        </w:tc>
        <w:tc>
          <w:tcPr>
            <w:tcW w:w="845" w:type="dxa"/>
            <w:tcBorders>
              <w:top w:val="single" w:sz="4" w:space="0" w:color="auto"/>
              <w:left w:val="nil"/>
              <w:bottom w:val="single" w:sz="4" w:space="0" w:color="auto"/>
              <w:right w:val="single" w:sz="4" w:space="0" w:color="auto"/>
            </w:tcBorders>
            <w:shd w:val="clear" w:color="auto" w:fill="FFFFFF"/>
            <w:vAlign w:val="center"/>
            <w:hideMark/>
          </w:tcPr>
          <w:p w:rsidR="00450E38" w:rsidRDefault="00450E38">
            <w:pPr>
              <w:spacing w:line="360" w:lineRule="auto"/>
              <w:jc w:val="center"/>
              <w:rPr>
                <w:b/>
                <w:bCs/>
              </w:rPr>
            </w:pPr>
            <w:r>
              <w:rPr>
                <w:b/>
                <w:bCs/>
              </w:rPr>
              <w:t xml:space="preserve">2 </w:t>
            </w:r>
          </w:p>
          <w:p w:rsidR="00450E38" w:rsidRDefault="00450E38">
            <w:pPr>
              <w:spacing w:line="360" w:lineRule="auto"/>
              <w:jc w:val="center"/>
              <w:rPr>
                <w:b/>
                <w:bCs/>
              </w:rPr>
            </w:pPr>
            <w:r>
              <w:rPr>
                <w:b/>
                <w:bCs/>
              </w:rPr>
              <w:t>балла</w:t>
            </w: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 xml:space="preserve">Умение выполнять арифметические действия с числами и числовыми </w:t>
            </w:r>
            <w:r>
              <w:rPr>
                <w:bCs/>
              </w:rPr>
              <w:lastRenderedPageBreak/>
              <w:t>выражениями</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lastRenderedPageBreak/>
              <w:t xml:space="preserve">Выполнять устно сложение, вычитание, умножение и деление </w:t>
            </w:r>
            <w:r>
              <w:lastRenderedPageBreak/>
              <w:t>однозначных, двузначных и трехзначных чисел в случаях, сводимых к действиям в пределах 100 (в том числе с нулем и числом 1)</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95.56</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4.44</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95.56</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2</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выполнять арифметические действия с числами и числовыми выражениями</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proofErr w:type="gramStart"/>
            <w:r>
              <w:t>Вычислять значение числового выражения (содержащего 2–3</w:t>
            </w:r>
            <w:r>
              <w:t> </w:t>
            </w:r>
            <w:r>
              <w:t>арифметических действия, со скобками и без скобок)</w:t>
            </w:r>
            <w:proofErr w:type="gramEnd"/>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85.74</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14.26</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85.74</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3</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rPr>
                <w:spacing w:val="-2"/>
              </w:rPr>
              <w:t>Решать арифметическим способом (в 1–2</w:t>
            </w:r>
            <w:r>
              <w:rPr>
                <w:iCs/>
                <w:spacing w:val="-2"/>
              </w:rPr>
              <w:t> </w:t>
            </w:r>
            <w:r>
              <w:rPr>
                <w:spacing w:val="-2"/>
              </w:rPr>
              <w:t xml:space="preserve">действия) </w:t>
            </w:r>
            <w:r>
              <w:t>учебные задачи и задачи, связанные с повседневной жизнью</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shd w:val="clear" w:color="auto" w:fill="F2F2F2"/>
            <w:noWrap/>
            <w:vAlign w:val="center"/>
            <w:hideMark/>
          </w:tcPr>
          <w:p w:rsidR="00450E38" w:rsidRDefault="00450E38">
            <w:pPr>
              <w:spacing w:line="360" w:lineRule="auto"/>
              <w:jc w:val="center"/>
            </w:pPr>
            <w:r>
              <w:t>83.25</w:t>
            </w:r>
          </w:p>
        </w:tc>
        <w:tc>
          <w:tcPr>
            <w:tcW w:w="850"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11.94</w:t>
            </w:r>
          </w:p>
        </w:tc>
        <w:tc>
          <w:tcPr>
            <w:tcW w:w="778"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9.62</w:t>
            </w:r>
          </w:p>
        </w:tc>
        <w:tc>
          <w:tcPr>
            <w:tcW w:w="845"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78.44</w:t>
            </w: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4</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 xml:space="preserve">Использование </w:t>
            </w:r>
            <w:r>
              <w:rPr>
                <w:bCs/>
              </w:rPr>
              <w:lastRenderedPageBreak/>
              <w:t>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spacing w:val="-6"/>
              </w:rPr>
            </w:pPr>
            <w:proofErr w:type="gramStart"/>
            <w:r>
              <w:rPr>
                <w:spacing w:val="-6"/>
              </w:rPr>
              <w:lastRenderedPageBreak/>
              <w:t xml:space="preserve">Читать, записывать и </w:t>
            </w:r>
            <w:r>
              <w:rPr>
                <w:spacing w:val="-6"/>
              </w:rPr>
              <w:lastRenderedPageBreak/>
              <w:t>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roofErr w:type="gramEnd"/>
          </w:p>
          <w:p w:rsidR="00450E38" w:rsidRDefault="00450E38">
            <w:pPr>
              <w:spacing w:line="360" w:lineRule="auto"/>
              <w:jc w:val="both"/>
            </w:pPr>
            <w:r>
              <w:t>выделять неизвестный компонент арифметического действия и находить его значение;</w:t>
            </w:r>
          </w:p>
          <w:p w:rsidR="00450E38" w:rsidRDefault="00450E38">
            <w:pPr>
              <w:spacing w:line="360" w:lineRule="auto"/>
              <w:jc w:val="both"/>
              <w:rPr>
                <w:bCs/>
              </w:rPr>
            </w:pPr>
            <w:r>
              <w:rPr>
                <w:spacing w:val="-2"/>
              </w:rPr>
              <w:t>решать арифметическим способом (в 1–2</w:t>
            </w:r>
            <w:r>
              <w:rPr>
                <w:iCs/>
                <w:spacing w:val="-2"/>
              </w:rPr>
              <w:t> </w:t>
            </w:r>
            <w:r>
              <w:rPr>
                <w:spacing w:val="-2"/>
              </w:rPr>
              <w:t xml:space="preserve">действия) </w:t>
            </w:r>
            <w:r>
              <w:t>учебные задачи и задачи, связанные с повседневной жизнью</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67.34</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32.66</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67.34</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5.1</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 xml:space="preserve">Умение исследовать, </w:t>
            </w:r>
            <w:r>
              <w:rPr>
                <w:bCs/>
              </w:rPr>
              <w:lastRenderedPageBreak/>
              <w:t>распознавать геометрические фигуры</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rPr>
                <w:spacing w:val="-4"/>
              </w:rPr>
              <w:lastRenderedPageBreak/>
              <w:t xml:space="preserve">Вычислять периметр треугольника, </w:t>
            </w:r>
            <w:r>
              <w:rPr>
                <w:spacing w:val="-4"/>
              </w:rPr>
              <w:lastRenderedPageBreak/>
              <w:t>прямоугольника и квад</w:t>
            </w:r>
            <w:r>
              <w:t>рата, площадь прямоугольника и квадрата</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76.20</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23.80</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76.20</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5.2</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изображать геометрические фигуры</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t>Выполнять построение геометрических фигур с заданными измерениями (отрезок, квадрат, прямоугольник) с помощью линейки, угольника</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61.33</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38.67</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61.33</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6</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работать с таблицами, схемами, графиками диаграммами, анализировать и интерпретировать данные</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t xml:space="preserve">Читать несложные готовые таблицы / </w:t>
            </w:r>
            <w:r>
              <w:rPr>
                <w:i/>
              </w:rPr>
              <w:t>сравнивать и обобщать информацию, представленную в строках и столбцах несложных таблиц и диаграмм</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83.73</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16.27</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83.73</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7</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выполнять арифметические действия с числами и числовыми выражениями</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spacing w:val="-2"/>
              </w:rPr>
            </w:pPr>
            <w:proofErr w:type="gramStart"/>
            <w:r>
              <w:rPr>
                <w:spacing w:val="-2"/>
              </w:rPr>
              <w:t>Выполнять письменно действия с многозначными числами (сложение, вычитание, умножение и деление на однозначное, двузначное числа в пределах</w:t>
            </w:r>
            <w:r>
              <w:rPr>
                <w:spacing w:val="-2"/>
              </w:rPr>
              <w:br/>
              <w:t xml:space="preserve">10 000) с использованием </w:t>
            </w:r>
            <w:r>
              <w:rPr>
                <w:spacing w:val="-2"/>
              </w:rPr>
              <w:lastRenderedPageBreak/>
              <w:t>таблиц сложения и умножения чисел, алгоритмов письменных арифметических действий (в том числе деления с остатком)</w:t>
            </w:r>
            <w:proofErr w:type="gramEnd"/>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72.38</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27.62</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72.38</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8</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решать текстовые задачи</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rPr>
                <w:spacing w:val="-2"/>
              </w:rPr>
              <w:t>Решать арифметическим способом (в 1–2</w:t>
            </w:r>
            <w:r>
              <w:rPr>
                <w:iCs/>
                <w:spacing w:val="-2"/>
              </w:rPr>
              <w:t> </w:t>
            </w:r>
            <w:r>
              <w:rPr>
                <w:spacing w:val="-2"/>
              </w:rPr>
              <w:t xml:space="preserve">действия) </w:t>
            </w:r>
            <w:r>
              <w:t>учебные задачи и задачи, связанные с повседневной жизнью;</w:t>
            </w:r>
          </w:p>
          <w:p w:rsidR="00450E38" w:rsidRDefault="00450E38">
            <w:pPr>
              <w:spacing w:line="360" w:lineRule="auto"/>
              <w:jc w:val="both"/>
            </w:pPr>
            <w:proofErr w:type="gramStart"/>
            <w:r>
              <w:t xml:space="preserve">читать, записывать и сравнивать величины (массу, время, длину, площадь, скорость), </w:t>
            </w:r>
            <w:r>
              <w:br/>
            </w:r>
            <w:r>
              <w:rPr>
                <w:spacing w:val="6"/>
              </w:rPr>
              <w:t>используя основные единицы измерения величин и соотношения между ними</w:t>
            </w:r>
            <w:r>
              <w:t xml:space="preserve"> (килограмм – грамм; час – минута, минута – секунда; километр – метр, метр – дециметр, дециметр – сантиметр, метр – сантиметр, </w:t>
            </w:r>
            <w:r>
              <w:lastRenderedPageBreak/>
              <w:t>сантиметр – миллиметр);</w:t>
            </w:r>
            <w:proofErr w:type="gramEnd"/>
          </w:p>
          <w:p w:rsidR="00450E38" w:rsidRDefault="00450E38">
            <w:pPr>
              <w:spacing w:line="360" w:lineRule="auto"/>
              <w:jc w:val="both"/>
              <w:rPr>
                <w:bCs/>
              </w:rPr>
            </w:pPr>
            <w:r>
              <w:rPr>
                <w:i/>
              </w:rPr>
              <w:t>решать задачи в 3–4 действия</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Б</w:t>
            </w:r>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31.41</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68.59</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31.41</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9</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Умение решать текстовые задачи</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pPr>
            <w:r>
              <w:t>Устанавливать зависимость между величинами, представленными в задаче, планировать ход решения задачи, выбирать и объяснять выбор действий;</w:t>
            </w:r>
          </w:p>
          <w:p w:rsidR="00450E38" w:rsidRDefault="00450E38">
            <w:pPr>
              <w:spacing w:line="360" w:lineRule="auto"/>
              <w:jc w:val="both"/>
            </w:pPr>
            <w:r>
              <w:rPr>
                <w:spacing w:val="-2"/>
              </w:rPr>
              <w:t>решать арифметическим способом (в 1–2</w:t>
            </w:r>
            <w:r>
              <w:rPr>
                <w:iCs/>
                <w:spacing w:val="-2"/>
              </w:rPr>
              <w:t> </w:t>
            </w:r>
            <w:r>
              <w:rPr>
                <w:spacing w:val="-2"/>
              </w:rPr>
              <w:t xml:space="preserve">действия) </w:t>
            </w:r>
            <w:r>
              <w:t>учебные задачи и задачи, связанные с повседневной жизнью;</w:t>
            </w:r>
          </w:p>
          <w:p w:rsidR="00450E38" w:rsidRDefault="00450E38">
            <w:pPr>
              <w:spacing w:line="360" w:lineRule="auto"/>
              <w:jc w:val="both"/>
            </w:pPr>
            <w:r>
              <w:rPr>
                <w:i/>
              </w:rPr>
              <w:t>решать задачи в 3–4 действия</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shd w:val="clear" w:color="auto" w:fill="F2F2F2"/>
            <w:noWrap/>
            <w:vAlign w:val="center"/>
            <w:hideMark/>
          </w:tcPr>
          <w:p w:rsidR="00450E38" w:rsidRDefault="00450E38">
            <w:pPr>
              <w:spacing w:line="360" w:lineRule="auto"/>
              <w:jc w:val="center"/>
            </w:pPr>
            <w:r>
              <w:t>57.23</w:t>
            </w:r>
          </w:p>
        </w:tc>
        <w:tc>
          <w:tcPr>
            <w:tcW w:w="850"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38.66</w:t>
            </w:r>
          </w:p>
        </w:tc>
        <w:tc>
          <w:tcPr>
            <w:tcW w:w="778"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8.20</w:t>
            </w:r>
          </w:p>
        </w:tc>
        <w:tc>
          <w:tcPr>
            <w:tcW w:w="845"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53.13</w:t>
            </w: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10</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tabs>
                <w:tab w:val="left" w:pos="3366"/>
              </w:tabs>
              <w:spacing w:line="360" w:lineRule="auto"/>
              <w:jc w:val="both"/>
              <w:rPr>
                <w:bCs/>
              </w:rPr>
            </w:pPr>
            <w:r>
              <w:rPr>
                <w:bCs/>
              </w:rPr>
              <w:t>Овладение основами пространственного воображения</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t>Описывать взаимное расположение предметов в пространстве и на плоскости</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Б</w:t>
            </w:r>
          </w:p>
        </w:tc>
        <w:tc>
          <w:tcPr>
            <w:tcW w:w="1079" w:type="dxa"/>
            <w:tcBorders>
              <w:top w:val="nil"/>
              <w:left w:val="nil"/>
              <w:bottom w:val="single" w:sz="4" w:space="0" w:color="auto"/>
              <w:right w:val="single" w:sz="4" w:space="0" w:color="auto"/>
            </w:tcBorders>
            <w:shd w:val="clear" w:color="auto" w:fill="F2F2F2"/>
            <w:noWrap/>
            <w:vAlign w:val="center"/>
            <w:hideMark/>
          </w:tcPr>
          <w:p w:rsidR="00450E38" w:rsidRDefault="00450E38">
            <w:pPr>
              <w:spacing w:line="360" w:lineRule="auto"/>
              <w:jc w:val="center"/>
            </w:pPr>
            <w:r>
              <w:t>37.81</w:t>
            </w:r>
          </w:p>
        </w:tc>
        <w:tc>
          <w:tcPr>
            <w:tcW w:w="850"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46.00</w:t>
            </w:r>
          </w:p>
        </w:tc>
        <w:tc>
          <w:tcPr>
            <w:tcW w:w="778"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32.38</w:t>
            </w:r>
          </w:p>
        </w:tc>
        <w:tc>
          <w:tcPr>
            <w:tcW w:w="845"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21.62</w:t>
            </w: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tcPr>
          <w:p w:rsidR="00450E38" w:rsidRDefault="00450E38">
            <w:pPr>
              <w:spacing w:line="360" w:lineRule="auto"/>
              <w:jc w:val="center"/>
            </w:pPr>
          </w:p>
          <w:p w:rsidR="00450E38" w:rsidRDefault="00450E38">
            <w:pPr>
              <w:spacing w:line="360" w:lineRule="auto"/>
              <w:jc w:val="center"/>
            </w:pPr>
            <w:r>
              <w:t>11.1</w:t>
            </w:r>
          </w:p>
        </w:tc>
        <w:tc>
          <w:tcPr>
            <w:tcW w:w="1851" w:type="dxa"/>
            <w:vMerge w:val="restart"/>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Овладение основами логического и алгоритмического мышления</w:t>
            </w:r>
          </w:p>
        </w:tc>
        <w:tc>
          <w:tcPr>
            <w:tcW w:w="2267" w:type="dxa"/>
            <w:vMerge w:val="restart"/>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rPr>
                <w:i/>
              </w:rPr>
              <w:t>Интерпретировать информацию, полученную при про</w:t>
            </w:r>
            <w:r>
              <w:rPr>
                <w:i/>
                <w:spacing w:val="2"/>
              </w:rPr>
              <w:t xml:space="preserve">ведении несложных исследований </w:t>
            </w:r>
            <w:r>
              <w:rPr>
                <w:i/>
                <w:spacing w:val="2"/>
              </w:rPr>
              <w:lastRenderedPageBreak/>
              <w:t xml:space="preserve">(объяснять, сравнивать </w:t>
            </w:r>
            <w:r>
              <w:rPr>
                <w:i/>
              </w:rPr>
              <w:t>и обобщать данные, делать выводы и прогнозы)</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proofErr w:type="gramStart"/>
            <w:r>
              <w:lastRenderedPageBreak/>
              <w:t>П</w:t>
            </w:r>
            <w:proofErr w:type="gramEnd"/>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66.51</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33.49</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66.51</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t>11.2</w:t>
            </w:r>
          </w:p>
        </w:tc>
        <w:tc>
          <w:tcPr>
            <w:tcW w:w="0" w:type="auto"/>
            <w:vMerge/>
            <w:tcBorders>
              <w:top w:val="single" w:sz="4" w:space="0" w:color="auto"/>
              <w:left w:val="nil"/>
              <w:bottom w:val="single" w:sz="4" w:space="0" w:color="auto"/>
              <w:right w:val="single" w:sz="4" w:space="0" w:color="auto"/>
            </w:tcBorders>
            <w:vAlign w:val="center"/>
            <w:hideMark/>
          </w:tcPr>
          <w:p w:rsidR="00450E38" w:rsidRDefault="00450E38">
            <w:pPr>
              <w:rPr>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bCs/>
              </w:rPr>
            </w:pP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proofErr w:type="gramStart"/>
            <w:r>
              <w:t>П</w:t>
            </w:r>
            <w:proofErr w:type="gramEnd"/>
          </w:p>
        </w:tc>
        <w:tc>
          <w:tcPr>
            <w:tcW w:w="1079" w:type="dxa"/>
            <w:tcBorders>
              <w:top w:val="nil"/>
              <w:left w:val="nil"/>
              <w:bottom w:val="single" w:sz="4" w:space="0" w:color="auto"/>
              <w:right w:val="single" w:sz="4" w:space="0" w:color="auto"/>
            </w:tcBorders>
            <w:noWrap/>
            <w:vAlign w:val="center"/>
            <w:hideMark/>
          </w:tcPr>
          <w:p w:rsidR="00450E38" w:rsidRDefault="00450E38">
            <w:pPr>
              <w:spacing w:line="360" w:lineRule="auto"/>
              <w:jc w:val="center"/>
            </w:pPr>
            <w:r>
              <w:t>64.04</w:t>
            </w:r>
          </w:p>
        </w:tc>
        <w:tc>
          <w:tcPr>
            <w:tcW w:w="850"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35.95</w:t>
            </w:r>
          </w:p>
        </w:tc>
        <w:tc>
          <w:tcPr>
            <w:tcW w:w="778" w:type="dxa"/>
            <w:tcBorders>
              <w:top w:val="nil"/>
              <w:left w:val="nil"/>
              <w:bottom w:val="single" w:sz="4" w:space="0" w:color="auto"/>
              <w:right w:val="single" w:sz="4" w:space="0" w:color="auto"/>
            </w:tcBorders>
            <w:vAlign w:val="center"/>
            <w:hideMark/>
          </w:tcPr>
          <w:p w:rsidR="00450E38" w:rsidRDefault="00450E38">
            <w:pPr>
              <w:spacing w:line="360" w:lineRule="auto"/>
              <w:jc w:val="center"/>
            </w:pPr>
            <w:r>
              <w:t>64.05</w:t>
            </w:r>
          </w:p>
        </w:tc>
        <w:tc>
          <w:tcPr>
            <w:tcW w:w="845" w:type="dxa"/>
            <w:tcBorders>
              <w:top w:val="nil"/>
              <w:left w:val="nil"/>
              <w:bottom w:val="single" w:sz="4" w:space="0" w:color="auto"/>
              <w:right w:val="single" w:sz="4" w:space="0" w:color="auto"/>
            </w:tcBorders>
            <w:vAlign w:val="center"/>
          </w:tcPr>
          <w:p w:rsidR="00450E38" w:rsidRDefault="00450E38">
            <w:pPr>
              <w:spacing w:line="360" w:lineRule="auto"/>
              <w:jc w:val="center"/>
            </w:pPr>
          </w:p>
        </w:tc>
      </w:tr>
      <w:tr w:rsidR="00450E38" w:rsidTr="00450E38">
        <w:trPr>
          <w:trHeight w:val="227"/>
          <w:jc w:val="center"/>
        </w:trPr>
        <w:tc>
          <w:tcPr>
            <w:tcW w:w="775"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r>
              <w:lastRenderedPageBreak/>
              <w:t>12</w:t>
            </w:r>
          </w:p>
        </w:tc>
        <w:tc>
          <w:tcPr>
            <w:tcW w:w="1851" w:type="dxa"/>
            <w:tcBorders>
              <w:top w:val="single" w:sz="4" w:space="0" w:color="auto"/>
              <w:left w:val="nil"/>
              <w:bottom w:val="single" w:sz="4" w:space="0" w:color="auto"/>
              <w:right w:val="single" w:sz="4" w:space="0" w:color="auto"/>
            </w:tcBorders>
            <w:vAlign w:val="center"/>
            <w:hideMark/>
          </w:tcPr>
          <w:p w:rsidR="00450E38" w:rsidRDefault="00450E38">
            <w:pPr>
              <w:spacing w:line="360" w:lineRule="auto"/>
              <w:jc w:val="both"/>
              <w:rPr>
                <w:bCs/>
              </w:rPr>
            </w:pPr>
            <w:r>
              <w:rPr>
                <w:bCs/>
              </w:rPr>
              <w:t>Овладение основами логического и алгоритмического мышления</w:t>
            </w:r>
          </w:p>
        </w:tc>
        <w:tc>
          <w:tcPr>
            <w:tcW w:w="2267" w:type="dxa"/>
            <w:tcBorders>
              <w:top w:val="single" w:sz="4" w:space="0" w:color="auto"/>
              <w:left w:val="single" w:sz="4" w:space="0" w:color="auto"/>
              <w:bottom w:val="single" w:sz="4" w:space="0" w:color="auto"/>
              <w:right w:val="single" w:sz="4" w:space="0" w:color="auto"/>
            </w:tcBorders>
            <w:hideMark/>
          </w:tcPr>
          <w:p w:rsidR="00450E38" w:rsidRDefault="00450E38">
            <w:pPr>
              <w:spacing w:line="360" w:lineRule="auto"/>
              <w:jc w:val="both"/>
              <w:rPr>
                <w:bCs/>
              </w:rPr>
            </w:pPr>
            <w:r>
              <w:rPr>
                <w:i/>
              </w:rPr>
              <w:t>Решать задачи в 3–4 действия</w:t>
            </w:r>
          </w:p>
        </w:tc>
        <w:tc>
          <w:tcPr>
            <w:tcW w:w="1199" w:type="dxa"/>
            <w:tcBorders>
              <w:top w:val="nil"/>
              <w:left w:val="single" w:sz="4" w:space="0" w:color="auto"/>
              <w:bottom w:val="single" w:sz="4" w:space="0" w:color="auto"/>
              <w:right w:val="single" w:sz="4" w:space="0" w:color="auto"/>
            </w:tcBorders>
            <w:noWrap/>
            <w:vAlign w:val="center"/>
            <w:hideMark/>
          </w:tcPr>
          <w:p w:rsidR="00450E38" w:rsidRDefault="00450E38">
            <w:pPr>
              <w:spacing w:line="360" w:lineRule="auto"/>
              <w:jc w:val="center"/>
            </w:pPr>
            <w:proofErr w:type="gramStart"/>
            <w:r>
              <w:t>П</w:t>
            </w:r>
            <w:proofErr w:type="gramEnd"/>
          </w:p>
        </w:tc>
        <w:tc>
          <w:tcPr>
            <w:tcW w:w="1079" w:type="dxa"/>
            <w:tcBorders>
              <w:top w:val="nil"/>
              <w:left w:val="nil"/>
              <w:bottom w:val="single" w:sz="4" w:space="0" w:color="auto"/>
              <w:right w:val="single" w:sz="4" w:space="0" w:color="auto"/>
            </w:tcBorders>
            <w:shd w:val="clear" w:color="auto" w:fill="F2F2F2"/>
            <w:noWrap/>
            <w:vAlign w:val="center"/>
            <w:hideMark/>
          </w:tcPr>
          <w:p w:rsidR="00450E38" w:rsidRDefault="00450E38">
            <w:pPr>
              <w:spacing w:line="360" w:lineRule="auto"/>
              <w:jc w:val="center"/>
            </w:pPr>
            <w:r>
              <w:t>7.84</w:t>
            </w:r>
          </w:p>
        </w:tc>
        <w:tc>
          <w:tcPr>
            <w:tcW w:w="850"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90.35</w:t>
            </w:r>
          </w:p>
        </w:tc>
        <w:tc>
          <w:tcPr>
            <w:tcW w:w="778"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3.62</w:t>
            </w:r>
          </w:p>
        </w:tc>
        <w:tc>
          <w:tcPr>
            <w:tcW w:w="845" w:type="dxa"/>
            <w:tcBorders>
              <w:top w:val="nil"/>
              <w:left w:val="nil"/>
              <w:bottom w:val="single" w:sz="4" w:space="0" w:color="auto"/>
              <w:right w:val="single" w:sz="4" w:space="0" w:color="auto"/>
            </w:tcBorders>
            <w:shd w:val="clear" w:color="auto" w:fill="F2F2F2"/>
            <w:vAlign w:val="center"/>
            <w:hideMark/>
          </w:tcPr>
          <w:p w:rsidR="00450E38" w:rsidRDefault="00450E38">
            <w:pPr>
              <w:spacing w:line="360" w:lineRule="auto"/>
              <w:jc w:val="center"/>
            </w:pPr>
            <w:r>
              <w:t>6.03</w:t>
            </w:r>
          </w:p>
        </w:tc>
      </w:tr>
    </w:tbl>
    <w:p w:rsidR="00450E38" w:rsidRDefault="00450E38" w:rsidP="00450E38">
      <w:pPr>
        <w:spacing w:line="360" w:lineRule="auto"/>
        <w:ind w:firstLine="720"/>
        <w:jc w:val="both"/>
      </w:pPr>
    </w:p>
    <w:p w:rsidR="00450E38" w:rsidRDefault="00450E38" w:rsidP="00450E38">
      <w:pPr>
        <w:spacing w:line="360" w:lineRule="auto"/>
        <w:ind w:firstLine="720"/>
        <w:jc w:val="both"/>
      </w:pPr>
      <w:r>
        <w:t xml:space="preserve">В </w:t>
      </w:r>
      <w:r>
        <w:rPr>
          <w:b/>
        </w:rPr>
        <w:t>задании 1</w:t>
      </w:r>
      <w:r>
        <w:t xml:space="preserve"> проверялось умение выполнить простейшее арифметическое действие. Результаты выполнения этого задания показывают, что ученики 4 классов в подавляющем большинстве справляются с этим заданием: 96 %</w:t>
      </w:r>
      <w:r>
        <w:tab/>
      </w:r>
    </w:p>
    <w:p w:rsidR="00450E38" w:rsidRDefault="00450E38" w:rsidP="00450E38">
      <w:pPr>
        <w:spacing w:line="360" w:lineRule="auto"/>
        <w:ind w:firstLine="720"/>
        <w:jc w:val="both"/>
      </w:pPr>
      <w:r>
        <w:t xml:space="preserve">Более сложные арифметические действия в </w:t>
      </w:r>
      <w:r>
        <w:rPr>
          <w:b/>
        </w:rPr>
        <w:t>задании 2</w:t>
      </w:r>
      <w:r>
        <w:t xml:space="preserve"> требовали владения навыком соблюдения порядка арифметических действий. С этим задание не справились 14% обучающихся, что может свидетельствовать об отсутствии у них должным образом развитых навыков самоконтроля.</w:t>
      </w:r>
      <w:r>
        <w:tab/>
      </w:r>
    </w:p>
    <w:p w:rsidR="00450E38" w:rsidRDefault="00450E38" w:rsidP="00450E38">
      <w:pPr>
        <w:spacing w:line="360" w:lineRule="auto"/>
        <w:ind w:firstLine="720"/>
        <w:jc w:val="both"/>
        <w:rPr>
          <w:bCs/>
        </w:rPr>
      </w:pPr>
      <w:r>
        <w:t xml:space="preserve">В </w:t>
      </w:r>
      <w:r>
        <w:rPr>
          <w:b/>
        </w:rPr>
        <w:t>задании 3</w:t>
      </w:r>
      <w:r>
        <w:t xml:space="preserve"> необходимо было решить текстовую задачу на вычисление стоимости покупки. В данном задании требовалось записать решение и ответ. 78% школьников справились с заданием, и еще 10% допустили негрубую вычислительную ошибку в преобразованиях. Такой результат говорит о достаточно высокой степени </w:t>
      </w:r>
      <w:proofErr w:type="spellStart"/>
      <w:r>
        <w:t>сформированности</w:t>
      </w:r>
      <w:proofErr w:type="spellEnd"/>
      <w:r>
        <w:t xml:space="preserve"> навыков решения текстовых задач на сюжеты из повседневной жизни. </w:t>
      </w:r>
      <w:r>
        <w:rPr>
          <w:bCs/>
        </w:rPr>
        <w:tab/>
      </w:r>
    </w:p>
    <w:p w:rsidR="00450E38" w:rsidRDefault="00450E38" w:rsidP="00450E38">
      <w:pPr>
        <w:spacing w:line="360" w:lineRule="auto"/>
        <w:ind w:firstLine="720"/>
        <w:jc w:val="both"/>
        <w:rPr>
          <w:spacing w:val="-6"/>
        </w:rPr>
      </w:pPr>
      <w:r>
        <w:t xml:space="preserve">В </w:t>
      </w:r>
      <w:r>
        <w:rPr>
          <w:b/>
        </w:rPr>
        <w:t>задании 4</w:t>
      </w:r>
      <w:r>
        <w:t xml:space="preserve"> также необходимо было решить текстовую задачу с сюжетом из повседневной жизни. Однако дополнительную сложность в этом задании представляли действия с величинами: граммами и килограммами, метрами и километрами. 33% четвероклассников не смогли справиться с заданием, дав неверный ответ. Такой результат свидетельствует о недостаточно высоком уровне владения навыками работы с величинами. </w:t>
      </w:r>
    </w:p>
    <w:p w:rsidR="00450E38" w:rsidRDefault="00450E38" w:rsidP="00450E38">
      <w:pPr>
        <w:spacing w:line="360" w:lineRule="auto"/>
        <w:ind w:firstLine="720"/>
        <w:jc w:val="both"/>
        <w:rPr>
          <w:bCs/>
        </w:rPr>
      </w:pPr>
      <w:r>
        <w:rPr>
          <w:bCs/>
        </w:rPr>
        <w:t xml:space="preserve">В </w:t>
      </w:r>
      <w:r>
        <w:rPr>
          <w:b/>
          <w:bCs/>
        </w:rPr>
        <w:t>первой части задания 5</w:t>
      </w:r>
      <w:r>
        <w:rPr>
          <w:bCs/>
        </w:rPr>
        <w:t xml:space="preserve"> необходимо было вычислить площадь заданного прямоугольника, с чем справились 76% школьников, что говорит о достаточной степени владения навыками вычисления геометрических величин</w:t>
      </w:r>
    </w:p>
    <w:p w:rsidR="00450E38" w:rsidRDefault="00450E38" w:rsidP="00450E38">
      <w:pPr>
        <w:spacing w:line="360" w:lineRule="auto"/>
        <w:ind w:firstLine="720"/>
        <w:jc w:val="both"/>
      </w:pPr>
      <w:r>
        <w:t xml:space="preserve">Во </w:t>
      </w:r>
      <w:r>
        <w:rPr>
          <w:b/>
        </w:rPr>
        <w:t>второй части задания 5</w:t>
      </w:r>
      <w:r>
        <w:t xml:space="preserve"> требовалось самостоятельно выполнить геометрические построения, разрезав прямоугольник на две части, одна из которых имеет </w:t>
      </w:r>
      <w:r>
        <w:lastRenderedPageBreak/>
        <w:t xml:space="preserve">заданную площадь или периметр. </w:t>
      </w:r>
      <w:r>
        <w:rPr>
          <w:bCs/>
        </w:rPr>
        <w:t>С этим задание справились лишь 61% процент четвероклассников, что говорит о недостаточном внимании к решению геометрических задач, выполнению построений, конструированию геометрических фигур на уроках математики.</w:t>
      </w:r>
      <w:r>
        <w:tab/>
      </w:r>
    </w:p>
    <w:p w:rsidR="00450E38" w:rsidRDefault="00450E38" w:rsidP="00450E38">
      <w:pPr>
        <w:spacing w:line="360" w:lineRule="auto"/>
        <w:ind w:firstLine="720"/>
        <w:jc w:val="both"/>
      </w:pPr>
      <w:r>
        <w:t xml:space="preserve">В </w:t>
      </w:r>
      <w:r>
        <w:rPr>
          <w:b/>
        </w:rPr>
        <w:t>задании 6</w:t>
      </w:r>
      <w:r>
        <w:t xml:space="preserve"> школьники показали высокий уровень владения навыками работы с информацией, представленной в табличной форме: процент выполнения данного задания – 84%. Это тем более ценно, что в задании требовалось не просто считать информацию из таблицы, а выполнить простейшие аналитические действия, выбрав минимальное или максимальное значение в столбце или строке. </w:t>
      </w:r>
    </w:p>
    <w:p w:rsidR="00450E38" w:rsidRDefault="00450E38" w:rsidP="00450E38">
      <w:pPr>
        <w:spacing w:line="360" w:lineRule="auto"/>
        <w:ind w:firstLine="720"/>
        <w:jc w:val="both"/>
      </w:pPr>
      <w:r>
        <w:t xml:space="preserve">В </w:t>
      </w:r>
      <w:r>
        <w:rPr>
          <w:b/>
        </w:rPr>
        <w:t>задание 7</w:t>
      </w:r>
      <w:r>
        <w:t xml:space="preserve"> требовалось выполнить арифметические действия с большими числами, с чем справились 72%  школьников. Этот результат, наряду с результатами выполнения заданий 1 и 2, показывает достаточно устойчивое владение школьниками 4 классов вычислительными навыками.</w:t>
      </w:r>
      <w:r>
        <w:tab/>
      </w:r>
    </w:p>
    <w:p w:rsidR="00450E38" w:rsidRDefault="00450E38" w:rsidP="00450E38">
      <w:pPr>
        <w:spacing w:line="360" w:lineRule="auto"/>
        <w:ind w:firstLine="720"/>
        <w:jc w:val="both"/>
        <w:rPr>
          <w:bCs/>
        </w:rPr>
      </w:pPr>
      <w:r>
        <w:t xml:space="preserve">В </w:t>
      </w:r>
      <w:r>
        <w:rPr>
          <w:b/>
        </w:rPr>
        <w:t>задании 8</w:t>
      </w:r>
      <w:r>
        <w:t xml:space="preserve"> требовалось решить текстовую задачу, связанную с вычислением времени. С заданием справились 69% </w:t>
      </w:r>
      <w:proofErr w:type="gramStart"/>
      <w:r>
        <w:t>обучающихся</w:t>
      </w:r>
      <w:proofErr w:type="gramEnd"/>
      <w:r>
        <w:t>. Невысокий процент вызван как большей сложностью действий именно с величинами, обозначающими время, так и с наличием чуть большей алгоритмической сложности в самом задании – необходимо было правильно посчитать количество разных временных интервалов между двумя событиями.</w:t>
      </w:r>
      <w:r>
        <w:rPr>
          <w:bCs/>
        </w:rPr>
        <w:tab/>
      </w:r>
    </w:p>
    <w:p w:rsidR="00450E38" w:rsidRDefault="00450E38" w:rsidP="00450E38">
      <w:pPr>
        <w:spacing w:line="360" w:lineRule="auto"/>
        <w:ind w:firstLine="720"/>
        <w:jc w:val="both"/>
      </w:pPr>
      <w:r>
        <w:rPr>
          <w:b/>
        </w:rPr>
        <w:t>Задание 9</w:t>
      </w:r>
      <w:r>
        <w:t xml:space="preserve"> представляет собой классическую текстовую задачу, решаемую в несколько действий или с помощью составления выражения. </w:t>
      </w:r>
      <w:proofErr w:type="gramStart"/>
      <w:r>
        <w:t>Успешное выполнение данного задания свидетельствует о наличии у обучающегося устойчивых навыков решения текстовых задач, в том числе, построения простейшей математической модели ситуации, описанной текстом. 53% четвероклассников успешно справились с заданием и еще 8% допустили несущественную вычислительную ошибку, построив верных ход решения.</w:t>
      </w:r>
      <w:proofErr w:type="gramEnd"/>
    </w:p>
    <w:p w:rsidR="00450E38" w:rsidRDefault="00450E38" w:rsidP="00450E38">
      <w:pPr>
        <w:spacing w:line="360" w:lineRule="auto"/>
        <w:ind w:firstLine="720"/>
        <w:jc w:val="both"/>
      </w:pPr>
      <w:r>
        <w:t>Для выполнения задания 10</w:t>
      </w:r>
      <w:r>
        <w:tab/>
        <w:t xml:space="preserve">требовалось наличие пространственных представлений: необходимо было изобразить отражение надписи в зеркале либо положение буквы на грани кубика после нескольких перемещений этого кубика. С заданием </w:t>
      </w:r>
      <w:proofErr w:type="spellStart"/>
      <w:r>
        <w:t>сравились</w:t>
      </w:r>
      <w:proofErr w:type="spellEnd"/>
      <w:r>
        <w:t xml:space="preserve"> полностью лишь 22% </w:t>
      </w:r>
      <w:proofErr w:type="gramStart"/>
      <w:r>
        <w:t>обучающихся</w:t>
      </w:r>
      <w:proofErr w:type="gramEnd"/>
      <w:r>
        <w:t xml:space="preserve">. Еще 32% привели изображение с ошибками. 46% не справились с заданием.  </w:t>
      </w:r>
      <w:r>
        <w:rPr>
          <w:bCs/>
        </w:rPr>
        <w:t xml:space="preserve">Овладение основами пространственного воображения требует большой практики выполнения и разбора соответствующих заданий. Однако развитие у школьников пространственных представлений весьма важно с познавательной точки зрения и для продолжения образования, особенно по </w:t>
      </w:r>
      <w:proofErr w:type="gramStart"/>
      <w:r>
        <w:rPr>
          <w:bCs/>
        </w:rPr>
        <w:t>естественно-</w:t>
      </w:r>
      <w:r>
        <w:rPr>
          <w:bCs/>
        </w:rPr>
        <w:lastRenderedPageBreak/>
        <w:t>научным</w:t>
      </w:r>
      <w:proofErr w:type="gramEnd"/>
      <w:r>
        <w:rPr>
          <w:bCs/>
        </w:rPr>
        <w:t xml:space="preserve"> предметам. Поэтому рекомендуется уделять развитию этих навыков больше времени.</w:t>
      </w:r>
    </w:p>
    <w:p w:rsidR="00450E38" w:rsidRDefault="00450E38" w:rsidP="00450E38">
      <w:pPr>
        <w:spacing w:line="360" w:lineRule="auto"/>
        <w:ind w:firstLine="720"/>
        <w:jc w:val="both"/>
      </w:pPr>
      <w:r>
        <w:t xml:space="preserve">В </w:t>
      </w:r>
      <w:r>
        <w:rPr>
          <w:b/>
        </w:rPr>
        <w:t>задании 11</w:t>
      </w:r>
      <w:r>
        <w:t xml:space="preserve"> требовалось проанализировать информацию, заданную в текстовом виде, </w:t>
      </w:r>
      <w:proofErr w:type="gramStart"/>
      <w:r>
        <w:t>и</w:t>
      </w:r>
      <w:proofErr w:type="gramEnd"/>
      <w:r>
        <w:t xml:space="preserve"> проведя рассуждения или построив схему, ответить на вопросы задачи. Данное задание имеет повышенный уровень сложности, что и отразилось на процентах его выполнения: на первый, чуть более простой вопрос в задании ответили 67% обучающихся, на второй – 64%. </w:t>
      </w:r>
    </w:p>
    <w:p w:rsidR="00450E38" w:rsidRDefault="00450E38" w:rsidP="00450E38">
      <w:pPr>
        <w:spacing w:line="360" w:lineRule="auto"/>
        <w:ind w:firstLine="720"/>
        <w:jc w:val="both"/>
      </w:pPr>
      <w:r>
        <w:rPr>
          <w:b/>
        </w:rPr>
        <w:t>Задание 12</w:t>
      </w:r>
      <w:r>
        <w:t xml:space="preserve"> также имеет повышенный уровень сложности и в рамках программы начальной школы носило «олимпиадный» характер. </w:t>
      </w:r>
      <w:proofErr w:type="gramStart"/>
      <w:r>
        <w:t>Выполнение данного задания может свидетельствовать о наличии у обучающегося определенных склонностей к изучению математики.</w:t>
      </w:r>
      <w:proofErr w:type="gramEnd"/>
      <w:r>
        <w:t xml:space="preserve"> С заданием целиком справились 6% школьников и еще 4% допустили при его выполнении несущественные вычислительные ошибки.</w:t>
      </w:r>
    </w:p>
    <w:p w:rsidR="00450E38" w:rsidRDefault="00450E38" w:rsidP="00450E38">
      <w:pPr>
        <w:spacing w:line="360" w:lineRule="auto"/>
        <w:ind w:firstLine="720"/>
        <w:jc w:val="both"/>
      </w:pPr>
      <w:r>
        <w:t xml:space="preserve">В целом можно констатировать достаточно высокие результаты выполнения работы по математике. С другой стороны, результаты достаточно точно соотносятся с результатами национального исследования качества начального образования (НИКО) по </w:t>
      </w:r>
      <w:proofErr w:type="spellStart"/>
      <w:r>
        <w:t>матемтаике</w:t>
      </w:r>
      <w:proofErr w:type="spellEnd"/>
      <w:r>
        <w:t>, проводившегося в апреле 2015 года.</w:t>
      </w:r>
    </w:p>
    <w:p w:rsidR="00450E38" w:rsidRDefault="00450E38" w:rsidP="00450E38">
      <w:pPr>
        <w:keepNext/>
        <w:spacing w:before="120" w:after="120" w:line="360" w:lineRule="auto"/>
        <w:ind w:left="1440" w:hanging="720"/>
        <w:outlineLvl w:val="2"/>
        <w:rPr>
          <w:b/>
          <w:bCs/>
        </w:rPr>
      </w:pPr>
      <w:bookmarkStart w:id="110" w:name="_Toc437871206"/>
      <w:r>
        <w:rPr>
          <w:b/>
          <w:bCs/>
        </w:rPr>
        <w:t xml:space="preserve">Анализ характеристик групп участников </w:t>
      </w:r>
      <w:proofErr w:type="gramStart"/>
      <w:r>
        <w:rPr>
          <w:b/>
          <w:bCs/>
        </w:rPr>
        <w:t>ПР</w:t>
      </w:r>
      <w:proofErr w:type="gramEnd"/>
      <w:r>
        <w:rPr>
          <w:b/>
          <w:bCs/>
        </w:rPr>
        <w:t xml:space="preserve"> с разным уровнем подготовки</w:t>
      </w:r>
      <w:bookmarkEnd w:id="110"/>
    </w:p>
    <w:p w:rsidR="00450E38" w:rsidRDefault="00450E38" w:rsidP="00450E38">
      <w:pPr>
        <w:keepNext/>
        <w:spacing w:before="240" w:after="240" w:line="360" w:lineRule="auto"/>
        <w:ind w:left="2304" w:hanging="864"/>
        <w:outlineLvl w:val="3"/>
        <w:rPr>
          <w:b/>
          <w:bCs/>
          <w:i/>
        </w:rPr>
      </w:pPr>
      <w:bookmarkStart w:id="111" w:name="_Toc437871207"/>
      <w:r>
        <w:rPr>
          <w:b/>
          <w:bCs/>
          <w:i/>
        </w:rPr>
        <w:t>Русский язык</w:t>
      </w:r>
      <w:bookmarkEnd w:id="111"/>
    </w:p>
    <w:p w:rsidR="00450E38" w:rsidRDefault="00450E38" w:rsidP="00450E38">
      <w:pPr>
        <w:spacing w:line="360" w:lineRule="auto"/>
        <w:ind w:firstLine="720"/>
        <w:jc w:val="both"/>
      </w:pPr>
      <w:r>
        <w:t xml:space="preserve">Первичные баллы, полученные учащимися за выполнение проверочной работы, переводятся в традиционную пятибалльную шкалу. Таким образом, можно выделить 4 уровня подготовки, </w:t>
      </w:r>
      <w:proofErr w:type="gramStart"/>
      <w:r>
        <w:t>соответствующих</w:t>
      </w:r>
      <w:proofErr w:type="gramEnd"/>
      <w:r>
        <w:t xml:space="preserve"> полученным отметкам: неудовлетворительный, удовлетворительный, хороший и отличный. Далее приводится анализ результатов учеников, находящихся на разных уровнях подготовки.</w:t>
      </w:r>
    </w:p>
    <w:p w:rsidR="00450E38" w:rsidRDefault="00450E38" w:rsidP="00450E38">
      <w:pPr>
        <w:spacing w:line="360" w:lineRule="auto"/>
        <w:ind w:firstLine="720"/>
        <w:jc w:val="both"/>
      </w:pPr>
      <w:r>
        <w:t>В таблице 8 представлена шкала перевода первичных баллов за работу по русскому языку в отметки по пятибалльной шкале. На рисунке 3 представлены доли участников (</w:t>
      </w:r>
      <w:proofErr w:type="gramStart"/>
      <w:r>
        <w:t>в</w:t>
      </w:r>
      <w:proofErr w:type="gramEnd"/>
      <w:r>
        <w:t xml:space="preserve"> %) </w:t>
      </w:r>
      <w:proofErr w:type="gramStart"/>
      <w:r>
        <w:t>в</w:t>
      </w:r>
      <w:proofErr w:type="gramEnd"/>
      <w:r>
        <w:t xml:space="preserve"> каждой из групп, выделенных по уровню подготовки.</w:t>
      </w:r>
    </w:p>
    <w:p w:rsidR="00450E38" w:rsidRDefault="00450E38" w:rsidP="00450E38">
      <w:pPr>
        <w:spacing w:line="360" w:lineRule="auto"/>
        <w:ind w:firstLine="720"/>
        <w:jc w:val="right"/>
        <w:rPr>
          <w:i/>
        </w:rPr>
      </w:pPr>
      <w:r>
        <w:rPr>
          <w:i/>
        </w:rPr>
        <w:t>Таблица 8</w:t>
      </w:r>
    </w:p>
    <w:p w:rsidR="00450E38" w:rsidRDefault="00450E38" w:rsidP="00450E38">
      <w:pPr>
        <w:spacing w:line="360" w:lineRule="auto"/>
        <w:ind w:firstLine="567"/>
        <w:jc w:val="center"/>
        <w:rPr>
          <w:i/>
        </w:rPr>
      </w:pPr>
      <w:r>
        <w:rPr>
          <w:i/>
        </w:rPr>
        <w:t>Таблица перевода баллов в отметки по пятибалльной шкале и результаты участников</w:t>
      </w:r>
    </w:p>
    <w:tbl>
      <w:tblPr>
        <w:tblW w:w="5000" w:type="pct"/>
        <w:tblCellMar>
          <w:left w:w="40" w:type="dxa"/>
          <w:right w:w="40" w:type="dxa"/>
        </w:tblCellMar>
        <w:tblLook w:val="04A0" w:firstRow="1" w:lastRow="0" w:firstColumn="1" w:lastColumn="0" w:noHBand="0" w:noVBand="1"/>
      </w:tblPr>
      <w:tblGrid>
        <w:gridCol w:w="4576"/>
        <w:gridCol w:w="1277"/>
        <w:gridCol w:w="1276"/>
        <w:gridCol w:w="1134"/>
        <w:gridCol w:w="1172"/>
      </w:tblGrid>
      <w:tr w:rsidR="00450E38" w:rsidTr="00450E38">
        <w:tc>
          <w:tcPr>
            <w:tcW w:w="2425"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both"/>
              <w:rPr>
                <w:b/>
              </w:rPr>
            </w:pPr>
            <w:r>
              <w:rPr>
                <w:b/>
              </w:rP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«5»</w:t>
            </w:r>
          </w:p>
        </w:tc>
      </w:tr>
      <w:tr w:rsidR="00450E38" w:rsidTr="00450E38">
        <w:tc>
          <w:tcPr>
            <w:tcW w:w="2425"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both"/>
            </w:pPr>
            <w:r>
              <w:t>Первичные баллы</w:t>
            </w:r>
          </w:p>
        </w:tc>
        <w:tc>
          <w:tcPr>
            <w:tcW w:w="677"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0–12</w:t>
            </w:r>
          </w:p>
        </w:tc>
        <w:tc>
          <w:tcPr>
            <w:tcW w:w="676"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13–23</w:t>
            </w:r>
          </w:p>
        </w:tc>
        <w:tc>
          <w:tcPr>
            <w:tcW w:w="601"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24–33</w:t>
            </w:r>
          </w:p>
        </w:tc>
        <w:tc>
          <w:tcPr>
            <w:tcW w:w="621"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34–42</w:t>
            </w:r>
          </w:p>
        </w:tc>
      </w:tr>
    </w:tbl>
    <w:p w:rsidR="00450E38" w:rsidRDefault="00450E38" w:rsidP="00450E38">
      <w:pPr>
        <w:spacing w:line="360" w:lineRule="auto"/>
        <w:ind w:firstLine="720"/>
        <w:jc w:val="both"/>
        <w:rPr>
          <w:highlight w:val="yellow"/>
        </w:rPr>
      </w:pPr>
    </w:p>
    <w:p w:rsidR="00450E38" w:rsidRDefault="00450E38" w:rsidP="00450E38">
      <w:pPr>
        <w:spacing w:line="360" w:lineRule="auto"/>
        <w:jc w:val="both"/>
        <w:rPr>
          <w:highlight w:val="yellow"/>
        </w:rPr>
      </w:pPr>
      <w:r>
        <w:rPr>
          <w:noProof/>
        </w:rPr>
        <w:lastRenderedPageBreak/>
        <w:drawing>
          <wp:inline distT="0" distB="0" distL="0" distR="0">
            <wp:extent cx="6127750" cy="2185035"/>
            <wp:effectExtent l="0" t="0" r="25400" b="24765"/>
            <wp:docPr id="315" name="Диаграмма 3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450E38" w:rsidRDefault="00450E38" w:rsidP="00450E38">
      <w:pPr>
        <w:spacing w:line="360" w:lineRule="auto"/>
        <w:ind w:firstLine="720"/>
        <w:jc w:val="right"/>
        <w:rPr>
          <w:i/>
        </w:rPr>
      </w:pPr>
      <w:r>
        <w:rPr>
          <w:i/>
        </w:rPr>
        <w:t>Рисунок 3</w:t>
      </w:r>
    </w:p>
    <w:p w:rsidR="00450E38" w:rsidRDefault="00450E38" w:rsidP="00450E38">
      <w:pPr>
        <w:spacing w:line="360" w:lineRule="auto"/>
        <w:ind w:firstLine="720"/>
        <w:jc w:val="both"/>
        <w:rPr>
          <w:bCs/>
        </w:rPr>
      </w:pPr>
      <w:r>
        <w:t xml:space="preserve">Далее в таблице 9 и на рисунках 4 и 5 представлены </w:t>
      </w:r>
      <w:r>
        <w:rPr>
          <w:bCs/>
        </w:rPr>
        <w:t>для каждого задания средние проценты выполнения учащимися с различными уровнями подготовки.</w:t>
      </w:r>
    </w:p>
    <w:p w:rsidR="00450E38" w:rsidRDefault="00450E38" w:rsidP="00450E38">
      <w:pPr>
        <w:spacing w:line="360" w:lineRule="auto"/>
        <w:ind w:firstLine="720"/>
        <w:jc w:val="right"/>
        <w:rPr>
          <w:i/>
        </w:rPr>
      </w:pPr>
      <w:r>
        <w:rPr>
          <w:i/>
        </w:rPr>
        <w:t>Таблица 9</w:t>
      </w:r>
    </w:p>
    <w:p w:rsidR="00450E38" w:rsidRDefault="00450E38" w:rsidP="00450E38">
      <w:pPr>
        <w:spacing w:line="360" w:lineRule="auto"/>
        <w:ind w:firstLine="720"/>
        <w:jc w:val="center"/>
        <w:rPr>
          <w:i/>
        </w:rPr>
      </w:pPr>
      <w:r>
        <w:rPr>
          <w:i/>
        </w:rPr>
        <w:t>Процент выполнения заданий работы по русскому языку учащимися с различными уровнями подготовки</w:t>
      </w:r>
    </w:p>
    <w:tbl>
      <w:tblPr>
        <w:tblW w:w="45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399"/>
        <w:gridCol w:w="1639"/>
        <w:gridCol w:w="1639"/>
        <w:gridCol w:w="1639"/>
        <w:gridCol w:w="1639"/>
      </w:tblGrid>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Задание</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 xml:space="preserve">Ср. % </w:t>
            </w:r>
            <w:proofErr w:type="spellStart"/>
            <w:r>
              <w:rPr>
                <w:b/>
                <w:bCs/>
              </w:rPr>
              <w:t>вып</w:t>
            </w:r>
            <w:proofErr w:type="spellEnd"/>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вып_5</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1К1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59,88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37,89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64,56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84,96</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1К2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82,65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43,84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70,92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87,45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96,22</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68,6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14,16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75,1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93,99</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84,56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32,84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72,37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92,06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98,17</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73,7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15,22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51,9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82,15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95,88</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75,96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43,5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64,88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78,37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90,65</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79,74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40,64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66,2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84,13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95,5</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54,64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18,03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54,95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79</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13,08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35,18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59,03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84,41</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61,5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15,79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40,67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64,46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87,24</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76,48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41,98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65,08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91,86</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76,32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34,78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63,66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80,41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92,4</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62,24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21,33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45,26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64,05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85,06</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12K1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67,41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16,73</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45,98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72,67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91,74</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12K2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58,18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33,79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62,18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86,54</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13K1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60,78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9,65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34,7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65,8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89,48</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13K2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44,41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2,79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16,55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44,38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79,24</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14K1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68,05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13,55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45,27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74,12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93,38</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lastRenderedPageBreak/>
              <w:t>14K2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65,22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9,45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40,25</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71,9</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91,89</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15K1</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76,96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21,91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59,86</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95,66</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15K2</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40,94</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2,92</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16,77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40,71</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71,99</w:t>
            </w:r>
          </w:p>
        </w:tc>
      </w:tr>
      <w:tr w:rsidR="00450E38" w:rsidTr="00450E38">
        <w:trPr>
          <w:trHeight w:val="264"/>
          <w:jc w:val="center"/>
        </w:trPr>
        <w:tc>
          <w:tcPr>
            <w:tcW w:w="60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w:t>
            </w:r>
          </w:p>
        </w:tc>
        <w:tc>
          <w:tcPr>
            <w:tcW w:w="77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59,7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21,97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43,07</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60,88</w:t>
            </w:r>
          </w:p>
        </w:tc>
        <w:tc>
          <w:tcPr>
            <w:tcW w:w="906"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82,29</w:t>
            </w:r>
          </w:p>
        </w:tc>
      </w:tr>
    </w:tbl>
    <w:p w:rsidR="00450E38" w:rsidRDefault="00450E38" w:rsidP="00450E38">
      <w:pPr>
        <w:spacing w:line="360" w:lineRule="auto"/>
        <w:ind w:firstLine="720"/>
        <w:jc w:val="both"/>
        <w:rPr>
          <w:noProof/>
        </w:rPr>
      </w:pPr>
    </w:p>
    <w:p w:rsidR="00450E38" w:rsidRDefault="00450E38" w:rsidP="00450E38">
      <w:pPr>
        <w:spacing w:line="360" w:lineRule="auto"/>
        <w:jc w:val="right"/>
        <w:rPr>
          <w:i/>
        </w:rPr>
      </w:pPr>
      <w:r>
        <w:rPr>
          <w:noProof/>
        </w:rPr>
        <w:drawing>
          <wp:inline distT="0" distB="0" distL="0" distR="0">
            <wp:extent cx="6139815" cy="3515360"/>
            <wp:effectExtent l="0" t="0" r="13335" b="27940"/>
            <wp:docPr id="314" name="Диаграмма 3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r>
        <w:rPr>
          <w:i/>
        </w:rPr>
        <w:t>Рисунок 4</w:t>
      </w:r>
    </w:p>
    <w:p w:rsidR="00450E38" w:rsidRDefault="00450E38" w:rsidP="00450E38">
      <w:pPr>
        <w:spacing w:line="360" w:lineRule="auto"/>
        <w:ind w:firstLine="720"/>
        <w:jc w:val="both"/>
        <w:rPr>
          <w:noProof/>
        </w:rPr>
      </w:pPr>
    </w:p>
    <w:p w:rsidR="00450E38" w:rsidRDefault="00450E38" w:rsidP="00450E38">
      <w:pPr>
        <w:spacing w:line="360" w:lineRule="auto"/>
        <w:jc w:val="right"/>
        <w:rPr>
          <w:i/>
        </w:rPr>
      </w:pPr>
      <w:r>
        <w:rPr>
          <w:noProof/>
        </w:rPr>
        <w:drawing>
          <wp:inline distT="0" distB="0" distL="0" distR="0">
            <wp:extent cx="6139815" cy="3515360"/>
            <wp:effectExtent l="0" t="0" r="13335" b="27940"/>
            <wp:docPr id="313" name="Диаграмма 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r>
        <w:rPr>
          <w:i/>
        </w:rPr>
        <w:t>Рисунок 5</w:t>
      </w:r>
    </w:p>
    <w:p w:rsidR="00450E38" w:rsidRDefault="00450E38" w:rsidP="00450E38">
      <w:pPr>
        <w:spacing w:line="360" w:lineRule="auto"/>
        <w:jc w:val="right"/>
        <w:rPr>
          <w:i/>
        </w:rPr>
      </w:pPr>
    </w:p>
    <w:p w:rsidR="00450E38" w:rsidRDefault="00450E38" w:rsidP="00450E38">
      <w:pPr>
        <w:spacing w:line="360" w:lineRule="auto"/>
        <w:ind w:firstLine="720"/>
        <w:jc w:val="both"/>
      </w:pPr>
      <w:r>
        <w:t xml:space="preserve">Учащиеся, получившие отметку «2», не продемонстрировали владение материалом на уровне базовой подготовки. Результаты выполнения заданий (за исключением задания 1) в этой группе находятся в диапазоне от 3% до 44%, что показывает наличие серьезных пробелов в подготовке. Ни с одним заданием учащиеся этой группы не справляются на уровне базовой подготовки, установленном равным 50%. </w:t>
      </w:r>
    </w:p>
    <w:p w:rsidR="00450E38" w:rsidRDefault="00450E38" w:rsidP="00450E38">
      <w:pPr>
        <w:spacing w:line="360" w:lineRule="auto"/>
        <w:ind w:firstLine="720"/>
        <w:jc w:val="both"/>
      </w:pPr>
      <w:r>
        <w:t xml:space="preserve">Учащиеся, получившие отметку «3», продемонстрировали нестабильное владение материалом. Результаты выполнения заданий с кратким ответом находятся в широком диапазоне: от 35% (задание 7) до 66% (задание 5). </w:t>
      </w:r>
      <w:proofErr w:type="gramStart"/>
      <w:r>
        <w:t>Среди умений, проверяемых заданиями с кратким ответом, участники с этим уровнем подготовки овладели умениями распознавать и графически обозначать главные члены предложения (задание 3 п. 1), распознавать изученные части речи в предложении (задание 3 п. 2), распознавать правильную орфоэпическую норму (задание 4), классифицировать согласные звуки в результате частичного фонетического анализа (задание 5), распознавать значение конкретного слова, используя указанный в задании контекст</w:t>
      </w:r>
      <w:proofErr w:type="gramEnd"/>
      <w:r>
        <w:t xml:space="preserve"> (задание 9), подбирать к слову близкие по значению слова (задание 10). </w:t>
      </w:r>
    </w:p>
    <w:p w:rsidR="00450E38" w:rsidRDefault="00450E38" w:rsidP="00450E38">
      <w:pPr>
        <w:spacing w:line="360" w:lineRule="auto"/>
        <w:ind w:firstLine="720"/>
        <w:jc w:val="both"/>
      </w:pPr>
      <w:r>
        <w:t xml:space="preserve">В диктанте участники этой группы не справляются с орфографией, но допускают в основном не более двух пунктуационных ошибок.  </w:t>
      </w:r>
    </w:p>
    <w:p w:rsidR="00450E38" w:rsidRDefault="00450E38" w:rsidP="00450E38">
      <w:pPr>
        <w:spacing w:line="360" w:lineRule="auto"/>
        <w:ind w:firstLine="720"/>
        <w:jc w:val="both"/>
      </w:pPr>
      <w:r>
        <w:t>Учащиеся, получившие отметку «4», продемонстрировали стабильное владение материалом. На уровне выше границы уровня освоения эти участники выполнили все задания с кратким ответом. В заданиях с развернутым ответом эти участники недостаточно успешно выполнили только задания 13 и 15. Таким образом, у участников этой группы сформированы все умения, проверяемые работой по русскому языку, кроме умений проводить морфологический разбор имен прилагательных и глаголов. Кроме того, на границе уровня освоения находится у этой группы умение определять тему и главную мысль текста.</w:t>
      </w:r>
    </w:p>
    <w:p w:rsidR="00450E38" w:rsidRDefault="00450E38" w:rsidP="00450E38">
      <w:pPr>
        <w:spacing w:line="360" w:lineRule="auto"/>
        <w:ind w:firstLine="720"/>
        <w:jc w:val="both"/>
      </w:pPr>
      <w:r>
        <w:t>Учащиеся, получившие отметку «5», в целом продемонстрировали очень хорошее владение материалом. Они справились со всеми заданиями. Основное, что отличает эту группу от участников, получивших отметку «4», это умение проводить морфологический разбор частей речи (задания 12-15), а также умение определять тему и главную мысль текста (задание 6).</w:t>
      </w:r>
    </w:p>
    <w:p w:rsidR="00450E38" w:rsidRDefault="00450E38" w:rsidP="00450E38">
      <w:pPr>
        <w:spacing w:line="360" w:lineRule="auto"/>
        <w:ind w:firstLine="720"/>
        <w:jc w:val="both"/>
        <w:rPr>
          <w:highlight w:val="yellow"/>
        </w:rPr>
      </w:pPr>
    </w:p>
    <w:p w:rsidR="00450E38" w:rsidRDefault="00450E38" w:rsidP="00450E38">
      <w:pPr>
        <w:keepNext/>
        <w:spacing w:before="240" w:after="240" w:line="360" w:lineRule="auto"/>
        <w:ind w:left="2304" w:hanging="864"/>
        <w:outlineLvl w:val="3"/>
        <w:rPr>
          <w:b/>
          <w:bCs/>
          <w:i/>
        </w:rPr>
      </w:pPr>
      <w:bookmarkStart w:id="112" w:name="_Toc437871208"/>
      <w:r>
        <w:rPr>
          <w:b/>
          <w:bCs/>
          <w:i/>
        </w:rPr>
        <w:lastRenderedPageBreak/>
        <w:t>Математика</w:t>
      </w:r>
      <w:bookmarkEnd w:id="112"/>
    </w:p>
    <w:p w:rsidR="00450E38" w:rsidRDefault="00450E38" w:rsidP="00450E38">
      <w:pPr>
        <w:spacing w:line="360" w:lineRule="auto"/>
        <w:ind w:firstLine="720"/>
        <w:jc w:val="both"/>
      </w:pPr>
      <w:r>
        <w:t xml:space="preserve">Так же как при анализе результатов по русскому языку, выделяются 4 уровня подготовки, соответствующих полученным отметкам: </w:t>
      </w:r>
      <w:proofErr w:type="gramStart"/>
      <w:r>
        <w:t>неудовлетворительный</w:t>
      </w:r>
      <w:proofErr w:type="gramEnd"/>
      <w:r>
        <w:t>, удовлетворительный, хороший и отличный. Далее приводится анализ результатов учеников, находящихся на разных уровнях подготовки.</w:t>
      </w:r>
    </w:p>
    <w:p w:rsidR="00450E38" w:rsidRDefault="00450E38" w:rsidP="00450E38">
      <w:pPr>
        <w:spacing w:line="360" w:lineRule="auto"/>
        <w:ind w:firstLine="720"/>
        <w:jc w:val="both"/>
      </w:pPr>
      <w:r>
        <w:t>В таблице 10 представлена шкала перевода первичных баллов в отметки по пятибалльной шкале. На рисунке 6 представлены доли участников (</w:t>
      </w:r>
      <w:proofErr w:type="gramStart"/>
      <w:r>
        <w:t>в</w:t>
      </w:r>
      <w:proofErr w:type="gramEnd"/>
      <w:r>
        <w:t xml:space="preserve"> %) </w:t>
      </w:r>
      <w:proofErr w:type="gramStart"/>
      <w:r>
        <w:t>в</w:t>
      </w:r>
      <w:proofErr w:type="gramEnd"/>
      <w:r>
        <w:t xml:space="preserve"> каждой из групп, выделенных по уровню подготовки.</w:t>
      </w:r>
    </w:p>
    <w:p w:rsidR="00450E38" w:rsidRDefault="00450E38" w:rsidP="00450E38">
      <w:pPr>
        <w:spacing w:line="360" w:lineRule="auto"/>
        <w:ind w:firstLine="720"/>
        <w:jc w:val="right"/>
        <w:rPr>
          <w:i/>
        </w:rPr>
      </w:pPr>
      <w:r>
        <w:rPr>
          <w:i/>
        </w:rPr>
        <w:t>Таблица 10</w:t>
      </w:r>
    </w:p>
    <w:p w:rsidR="00450E38" w:rsidRDefault="00450E38" w:rsidP="00450E38">
      <w:pPr>
        <w:spacing w:line="360" w:lineRule="auto"/>
        <w:ind w:firstLine="567"/>
        <w:jc w:val="center"/>
        <w:rPr>
          <w:i/>
        </w:rPr>
      </w:pPr>
      <w:r>
        <w:rPr>
          <w:i/>
        </w:rPr>
        <w:t>Таблица перевода баллов в отметки по пятибалльной шкале и результаты участников</w:t>
      </w:r>
    </w:p>
    <w:tbl>
      <w:tblPr>
        <w:tblW w:w="5000" w:type="pct"/>
        <w:tblCellMar>
          <w:left w:w="40" w:type="dxa"/>
          <w:right w:w="40" w:type="dxa"/>
        </w:tblCellMar>
        <w:tblLook w:val="04A0" w:firstRow="1" w:lastRow="0" w:firstColumn="1" w:lastColumn="0" w:noHBand="0" w:noVBand="1"/>
      </w:tblPr>
      <w:tblGrid>
        <w:gridCol w:w="4576"/>
        <w:gridCol w:w="1277"/>
        <w:gridCol w:w="1276"/>
        <w:gridCol w:w="1134"/>
        <w:gridCol w:w="1172"/>
      </w:tblGrid>
      <w:tr w:rsidR="00450E38" w:rsidTr="00450E38">
        <w:tc>
          <w:tcPr>
            <w:tcW w:w="2425"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both"/>
              <w:rPr>
                <w:b/>
              </w:rPr>
            </w:pPr>
            <w:r>
              <w:rPr>
                <w:b/>
              </w:rP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450E38" w:rsidRDefault="00450E38">
            <w:pPr>
              <w:spacing w:line="360" w:lineRule="auto"/>
              <w:jc w:val="center"/>
              <w:rPr>
                <w:b/>
              </w:rPr>
            </w:pPr>
            <w:r>
              <w:rPr>
                <w:b/>
              </w:rPr>
              <w:t>«5»</w:t>
            </w:r>
          </w:p>
        </w:tc>
      </w:tr>
      <w:tr w:rsidR="00450E38" w:rsidTr="00450E38">
        <w:tc>
          <w:tcPr>
            <w:tcW w:w="2425" w:type="pct"/>
            <w:tcBorders>
              <w:top w:val="single" w:sz="6" w:space="0" w:color="auto"/>
              <w:left w:val="single" w:sz="6" w:space="0" w:color="auto"/>
              <w:bottom w:val="single" w:sz="6" w:space="0" w:color="auto"/>
              <w:right w:val="single" w:sz="6" w:space="0" w:color="auto"/>
            </w:tcBorders>
            <w:hideMark/>
          </w:tcPr>
          <w:p w:rsidR="00450E38" w:rsidRDefault="00450E38">
            <w:pPr>
              <w:spacing w:line="360" w:lineRule="auto"/>
              <w:jc w:val="both"/>
            </w:pPr>
            <w:r>
              <w:t>Первичные баллы</w:t>
            </w:r>
          </w:p>
        </w:tc>
        <w:tc>
          <w:tcPr>
            <w:tcW w:w="677"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0–5</w:t>
            </w:r>
          </w:p>
        </w:tc>
        <w:tc>
          <w:tcPr>
            <w:tcW w:w="676"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6–9</w:t>
            </w:r>
          </w:p>
        </w:tc>
        <w:tc>
          <w:tcPr>
            <w:tcW w:w="601"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10–13</w:t>
            </w:r>
          </w:p>
        </w:tc>
        <w:tc>
          <w:tcPr>
            <w:tcW w:w="621" w:type="pct"/>
            <w:tcBorders>
              <w:top w:val="single" w:sz="6" w:space="0" w:color="auto"/>
              <w:left w:val="single" w:sz="6" w:space="0" w:color="auto"/>
              <w:bottom w:val="single" w:sz="6" w:space="0" w:color="auto"/>
              <w:right w:val="single" w:sz="6" w:space="0" w:color="auto"/>
            </w:tcBorders>
            <w:hideMark/>
          </w:tcPr>
          <w:p w:rsidR="00450E38" w:rsidRDefault="00450E38">
            <w:pPr>
              <w:autoSpaceDE w:val="0"/>
              <w:spacing w:line="360" w:lineRule="auto"/>
              <w:jc w:val="center"/>
              <w:rPr>
                <w:lang w:eastAsia="zh-CN"/>
              </w:rPr>
            </w:pPr>
            <w:r>
              <w:rPr>
                <w:lang w:eastAsia="zh-CN"/>
              </w:rPr>
              <w:t>14–18</w:t>
            </w:r>
          </w:p>
        </w:tc>
      </w:tr>
    </w:tbl>
    <w:p w:rsidR="00450E38" w:rsidRDefault="00450E38" w:rsidP="00450E38">
      <w:pPr>
        <w:spacing w:line="360" w:lineRule="auto"/>
        <w:ind w:firstLine="720"/>
        <w:jc w:val="both"/>
        <w:rPr>
          <w:highlight w:val="yellow"/>
        </w:rPr>
      </w:pPr>
    </w:p>
    <w:p w:rsidR="00450E38" w:rsidRDefault="00450E38" w:rsidP="00450E38">
      <w:pPr>
        <w:spacing w:line="360" w:lineRule="auto"/>
        <w:jc w:val="both"/>
        <w:rPr>
          <w:highlight w:val="yellow"/>
        </w:rPr>
      </w:pPr>
      <w:r>
        <w:rPr>
          <w:noProof/>
        </w:rPr>
        <w:drawing>
          <wp:inline distT="0" distB="0" distL="0" distR="0">
            <wp:extent cx="6127750" cy="2529205"/>
            <wp:effectExtent l="0" t="0" r="25400" b="23495"/>
            <wp:docPr id="312" name="Диаграмма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450E38" w:rsidRDefault="00450E38" w:rsidP="00450E38">
      <w:pPr>
        <w:spacing w:line="360" w:lineRule="auto"/>
        <w:ind w:firstLine="720"/>
        <w:jc w:val="right"/>
        <w:rPr>
          <w:i/>
        </w:rPr>
      </w:pPr>
      <w:r>
        <w:rPr>
          <w:i/>
        </w:rPr>
        <w:t>Рисунок 6</w:t>
      </w:r>
    </w:p>
    <w:p w:rsidR="00450E38" w:rsidRDefault="00450E38" w:rsidP="00450E38">
      <w:pPr>
        <w:spacing w:line="360" w:lineRule="auto"/>
        <w:ind w:firstLine="720"/>
        <w:jc w:val="right"/>
        <w:rPr>
          <w:i/>
        </w:rPr>
      </w:pPr>
    </w:p>
    <w:p w:rsidR="00450E38" w:rsidRDefault="00450E38" w:rsidP="00450E38">
      <w:pPr>
        <w:spacing w:line="360" w:lineRule="auto"/>
        <w:ind w:firstLine="720"/>
        <w:jc w:val="right"/>
        <w:rPr>
          <w:i/>
        </w:rPr>
      </w:pPr>
    </w:p>
    <w:p w:rsidR="00450E38" w:rsidRDefault="00450E38" w:rsidP="00450E38">
      <w:pPr>
        <w:spacing w:line="360" w:lineRule="auto"/>
        <w:ind w:firstLine="720"/>
        <w:jc w:val="both"/>
        <w:rPr>
          <w:bCs/>
        </w:rPr>
      </w:pPr>
      <w:r>
        <w:t xml:space="preserve">Далее в таблице 11 и на рисунке 7 представлены </w:t>
      </w:r>
      <w:r>
        <w:rPr>
          <w:bCs/>
        </w:rPr>
        <w:t>для каждого задания средние проценты выполнения учащимися с различными уровнями подготовки.</w:t>
      </w:r>
    </w:p>
    <w:p w:rsidR="00450E38" w:rsidRDefault="00450E38" w:rsidP="00450E38">
      <w:pPr>
        <w:spacing w:line="360" w:lineRule="auto"/>
        <w:ind w:firstLine="720"/>
        <w:jc w:val="right"/>
        <w:rPr>
          <w:i/>
        </w:rPr>
      </w:pPr>
      <w:r>
        <w:rPr>
          <w:i/>
        </w:rPr>
        <w:t>Таблица 11</w:t>
      </w:r>
    </w:p>
    <w:p w:rsidR="00450E38" w:rsidRDefault="00450E38" w:rsidP="00450E38">
      <w:pPr>
        <w:spacing w:line="360" w:lineRule="auto"/>
        <w:ind w:firstLine="720"/>
        <w:jc w:val="center"/>
        <w:rPr>
          <w:i/>
        </w:rPr>
      </w:pPr>
      <w:r>
        <w:rPr>
          <w:i/>
        </w:rPr>
        <w:t>Процент выполнения заданий работы по математике учащимися с различными уровнями подготовки</w:t>
      </w:r>
    </w:p>
    <w:tbl>
      <w:tblPr>
        <w:tblW w:w="42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721"/>
        <w:gridCol w:w="1801"/>
        <w:gridCol w:w="1801"/>
        <w:gridCol w:w="1801"/>
      </w:tblGrid>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Задание</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вып_2</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вып_3</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вып_4</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bCs/>
              </w:rPr>
            </w:pPr>
            <w:r>
              <w:rPr>
                <w:b/>
                <w:bCs/>
              </w:rPr>
              <w:t>Ср. % вып_5</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75,26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94,6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97,58</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99,27</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lastRenderedPageBreak/>
              <w:t>2</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45,11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78,46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90,68</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97,46</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23,11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72,65</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91,81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98,05</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11,09</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43,67</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76,05</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95,35</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5.1</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20,08</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59,72</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84,56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96,74</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5.2</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17,83</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42,66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65,1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89</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35,2</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74,09</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90,26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97,58</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21,81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56,44</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79,2</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93,47</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2,17</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10,4</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29,23</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68,41</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2,57</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19,96</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68,32</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95,65</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8,67</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19,85</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36,07</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70,49</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11.1</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18,5</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46,1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72,55</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93,32</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11.2</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16,38</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41,21</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70,18</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93,27</w:t>
            </w:r>
          </w:p>
        </w:tc>
      </w:tr>
      <w:tr w:rsidR="00450E38" w:rsidTr="00450E38">
        <w:trPr>
          <w:trHeight w:val="264"/>
          <w:jc w:val="center"/>
        </w:trPr>
        <w:tc>
          <w:tcPr>
            <w:tcW w:w="644"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52"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0,33</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1,23</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3,89</w:t>
            </w:r>
          </w:p>
        </w:tc>
        <w:tc>
          <w:tcPr>
            <w:tcW w:w="1101" w:type="pct"/>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25,07</w:t>
            </w:r>
          </w:p>
        </w:tc>
      </w:tr>
    </w:tbl>
    <w:p w:rsidR="00450E38" w:rsidRDefault="00450E38" w:rsidP="00450E38">
      <w:pPr>
        <w:spacing w:line="360" w:lineRule="auto"/>
        <w:ind w:firstLine="720"/>
        <w:jc w:val="both"/>
        <w:rPr>
          <w:highlight w:val="yellow"/>
        </w:rPr>
      </w:pPr>
    </w:p>
    <w:p w:rsidR="00450E38" w:rsidRDefault="00450E38" w:rsidP="00450E38">
      <w:pPr>
        <w:spacing w:line="360" w:lineRule="auto"/>
        <w:jc w:val="right"/>
        <w:rPr>
          <w:i/>
        </w:rPr>
      </w:pPr>
      <w:r>
        <w:rPr>
          <w:noProof/>
        </w:rPr>
        <w:drawing>
          <wp:inline distT="0" distB="0" distL="0" distR="0">
            <wp:extent cx="6127750" cy="3574415"/>
            <wp:effectExtent l="0" t="0" r="25400" b="26035"/>
            <wp:docPr id="311" name="Диаграмма 3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r>
        <w:rPr>
          <w:i/>
          <w:noProof/>
        </w:rPr>
        <w:t xml:space="preserve"> Рисунок 7. </w:t>
      </w:r>
      <w:r>
        <w:rPr>
          <w:i/>
        </w:rPr>
        <w:t>Процент выполнения заданий работы по математике учащимися с различными уровнями подготовки</w:t>
      </w:r>
    </w:p>
    <w:p w:rsidR="00450E38" w:rsidRDefault="00450E38" w:rsidP="00450E38">
      <w:pPr>
        <w:spacing w:line="360" w:lineRule="auto"/>
        <w:jc w:val="both"/>
        <w:rPr>
          <w:noProof/>
        </w:rPr>
      </w:pPr>
    </w:p>
    <w:p w:rsidR="00450E38" w:rsidRDefault="00450E38" w:rsidP="00450E38">
      <w:pPr>
        <w:spacing w:line="360" w:lineRule="auto"/>
        <w:ind w:firstLine="720"/>
        <w:jc w:val="both"/>
      </w:pPr>
      <w:r>
        <w:t xml:space="preserve">Учащиеся, получившие отметку «2», не продемонстрировали владение материалом на уровне базовой подготовки. Результаты выполнения заданий (за исключением задания 1) в этой группе находятся в диапазоне от 0,3% до 45%, что показывает наличие серьезных пробелов в подготовке. Единственное задание, с которым справляются </w:t>
      </w:r>
      <w:r>
        <w:lastRenderedPageBreak/>
        <w:t xml:space="preserve">учащиеся этой группы – это задание 1, которое проверяет умение выполнять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 </w:t>
      </w:r>
    </w:p>
    <w:p w:rsidR="00450E38" w:rsidRDefault="00450E38" w:rsidP="00450E38">
      <w:pPr>
        <w:spacing w:line="360" w:lineRule="auto"/>
        <w:ind w:firstLine="720"/>
        <w:jc w:val="both"/>
      </w:pPr>
      <w:r>
        <w:t xml:space="preserve">Учащиеся, получившие отметку «3», продемонстрировали нестабильное владение материалом. Результаты выполнения заданий работы находятся в широком диапазоне: от 1% (задание 12) до 95% (задание 1). Участники с этим уровнем подготовки овладели умением выполнять арифметические действия с числами и числовыми выражениями. </w:t>
      </w:r>
      <w:proofErr w:type="gramStart"/>
      <w:r>
        <w:t>Эти умения проверяются заданием 1, с которым справляются и участники с неудовлетворительными результатами, а также заданиями 2 (вычисление значения числового выражения, соблюдая при этом порядок действий), 3 (решение арифметическим способом (в одно-два действия) учебных задач и задач, связанных с повседневной жизнью), 7 (выполнение действий с многозначными числами (сложение, вычитание, умножение и деление на однозначное, двузначное числа в пределах 10 000</w:t>
      </w:r>
      <w:proofErr w:type="gramEnd"/>
      <w:r>
        <w:t>)). Кроме того, участники с удовлетворительным уровнем подготовки справились с заданиями 5.1 (вычисление периметра прямоугольника и квадрата, площади прямоугольника и квадрата) и 6 (работа с таблицами, схемами, графиками, диаграммами, анализ и интерпретация данных).</w:t>
      </w:r>
    </w:p>
    <w:p w:rsidR="00450E38" w:rsidRDefault="00450E38" w:rsidP="00450E38">
      <w:pPr>
        <w:spacing w:line="360" w:lineRule="auto"/>
        <w:ind w:firstLine="720"/>
        <w:jc w:val="both"/>
      </w:pPr>
      <w:r>
        <w:t>Учащиеся, получившие отметку «4», продемонстрировали стабильное владение материалом. На уровне выше границы уровня освоения эти участники выполнили все задания, кроме заданий 8, 10 и 12, то есть трудности у них вызвали задания на расчеты времени, описание взаимного расположения предметов в пространстве и на плоскости и решение текстовых задач в три-четыре действия.</w:t>
      </w:r>
    </w:p>
    <w:p w:rsidR="00450E38" w:rsidRDefault="00450E38" w:rsidP="00450E38">
      <w:pPr>
        <w:spacing w:line="360" w:lineRule="auto"/>
        <w:ind w:firstLine="720"/>
        <w:jc w:val="both"/>
      </w:pPr>
      <w:proofErr w:type="gramStart"/>
      <w:r>
        <w:t>Но нужно отметить, что кроме заданий, с которыми справились участники, получившие отметки «2» и «3», обучающиеся с хорошим уровнем подготовки выполнили задания 4 (проверка умения читать, записывать и сравнивать величины (массу, длину, площадь, скорость), 5.2 (построение геометрических фигур с заданными измерениями (отрезок, квадрат, прямоугольник) с помощью линейки, угольника), 9 (решение текстовой задачи) и 11 (интерпретация информации (объяснять, сравнивать и обобщать</w:t>
      </w:r>
      <w:proofErr w:type="gramEnd"/>
      <w:r>
        <w:t xml:space="preserve"> </w:t>
      </w:r>
      <w:proofErr w:type="gramStart"/>
      <w:r>
        <w:t>данные, делать выводы и прогнозы)).</w:t>
      </w:r>
      <w:proofErr w:type="gramEnd"/>
      <w:r>
        <w:t xml:space="preserve">  Особенно показательно для выделения групп с удовлетворительной и хорошей подготовкой задание 9, с которым справляются 20% «троечников» и 68% «хорошистов».</w:t>
      </w:r>
    </w:p>
    <w:p w:rsidR="00450E38" w:rsidRDefault="00450E38" w:rsidP="00450E38">
      <w:pPr>
        <w:spacing w:line="360" w:lineRule="auto"/>
        <w:ind w:firstLine="720"/>
        <w:jc w:val="both"/>
      </w:pPr>
      <w:r>
        <w:t xml:space="preserve">Учащиеся, получившие отметку «5», в целом продемонстрировали очень хорошее владение материалом. Они справились со всеми заданиями, кроме задания 12. Так же как у участников из группы с хорошей подготовкой, наибольшие затруднения у них вызвали задания 8 и 10 на расчеты времени и описание взаимного расположения предметов в </w:t>
      </w:r>
      <w:r>
        <w:lastRenderedPageBreak/>
        <w:t>пространстве и на плоскости. Но данные умения у учащихся с отличной подготовкой можно считать сформированными.</w:t>
      </w:r>
    </w:p>
    <w:p w:rsidR="00450E38" w:rsidRDefault="00450E38" w:rsidP="00450E38">
      <w:pPr>
        <w:spacing w:line="360" w:lineRule="auto"/>
        <w:ind w:firstLine="720"/>
        <w:jc w:val="both"/>
        <w:rPr>
          <w:b/>
          <w:i/>
        </w:rPr>
      </w:pPr>
      <w:r>
        <w:rPr>
          <w:b/>
          <w:i/>
        </w:rPr>
        <w:t>Основные выводы</w:t>
      </w:r>
    </w:p>
    <w:p w:rsidR="00450E38" w:rsidRDefault="00450E38" w:rsidP="00450E38">
      <w:pPr>
        <w:spacing w:line="360" w:lineRule="auto"/>
        <w:ind w:firstLine="720"/>
        <w:jc w:val="both"/>
      </w:pPr>
      <w:r>
        <w:t>Диагностические работы и по русскому языку, и по математике продемонстрировали свои хорошие дифференцирующие качества. На рисунках в этом разделе хорошо видно, что имеются различия между группами учащихся, получивших отметку «4» и отметку «5». Также видно, как неустойчива подготовка «троечников», и как глубоко лежит уровень незнания группы «двоечников».</w:t>
      </w:r>
    </w:p>
    <w:p w:rsidR="00450E38" w:rsidRDefault="00450E38" w:rsidP="00450E38">
      <w:pPr>
        <w:spacing w:line="360" w:lineRule="auto"/>
        <w:ind w:firstLine="720"/>
        <w:jc w:val="both"/>
      </w:pPr>
      <w:r>
        <w:t>Результаты проведенного анализа заставляют еще раз указать на необходимость дифференцированного подхода и в процессе обучения, и при подготовке к экзамену: учителю необходимо иметь реальные представления об уровне подготовки каждого учащегося и ставить перед ним ту цель, которую он может реализовать.</w:t>
      </w:r>
    </w:p>
    <w:p w:rsidR="00450E38" w:rsidRDefault="00450E38" w:rsidP="00450E38">
      <w:pPr>
        <w:keepNext/>
        <w:spacing w:before="240" w:after="240" w:line="360" w:lineRule="auto"/>
        <w:ind w:left="578" w:hanging="578"/>
        <w:outlineLvl w:val="1"/>
        <w:rPr>
          <w:b/>
          <w:bCs/>
          <w:iCs/>
          <w:lang w:val="x-none" w:eastAsia="x-none"/>
        </w:rPr>
      </w:pPr>
      <w:bookmarkStart w:id="113" w:name="_Toc437871209"/>
      <w:r>
        <w:rPr>
          <w:b/>
          <w:bCs/>
          <w:iCs/>
          <w:lang w:val="x-none" w:eastAsia="x-none"/>
        </w:rPr>
        <w:t>Статистический анализ результатов ПР по субъектам Российской Федерации</w:t>
      </w:r>
      <w:bookmarkEnd w:id="113"/>
    </w:p>
    <w:p w:rsidR="00450E38" w:rsidRDefault="00450E38" w:rsidP="00450E38">
      <w:pPr>
        <w:keepNext/>
        <w:spacing w:before="120" w:after="120" w:line="360" w:lineRule="auto"/>
        <w:ind w:left="1440" w:hanging="720"/>
        <w:outlineLvl w:val="2"/>
        <w:rPr>
          <w:b/>
          <w:bCs/>
        </w:rPr>
      </w:pPr>
      <w:bookmarkStart w:id="114" w:name="_Toc437871210"/>
      <w:r>
        <w:rPr>
          <w:b/>
          <w:bCs/>
        </w:rPr>
        <w:t>Русский язык</w:t>
      </w:r>
      <w:bookmarkEnd w:id="114"/>
    </w:p>
    <w:p w:rsidR="00450E38" w:rsidRDefault="00450E38" w:rsidP="00450E38">
      <w:pPr>
        <w:spacing w:line="360" w:lineRule="auto"/>
        <w:ind w:firstLine="720"/>
        <w:jc w:val="both"/>
      </w:pPr>
      <w:r>
        <w:t>Вся выборка (600200 уч.)</w:t>
      </w:r>
    </w:p>
    <w:p w:rsidR="00450E38" w:rsidRDefault="00450E38" w:rsidP="00450E38">
      <w:pPr>
        <w:spacing w:line="360" w:lineRule="auto"/>
        <w:ind w:firstLine="720"/>
        <w:jc w:val="both"/>
      </w:pPr>
      <w:r>
        <w:t>Распределение первичного балла</w:t>
      </w:r>
    </w:p>
    <w:p w:rsidR="00450E38" w:rsidRDefault="00450E38" w:rsidP="00450E38">
      <w:pPr>
        <w:autoSpaceDE w:val="0"/>
        <w:autoSpaceDN w:val="0"/>
        <w:adjustRightInd w:val="0"/>
        <w:spacing w:line="360" w:lineRule="auto"/>
        <w:ind w:firstLine="720"/>
        <w:jc w:val="both"/>
      </w:pPr>
      <w:r>
        <w:rPr>
          <w:noProof/>
        </w:rPr>
        <w:lastRenderedPageBreak/>
        <w:drawing>
          <wp:inline distT="0" distB="0" distL="0" distR="0">
            <wp:extent cx="5949315" cy="475043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450E38">
      <w:pPr>
        <w:spacing w:line="360" w:lineRule="auto"/>
        <w:ind w:firstLine="720"/>
        <w:jc w:val="both"/>
        <w:rPr>
          <w:b/>
        </w:rPr>
      </w:pPr>
      <w:r>
        <w:br w:type="page"/>
      </w:r>
      <w:r>
        <w:rPr>
          <w:b/>
        </w:rPr>
        <w:lastRenderedPageBreak/>
        <w:t>Кластерный анализ распределений первичных баллов по регионам</w:t>
      </w:r>
    </w:p>
    <w:p w:rsidR="00450E38" w:rsidRDefault="00450E38" w:rsidP="00450E38">
      <w:pPr>
        <w:spacing w:line="360" w:lineRule="auto"/>
        <w:ind w:firstLine="720"/>
        <w:jc w:val="both"/>
      </w:pPr>
      <w:r>
        <w:t>Распределение баллов по всем регионам:</w:t>
      </w:r>
    </w:p>
    <w:p w:rsidR="00450E38" w:rsidRDefault="00450E38" w:rsidP="00450E38">
      <w:pPr>
        <w:autoSpaceDE w:val="0"/>
        <w:autoSpaceDN w:val="0"/>
        <w:adjustRightInd w:val="0"/>
        <w:spacing w:line="360" w:lineRule="auto"/>
        <w:jc w:val="both"/>
      </w:pPr>
      <w:r>
        <w:rPr>
          <w:noProof/>
        </w:rPr>
        <w:drawing>
          <wp:inline distT="0" distB="0" distL="0" distR="0">
            <wp:extent cx="6353175" cy="3241675"/>
            <wp:effectExtent l="0" t="0" r="952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53175" cy="324167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450E38">
      <w:pPr>
        <w:autoSpaceDE w:val="0"/>
        <w:autoSpaceDN w:val="0"/>
        <w:adjustRightInd w:val="0"/>
        <w:spacing w:line="360" w:lineRule="auto"/>
        <w:ind w:firstLine="720"/>
        <w:jc w:val="both"/>
      </w:pPr>
    </w:p>
    <w:p w:rsidR="00450E38" w:rsidRDefault="00450E38" w:rsidP="00450E38">
      <w:pPr>
        <w:spacing w:line="360" w:lineRule="auto"/>
        <w:ind w:firstLine="720"/>
        <w:jc w:val="both"/>
        <w:rPr>
          <w:i/>
        </w:rPr>
      </w:pPr>
      <w:r>
        <w:rPr>
          <w:i/>
        </w:rPr>
        <w:t>Разбивка баллов по 2 первичных балла</w:t>
      </w:r>
    </w:p>
    <w:p w:rsidR="00450E38" w:rsidRDefault="00450E38" w:rsidP="00450E38">
      <w:pPr>
        <w:spacing w:line="360" w:lineRule="auto"/>
        <w:ind w:firstLine="720"/>
        <w:jc w:val="center"/>
      </w:pPr>
      <w:r>
        <w:br w:type="page"/>
      </w:r>
      <w:r>
        <w:lastRenderedPageBreak/>
        <w:t>Кластеризация</w:t>
      </w:r>
    </w:p>
    <w:p w:rsidR="00450E38" w:rsidRDefault="00450E38" w:rsidP="00450E38">
      <w:pPr>
        <w:spacing w:line="360" w:lineRule="auto"/>
        <w:ind w:firstLine="720"/>
        <w:jc w:val="both"/>
      </w:pPr>
      <w:r>
        <w:t>При выделении 5 кластеров (без рассмотрения регионов с численностью учащихся менее 100):</w:t>
      </w:r>
    </w:p>
    <w:p w:rsidR="00450E38" w:rsidRDefault="00450E38" w:rsidP="00450E38">
      <w:pPr>
        <w:spacing w:line="360" w:lineRule="auto"/>
        <w:ind w:firstLine="720"/>
        <w:jc w:val="both"/>
      </w:pPr>
      <w:r>
        <w:t>В отдельные кластеры выделяются следующие регионы:</w:t>
      </w:r>
    </w:p>
    <w:p w:rsidR="00450E38" w:rsidRDefault="00450E38" w:rsidP="00450E38">
      <w:pPr>
        <w:spacing w:line="360" w:lineRule="auto"/>
        <w:ind w:firstLine="720"/>
        <w:jc w:val="both"/>
      </w:pPr>
      <w:r>
        <w:t xml:space="preserve">1. Основная часть выборки (288754 </w:t>
      </w:r>
      <w:proofErr w:type="spellStart"/>
      <w:r>
        <w:t>уч</w:t>
      </w:r>
      <w:proofErr w:type="spellEnd"/>
      <w:r>
        <w:t xml:space="preserve">) – 32 региона. Распределение общей выборки можно отнести к этому кластеру. </w:t>
      </w:r>
    </w:p>
    <w:p w:rsidR="00450E38" w:rsidRDefault="00450E38" w:rsidP="00450E38">
      <w:pPr>
        <w:autoSpaceDE w:val="0"/>
        <w:autoSpaceDN w:val="0"/>
        <w:adjustRightInd w:val="0"/>
        <w:spacing w:line="360" w:lineRule="auto"/>
        <w:jc w:val="both"/>
      </w:pPr>
      <w:r>
        <w:rPr>
          <w:noProof/>
        </w:rPr>
        <w:drawing>
          <wp:inline distT="0" distB="0" distL="0" distR="0">
            <wp:extent cx="5949315" cy="475043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spacing w:line="360" w:lineRule="auto"/>
        <w:ind w:left="284" w:firstLine="436"/>
      </w:pPr>
      <w:r>
        <w:br w:type="page"/>
      </w:r>
      <w:r>
        <w:lastRenderedPageBreak/>
        <w:t xml:space="preserve">2. 29 регионов (255288 </w:t>
      </w:r>
      <w:proofErr w:type="spellStart"/>
      <w:r>
        <w:t>уч</w:t>
      </w:r>
      <w:proofErr w:type="spellEnd"/>
      <w:r>
        <w:t xml:space="preserve">) с небольшим смещенным распределением в сторону высоких баллов и относительно небольшим % двоек. В этом кластере содержатся такие регионы как Москва, Санкт-Петербург. </w:t>
      </w:r>
      <w:r>
        <w:rPr>
          <w:noProof/>
        </w:rPr>
        <w:drawing>
          <wp:inline distT="0" distB="0" distL="0" distR="0">
            <wp:extent cx="5949315" cy="475043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spacing w:line="360" w:lineRule="auto"/>
        <w:ind w:firstLine="720"/>
        <w:jc w:val="both"/>
      </w:pPr>
      <w:r>
        <w:br w:type="page"/>
      </w:r>
      <w:r>
        <w:lastRenderedPageBreak/>
        <w:t xml:space="preserve">3. Регионы с достаточно сильным смещением распределения в сторону высоких   баллов (10 регионов, 31655 </w:t>
      </w:r>
      <w:proofErr w:type="spellStart"/>
      <w:r>
        <w:t>уч</w:t>
      </w:r>
      <w:proofErr w:type="spellEnd"/>
      <w:r>
        <w:t>)</w:t>
      </w:r>
    </w:p>
    <w:p w:rsidR="00450E38" w:rsidRDefault="00450E38" w:rsidP="00450E38">
      <w:pPr>
        <w:autoSpaceDE w:val="0"/>
        <w:autoSpaceDN w:val="0"/>
        <w:adjustRightInd w:val="0"/>
        <w:spacing w:line="360" w:lineRule="auto"/>
        <w:ind w:left="284"/>
        <w:jc w:val="both"/>
      </w:pPr>
      <w:r>
        <w:rPr>
          <w:noProof/>
        </w:rPr>
        <w:drawing>
          <wp:inline distT="0" distB="0" distL="0" distR="0">
            <wp:extent cx="5949315" cy="475043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450E38">
      <w:pPr>
        <w:spacing w:line="360" w:lineRule="auto"/>
        <w:ind w:firstLine="720"/>
        <w:jc w:val="both"/>
      </w:pPr>
      <w:r>
        <w:br w:type="page"/>
      </w:r>
      <w:r>
        <w:lastRenderedPageBreak/>
        <w:t xml:space="preserve">4. Выделяются 2 относительно небольших региона (402 </w:t>
      </w:r>
      <w:proofErr w:type="spellStart"/>
      <w:r>
        <w:t>уч</w:t>
      </w:r>
      <w:proofErr w:type="spellEnd"/>
      <w:r>
        <w:t xml:space="preserve">) со смещением в сторону высоких баллов и нетипичным распределением (низкое </w:t>
      </w:r>
      <w:proofErr w:type="spellStart"/>
      <w:r>
        <w:t>ст</w:t>
      </w:r>
      <w:proofErr w:type="gramStart"/>
      <w:r>
        <w:t>.о</w:t>
      </w:r>
      <w:proofErr w:type="gramEnd"/>
      <w:r>
        <w:t>тклонение</w:t>
      </w:r>
      <w:proofErr w:type="spellEnd"/>
      <w:r>
        <w:t xml:space="preserve"> балла, низкий % самых высоких баллов при низком % двоек)</w:t>
      </w:r>
    </w:p>
    <w:p w:rsidR="00450E38" w:rsidRDefault="00450E38" w:rsidP="00450E38">
      <w:pPr>
        <w:autoSpaceDE w:val="0"/>
        <w:autoSpaceDN w:val="0"/>
        <w:adjustRightInd w:val="0"/>
        <w:spacing w:line="360" w:lineRule="auto"/>
        <w:jc w:val="both"/>
      </w:pPr>
      <w:r>
        <w:rPr>
          <w:noProof/>
        </w:rPr>
        <w:drawing>
          <wp:inline distT="0" distB="0" distL="0" distR="0">
            <wp:extent cx="5949315" cy="475043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spacing w:line="360" w:lineRule="auto"/>
        <w:ind w:firstLine="720"/>
        <w:jc w:val="both"/>
      </w:pPr>
      <w:r>
        <w:br w:type="page"/>
      </w:r>
      <w:r>
        <w:lastRenderedPageBreak/>
        <w:t xml:space="preserve">5. В отдельный кластер попадает регион Чеченская Республика (23994 </w:t>
      </w:r>
      <w:proofErr w:type="spellStart"/>
      <w:r>
        <w:t>уч</w:t>
      </w:r>
      <w:proofErr w:type="spellEnd"/>
      <w:r>
        <w:t>) с сильно смещенным распределением в сторону низких баллов</w:t>
      </w:r>
    </w:p>
    <w:p w:rsidR="00450E38" w:rsidRDefault="00450E38" w:rsidP="00450E38">
      <w:pPr>
        <w:autoSpaceDE w:val="0"/>
        <w:autoSpaceDN w:val="0"/>
        <w:adjustRightInd w:val="0"/>
        <w:spacing w:line="360" w:lineRule="auto"/>
        <w:jc w:val="both"/>
      </w:pPr>
      <w:r>
        <w:rPr>
          <w:noProof/>
        </w:rPr>
        <w:drawing>
          <wp:inline distT="0" distB="0" distL="0" distR="0">
            <wp:extent cx="5949315" cy="475043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left="284" w:firstLine="720"/>
        <w:jc w:val="both"/>
      </w:pPr>
    </w:p>
    <w:p w:rsidR="00450E38" w:rsidRDefault="00450E38" w:rsidP="00450E38">
      <w:pPr>
        <w:autoSpaceDE w:val="0"/>
        <w:autoSpaceDN w:val="0"/>
        <w:adjustRightInd w:val="0"/>
        <w:spacing w:line="360" w:lineRule="auto"/>
        <w:ind w:left="284" w:firstLine="720"/>
        <w:jc w:val="both"/>
      </w:pPr>
    </w:p>
    <w:p w:rsidR="00450E38" w:rsidRDefault="00450E38" w:rsidP="00450E38">
      <w:pPr>
        <w:autoSpaceDE w:val="0"/>
        <w:autoSpaceDN w:val="0"/>
        <w:adjustRightInd w:val="0"/>
        <w:spacing w:line="360" w:lineRule="auto"/>
        <w:ind w:firstLine="720"/>
        <w:jc w:val="center"/>
      </w:pPr>
      <w:r>
        <w:t>Распределение регионов по кластерам:</w:t>
      </w:r>
    </w:p>
    <w:tbl>
      <w:tblPr>
        <w:tblW w:w="736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4234"/>
        <w:gridCol w:w="1149"/>
      </w:tblGrid>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Код региона</w:t>
            </w:r>
          </w:p>
        </w:tc>
        <w:tc>
          <w:tcPr>
            <w:tcW w:w="4234"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Регион</w:t>
            </w:r>
          </w:p>
        </w:tc>
        <w:tc>
          <w:tcPr>
            <w:tcW w:w="1149"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Кластер</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Адыгея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3</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Бурятия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Дагестан</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6</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Ингушетия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7</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Кабардино-Балкарская Республика</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9</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Карачаево-Черкесская Республика</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10</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Карелия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13</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Мордовия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14</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Саха (Якутия)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Северная Осетия-Алания</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lastRenderedPageBreak/>
              <w:t>17</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Тыва</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21</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Чувашская Республика</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24</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Красноярский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Приморский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26</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Ставропольский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28</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Амурская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29</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Архангельская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34</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Волгоградская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35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Вологодская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38</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Иркутская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39</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Калининградская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42</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Кемеровская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45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Курганская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59</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Пермский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61</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Ростовская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64</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Саратовская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66</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Свердловская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68</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Тамбовская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75</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Забайкальский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76</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Ярославская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82</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Республика Крым</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0</w:t>
            </w:r>
          </w:p>
        </w:tc>
        <w:tc>
          <w:tcPr>
            <w:tcW w:w="4234"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Выборка</w:t>
            </w:r>
          </w:p>
        </w:tc>
        <w:tc>
          <w:tcPr>
            <w:tcW w:w="1149" w:type="dxa"/>
            <w:tcBorders>
              <w:top w:val="single" w:sz="4" w:space="0" w:color="auto"/>
              <w:left w:val="single" w:sz="4" w:space="0" w:color="auto"/>
              <w:bottom w:val="single" w:sz="4" w:space="0" w:color="auto"/>
              <w:right w:val="single" w:sz="4" w:space="0" w:color="auto"/>
            </w:tcBorders>
            <w:shd w:val="clear" w:color="auto" w:fill="FFFFFF"/>
            <w:noWrap/>
            <w:hideMark/>
          </w:tcPr>
          <w:p w:rsidR="00450E38" w:rsidRDefault="00450E38">
            <w:pPr>
              <w:spacing w:line="360" w:lineRule="auto"/>
              <w:jc w:val="both"/>
            </w:pPr>
            <w:r>
              <w:t>1</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4</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Республика Алтай</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18</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Удмуртская Республика</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19</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Республика Хакасия</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22</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Алтайский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Краснодарский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27</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Хабаровский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30</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Астраханская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32</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Брянская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33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Владимирская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37</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Ивановская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40</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Калужская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41</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Камчатский край</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lastRenderedPageBreak/>
              <w:t>43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Кировская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48</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Липецкая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50</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Московская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51</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Мурманская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52</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Нижегородская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Новгородская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54</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Новосибирская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55</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Омская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60</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Псковская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63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Самарская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67</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Смоленская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69</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Тверская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71</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Тульская обл.</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77</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г. Москва</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78</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г. Санкт-Петербург</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83</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Ненецкий авт. округ</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89</w:t>
            </w:r>
          </w:p>
        </w:tc>
        <w:tc>
          <w:tcPr>
            <w:tcW w:w="4234"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Ямало-Ненецкий авт. округ</w:t>
            </w:r>
          </w:p>
        </w:tc>
        <w:tc>
          <w:tcPr>
            <w:tcW w:w="1149" w:type="dxa"/>
            <w:tcBorders>
              <w:top w:val="single" w:sz="4" w:space="0" w:color="auto"/>
              <w:left w:val="single" w:sz="4" w:space="0" w:color="auto"/>
              <w:bottom w:val="single" w:sz="4" w:space="0" w:color="auto"/>
              <w:right w:val="single" w:sz="4" w:space="0" w:color="auto"/>
            </w:tcBorders>
            <w:shd w:val="clear" w:color="auto" w:fill="D9D9D9"/>
            <w:noWrap/>
            <w:hideMark/>
          </w:tcPr>
          <w:p w:rsidR="00450E38" w:rsidRDefault="00450E38">
            <w:pPr>
              <w:spacing w:line="360" w:lineRule="auto"/>
              <w:jc w:val="both"/>
            </w:pPr>
            <w:r>
              <w:t>2</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2</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Республика Башкортостан</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31</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Белгородская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56</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Оренбургская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58</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Пензенская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62</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Рязанская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86</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Ханты-Мансийский авт. округ - Югра</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8</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Республика Калмыкия</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16</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Республика Татарстан</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46</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Курская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73</w:t>
            </w:r>
          </w:p>
        </w:tc>
        <w:tc>
          <w:tcPr>
            <w:tcW w:w="4234"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Ульяновская обл.</w:t>
            </w:r>
          </w:p>
        </w:tc>
        <w:tc>
          <w:tcPr>
            <w:tcW w:w="1149" w:type="dxa"/>
            <w:tcBorders>
              <w:top w:val="single" w:sz="4" w:space="0" w:color="auto"/>
              <w:left w:val="single" w:sz="4" w:space="0" w:color="auto"/>
              <w:bottom w:val="single" w:sz="4" w:space="0" w:color="auto"/>
              <w:right w:val="single" w:sz="4" w:space="0" w:color="auto"/>
            </w:tcBorders>
            <w:shd w:val="clear" w:color="auto" w:fill="D6E3BC"/>
            <w:noWrap/>
            <w:hideMark/>
          </w:tcPr>
          <w:p w:rsidR="00450E38" w:rsidRDefault="00450E38">
            <w:pPr>
              <w:spacing w:line="360" w:lineRule="auto"/>
              <w:jc w:val="both"/>
            </w:pPr>
            <w:r>
              <w:t>3</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70</w:t>
            </w:r>
          </w:p>
        </w:tc>
        <w:tc>
          <w:tcPr>
            <w:tcW w:w="4234"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Томская обл.</w:t>
            </w:r>
          </w:p>
        </w:tc>
        <w:tc>
          <w:tcPr>
            <w:tcW w:w="1149"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4</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74</w:t>
            </w:r>
          </w:p>
        </w:tc>
        <w:tc>
          <w:tcPr>
            <w:tcW w:w="4234"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Челябинская обл.</w:t>
            </w:r>
          </w:p>
        </w:tc>
        <w:tc>
          <w:tcPr>
            <w:tcW w:w="1149" w:type="dxa"/>
            <w:tcBorders>
              <w:top w:val="single" w:sz="4" w:space="0" w:color="auto"/>
              <w:left w:val="single" w:sz="4" w:space="0" w:color="auto"/>
              <w:bottom w:val="single" w:sz="4" w:space="0" w:color="auto"/>
              <w:right w:val="single" w:sz="4" w:space="0" w:color="auto"/>
            </w:tcBorders>
            <w:shd w:val="clear" w:color="auto" w:fill="E5DFEC"/>
            <w:noWrap/>
            <w:hideMark/>
          </w:tcPr>
          <w:p w:rsidR="00450E38" w:rsidRDefault="00450E38">
            <w:pPr>
              <w:spacing w:line="360" w:lineRule="auto"/>
              <w:jc w:val="both"/>
            </w:pPr>
            <w:r>
              <w:t>4</w:t>
            </w:r>
          </w:p>
        </w:tc>
      </w:tr>
      <w:tr w:rsidR="00450E38" w:rsidTr="00450E38">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DBE5F1"/>
            <w:noWrap/>
            <w:hideMark/>
          </w:tcPr>
          <w:p w:rsidR="00450E38" w:rsidRDefault="00450E38">
            <w:pPr>
              <w:spacing w:line="360" w:lineRule="auto"/>
              <w:jc w:val="both"/>
            </w:pPr>
            <w:r>
              <w:t>20</w:t>
            </w:r>
          </w:p>
        </w:tc>
        <w:tc>
          <w:tcPr>
            <w:tcW w:w="4234" w:type="dxa"/>
            <w:tcBorders>
              <w:top w:val="single" w:sz="4" w:space="0" w:color="auto"/>
              <w:left w:val="single" w:sz="4" w:space="0" w:color="auto"/>
              <w:bottom w:val="single" w:sz="4" w:space="0" w:color="auto"/>
              <w:right w:val="single" w:sz="4" w:space="0" w:color="auto"/>
            </w:tcBorders>
            <w:shd w:val="clear" w:color="auto" w:fill="DBE5F1"/>
            <w:noWrap/>
            <w:hideMark/>
          </w:tcPr>
          <w:p w:rsidR="00450E38" w:rsidRDefault="00450E38">
            <w:pPr>
              <w:spacing w:line="360" w:lineRule="auto"/>
              <w:jc w:val="both"/>
            </w:pPr>
            <w:r>
              <w:t>Чеченская Республика</w:t>
            </w:r>
          </w:p>
        </w:tc>
        <w:tc>
          <w:tcPr>
            <w:tcW w:w="1149" w:type="dxa"/>
            <w:tcBorders>
              <w:top w:val="single" w:sz="4" w:space="0" w:color="auto"/>
              <w:left w:val="single" w:sz="4" w:space="0" w:color="auto"/>
              <w:bottom w:val="single" w:sz="4" w:space="0" w:color="auto"/>
              <w:right w:val="single" w:sz="4" w:space="0" w:color="auto"/>
            </w:tcBorders>
            <w:shd w:val="clear" w:color="auto" w:fill="DBE5F1"/>
            <w:noWrap/>
            <w:hideMark/>
          </w:tcPr>
          <w:p w:rsidR="00450E38" w:rsidRDefault="00450E38">
            <w:pPr>
              <w:spacing w:line="360" w:lineRule="auto"/>
              <w:jc w:val="both"/>
            </w:pPr>
            <w:r>
              <w:t>5</w:t>
            </w:r>
          </w:p>
        </w:tc>
      </w:tr>
    </w:tbl>
    <w:p w:rsidR="00450E38" w:rsidRDefault="00450E38" w:rsidP="00450E38">
      <w:pPr>
        <w:autoSpaceDE w:val="0"/>
        <w:autoSpaceDN w:val="0"/>
        <w:adjustRightInd w:val="0"/>
        <w:spacing w:line="360" w:lineRule="auto"/>
        <w:ind w:firstLine="720"/>
        <w:jc w:val="both"/>
      </w:pPr>
    </w:p>
    <w:p w:rsidR="00450E38" w:rsidRDefault="00450E38" w:rsidP="00450E38">
      <w:pPr>
        <w:autoSpaceDE w:val="0"/>
        <w:autoSpaceDN w:val="0"/>
        <w:adjustRightInd w:val="0"/>
        <w:spacing w:line="360" w:lineRule="auto"/>
        <w:ind w:firstLine="720"/>
        <w:jc w:val="both"/>
      </w:pPr>
    </w:p>
    <w:p w:rsidR="00450E38" w:rsidRDefault="00450E38" w:rsidP="00450E38">
      <w:pPr>
        <w:autoSpaceDE w:val="0"/>
        <w:autoSpaceDN w:val="0"/>
        <w:adjustRightInd w:val="0"/>
        <w:spacing w:line="360" w:lineRule="auto"/>
        <w:ind w:firstLine="720"/>
        <w:jc w:val="both"/>
      </w:pPr>
    </w:p>
    <w:p w:rsidR="00450E38" w:rsidRDefault="00450E38" w:rsidP="00450E38">
      <w:pPr>
        <w:keepNext/>
        <w:spacing w:before="120" w:after="120" w:line="360" w:lineRule="auto"/>
        <w:ind w:left="1440" w:hanging="720"/>
        <w:outlineLvl w:val="2"/>
        <w:rPr>
          <w:b/>
          <w:bCs/>
        </w:rPr>
      </w:pPr>
      <w:bookmarkStart w:id="115" w:name="_Toc437871211"/>
      <w:r>
        <w:rPr>
          <w:b/>
          <w:bCs/>
        </w:rPr>
        <w:lastRenderedPageBreak/>
        <w:t>Математика</w:t>
      </w:r>
      <w:bookmarkEnd w:id="115"/>
    </w:p>
    <w:p w:rsidR="00450E38" w:rsidRDefault="00450E38" w:rsidP="00450E38">
      <w:pPr>
        <w:spacing w:line="360" w:lineRule="auto"/>
        <w:ind w:firstLine="720"/>
        <w:jc w:val="both"/>
      </w:pPr>
      <w:r>
        <w:t>Вся выборка (717476 уч.)</w:t>
      </w:r>
    </w:p>
    <w:p w:rsidR="00450E38" w:rsidRDefault="00450E38" w:rsidP="00450E38">
      <w:pPr>
        <w:spacing w:line="360" w:lineRule="auto"/>
        <w:ind w:firstLine="720"/>
        <w:jc w:val="both"/>
      </w:pPr>
      <w:r>
        <w:t>Распределение первичного балла</w:t>
      </w:r>
    </w:p>
    <w:p w:rsidR="00450E38" w:rsidRDefault="00450E38" w:rsidP="00450E38">
      <w:pPr>
        <w:autoSpaceDE w:val="0"/>
        <w:autoSpaceDN w:val="0"/>
        <w:adjustRightInd w:val="0"/>
        <w:spacing w:line="360" w:lineRule="auto"/>
        <w:ind w:firstLine="720"/>
        <w:jc w:val="both"/>
      </w:pPr>
      <w:r>
        <w:rPr>
          <w:noProof/>
        </w:rPr>
        <w:drawing>
          <wp:inline distT="0" distB="0" distL="0" distR="0">
            <wp:extent cx="4951730" cy="3954780"/>
            <wp:effectExtent l="0" t="0" r="1270" b="762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951730" cy="3954780"/>
                    </a:xfrm>
                    <a:prstGeom prst="rect">
                      <a:avLst/>
                    </a:prstGeom>
                    <a:noFill/>
                    <a:ln>
                      <a:noFill/>
                    </a:ln>
                  </pic:spPr>
                </pic:pic>
              </a:graphicData>
            </a:graphic>
          </wp:inline>
        </w:drawing>
      </w:r>
    </w:p>
    <w:tbl>
      <w:tblPr>
        <w:tblW w:w="91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2313"/>
        <w:gridCol w:w="1081"/>
        <w:gridCol w:w="1261"/>
        <w:gridCol w:w="1081"/>
        <w:gridCol w:w="901"/>
        <w:gridCol w:w="1081"/>
        <w:gridCol w:w="851"/>
      </w:tblGrid>
      <w:tr w:rsidR="00450E38" w:rsidTr="00450E38">
        <w:trPr>
          <w:trHeight w:val="968"/>
        </w:trPr>
        <w:tc>
          <w:tcPr>
            <w:tcW w:w="582" w:type="dxa"/>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ind w:left="-93" w:right="-108"/>
              <w:jc w:val="center"/>
              <w:rPr>
                <w:b/>
                <w:bCs/>
              </w:rPr>
            </w:pPr>
            <w:r>
              <w:rPr>
                <w:b/>
                <w:bCs/>
              </w:rPr>
              <w:t>Код</w:t>
            </w:r>
          </w:p>
        </w:tc>
        <w:tc>
          <w:tcPr>
            <w:tcW w:w="2311" w:type="dxa"/>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rPr>
                <w:b/>
                <w:bCs/>
              </w:rPr>
            </w:pPr>
            <w:r>
              <w:rPr>
                <w:b/>
                <w:bCs/>
              </w:rPr>
              <w:t>Регион</w:t>
            </w:r>
          </w:p>
        </w:tc>
        <w:tc>
          <w:tcPr>
            <w:tcW w:w="1080" w:type="dxa"/>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jc w:val="center"/>
              <w:rPr>
                <w:b/>
                <w:bCs/>
              </w:rPr>
            </w:pPr>
            <w:r>
              <w:rPr>
                <w:b/>
                <w:bCs/>
              </w:rPr>
              <w:t>Кол-во уч. (Всего)</w:t>
            </w:r>
          </w:p>
        </w:tc>
        <w:tc>
          <w:tcPr>
            <w:tcW w:w="1260" w:type="dxa"/>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ind w:right="-108"/>
              <w:jc w:val="center"/>
              <w:rPr>
                <w:b/>
                <w:bCs/>
              </w:rPr>
            </w:pPr>
            <w:r>
              <w:rPr>
                <w:b/>
                <w:bCs/>
              </w:rPr>
              <w:t xml:space="preserve">Средний </w:t>
            </w:r>
            <w:proofErr w:type="spellStart"/>
            <w:r>
              <w:rPr>
                <w:b/>
                <w:bCs/>
                <w:lang w:val="en-US"/>
              </w:rPr>
              <w:t>перв</w:t>
            </w:r>
            <w:proofErr w:type="spellEnd"/>
            <w:r>
              <w:rPr>
                <w:b/>
                <w:bCs/>
              </w:rPr>
              <w:t>. балл</w:t>
            </w:r>
          </w:p>
        </w:tc>
        <w:tc>
          <w:tcPr>
            <w:tcW w:w="108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ind w:left="-108" w:right="-108"/>
              <w:jc w:val="center"/>
              <w:rPr>
                <w:b/>
                <w:bCs/>
              </w:rPr>
            </w:pPr>
            <w:r>
              <w:rPr>
                <w:b/>
                <w:bCs/>
              </w:rPr>
              <w:t xml:space="preserve">Медиана </w:t>
            </w:r>
            <w:proofErr w:type="spellStart"/>
            <w:r>
              <w:rPr>
                <w:b/>
                <w:bCs/>
              </w:rPr>
              <w:t>перв</w:t>
            </w:r>
            <w:proofErr w:type="spellEnd"/>
            <w:r>
              <w:rPr>
                <w:b/>
                <w:bCs/>
              </w:rPr>
              <w:t>. балла</w:t>
            </w:r>
          </w:p>
        </w:tc>
        <w:tc>
          <w:tcPr>
            <w:tcW w:w="90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jc w:val="center"/>
              <w:rPr>
                <w:b/>
                <w:bCs/>
              </w:rPr>
            </w:pPr>
            <w:r>
              <w:rPr>
                <w:b/>
                <w:bCs/>
              </w:rPr>
              <w:t xml:space="preserve">Ст. </w:t>
            </w:r>
            <w:proofErr w:type="spellStart"/>
            <w:r>
              <w:rPr>
                <w:b/>
                <w:bCs/>
              </w:rPr>
              <w:t>откл</w:t>
            </w:r>
            <w:proofErr w:type="spellEnd"/>
            <w:r>
              <w:rPr>
                <w:b/>
                <w:bCs/>
              </w:rPr>
              <w:t xml:space="preserve">. </w:t>
            </w:r>
            <w:proofErr w:type="spellStart"/>
            <w:proofErr w:type="gramStart"/>
            <w:r>
              <w:rPr>
                <w:b/>
                <w:bCs/>
              </w:rPr>
              <w:t>п.б</w:t>
            </w:r>
            <w:proofErr w:type="spellEnd"/>
            <w:proofErr w:type="gramEnd"/>
            <w:r>
              <w:rPr>
                <w:b/>
                <w:bCs/>
              </w:rPr>
              <w:t>.</w:t>
            </w:r>
          </w:p>
        </w:tc>
        <w:tc>
          <w:tcPr>
            <w:tcW w:w="108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line="360" w:lineRule="auto"/>
              <w:ind w:right="-108"/>
              <w:jc w:val="center"/>
              <w:rPr>
                <w:b/>
                <w:bCs/>
              </w:rPr>
            </w:pPr>
            <w:r>
              <w:rPr>
                <w:b/>
                <w:bCs/>
              </w:rPr>
              <w:t>% двоек</w:t>
            </w: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450E38" w:rsidRDefault="00450E38">
            <w:pPr>
              <w:spacing w:line="360" w:lineRule="auto"/>
              <w:ind w:left="-108" w:right="-108"/>
              <w:jc w:val="center"/>
              <w:rPr>
                <w:b/>
                <w:bCs/>
              </w:rPr>
            </w:pPr>
            <w:r>
              <w:rPr>
                <w:b/>
                <w:bCs/>
              </w:rPr>
              <w:t xml:space="preserve">% </w:t>
            </w:r>
            <w:proofErr w:type="spellStart"/>
            <w:r>
              <w:rPr>
                <w:b/>
                <w:bCs/>
              </w:rPr>
              <w:t>отл</w:t>
            </w:r>
            <w:proofErr w:type="spellEnd"/>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E0E0E0"/>
            <w:noWrap/>
            <w:vAlign w:val="center"/>
          </w:tcPr>
          <w:p w:rsidR="00450E38" w:rsidRDefault="00450E38">
            <w:pPr>
              <w:spacing w:line="360" w:lineRule="auto"/>
              <w:ind w:right="-108"/>
              <w:jc w:val="center"/>
              <w:rPr>
                <w:b/>
              </w:rPr>
            </w:pPr>
          </w:p>
        </w:tc>
        <w:tc>
          <w:tcPr>
            <w:tcW w:w="2311"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450E38" w:rsidRDefault="00450E38">
            <w:pPr>
              <w:spacing w:line="360" w:lineRule="auto"/>
              <w:jc w:val="center"/>
              <w:rPr>
                <w:b/>
              </w:rPr>
            </w:pPr>
            <w:r>
              <w:rPr>
                <w:b/>
              </w:rPr>
              <w:t>Вся выборка</w:t>
            </w:r>
          </w:p>
        </w:tc>
        <w:tc>
          <w:tcPr>
            <w:tcW w:w="1080" w:type="dxa"/>
            <w:tcBorders>
              <w:top w:val="single" w:sz="4" w:space="0" w:color="auto"/>
              <w:left w:val="single" w:sz="4" w:space="0" w:color="auto"/>
              <w:bottom w:val="single" w:sz="4" w:space="0" w:color="auto"/>
              <w:right w:val="single" w:sz="4" w:space="0" w:color="auto"/>
            </w:tcBorders>
            <w:shd w:val="clear" w:color="auto" w:fill="E0E0E0"/>
            <w:noWrap/>
            <w:hideMark/>
          </w:tcPr>
          <w:p w:rsidR="00450E38" w:rsidRDefault="00450E38">
            <w:pPr>
              <w:spacing w:line="360" w:lineRule="auto"/>
              <w:jc w:val="both"/>
            </w:pPr>
            <w:r>
              <w:t>717 476</w:t>
            </w:r>
          </w:p>
        </w:tc>
        <w:tc>
          <w:tcPr>
            <w:tcW w:w="1260" w:type="dxa"/>
            <w:tcBorders>
              <w:top w:val="single" w:sz="4" w:space="0" w:color="auto"/>
              <w:left w:val="single" w:sz="4" w:space="0" w:color="auto"/>
              <w:bottom w:val="single" w:sz="4" w:space="0" w:color="auto"/>
              <w:right w:val="single" w:sz="4" w:space="0" w:color="auto"/>
            </w:tcBorders>
            <w:shd w:val="clear" w:color="auto" w:fill="E0E0E0"/>
            <w:noWrap/>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shd w:val="clear" w:color="auto" w:fill="E0E0E0"/>
            <w:hideMark/>
          </w:tcPr>
          <w:p w:rsidR="00450E38" w:rsidRDefault="00450E38">
            <w:pPr>
              <w:spacing w:line="360" w:lineRule="auto"/>
              <w:jc w:val="both"/>
            </w:pPr>
            <w:r>
              <w:t>10,77</w:t>
            </w:r>
          </w:p>
        </w:tc>
        <w:tc>
          <w:tcPr>
            <w:tcW w:w="900" w:type="dxa"/>
            <w:tcBorders>
              <w:top w:val="single" w:sz="4" w:space="0" w:color="auto"/>
              <w:left w:val="single" w:sz="4" w:space="0" w:color="auto"/>
              <w:bottom w:val="single" w:sz="4" w:space="0" w:color="auto"/>
              <w:right w:val="single" w:sz="4" w:space="0" w:color="auto"/>
            </w:tcBorders>
            <w:shd w:val="clear" w:color="auto" w:fill="E0E0E0"/>
            <w:hideMark/>
          </w:tcPr>
          <w:p w:rsidR="00450E38" w:rsidRDefault="00450E38">
            <w:pPr>
              <w:spacing w:line="360" w:lineRule="auto"/>
              <w:jc w:val="both"/>
            </w:pPr>
            <w:r>
              <w:t>3,49</w:t>
            </w:r>
          </w:p>
        </w:tc>
        <w:tc>
          <w:tcPr>
            <w:tcW w:w="1080" w:type="dxa"/>
            <w:tcBorders>
              <w:top w:val="single" w:sz="4" w:space="0" w:color="auto"/>
              <w:left w:val="single" w:sz="4" w:space="0" w:color="auto"/>
              <w:bottom w:val="single" w:sz="4" w:space="0" w:color="auto"/>
              <w:right w:val="single" w:sz="4" w:space="0" w:color="auto"/>
            </w:tcBorders>
            <w:shd w:val="clear" w:color="auto" w:fill="E0E0E0"/>
            <w:hideMark/>
          </w:tcPr>
          <w:p w:rsidR="00450E38" w:rsidRDefault="00450E38">
            <w:pPr>
              <w:spacing w:line="360" w:lineRule="auto"/>
              <w:jc w:val="both"/>
            </w:pPr>
            <w:r>
              <w:t>7,3</w:t>
            </w:r>
          </w:p>
        </w:tc>
        <w:tc>
          <w:tcPr>
            <w:tcW w:w="850" w:type="dxa"/>
            <w:tcBorders>
              <w:top w:val="single" w:sz="4" w:space="0" w:color="auto"/>
              <w:left w:val="single" w:sz="4" w:space="0" w:color="auto"/>
              <w:bottom w:val="single" w:sz="4" w:space="0" w:color="auto"/>
              <w:right w:val="single" w:sz="4" w:space="0" w:color="auto"/>
            </w:tcBorders>
            <w:shd w:val="clear" w:color="auto" w:fill="E0E0E0"/>
            <w:noWrap/>
            <w:hideMark/>
          </w:tcPr>
          <w:p w:rsidR="00450E38" w:rsidRDefault="00450E38">
            <w:pPr>
              <w:spacing w:line="360" w:lineRule="auto"/>
              <w:jc w:val="both"/>
            </w:pPr>
            <w:r>
              <w:t>23,1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Адыгея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4 507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22,3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Башкортостан</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6 075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4,9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Бурятия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1 368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13,4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Алтай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3 190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3,6</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8,6</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22,0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Дагестан</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2 485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20,1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Ингушетия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1 920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3,9</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27,1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Кабардино-Балкарская Республика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9 369</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10,3</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33"/>
              <w:jc w:val="center"/>
            </w:pPr>
            <w:r>
              <w:lastRenderedPageBreak/>
              <w:t>8</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pPr>
            <w:r>
              <w:t>Республика Калмыкия</w:t>
            </w: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334</w:t>
            </w:r>
          </w:p>
        </w:tc>
        <w:tc>
          <w:tcPr>
            <w:tcW w:w="12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13</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12,9</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2,7</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2,1</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48,8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Карачаево-Черкесская Республика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5 141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23,9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Карелия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4 975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8,3</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Коми</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32</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10,3</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12,5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Мордовия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1 371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Саха (Якутия)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1 798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3,9</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12,6</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18,6</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Северная Осетия-Алания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9 095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10,0</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12,0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17,5</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33"/>
              <w:jc w:val="center"/>
            </w:pPr>
            <w:r>
              <w:t>16</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pPr>
            <w:r>
              <w:t>Республика Татарстан</w:t>
            </w: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789</w:t>
            </w:r>
          </w:p>
        </w:tc>
        <w:tc>
          <w:tcPr>
            <w:tcW w:w="12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13</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12,4</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3,3</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3,3</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41,4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Тува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1 703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6,2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27,0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Удмуртская Республика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4 181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19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Республика Хакасия</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1 336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12,0</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2,4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32,7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Чеченская Республика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25 753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12,4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Чувашская Республика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1 377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Алтайский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29 000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18,0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Краснодарский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13 020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7,0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22,4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Красноярский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15 291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7,5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18,8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Приморский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12 167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10,3</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3,8</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10,3</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21,6</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Ставропольский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24 306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8,3</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Хабаровский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12 993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3,6</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30,9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28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Амурская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1 276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19,6</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lastRenderedPageBreak/>
              <w:t>29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Архангельская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11 421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Астраханская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300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6,7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24,0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Белгородская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17 966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2,0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31,9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Брянская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11 655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4,5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Владимирская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2 227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4,9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27,8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Волгоградская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23 314</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7,8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23,2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Вологодская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10 471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20,2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Ивановская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7 500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4,9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Иркутская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21 526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3,6</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19,0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39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Калининградская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9 236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6,1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24,7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40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Калужская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9 039</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25,6</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41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Камчатский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3 098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3,9</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26,4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42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Кемеровская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29 073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11,0</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5,2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24,4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33"/>
              <w:jc w:val="center"/>
            </w:pPr>
            <w:r>
              <w:t>43</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pPr>
            <w:r>
              <w:t>Кировская обл.</w:t>
            </w: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3 288</w:t>
            </w:r>
          </w:p>
        </w:tc>
        <w:tc>
          <w:tcPr>
            <w:tcW w:w="12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13</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12,1</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3,1</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jc w:val="center"/>
            </w:pPr>
            <w:r>
              <w:t>3,1</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37,0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45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Курганская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10 167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9,7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3,8</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13,5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16,8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46</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pPr>
            <w:r>
              <w:t>Курская обл.</w:t>
            </w: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206</w:t>
            </w:r>
          </w:p>
        </w:tc>
        <w:tc>
          <w:tcPr>
            <w:tcW w:w="126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13</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ind w:left="-93" w:right="-175"/>
              <w:jc w:val="center"/>
            </w:pPr>
            <w:r>
              <w:t>12,3</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ind w:left="-93" w:right="-175"/>
              <w:jc w:val="center"/>
            </w:pPr>
            <w:r>
              <w:t>3,5</w:t>
            </w:r>
          </w:p>
        </w:tc>
        <w:tc>
          <w:tcPr>
            <w:tcW w:w="1080" w:type="dxa"/>
            <w:tcBorders>
              <w:top w:val="single" w:sz="4" w:space="0" w:color="auto"/>
              <w:left w:val="single" w:sz="4" w:space="0" w:color="auto"/>
              <w:bottom w:val="single" w:sz="4" w:space="0" w:color="auto"/>
              <w:right w:val="single" w:sz="4" w:space="0" w:color="auto"/>
            </w:tcBorders>
            <w:shd w:val="clear" w:color="auto" w:fill="D9D9D9"/>
            <w:vAlign w:val="bottom"/>
            <w:hideMark/>
          </w:tcPr>
          <w:p w:rsidR="00450E38" w:rsidRDefault="00450E38">
            <w:pPr>
              <w:spacing w:line="360" w:lineRule="auto"/>
              <w:ind w:left="-93" w:right="-175"/>
              <w:jc w:val="center"/>
            </w:pPr>
            <w:r>
              <w:t>4,4</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40,3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48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Липецкая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10 843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22,4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Московская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66 934</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4,9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28,2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Мурманская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5 268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25,2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Нижегородская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19 531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25,7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Новгородская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6 413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11,0</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7,1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26,7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Новосибирская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32 183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3,6</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8,4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21,4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Омская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4 063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10,4</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8,1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20,4</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Оренбургская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2 718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4,1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22,0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450E38" w:rsidRDefault="00450E38">
            <w:pPr>
              <w:spacing w:line="360" w:lineRule="auto"/>
              <w:ind w:left="-93" w:right="-175"/>
              <w:jc w:val="center"/>
            </w:pPr>
            <w:r>
              <w:t>57</w:t>
            </w:r>
          </w:p>
        </w:tc>
        <w:tc>
          <w:tcPr>
            <w:tcW w:w="2311"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450E38" w:rsidRDefault="00450E38">
            <w:pPr>
              <w:spacing w:line="360" w:lineRule="auto"/>
              <w:ind w:left="-93" w:right="-175"/>
            </w:pPr>
            <w:r>
              <w:t>Орловская обл.</w:t>
            </w:r>
          </w:p>
        </w:tc>
        <w:tc>
          <w:tcPr>
            <w:tcW w:w="1080"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450E38" w:rsidRDefault="00450E38">
            <w:pPr>
              <w:spacing w:line="360" w:lineRule="auto"/>
              <w:ind w:left="-93" w:right="-175"/>
              <w:jc w:val="center"/>
            </w:pPr>
            <w:r>
              <w:t>339</w:t>
            </w:r>
          </w:p>
        </w:tc>
        <w:tc>
          <w:tcPr>
            <w:tcW w:w="1260"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450E38" w:rsidRDefault="00450E38">
            <w:pPr>
              <w:spacing w:line="360" w:lineRule="auto"/>
              <w:ind w:left="-93" w:right="-175"/>
              <w:jc w:val="center"/>
            </w:pPr>
            <w:r>
              <w:t>10</w:t>
            </w:r>
          </w:p>
        </w:tc>
        <w:tc>
          <w:tcPr>
            <w:tcW w:w="1080" w:type="dxa"/>
            <w:tcBorders>
              <w:top w:val="single" w:sz="4" w:space="0" w:color="auto"/>
              <w:left w:val="single" w:sz="4" w:space="0" w:color="auto"/>
              <w:bottom w:val="single" w:sz="4" w:space="0" w:color="auto"/>
              <w:right w:val="single" w:sz="4" w:space="0" w:color="auto"/>
            </w:tcBorders>
            <w:shd w:val="clear" w:color="auto" w:fill="F2F2F2"/>
            <w:vAlign w:val="bottom"/>
            <w:hideMark/>
          </w:tcPr>
          <w:p w:rsidR="00450E38" w:rsidRDefault="00450E38">
            <w:pPr>
              <w:spacing w:line="360" w:lineRule="auto"/>
              <w:ind w:left="-93" w:right="-175"/>
              <w:jc w:val="center"/>
            </w:pPr>
            <w:r>
              <w:t>10,5</w:t>
            </w:r>
          </w:p>
        </w:tc>
        <w:tc>
          <w:tcPr>
            <w:tcW w:w="900" w:type="dxa"/>
            <w:tcBorders>
              <w:top w:val="single" w:sz="4" w:space="0" w:color="auto"/>
              <w:left w:val="single" w:sz="4" w:space="0" w:color="auto"/>
              <w:bottom w:val="single" w:sz="4" w:space="0" w:color="auto"/>
              <w:right w:val="single" w:sz="4" w:space="0" w:color="auto"/>
            </w:tcBorders>
            <w:shd w:val="clear" w:color="auto" w:fill="F2F2F2"/>
            <w:vAlign w:val="bottom"/>
            <w:hideMark/>
          </w:tcPr>
          <w:p w:rsidR="00450E38" w:rsidRDefault="00450E38">
            <w:pPr>
              <w:spacing w:line="360" w:lineRule="auto"/>
              <w:ind w:left="-93" w:right="-175"/>
              <w:jc w:val="center"/>
            </w:pPr>
            <w:r>
              <w:t>2,7</w:t>
            </w:r>
          </w:p>
        </w:tc>
        <w:tc>
          <w:tcPr>
            <w:tcW w:w="1080" w:type="dxa"/>
            <w:tcBorders>
              <w:top w:val="single" w:sz="4" w:space="0" w:color="auto"/>
              <w:left w:val="single" w:sz="4" w:space="0" w:color="auto"/>
              <w:bottom w:val="single" w:sz="4" w:space="0" w:color="auto"/>
              <w:right w:val="single" w:sz="4" w:space="0" w:color="auto"/>
            </w:tcBorders>
            <w:shd w:val="clear" w:color="auto" w:fill="F2F2F2"/>
            <w:vAlign w:val="bottom"/>
            <w:hideMark/>
          </w:tcPr>
          <w:p w:rsidR="00450E38" w:rsidRDefault="00450E38">
            <w:pPr>
              <w:spacing w:line="360" w:lineRule="auto"/>
              <w:ind w:left="-93" w:right="-175"/>
              <w:jc w:val="center"/>
            </w:pPr>
            <w:r>
              <w:t>,3</w:t>
            </w:r>
          </w:p>
        </w:tc>
        <w:tc>
          <w:tcPr>
            <w:tcW w:w="850" w:type="dxa"/>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450E38" w:rsidRDefault="00450E38">
            <w:pPr>
              <w:spacing w:line="360" w:lineRule="auto"/>
              <w:ind w:left="-93" w:right="-175"/>
              <w:jc w:val="center"/>
            </w:pPr>
            <w:r>
              <w:t>12,7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Пензенская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3 408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27,8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Пермский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4 629</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7,8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16,7</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60</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Псковская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9 317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21,5</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Ростовская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48 457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8,2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21,1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Рязанская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7 027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11,5</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4,2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29,8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Самарская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2 255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5,5</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24,2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Саратовская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19 661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20,8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Свердловская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31 789</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9,9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3,6</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17,0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lastRenderedPageBreak/>
              <w:t>67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Смоленская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8 406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7,8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23,0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Тамбовская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1 242</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11,0</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5,4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24,2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Тверская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1 977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11,2</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6,7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26,8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70</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pPr>
            <w:r>
              <w:t>Томская обл.</w:t>
            </w: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175"/>
              <w:jc w:val="center"/>
            </w:pPr>
            <w:r>
              <w:t>75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2,8</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2,7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29,3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71</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Тульская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4 418</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3,9</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30,0</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Ульяновская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1 091</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2,4</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31,3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74</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Челябинская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555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6,3</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22,9</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75</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Забайкальский край</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10 216</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10</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9,8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3,8</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13,0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17,1</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Ярославская обл.</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600</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8,3</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22,3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77</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г. Москва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1 409</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32,2</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78</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г. Санкт-Петербург</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32 735</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11,8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3,3</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4,1</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33,3</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82</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pPr>
            <w:r>
              <w:t>Республика Крым</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5 213</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10,6</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3,5</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ind w:left="-93" w:right="-175"/>
              <w:jc w:val="center"/>
            </w:pPr>
            <w:r>
              <w:t>7,7</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21,8</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175"/>
              <w:jc w:val="center"/>
            </w:pPr>
            <w:r>
              <w:t>83</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Ненецкий авт. округ</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374</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10,1</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3,4</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15,5</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86</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Ханты-Мансийский авт. округ - Югра</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2 062</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11,9</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2,6</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33,5</w:t>
            </w:r>
          </w:p>
        </w:tc>
      </w:tr>
      <w:tr w:rsidR="00450E38" w:rsidTr="00450E38">
        <w:trPr>
          <w:trHeight w:val="255"/>
        </w:trPr>
        <w:tc>
          <w:tcPr>
            <w:tcW w:w="58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ind w:left="-93" w:right="-33"/>
              <w:jc w:val="center"/>
            </w:pPr>
            <w:r>
              <w:t>89</w:t>
            </w:r>
          </w:p>
        </w:tc>
        <w:tc>
          <w:tcPr>
            <w:tcW w:w="2311"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pPr>
            <w:r>
              <w:t>Ямало-Ненецкий авт. округ</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6 912</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11</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10,7</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3,7</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8,8</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22,8</w:t>
            </w:r>
          </w:p>
        </w:tc>
      </w:tr>
      <w:tr w:rsidR="00450E38" w:rsidTr="00450E38">
        <w:trPr>
          <w:trHeight w:val="70"/>
        </w:trPr>
        <w:tc>
          <w:tcPr>
            <w:tcW w:w="58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ind w:left="-93" w:right="-33"/>
              <w:jc w:val="center"/>
            </w:pPr>
            <w:r>
              <w:t>90</w:t>
            </w:r>
          </w:p>
        </w:tc>
        <w:tc>
          <w:tcPr>
            <w:tcW w:w="2311" w:type="dxa"/>
            <w:tcBorders>
              <w:top w:val="single" w:sz="4" w:space="0" w:color="auto"/>
              <w:left w:val="single" w:sz="4" w:space="0" w:color="auto"/>
              <w:bottom w:val="single" w:sz="4" w:space="0" w:color="auto"/>
              <w:right w:val="single" w:sz="4" w:space="0" w:color="auto"/>
            </w:tcBorders>
            <w:shd w:val="clear" w:color="auto" w:fill="D9D9D9"/>
            <w:noWrap/>
            <w:vAlign w:val="bottom"/>
          </w:tcPr>
          <w:p w:rsidR="00450E38" w:rsidRDefault="00450E38">
            <w:pPr>
              <w:spacing w:line="360" w:lineRule="auto"/>
              <w:jc w:val="center"/>
            </w:pPr>
          </w:p>
        </w:tc>
        <w:tc>
          <w:tcPr>
            <w:tcW w:w="108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11,8</w:t>
            </w:r>
          </w:p>
        </w:tc>
        <w:tc>
          <w:tcPr>
            <w:tcW w:w="90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2,2</w:t>
            </w:r>
          </w:p>
        </w:tc>
        <w:tc>
          <w:tcPr>
            <w:tcW w:w="1080" w:type="dxa"/>
            <w:tcBorders>
              <w:top w:val="single" w:sz="4" w:space="0" w:color="auto"/>
              <w:left w:val="single" w:sz="4" w:space="0" w:color="auto"/>
              <w:bottom w:val="single" w:sz="4" w:space="0" w:color="auto"/>
              <w:right w:val="single" w:sz="4" w:space="0" w:color="auto"/>
            </w:tcBorders>
            <w:vAlign w:val="bottom"/>
            <w:hideMark/>
          </w:tcPr>
          <w:p w:rsidR="00450E38" w:rsidRDefault="00450E38">
            <w:pPr>
              <w:spacing w:line="360" w:lineRule="auto"/>
              <w:jc w:val="center"/>
            </w:pPr>
            <w:r>
              <w:t>,0</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pPr>
            <w:r>
              <w:t>17,6</w:t>
            </w:r>
          </w:p>
        </w:tc>
      </w:tr>
    </w:tbl>
    <w:p w:rsidR="00450E38" w:rsidRDefault="00450E38" w:rsidP="00450E38">
      <w:pPr>
        <w:autoSpaceDE w:val="0"/>
        <w:autoSpaceDN w:val="0"/>
        <w:adjustRightInd w:val="0"/>
        <w:spacing w:line="360" w:lineRule="auto"/>
        <w:ind w:firstLine="720"/>
        <w:jc w:val="both"/>
      </w:pPr>
    </w:p>
    <w:p w:rsidR="00450E38" w:rsidRDefault="00450E38" w:rsidP="00450E38">
      <w:pPr>
        <w:spacing w:line="360" w:lineRule="auto"/>
        <w:ind w:firstLine="720"/>
        <w:jc w:val="both"/>
        <w:rPr>
          <w:b/>
        </w:rPr>
      </w:pPr>
      <w:r>
        <w:rPr>
          <w:b/>
        </w:rPr>
        <w:t>Выделение регионов с нехарактерными базовыми показателями</w:t>
      </w:r>
    </w:p>
    <w:p w:rsidR="00450E38" w:rsidRDefault="00450E38" w:rsidP="00450E38">
      <w:pPr>
        <w:spacing w:line="360" w:lineRule="auto"/>
        <w:ind w:firstLine="720"/>
        <w:jc w:val="both"/>
      </w:pPr>
      <w:r>
        <w:t>Исследуем базовые параметры регионов:</w:t>
      </w:r>
    </w:p>
    <w:p w:rsidR="00450E38" w:rsidRDefault="00450E38" w:rsidP="00864F65">
      <w:pPr>
        <w:numPr>
          <w:ilvl w:val="1"/>
          <w:numId w:val="70"/>
        </w:numPr>
        <w:autoSpaceDE w:val="0"/>
        <w:autoSpaceDN w:val="0"/>
        <w:adjustRightInd w:val="0"/>
        <w:spacing w:line="360" w:lineRule="auto"/>
        <w:jc w:val="both"/>
      </w:pPr>
      <w:r>
        <w:lastRenderedPageBreak/>
        <w:t xml:space="preserve">Средний первичный балл </w:t>
      </w:r>
      <w:r>
        <w:rPr>
          <w:noProof/>
        </w:rPr>
        <w:drawing>
          <wp:inline distT="0" distB="0" distL="0" distR="0">
            <wp:extent cx="4441190" cy="355092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441190" cy="3550920"/>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center"/>
      </w:pPr>
    </w:p>
    <w:p w:rsidR="00450E38" w:rsidRDefault="00450E38" w:rsidP="00864F65">
      <w:pPr>
        <w:numPr>
          <w:ilvl w:val="1"/>
          <w:numId w:val="70"/>
        </w:numPr>
        <w:spacing w:line="360" w:lineRule="auto"/>
        <w:jc w:val="both"/>
      </w:pPr>
      <w:r>
        <w:br w:type="page"/>
      </w:r>
      <w:r>
        <w:lastRenderedPageBreak/>
        <w:t xml:space="preserve">Медиана первичного балла </w:t>
      </w:r>
    </w:p>
    <w:p w:rsidR="00450E38" w:rsidRDefault="00450E38" w:rsidP="00450E38">
      <w:pPr>
        <w:autoSpaceDE w:val="0"/>
        <w:autoSpaceDN w:val="0"/>
        <w:adjustRightInd w:val="0"/>
        <w:spacing w:line="360" w:lineRule="auto"/>
        <w:ind w:firstLine="720"/>
        <w:jc w:val="both"/>
      </w:pPr>
      <w:r>
        <w:rPr>
          <w:noProof/>
        </w:rPr>
        <w:drawing>
          <wp:inline distT="0" distB="0" distL="0" distR="0">
            <wp:extent cx="4334510" cy="3467735"/>
            <wp:effectExtent l="0" t="0" r="889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334510" cy="346773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450E38">
      <w:pPr>
        <w:autoSpaceDE w:val="0"/>
        <w:autoSpaceDN w:val="0"/>
        <w:adjustRightInd w:val="0"/>
        <w:spacing w:line="360" w:lineRule="auto"/>
        <w:ind w:firstLine="720"/>
        <w:jc w:val="center"/>
      </w:pPr>
    </w:p>
    <w:p w:rsidR="00450E38" w:rsidRDefault="00450E38" w:rsidP="00864F65">
      <w:pPr>
        <w:numPr>
          <w:ilvl w:val="1"/>
          <w:numId w:val="70"/>
        </w:numPr>
        <w:spacing w:line="360" w:lineRule="auto"/>
        <w:jc w:val="both"/>
      </w:pPr>
      <w:r>
        <w:t>Процент участников,  набравших первичный балл меньше 6 (процент «двоечников»)</w:t>
      </w:r>
    </w:p>
    <w:p w:rsidR="00450E38" w:rsidRDefault="00450E38" w:rsidP="00450E38">
      <w:pPr>
        <w:autoSpaceDE w:val="0"/>
        <w:autoSpaceDN w:val="0"/>
        <w:adjustRightInd w:val="0"/>
        <w:spacing w:line="360" w:lineRule="auto"/>
        <w:ind w:firstLine="720"/>
        <w:jc w:val="both"/>
      </w:pPr>
      <w:r>
        <w:rPr>
          <w:noProof/>
        </w:rPr>
        <w:drawing>
          <wp:inline distT="0" distB="0" distL="0" distR="0">
            <wp:extent cx="4584065" cy="3669665"/>
            <wp:effectExtent l="0" t="0" r="6985" b="698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584065" cy="366966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center"/>
      </w:pPr>
    </w:p>
    <w:p w:rsidR="00450E38" w:rsidRDefault="00450E38" w:rsidP="00864F65">
      <w:pPr>
        <w:numPr>
          <w:ilvl w:val="1"/>
          <w:numId w:val="70"/>
        </w:numPr>
        <w:spacing w:line="360" w:lineRule="auto"/>
        <w:jc w:val="both"/>
      </w:pPr>
      <w:r>
        <w:br w:type="page"/>
      </w:r>
      <w:r>
        <w:lastRenderedPageBreak/>
        <w:t>Процент участников,  набравших балл &gt;=14 – процент «отличников»</w:t>
      </w:r>
    </w:p>
    <w:p w:rsidR="00450E38" w:rsidRDefault="00450E38" w:rsidP="00450E38">
      <w:pPr>
        <w:autoSpaceDE w:val="0"/>
        <w:autoSpaceDN w:val="0"/>
        <w:adjustRightInd w:val="0"/>
        <w:spacing w:line="360" w:lineRule="auto"/>
        <w:ind w:firstLine="720"/>
        <w:jc w:val="both"/>
      </w:pPr>
      <w:r>
        <w:rPr>
          <w:noProof/>
        </w:rPr>
        <w:drawing>
          <wp:inline distT="0" distB="0" distL="0" distR="0">
            <wp:extent cx="4821555" cy="3859530"/>
            <wp:effectExtent l="0" t="0" r="0" b="762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821555" cy="3859530"/>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864F65">
      <w:pPr>
        <w:numPr>
          <w:ilvl w:val="1"/>
          <w:numId w:val="70"/>
        </w:numPr>
        <w:spacing w:line="360" w:lineRule="auto"/>
        <w:jc w:val="both"/>
      </w:pPr>
      <w:r>
        <w:t>Стандартное отклонение первичного балла</w:t>
      </w:r>
    </w:p>
    <w:p w:rsidR="00450E38" w:rsidRDefault="00450E38" w:rsidP="00450E38">
      <w:pPr>
        <w:autoSpaceDE w:val="0"/>
        <w:autoSpaceDN w:val="0"/>
        <w:adjustRightInd w:val="0"/>
        <w:spacing w:line="360" w:lineRule="auto"/>
        <w:ind w:firstLine="720"/>
        <w:jc w:val="both"/>
      </w:pPr>
      <w:r>
        <w:rPr>
          <w:noProof/>
        </w:rPr>
        <w:drawing>
          <wp:inline distT="0" distB="0" distL="0" distR="0">
            <wp:extent cx="4643120" cy="3717290"/>
            <wp:effectExtent l="0" t="0" r="508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643120" cy="3717290"/>
                    </a:xfrm>
                    <a:prstGeom prst="rect">
                      <a:avLst/>
                    </a:prstGeom>
                    <a:noFill/>
                    <a:ln>
                      <a:noFill/>
                    </a:ln>
                  </pic:spPr>
                </pic:pic>
              </a:graphicData>
            </a:graphic>
          </wp:inline>
        </w:drawing>
      </w:r>
    </w:p>
    <w:p w:rsidR="00450E38" w:rsidRDefault="00450E38" w:rsidP="00450E38">
      <w:pPr>
        <w:spacing w:line="360" w:lineRule="auto"/>
        <w:ind w:firstLine="720"/>
        <w:jc w:val="both"/>
      </w:pPr>
      <w:r>
        <w:t>При рассмотрении регионов по базовым показателям выделяются следующие регионы:</w:t>
      </w:r>
    </w:p>
    <w:p w:rsidR="00450E38" w:rsidRDefault="00450E38" w:rsidP="00450E38">
      <w:pPr>
        <w:spacing w:line="360" w:lineRule="auto"/>
        <w:ind w:left="360" w:firstLine="720"/>
        <w:jc w:val="both"/>
      </w:pPr>
      <w:r>
        <w:lastRenderedPageBreak/>
        <w:t xml:space="preserve">Республика Калмыкия, Республика Татарстан (высокий средний балл, большой % отличников), Курская и Кировская </w:t>
      </w:r>
      <w:proofErr w:type="spellStart"/>
      <w:proofErr w:type="gramStart"/>
      <w:r>
        <w:t>обл</w:t>
      </w:r>
      <w:proofErr w:type="spellEnd"/>
      <w:proofErr w:type="gramEnd"/>
      <w:r>
        <w:t xml:space="preserve"> ( высокий % отличников), Орловская </w:t>
      </w:r>
      <w:proofErr w:type="spellStart"/>
      <w:r>
        <w:t>обл</w:t>
      </w:r>
      <w:proofErr w:type="spellEnd"/>
      <w:r>
        <w:t xml:space="preserve"> (низкое </w:t>
      </w:r>
      <w:proofErr w:type="spellStart"/>
      <w:r>
        <w:t>ст.отклонение</w:t>
      </w:r>
      <w:proofErr w:type="spellEnd"/>
      <w:r>
        <w:t xml:space="preserve"> балла).  </w:t>
      </w:r>
    </w:p>
    <w:p w:rsidR="00450E38" w:rsidRDefault="00450E38" w:rsidP="00450E38">
      <w:pPr>
        <w:spacing w:line="360" w:lineRule="auto"/>
        <w:ind w:firstLine="720"/>
        <w:jc w:val="both"/>
      </w:pPr>
      <w:r>
        <w:t>Регионы, с нехарактерными показателями должны попадают в отдельные кластеры.</w:t>
      </w:r>
    </w:p>
    <w:p w:rsidR="00450E38" w:rsidRDefault="00450E38" w:rsidP="00450E38">
      <w:pPr>
        <w:spacing w:line="360" w:lineRule="auto"/>
        <w:ind w:firstLine="720"/>
        <w:jc w:val="both"/>
        <w:rPr>
          <w:b/>
        </w:rPr>
      </w:pPr>
      <w:r>
        <w:rPr>
          <w:b/>
        </w:rPr>
        <w:t xml:space="preserve"> Распределение баллов по всем регионам:</w:t>
      </w:r>
    </w:p>
    <w:p w:rsidR="00450E38" w:rsidRDefault="00450E38" w:rsidP="00450E38">
      <w:pPr>
        <w:spacing w:line="360" w:lineRule="auto"/>
        <w:jc w:val="both"/>
      </w:pPr>
      <w:r>
        <w:rPr>
          <w:noProof/>
        </w:rPr>
        <w:drawing>
          <wp:inline distT="0" distB="0" distL="0" distR="0">
            <wp:extent cx="6092190" cy="3883025"/>
            <wp:effectExtent l="0" t="0" r="3810" b="317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092190" cy="3883025"/>
                    </a:xfrm>
                    <a:prstGeom prst="rect">
                      <a:avLst/>
                    </a:prstGeom>
                    <a:noFill/>
                    <a:ln>
                      <a:noFill/>
                    </a:ln>
                  </pic:spPr>
                </pic:pic>
              </a:graphicData>
            </a:graphic>
          </wp:inline>
        </w:drawing>
      </w:r>
    </w:p>
    <w:p w:rsidR="00450E38" w:rsidRDefault="00450E38" w:rsidP="00450E38">
      <w:pPr>
        <w:spacing w:line="360" w:lineRule="auto"/>
        <w:ind w:firstLine="720"/>
        <w:jc w:val="both"/>
        <w:rPr>
          <w:i/>
        </w:rPr>
      </w:pPr>
      <w:r>
        <w:rPr>
          <w:i/>
        </w:rPr>
        <w:t>Разбивка баллов по 2 первичных балла</w:t>
      </w:r>
    </w:p>
    <w:p w:rsidR="00450E38" w:rsidRDefault="00450E38" w:rsidP="00450E38">
      <w:pPr>
        <w:spacing w:line="360" w:lineRule="auto"/>
        <w:ind w:firstLine="720"/>
        <w:jc w:val="center"/>
      </w:pPr>
      <w:r>
        <w:t>Кластеризация</w:t>
      </w:r>
    </w:p>
    <w:p w:rsidR="00450E38" w:rsidRDefault="00450E38" w:rsidP="00450E38">
      <w:pPr>
        <w:spacing w:line="360" w:lineRule="auto"/>
        <w:ind w:firstLine="720"/>
        <w:jc w:val="both"/>
      </w:pPr>
      <w:r>
        <w:t>При выделении 5 кластеров (без рассмотрения регионов с численностью учащихся менее 100):</w:t>
      </w:r>
    </w:p>
    <w:p w:rsidR="00450E38" w:rsidRDefault="00450E38" w:rsidP="00450E38">
      <w:pPr>
        <w:spacing w:line="360" w:lineRule="auto"/>
        <w:ind w:firstLine="720"/>
        <w:jc w:val="both"/>
      </w:pPr>
      <w:r>
        <w:t>В отдельные кластеры выделяются следующие регионы:</w:t>
      </w:r>
    </w:p>
    <w:p w:rsidR="00450E38" w:rsidRDefault="00450E38" w:rsidP="00450E38">
      <w:pPr>
        <w:spacing w:line="360" w:lineRule="auto"/>
        <w:ind w:firstLine="720"/>
        <w:jc w:val="both"/>
      </w:pPr>
    </w:p>
    <w:p w:rsidR="00450E38" w:rsidRDefault="00450E38" w:rsidP="00450E38">
      <w:pPr>
        <w:spacing w:line="360" w:lineRule="auto"/>
        <w:ind w:firstLine="720"/>
        <w:jc w:val="both"/>
      </w:pPr>
      <w:r>
        <w:br w:type="page"/>
      </w:r>
      <w:r>
        <w:lastRenderedPageBreak/>
        <w:t xml:space="preserve">1. Основная часть выборки (404690 </w:t>
      </w:r>
      <w:proofErr w:type="spellStart"/>
      <w:r>
        <w:t>уч</w:t>
      </w:r>
      <w:proofErr w:type="spellEnd"/>
      <w:r>
        <w:t xml:space="preserve">) – 37 регионов. Распределение общей выборки можно отнести к этому кластеру. </w:t>
      </w:r>
    </w:p>
    <w:p w:rsidR="00450E38" w:rsidRDefault="00450E38" w:rsidP="00450E38">
      <w:pPr>
        <w:autoSpaceDE w:val="0"/>
        <w:autoSpaceDN w:val="0"/>
        <w:adjustRightInd w:val="0"/>
        <w:spacing w:line="360" w:lineRule="auto"/>
        <w:jc w:val="both"/>
      </w:pPr>
      <w:r>
        <w:rPr>
          <w:noProof/>
        </w:rPr>
        <w:drawing>
          <wp:inline distT="0" distB="0" distL="0" distR="0">
            <wp:extent cx="6329680" cy="3515360"/>
            <wp:effectExtent l="0" t="0" r="0" b="889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29680" cy="3515360"/>
                    </a:xfrm>
                    <a:prstGeom prst="rect">
                      <a:avLst/>
                    </a:prstGeom>
                    <a:noFill/>
                    <a:ln>
                      <a:noFill/>
                    </a:ln>
                  </pic:spPr>
                </pic:pic>
              </a:graphicData>
            </a:graphic>
          </wp:inline>
        </w:drawing>
      </w:r>
    </w:p>
    <w:p w:rsidR="00450E38" w:rsidRDefault="00450E38" w:rsidP="00450E38">
      <w:pPr>
        <w:spacing w:line="360" w:lineRule="auto"/>
        <w:ind w:firstLine="720"/>
        <w:jc w:val="both"/>
      </w:pPr>
      <w:r>
        <w:t xml:space="preserve">2. Регионы с </w:t>
      </w:r>
      <w:proofErr w:type="gramStart"/>
      <w:r>
        <w:t>высоким</w:t>
      </w:r>
      <w:proofErr w:type="gramEnd"/>
      <w:r>
        <w:t xml:space="preserve"> % низких баллов при высоком % отличников (5 регионов, 21050 </w:t>
      </w:r>
      <w:proofErr w:type="spellStart"/>
      <w:r>
        <w:t>уч</w:t>
      </w:r>
      <w:proofErr w:type="spellEnd"/>
      <w:r>
        <w:t>)</w:t>
      </w:r>
    </w:p>
    <w:p w:rsidR="00450E38" w:rsidRDefault="00450E38" w:rsidP="00450E38">
      <w:pPr>
        <w:autoSpaceDE w:val="0"/>
        <w:autoSpaceDN w:val="0"/>
        <w:adjustRightInd w:val="0"/>
        <w:spacing w:line="360" w:lineRule="auto"/>
        <w:ind w:left="425"/>
        <w:jc w:val="both"/>
      </w:pPr>
      <w:r>
        <w:rPr>
          <w:noProof/>
        </w:rPr>
        <w:drawing>
          <wp:inline distT="0" distB="0" distL="0" distR="0">
            <wp:extent cx="5878195" cy="4132580"/>
            <wp:effectExtent l="0" t="0" r="8255" b="127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78195" cy="4132580"/>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firstLine="720"/>
        <w:jc w:val="both"/>
      </w:pPr>
    </w:p>
    <w:p w:rsidR="00450E38" w:rsidRDefault="00450E38" w:rsidP="00450E38">
      <w:pPr>
        <w:spacing w:line="360" w:lineRule="auto"/>
        <w:ind w:firstLine="720"/>
        <w:jc w:val="both"/>
      </w:pPr>
      <w:r>
        <w:lastRenderedPageBreak/>
        <w:t xml:space="preserve">3. Регионы с сильным смещением распределения балла в сторону высоких баллов (4 региона, 4617 </w:t>
      </w:r>
      <w:proofErr w:type="spellStart"/>
      <w:r>
        <w:t>уч</w:t>
      </w:r>
      <w:proofErr w:type="spellEnd"/>
      <w:r>
        <w:t>)</w:t>
      </w:r>
    </w:p>
    <w:p w:rsidR="00450E38" w:rsidRDefault="00450E38" w:rsidP="00450E38">
      <w:pPr>
        <w:spacing w:line="360" w:lineRule="auto"/>
        <w:ind w:left="284"/>
        <w:jc w:val="both"/>
      </w:pPr>
      <w:r>
        <w:rPr>
          <w:noProof/>
        </w:rPr>
        <w:drawing>
          <wp:inline distT="0" distB="0" distL="0" distR="0">
            <wp:extent cx="5842635" cy="4322445"/>
            <wp:effectExtent l="0" t="0" r="5715" b="190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42635" cy="4322445"/>
                    </a:xfrm>
                    <a:prstGeom prst="rect">
                      <a:avLst/>
                    </a:prstGeom>
                    <a:noFill/>
                    <a:ln>
                      <a:noFill/>
                    </a:ln>
                  </pic:spPr>
                </pic:pic>
              </a:graphicData>
            </a:graphic>
          </wp:inline>
        </w:drawing>
      </w:r>
    </w:p>
    <w:p w:rsidR="00450E38" w:rsidRDefault="00450E38" w:rsidP="00450E38">
      <w:pPr>
        <w:spacing w:line="360" w:lineRule="auto"/>
        <w:ind w:firstLine="720"/>
        <w:jc w:val="both"/>
      </w:pPr>
      <w:r>
        <w:t xml:space="preserve">4. 27 регионов (286718) с </w:t>
      </w:r>
      <w:proofErr w:type="gramStart"/>
      <w:r>
        <w:t>распределением</w:t>
      </w:r>
      <w:proofErr w:type="gramEnd"/>
      <w:r>
        <w:t xml:space="preserve"> смещенным в сторону высоких баллов и относительно небольшим % двоек. В этом кластере содержатся такие регионы как Москва, Санкт-Петербург.</w:t>
      </w:r>
    </w:p>
    <w:p w:rsidR="00450E38" w:rsidRDefault="00450E38" w:rsidP="00450E38">
      <w:pPr>
        <w:autoSpaceDE w:val="0"/>
        <w:autoSpaceDN w:val="0"/>
        <w:adjustRightInd w:val="0"/>
        <w:spacing w:line="360" w:lineRule="auto"/>
        <w:jc w:val="both"/>
      </w:pPr>
      <w:r>
        <w:rPr>
          <w:noProof/>
        </w:rPr>
        <w:lastRenderedPageBreak/>
        <w:drawing>
          <wp:inline distT="0" distB="0" distL="0" distR="0">
            <wp:extent cx="6329680" cy="3823970"/>
            <wp:effectExtent l="0" t="0" r="0" b="508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329680" cy="3823970"/>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left="-279"/>
      </w:pPr>
      <w:r>
        <w:t xml:space="preserve">5. Орловская область (339 </w:t>
      </w:r>
      <w:proofErr w:type="spellStart"/>
      <w:r>
        <w:t>уч</w:t>
      </w:r>
      <w:proofErr w:type="spellEnd"/>
      <w:r>
        <w:t xml:space="preserve">) с нетипичным распределением и маленьким разбросом баллов (нетипичным стандартным отклонением </w:t>
      </w:r>
      <w:proofErr w:type="spellStart"/>
      <w:proofErr w:type="gramStart"/>
      <w:r>
        <w:t>п.б</w:t>
      </w:r>
      <w:proofErr w:type="spellEnd"/>
      <w:proofErr w:type="gramEnd"/>
      <w:r>
        <w:t>.)</w:t>
      </w:r>
      <w:r>
        <w:rPr>
          <w:noProof/>
        </w:rPr>
        <w:drawing>
          <wp:inline distT="0" distB="0" distL="0" distR="0">
            <wp:extent cx="5949315" cy="475043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9315" cy="4750435"/>
                    </a:xfrm>
                    <a:prstGeom prst="rect">
                      <a:avLst/>
                    </a:prstGeom>
                    <a:noFill/>
                    <a:ln>
                      <a:noFill/>
                    </a:ln>
                  </pic:spPr>
                </pic:pic>
              </a:graphicData>
            </a:graphic>
          </wp:inline>
        </w:drawing>
      </w:r>
    </w:p>
    <w:p w:rsidR="00450E38" w:rsidRDefault="00450E38" w:rsidP="00450E38">
      <w:pPr>
        <w:autoSpaceDE w:val="0"/>
        <w:autoSpaceDN w:val="0"/>
        <w:adjustRightInd w:val="0"/>
        <w:spacing w:line="360" w:lineRule="auto"/>
        <w:ind w:left="426" w:firstLine="720"/>
        <w:jc w:val="both"/>
      </w:pPr>
    </w:p>
    <w:p w:rsidR="00450E38" w:rsidRDefault="00450E38" w:rsidP="00450E38">
      <w:pPr>
        <w:autoSpaceDE w:val="0"/>
        <w:autoSpaceDN w:val="0"/>
        <w:adjustRightInd w:val="0"/>
        <w:spacing w:line="360" w:lineRule="auto"/>
        <w:ind w:firstLine="720"/>
        <w:jc w:val="center"/>
      </w:pPr>
      <w:r>
        <w:t>Распределение регионов по кластерам:</w:t>
      </w:r>
    </w:p>
    <w:tbl>
      <w:tblPr>
        <w:tblW w:w="722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4092"/>
        <w:gridCol w:w="1220"/>
      </w:tblGrid>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Код региона</w:t>
            </w:r>
          </w:p>
        </w:tc>
        <w:tc>
          <w:tcPr>
            <w:tcW w:w="4092"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Регион</w:t>
            </w:r>
          </w:p>
        </w:tc>
        <w:tc>
          <w:tcPr>
            <w:tcW w:w="1220" w:type="dxa"/>
            <w:tcBorders>
              <w:top w:val="single" w:sz="4" w:space="0" w:color="auto"/>
              <w:left w:val="single" w:sz="4" w:space="0" w:color="auto"/>
              <w:bottom w:val="single" w:sz="4" w:space="0" w:color="auto"/>
              <w:right w:val="single" w:sz="4" w:space="0" w:color="auto"/>
            </w:tcBorders>
            <w:noWrap/>
            <w:vAlign w:val="bottom"/>
            <w:hideMark/>
          </w:tcPr>
          <w:p w:rsidR="00450E38" w:rsidRDefault="00450E38">
            <w:pPr>
              <w:spacing w:line="360" w:lineRule="auto"/>
              <w:jc w:val="center"/>
              <w:rPr>
                <w:b/>
              </w:rPr>
            </w:pPr>
            <w:r>
              <w:rPr>
                <w:b/>
              </w:rPr>
              <w:t>Кластер</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Адыгея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Башкортостан</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Бурятия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Алтай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Дагестан</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Кабардино-Балкарская Республика</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9</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Карачаево-Черкесская Республика</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10</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Карелия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13</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Мордовия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Саха (Якутия)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Северная Осетия-Алания</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18</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Удмуртская Республика</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20</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Чеченская Республика</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22</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Алтайский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Красноярский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Приморский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26</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Ставропольский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28</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Амурская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Волгоградская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38</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Иркутская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39</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Калининградская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42</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Кемеровская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45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Курганская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Новосибирская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Омская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56</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Оренбургская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59</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Пермский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61</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Ростовская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63</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Самарская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66</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Свердловская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74</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Челябинская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lastRenderedPageBreak/>
              <w:t>75</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Забайкальский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76</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Ярославская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82</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Республика Крым</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83</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Ненецкий авт. округ</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89</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Ямало-Ненецкий авт. округ</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center"/>
            </w:pPr>
            <w:r>
              <w:t>0</w:t>
            </w:r>
          </w:p>
        </w:tc>
        <w:tc>
          <w:tcPr>
            <w:tcW w:w="409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both"/>
            </w:pPr>
            <w:r>
              <w:t>Выборка</w:t>
            </w:r>
          </w:p>
        </w:tc>
        <w:tc>
          <w:tcPr>
            <w:tcW w:w="122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50E38" w:rsidRDefault="00450E38">
            <w:pPr>
              <w:spacing w:line="360" w:lineRule="auto"/>
              <w:jc w:val="right"/>
            </w:pPr>
            <w:r>
              <w:t>1</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6</w:t>
            </w:r>
          </w:p>
        </w:tc>
        <w:tc>
          <w:tcPr>
            <w:tcW w:w="409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both"/>
            </w:pPr>
            <w:r>
              <w:t>Республика Ингушетия</w:t>
            </w:r>
          </w:p>
        </w:tc>
        <w:tc>
          <w:tcPr>
            <w:tcW w:w="12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right"/>
            </w:pPr>
            <w:r>
              <w:t>2</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17</w:t>
            </w:r>
          </w:p>
        </w:tc>
        <w:tc>
          <w:tcPr>
            <w:tcW w:w="409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both"/>
            </w:pPr>
            <w:r>
              <w:t>Республика Тыва</w:t>
            </w:r>
          </w:p>
        </w:tc>
        <w:tc>
          <w:tcPr>
            <w:tcW w:w="12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right"/>
            </w:pPr>
            <w:r>
              <w:t>2</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19</w:t>
            </w:r>
          </w:p>
        </w:tc>
        <w:tc>
          <w:tcPr>
            <w:tcW w:w="409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both"/>
            </w:pPr>
            <w:r>
              <w:t>Республика Хакасия</w:t>
            </w:r>
          </w:p>
        </w:tc>
        <w:tc>
          <w:tcPr>
            <w:tcW w:w="12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right"/>
            </w:pPr>
            <w:r>
              <w:t>2</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27</w:t>
            </w:r>
          </w:p>
        </w:tc>
        <w:tc>
          <w:tcPr>
            <w:tcW w:w="409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both"/>
            </w:pPr>
            <w:r>
              <w:t>Хабаровский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right"/>
            </w:pPr>
            <w:r>
              <w:t>2</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center"/>
            </w:pPr>
            <w:r>
              <w:t>41</w:t>
            </w:r>
          </w:p>
        </w:tc>
        <w:tc>
          <w:tcPr>
            <w:tcW w:w="409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both"/>
            </w:pPr>
            <w:r>
              <w:t>Камчатский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rsidR="00450E38" w:rsidRDefault="00450E38">
            <w:pPr>
              <w:spacing w:line="360" w:lineRule="auto"/>
              <w:jc w:val="right"/>
            </w:pPr>
            <w:r>
              <w:t>2</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center"/>
            </w:pPr>
            <w:r>
              <w:t>8</w:t>
            </w:r>
          </w:p>
        </w:tc>
        <w:tc>
          <w:tcPr>
            <w:tcW w:w="4092"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both"/>
            </w:pPr>
            <w:r>
              <w:t>Республика Калмыкия</w:t>
            </w:r>
          </w:p>
        </w:tc>
        <w:tc>
          <w:tcPr>
            <w:tcW w:w="1220"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right"/>
            </w:pPr>
            <w:r>
              <w:t>3</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center"/>
            </w:pPr>
            <w:r>
              <w:t>16</w:t>
            </w:r>
          </w:p>
        </w:tc>
        <w:tc>
          <w:tcPr>
            <w:tcW w:w="4092"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both"/>
            </w:pPr>
            <w:r>
              <w:t>Республика Татарстан</w:t>
            </w:r>
          </w:p>
        </w:tc>
        <w:tc>
          <w:tcPr>
            <w:tcW w:w="1220"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right"/>
            </w:pPr>
            <w:r>
              <w:t>3</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center"/>
            </w:pPr>
            <w:r>
              <w:t>43</w:t>
            </w:r>
          </w:p>
        </w:tc>
        <w:tc>
          <w:tcPr>
            <w:tcW w:w="4092"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both"/>
            </w:pPr>
            <w:r>
              <w:t>Кировская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right"/>
            </w:pPr>
            <w:r>
              <w:t>3</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center"/>
            </w:pPr>
            <w:r>
              <w:t>46</w:t>
            </w:r>
          </w:p>
        </w:tc>
        <w:tc>
          <w:tcPr>
            <w:tcW w:w="4092"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both"/>
            </w:pPr>
            <w:r>
              <w:t>Курская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CCC0D9"/>
            <w:noWrap/>
            <w:vAlign w:val="bottom"/>
            <w:hideMark/>
          </w:tcPr>
          <w:p w:rsidR="00450E38" w:rsidRDefault="00450E38">
            <w:pPr>
              <w:spacing w:line="360" w:lineRule="auto"/>
              <w:jc w:val="right"/>
            </w:pPr>
            <w:r>
              <w:t>3</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21</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Чувашская Республика</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23</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Краснодарский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29</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Архангельская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30</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Астраханская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31</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Белгородская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32</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Брянская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33</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Владимирская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35</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Вологодская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37</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Ивановская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40</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Калужская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48</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Липецкая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50</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Московская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51</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Мурманская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52</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Нижегородская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53</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Новгородская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58</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Пензенская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60</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Псковская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62</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Рязанская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64</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Саратовская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lastRenderedPageBreak/>
              <w:t>67</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Смоленская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68</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Тамбовская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69</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Тверская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71</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Тульская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73</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Ульяновская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77</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г. Москва</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78</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г. Санкт-Петербург</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center"/>
            </w:pPr>
            <w:r>
              <w:t>86</w:t>
            </w:r>
          </w:p>
        </w:tc>
        <w:tc>
          <w:tcPr>
            <w:tcW w:w="4092"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both"/>
            </w:pPr>
            <w:r>
              <w:t>Ханты-Мансийский авт. округ - Югра</w:t>
            </w:r>
          </w:p>
        </w:tc>
        <w:tc>
          <w:tcPr>
            <w:tcW w:w="1220" w:type="dxa"/>
            <w:tcBorders>
              <w:top w:val="single" w:sz="4" w:space="0" w:color="auto"/>
              <w:left w:val="single" w:sz="4" w:space="0" w:color="auto"/>
              <w:bottom w:val="single" w:sz="4" w:space="0" w:color="auto"/>
              <w:right w:val="single" w:sz="4" w:space="0" w:color="auto"/>
            </w:tcBorders>
            <w:shd w:val="clear" w:color="auto" w:fill="D6E3BC"/>
            <w:noWrap/>
            <w:vAlign w:val="bottom"/>
            <w:hideMark/>
          </w:tcPr>
          <w:p w:rsidR="00450E38" w:rsidRDefault="00450E38">
            <w:pPr>
              <w:spacing w:line="360" w:lineRule="auto"/>
              <w:jc w:val="right"/>
            </w:pPr>
            <w:r>
              <w:t>4</w:t>
            </w:r>
          </w:p>
        </w:tc>
      </w:tr>
      <w:tr w:rsidR="00450E38" w:rsidTr="00450E38">
        <w:trPr>
          <w:trHeight w:val="300"/>
          <w:jc w:val="center"/>
        </w:trPr>
        <w:tc>
          <w:tcPr>
            <w:tcW w:w="1914"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450E38" w:rsidRDefault="00450E38">
            <w:pPr>
              <w:spacing w:line="360" w:lineRule="auto"/>
              <w:jc w:val="center"/>
            </w:pPr>
            <w:r>
              <w:t>57</w:t>
            </w:r>
          </w:p>
        </w:tc>
        <w:tc>
          <w:tcPr>
            <w:tcW w:w="4092"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450E38" w:rsidRDefault="00450E38">
            <w:pPr>
              <w:spacing w:line="360" w:lineRule="auto"/>
              <w:jc w:val="both"/>
            </w:pPr>
            <w:r>
              <w:t>Орловская обл.</w:t>
            </w:r>
          </w:p>
        </w:tc>
        <w:tc>
          <w:tcPr>
            <w:tcW w:w="1220"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rsidR="00450E38" w:rsidRDefault="00450E38">
            <w:pPr>
              <w:spacing w:line="360" w:lineRule="auto"/>
              <w:jc w:val="right"/>
            </w:pPr>
            <w:r>
              <w:t>5</w:t>
            </w:r>
          </w:p>
        </w:tc>
      </w:tr>
    </w:tbl>
    <w:p w:rsidR="00450E38" w:rsidRDefault="00450E38" w:rsidP="00450E38">
      <w:pPr>
        <w:spacing w:line="360" w:lineRule="auto"/>
        <w:rPr>
          <w:lang w:eastAsia="x-none"/>
        </w:rPr>
      </w:pPr>
    </w:p>
    <w:p w:rsidR="00450E38" w:rsidRDefault="00450E38" w:rsidP="00450E38">
      <w:pPr>
        <w:spacing w:line="360" w:lineRule="auto"/>
        <w:rPr>
          <w:lang w:eastAsia="x-none"/>
        </w:rPr>
      </w:pPr>
    </w:p>
    <w:p w:rsidR="00450E38" w:rsidRPr="004229EF" w:rsidRDefault="00450E38" w:rsidP="00450E38">
      <w:pPr>
        <w:spacing w:line="360" w:lineRule="auto"/>
        <w:jc w:val="center"/>
        <w:rPr>
          <w:b/>
          <w:sz w:val="31"/>
          <w:szCs w:val="31"/>
        </w:rPr>
      </w:pPr>
      <w:r w:rsidRPr="004229EF">
        <w:rPr>
          <w:b/>
          <w:sz w:val="31"/>
          <w:szCs w:val="31"/>
        </w:rPr>
        <w:t>2.2.6. Отчет по части «6. Разработка рекомендаций по внедрению научно-</w:t>
      </w:r>
      <w:proofErr w:type="gramStart"/>
      <w:r w:rsidRPr="004229EF">
        <w:rPr>
          <w:b/>
          <w:sz w:val="31"/>
          <w:szCs w:val="31"/>
        </w:rPr>
        <w:t>методических подходов</w:t>
      </w:r>
      <w:proofErr w:type="gramEnd"/>
      <w:r w:rsidRPr="004229EF">
        <w:rPr>
          <w:b/>
          <w:sz w:val="31"/>
          <w:szCs w:val="31"/>
        </w:rPr>
        <w:t xml:space="preserve"> и организационно-технологических решений проведения проверочных работ» государственного контракта № Ф-26-кс-2015 от 24 ноября 2015 г. </w:t>
      </w:r>
    </w:p>
    <w:p w:rsidR="004229EF" w:rsidRDefault="00450E38" w:rsidP="004229EF">
      <w:pPr>
        <w:spacing w:line="360" w:lineRule="auto"/>
        <w:jc w:val="center"/>
        <w:rPr>
          <w:b/>
        </w:rPr>
      </w:pPr>
      <w:r>
        <w:rPr>
          <w:b/>
        </w:rPr>
        <w:t>2.2.6.1. Рекомендации по внедрению научно-</w:t>
      </w:r>
      <w:proofErr w:type="gramStart"/>
      <w:r>
        <w:rPr>
          <w:b/>
        </w:rPr>
        <w:t>методических подходов</w:t>
      </w:r>
      <w:proofErr w:type="gramEnd"/>
      <w:r>
        <w:rPr>
          <w:b/>
        </w:rPr>
        <w:t xml:space="preserve"> и организационно-технологических решений проведения проверочных работ</w:t>
      </w:r>
      <w:bookmarkStart w:id="116" w:name="_Toc437877672"/>
      <w:r w:rsidR="004229EF">
        <w:rPr>
          <w:b/>
        </w:rPr>
        <w:t>.</w:t>
      </w:r>
    </w:p>
    <w:p w:rsidR="00450E38" w:rsidRPr="004229EF" w:rsidRDefault="00450E38" w:rsidP="004229EF">
      <w:pPr>
        <w:spacing w:line="360" w:lineRule="auto"/>
        <w:jc w:val="center"/>
        <w:rPr>
          <w:b/>
        </w:rPr>
      </w:pPr>
      <w:r>
        <w:rPr>
          <w:b/>
          <w:bCs/>
          <w:iCs/>
          <w:lang w:eastAsia="x-none"/>
        </w:rPr>
        <w:t>Р</w:t>
      </w:r>
      <w:r>
        <w:rPr>
          <w:b/>
          <w:bCs/>
          <w:iCs/>
          <w:lang w:val="x-none" w:eastAsia="x-none"/>
        </w:rPr>
        <w:t xml:space="preserve">асписание проведения </w:t>
      </w:r>
      <w:proofErr w:type="gramStart"/>
      <w:r>
        <w:rPr>
          <w:b/>
          <w:bCs/>
          <w:iCs/>
          <w:lang w:val="x-none" w:eastAsia="x-none"/>
        </w:rPr>
        <w:t>ПР</w:t>
      </w:r>
      <w:proofErr w:type="gramEnd"/>
      <w:r>
        <w:rPr>
          <w:b/>
          <w:bCs/>
          <w:iCs/>
          <w:lang w:val="x-none" w:eastAsia="x-none"/>
        </w:rPr>
        <w:t xml:space="preserve"> в Российской Федерации</w:t>
      </w:r>
      <w:bookmarkEnd w:id="116"/>
    </w:p>
    <w:p w:rsidR="00450E38" w:rsidRDefault="00450E38" w:rsidP="00450E38">
      <w:pPr>
        <w:spacing w:line="360" w:lineRule="auto"/>
        <w:ind w:firstLine="576"/>
        <w:rPr>
          <w:rFonts w:eastAsiaTheme="minorEastAsia"/>
        </w:rPr>
      </w:pPr>
      <w:r>
        <w:t>При составлении расписания проведения проверочных работ целесообразно руководствоваться следующим:</w:t>
      </w:r>
    </w:p>
    <w:p w:rsidR="00450E38" w:rsidRDefault="00450E38" w:rsidP="00864F65">
      <w:pPr>
        <w:numPr>
          <w:ilvl w:val="0"/>
          <w:numId w:val="71"/>
        </w:numPr>
        <w:spacing w:line="360" w:lineRule="auto"/>
        <w:jc w:val="both"/>
      </w:pPr>
      <w:r>
        <w:t xml:space="preserve">Проверочные </w:t>
      </w:r>
      <w:proofErr w:type="gramStart"/>
      <w:r>
        <w:t>работы</w:t>
      </w:r>
      <w:proofErr w:type="gramEnd"/>
      <w:r>
        <w:t xml:space="preserve"> по сути являются итоговыми контрольными работами, поэтому должны проводиться в конце учебного года, то есть в мае.</w:t>
      </w:r>
    </w:p>
    <w:p w:rsidR="00450E38" w:rsidRDefault="00450E38" w:rsidP="00864F65">
      <w:pPr>
        <w:numPr>
          <w:ilvl w:val="0"/>
          <w:numId w:val="71"/>
        </w:numPr>
        <w:spacing w:line="360" w:lineRule="auto"/>
        <w:jc w:val="both"/>
      </w:pPr>
      <w:r>
        <w:t xml:space="preserve">В связи тем, что проведение проверочных работ является массовой оценочной процедурой, затрагивающей все стороны образовательного процесса, необходимо соблюдать постепенность во введении </w:t>
      </w:r>
      <w:proofErr w:type="gramStart"/>
      <w:r>
        <w:t>ПР</w:t>
      </w:r>
      <w:proofErr w:type="gramEnd"/>
      <w:r>
        <w:t xml:space="preserve"> в практику. Поэтому рекомендуется в первый год проводить только работу в 4 классах, а затем наращивать по одному классу в год, развивая технологические и организационные решения.</w:t>
      </w:r>
    </w:p>
    <w:p w:rsidR="00450E38" w:rsidRDefault="00450E38" w:rsidP="00864F65">
      <w:pPr>
        <w:numPr>
          <w:ilvl w:val="0"/>
          <w:numId w:val="71"/>
        </w:numPr>
        <w:spacing w:line="360" w:lineRule="auto"/>
        <w:jc w:val="both"/>
      </w:pPr>
      <w:r>
        <w:t xml:space="preserve">Одной из важных характеристик </w:t>
      </w:r>
      <w:proofErr w:type="gramStart"/>
      <w:r>
        <w:t>ПР</w:t>
      </w:r>
      <w:proofErr w:type="gramEnd"/>
      <w:r>
        <w:t xml:space="preserve"> является возможность организовать сбор, хранение и последующее использование индивидуальных результатов обучающихся, полученных при участии в стандартизированных оценочных процедурах (портфолио). В связи с этим предпочтительно при формировании расписания на несколько лет ежегодно включать в процедуру </w:t>
      </w:r>
      <w:proofErr w:type="gramStart"/>
      <w:r>
        <w:t>ПР</w:t>
      </w:r>
      <w:proofErr w:type="gramEnd"/>
      <w:r>
        <w:t xml:space="preserve"> классы, </w:t>
      </w:r>
      <w:r>
        <w:lastRenderedPageBreak/>
        <w:t>которые уже участвовали в ПР, чтобы портфолио могло накапливаться у обучающихся.</w:t>
      </w:r>
    </w:p>
    <w:p w:rsidR="00450E38" w:rsidRDefault="00450E38" w:rsidP="00450E38">
      <w:pPr>
        <w:spacing w:line="360" w:lineRule="auto"/>
        <w:ind w:firstLine="708"/>
      </w:pPr>
      <w:r>
        <w:t>Рекомендуется проводить всероссийские проверочные работы по следующему расписанию: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8"/>
        <w:gridCol w:w="5185"/>
      </w:tblGrid>
      <w:tr w:rsidR="00450E38" w:rsidTr="00450E38">
        <w:tc>
          <w:tcPr>
            <w:tcW w:w="266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b/>
                <w:lang w:eastAsia="en-US"/>
              </w:rPr>
            </w:pPr>
            <w:r>
              <w:rPr>
                <w:b/>
                <w:lang w:eastAsia="en-US"/>
              </w:rPr>
              <w:t>Срок</w:t>
            </w:r>
          </w:p>
        </w:tc>
        <w:tc>
          <w:tcPr>
            <w:tcW w:w="184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b/>
                <w:lang w:eastAsia="en-US"/>
              </w:rPr>
            </w:pPr>
            <w:r>
              <w:rPr>
                <w:b/>
                <w:lang w:eastAsia="en-US"/>
              </w:rPr>
              <w:t>Классы</w:t>
            </w:r>
          </w:p>
        </w:tc>
        <w:tc>
          <w:tcPr>
            <w:tcW w:w="535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b/>
                <w:lang w:eastAsia="en-US"/>
              </w:rPr>
            </w:pPr>
            <w:r>
              <w:rPr>
                <w:b/>
                <w:lang w:eastAsia="en-US"/>
              </w:rPr>
              <w:t>Предметы</w:t>
            </w:r>
          </w:p>
        </w:tc>
      </w:tr>
      <w:tr w:rsidR="00450E38" w:rsidTr="00450E38">
        <w:tc>
          <w:tcPr>
            <w:tcW w:w="266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Май 2016 года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4</w:t>
            </w:r>
          </w:p>
        </w:tc>
        <w:tc>
          <w:tcPr>
            <w:tcW w:w="535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Математика, русский язык, окружающий мир</w:t>
            </w:r>
          </w:p>
        </w:tc>
      </w:tr>
      <w:tr w:rsidR="00450E38" w:rsidTr="00450E38">
        <w:tc>
          <w:tcPr>
            <w:tcW w:w="2660" w:type="dxa"/>
            <w:vMerge w:val="restart"/>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Май 2017 года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4</w:t>
            </w:r>
          </w:p>
        </w:tc>
        <w:tc>
          <w:tcPr>
            <w:tcW w:w="535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Математика, русский язык, окружающий мир</w:t>
            </w:r>
          </w:p>
        </w:tc>
      </w:tr>
      <w:tr w:rsidR="00450E38" w:rsidTr="00450E38">
        <w:tc>
          <w:tcPr>
            <w:tcW w:w="0" w:type="auto"/>
            <w:vMerge/>
            <w:tcBorders>
              <w:top w:val="single" w:sz="4" w:space="0" w:color="auto"/>
              <w:left w:val="single" w:sz="4" w:space="0" w:color="auto"/>
              <w:bottom w:val="single" w:sz="4" w:space="0" w:color="auto"/>
              <w:right w:val="single" w:sz="4" w:space="0" w:color="auto"/>
            </w:tcBorders>
            <w:vAlign w:val="center"/>
            <w:hideMark/>
          </w:tcPr>
          <w:p w:rsidR="00450E38" w:rsidRDefault="00450E38">
            <w:pPr>
              <w:rPr>
                <w:rFonts w:eastAsiaTheme="minorEastAsia"/>
                <w:lang w:eastAsia="en-US"/>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5</w:t>
            </w:r>
          </w:p>
        </w:tc>
        <w:tc>
          <w:tcPr>
            <w:tcW w:w="5350" w:type="dxa"/>
            <w:tcBorders>
              <w:top w:val="single" w:sz="4" w:space="0" w:color="auto"/>
              <w:left w:val="single" w:sz="4" w:space="0" w:color="auto"/>
              <w:bottom w:val="single" w:sz="4" w:space="0" w:color="auto"/>
              <w:right w:val="single" w:sz="4" w:space="0" w:color="auto"/>
            </w:tcBorders>
            <w:vAlign w:val="center"/>
            <w:hideMark/>
          </w:tcPr>
          <w:p w:rsidR="00450E38" w:rsidRDefault="00450E38">
            <w:pPr>
              <w:spacing w:after="200" w:line="360" w:lineRule="auto"/>
              <w:jc w:val="center"/>
              <w:rPr>
                <w:rFonts w:eastAsiaTheme="minorEastAsia"/>
                <w:lang w:eastAsia="en-US"/>
              </w:rPr>
            </w:pPr>
            <w:r>
              <w:rPr>
                <w:lang w:eastAsia="en-US"/>
              </w:rPr>
              <w:t>Математика, русский язык, биология, история, иностранные языки</w:t>
            </w:r>
          </w:p>
        </w:tc>
      </w:tr>
    </w:tbl>
    <w:p w:rsidR="00450E38" w:rsidRDefault="00450E38" w:rsidP="00450E38">
      <w:pPr>
        <w:spacing w:line="360" w:lineRule="auto"/>
        <w:rPr>
          <w:rFonts w:eastAsiaTheme="minorEastAsia"/>
        </w:rPr>
      </w:pPr>
    </w:p>
    <w:p w:rsidR="00450E38" w:rsidRDefault="00450E38" w:rsidP="00450E38">
      <w:pPr>
        <w:spacing w:line="360" w:lineRule="auto"/>
        <w:ind w:firstLine="720"/>
        <w:jc w:val="both"/>
      </w:pPr>
    </w:p>
    <w:p w:rsidR="00450E38" w:rsidRDefault="00450E38" w:rsidP="00450E38">
      <w:pPr>
        <w:spacing w:line="360" w:lineRule="auto"/>
        <w:ind w:firstLine="720"/>
        <w:jc w:val="both"/>
      </w:pPr>
    </w:p>
    <w:p w:rsidR="00450E38" w:rsidRDefault="00450E38" w:rsidP="00450E38">
      <w:pPr>
        <w:spacing w:line="360" w:lineRule="auto"/>
        <w:ind w:firstLine="720"/>
        <w:jc w:val="both"/>
      </w:pPr>
    </w:p>
    <w:p w:rsidR="00450E38" w:rsidRDefault="00450E38" w:rsidP="00450E38">
      <w:pPr>
        <w:spacing w:line="360" w:lineRule="auto"/>
        <w:ind w:firstLine="720"/>
        <w:jc w:val="both"/>
      </w:pPr>
      <w:r>
        <w:t xml:space="preserve"> </w:t>
      </w:r>
    </w:p>
    <w:p w:rsidR="00450E38" w:rsidRDefault="00450E38" w:rsidP="00450E38">
      <w:pPr>
        <w:keepNext/>
        <w:spacing w:before="240" w:after="240" w:line="360" w:lineRule="auto"/>
        <w:ind w:left="576" w:hanging="576"/>
        <w:jc w:val="center"/>
        <w:outlineLvl w:val="1"/>
        <w:rPr>
          <w:b/>
          <w:bCs/>
          <w:iCs/>
          <w:lang w:eastAsia="x-none"/>
        </w:rPr>
      </w:pPr>
      <w:bookmarkStart w:id="117" w:name="_Toc437877673"/>
      <w:r>
        <w:rPr>
          <w:b/>
          <w:bCs/>
          <w:iCs/>
          <w:lang w:eastAsia="x-none"/>
        </w:rPr>
        <w:t>П</w:t>
      </w:r>
      <w:proofErr w:type="spellStart"/>
      <w:r>
        <w:rPr>
          <w:b/>
          <w:bCs/>
          <w:iCs/>
          <w:lang w:val="x-none" w:eastAsia="x-none"/>
        </w:rPr>
        <w:t>редложения</w:t>
      </w:r>
      <w:proofErr w:type="spellEnd"/>
      <w:r>
        <w:rPr>
          <w:b/>
          <w:bCs/>
          <w:iCs/>
          <w:lang w:val="x-none" w:eastAsia="x-none"/>
        </w:rPr>
        <w:t xml:space="preserve"> по реализации</w:t>
      </w:r>
      <w:r>
        <w:rPr>
          <w:b/>
          <w:bCs/>
          <w:iCs/>
          <w:lang w:eastAsia="x-none"/>
        </w:rPr>
        <w:t xml:space="preserve"> апробированных</w:t>
      </w:r>
      <w:r>
        <w:rPr>
          <w:b/>
          <w:bCs/>
          <w:iCs/>
          <w:lang w:val="x-none" w:eastAsia="x-none"/>
        </w:rPr>
        <w:t xml:space="preserve"> моделей проведения </w:t>
      </w:r>
      <w:proofErr w:type="gramStart"/>
      <w:r>
        <w:rPr>
          <w:b/>
          <w:bCs/>
          <w:iCs/>
          <w:lang w:val="x-none" w:eastAsia="x-none"/>
        </w:rPr>
        <w:t>ПР</w:t>
      </w:r>
      <w:bookmarkEnd w:id="117"/>
      <w:proofErr w:type="gramEnd"/>
    </w:p>
    <w:p w:rsidR="00450E38" w:rsidRDefault="00450E38" w:rsidP="00450E38">
      <w:pPr>
        <w:spacing w:line="360" w:lineRule="auto"/>
        <w:ind w:firstLine="576"/>
        <w:rPr>
          <w:rFonts w:eastAsiaTheme="minorEastAsia"/>
        </w:rPr>
      </w:pPr>
      <w:bookmarkStart w:id="118" w:name="_Toc437877674"/>
      <w:r>
        <w:t>Данные предложения составлены на основе замечаний и предложений региональных координаторов, приведенных в отчете о проведении апробации научно-</w:t>
      </w:r>
      <w:proofErr w:type="gramStart"/>
      <w:r>
        <w:t>методических подходов</w:t>
      </w:r>
      <w:proofErr w:type="gramEnd"/>
      <w:r>
        <w:t xml:space="preserve"> и организационно-технологических решений для проведения ПР. </w:t>
      </w:r>
    </w:p>
    <w:p w:rsidR="00450E38" w:rsidRDefault="00450E38" w:rsidP="00450E38">
      <w:pPr>
        <w:spacing w:line="360" w:lineRule="auto"/>
        <w:ind w:firstLine="576"/>
      </w:pPr>
      <w:r>
        <w:t xml:space="preserve">Для реализации проекта </w:t>
      </w:r>
      <w:proofErr w:type="gramStart"/>
      <w:r>
        <w:t>ПР</w:t>
      </w:r>
      <w:proofErr w:type="gramEnd"/>
      <w:r>
        <w:t xml:space="preserve"> по другим классам и другим предметам необходимо:</w:t>
      </w:r>
    </w:p>
    <w:p w:rsidR="00450E38" w:rsidRDefault="00450E38" w:rsidP="00864F65">
      <w:pPr>
        <w:numPr>
          <w:ilvl w:val="0"/>
          <w:numId w:val="72"/>
        </w:numPr>
        <w:spacing w:line="360" w:lineRule="auto"/>
        <w:jc w:val="both"/>
      </w:pPr>
      <w:r>
        <w:t>Разработать инструментарий для оценивания образовательных достижений по каждому из классов и каждому из предметов с учетом возможности наличия нескольких учебно-методических комплектов по одному предмету</w:t>
      </w:r>
    </w:p>
    <w:p w:rsidR="00450E38" w:rsidRDefault="00450E38" w:rsidP="00864F65">
      <w:pPr>
        <w:numPr>
          <w:ilvl w:val="0"/>
          <w:numId w:val="72"/>
        </w:numPr>
        <w:spacing w:line="360" w:lineRule="auto"/>
        <w:jc w:val="both"/>
      </w:pPr>
      <w:r>
        <w:t>Провести общественно-профессиональное обсуждение инструментария</w:t>
      </w:r>
    </w:p>
    <w:p w:rsidR="00450E38" w:rsidRDefault="00450E38" w:rsidP="00864F65">
      <w:pPr>
        <w:numPr>
          <w:ilvl w:val="0"/>
          <w:numId w:val="72"/>
        </w:numPr>
        <w:spacing w:line="360" w:lineRule="auto"/>
        <w:jc w:val="both"/>
      </w:pPr>
      <w:r>
        <w:t>Осуществить доработку инструментария по результатам общественно-профессионального обсуждения</w:t>
      </w:r>
    </w:p>
    <w:p w:rsidR="00450E38" w:rsidRDefault="00450E38" w:rsidP="00864F65">
      <w:pPr>
        <w:numPr>
          <w:ilvl w:val="0"/>
          <w:numId w:val="72"/>
        </w:numPr>
        <w:spacing w:line="360" w:lineRule="auto"/>
        <w:jc w:val="both"/>
      </w:pPr>
      <w:r>
        <w:t xml:space="preserve">Решить вопросы статуса результатов </w:t>
      </w:r>
      <w:proofErr w:type="gramStart"/>
      <w:r>
        <w:t>ПР</w:t>
      </w:r>
      <w:proofErr w:type="gramEnd"/>
      <w:r>
        <w:t xml:space="preserve"> в рамках образовательного процесса, вопросы обязательности участия, категорий участников и т.п. Зафиксировать решение перечисленных вопросов в нормативных документах.</w:t>
      </w:r>
    </w:p>
    <w:p w:rsidR="00450E38" w:rsidRDefault="00450E38" w:rsidP="00864F65">
      <w:pPr>
        <w:numPr>
          <w:ilvl w:val="0"/>
          <w:numId w:val="72"/>
        </w:numPr>
        <w:spacing w:line="360" w:lineRule="auto"/>
        <w:jc w:val="both"/>
      </w:pPr>
      <w:r>
        <w:t xml:space="preserve">Регламентировать использование различных моделей проведения </w:t>
      </w:r>
      <w:proofErr w:type="gramStart"/>
      <w:r>
        <w:t>ПР</w:t>
      </w:r>
      <w:proofErr w:type="gramEnd"/>
      <w:r>
        <w:t xml:space="preserve">, определив уровни «строгости» соответствующих процедур и привязав модели к направлениям использования результатов: более массовая модель с менее строгой процедурой должна использоваться для всевозможных видов </w:t>
      </w:r>
      <w:r>
        <w:lastRenderedPageBreak/>
        <w:t>диагностики и мониторинга. Менее массовая модель с более строгой процедурой может использоваться в целях государственного контроля качества образования.</w:t>
      </w:r>
    </w:p>
    <w:p w:rsidR="00450E38" w:rsidRDefault="00450E38" w:rsidP="00864F65">
      <w:pPr>
        <w:numPr>
          <w:ilvl w:val="0"/>
          <w:numId w:val="72"/>
        </w:numPr>
        <w:spacing w:line="360" w:lineRule="auto"/>
        <w:jc w:val="both"/>
      </w:pPr>
      <w:r>
        <w:t xml:space="preserve">Организовать серию конференций по обсуждению вопросов проведения </w:t>
      </w:r>
      <w:proofErr w:type="gramStart"/>
      <w:r>
        <w:t>ПР</w:t>
      </w:r>
      <w:proofErr w:type="gramEnd"/>
      <w:r>
        <w:t xml:space="preserve"> в Российской Федерации.</w:t>
      </w:r>
    </w:p>
    <w:p w:rsidR="00450E38" w:rsidRDefault="00450E38" w:rsidP="00450E38">
      <w:pPr>
        <w:keepNext/>
        <w:spacing w:before="240" w:after="240" w:line="360" w:lineRule="auto"/>
        <w:ind w:left="576" w:hanging="576"/>
        <w:jc w:val="center"/>
        <w:outlineLvl w:val="1"/>
      </w:pPr>
    </w:p>
    <w:p w:rsidR="00450E38" w:rsidRDefault="00450E38" w:rsidP="00450E38">
      <w:pPr>
        <w:keepNext/>
        <w:spacing w:before="240" w:after="240" w:line="360" w:lineRule="auto"/>
        <w:ind w:left="576" w:hanging="576"/>
        <w:jc w:val="center"/>
        <w:outlineLvl w:val="1"/>
      </w:pPr>
    </w:p>
    <w:p w:rsidR="00450E38" w:rsidRDefault="00450E38" w:rsidP="00450E38">
      <w:pPr>
        <w:keepNext/>
        <w:spacing w:before="240" w:after="240" w:line="360" w:lineRule="auto"/>
        <w:ind w:left="576" w:hanging="576"/>
        <w:jc w:val="center"/>
        <w:outlineLvl w:val="1"/>
      </w:pPr>
    </w:p>
    <w:p w:rsidR="00450E38" w:rsidRDefault="00450E38" w:rsidP="00450E38">
      <w:pPr>
        <w:keepNext/>
        <w:spacing w:before="240" w:after="240" w:line="360" w:lineRule="auto"/>
        <w:ind w:left="576" w:hanging="576"/>
        <w:jc w:val="center"/>
        <w:outlineLvl w:val="1"/>
      </w:pPr>
    </w:p>
    <w:p w:rsidR="00450E38" w:rsidRDefault="00450E38" w:rsidP="00450E38">
      <w:pPr>
        <w:keepNext/>
        <w:spacing w:before="240" w:after="240" w:line="360" w:lineRule="auto"/>
        <w:ind w:left="576" w:hanging="576"/>
        <w:jc w:val="center"/>
        <w:outlineLvl w:val="1"/>
        <w:rPr>
          <w:b/>
          <w:bCs/>
          <w:iCs/>
          <w:lang w:eastAsia="x-none"/>
        </w:rPr>
      </w:pPr>
      <w:r>
        <w:rPr>
          <w:b/>
          <w:bCs/>
          <w:iCs/>
          <w:lang w:eastAsia="x-none"/>
        </w:rPr>
        <w:t>П</w:t>
      </w:r>
      <w:proofErr w:type="spellStart"/>
      <w:r>
        <w:rPr>
          <w:b/>
          <w:bCs/>
          <w:iCs/>
          <w:lang w:val="x-none" w:eastAsia="x-none"/>
        </w:rPr>
        <w:t>редложения</w:t>
      </w:r>
      <w:proofErr w:type="spellEnd"/>
      <w:r>
        <w:rPr>
          <w:b/>
          <w:bCs/>
          <w:iCs/>
          <w:lang w:val="x-none" w:eastAsia="x-none"/>
        </w:rPr>
        <w:t xml:space="preserve"> по формированию организационных, технологических и кадровых ресурсов, необходимых для проведения </w:t>
      </w:r>
      <w:proofErr w:type="gramStart"/>
      <w:r>
        <w:rPr>
          <w:b/>
          <w:bCs/>
          <w:iCs/>
          <w:lang w:val="x-none" w:eastAsia="x-none"/>
        </w:rPr>
        <w:t>ПР</w:t>
      </w:r>
      <w:proofErr w:type="gramEnd"/>
      <w:r>
        <w:rPr>
          <w:b/>
          <w:bCs/>
          <w:iCs/>
          <w:lang w:val="x-none" w:eastAsia="x-none"/>
        </w:rPr>
        <w:t xml:space="preserve"> в субъектах Российской Федерации и на федеральном уровне</w:t>
      </w:r>
      <w:bookmarkEnd w:id="118"/>
    </w:p>
    <w:p w:rsidR="00450E38" w:rsidRDefault="00450E38" w:rsidP="00450E38">
      <w:pPr>
        <w:spacing w:line="360" w:lineRule="auto"/>
        <w:ind w:firstLine="720"/>
        <w:jc w:val="both"/>
      </w:pPr>
      <w:r>
        <w:t xml:space="preserve">Для проведения </w:t>
      </w:r>
      <w:proofErr w:type="gramStart"/>
      <w:r>
        <w:t>ПР</w:t>
      </w:r>
      <w:proofErr w:type="gramEnd"/>
      <w:r>
        <w:t xml:space="preserve"> в субъектах Российской Федерации необходимо: </w:t>
      </w:r>
    </w:p>
    <w:p w:rsidR="00450E38" w:rsidRDefault="00450E38" w:rsidP="00864F65">
      <w:pPr>
        <w:numPr>
          <w:ilvl w:val="0"/>
          <w:numId w:val="73"/>
        </w:numPr>
        <w:spacing w:line="360" w:lineRule="auto"/>
        <w:jc w:val="both"/>
      </w:pPr>
      <w:r>
        <w:t>осуществить массовую регистрацию образовательных организаций (ОО) на портале сопровождения ВПР, обеспечить бесперебойный обмен информацией;</w:t>
      </w:r>
    </w:p>
    <w:p w:rsidR="00450E38" w:rsidRDefault="00450E38" w:rsidP="00864F65">
      <w:pPr>
        <w:numPr>
          <w:ilvl w:val="0"/>
          <w:numId w:val="73"/>
        </w:numPr>
        <w:spacing w:line="360" w:lineRule="auto"/>
        <w:jc w:val="both"/>
      </w:pPr>
      <w:r>
        <w:t xml:space="preserve">провести обучение специалистов в ОО работе на портале информационного сопровождения </w:t>
      </w:r>
      <w:proofErr w:type="gramStart"/>
      <w:r>
        <w:t>ПР</w:t>
      </w:r>
      <w:proofErr w:type="gramEnd"/>
      <w:r>
        <w:t>;</w:t>
      </w:r>
    </w:p>
    <w:p w:rsidR="00450E38" w:rsidRDefault="00450E38" w:rsidP="00864F65">
      <w:pPr>
        <w:numPr>
          <w:ilvl w:val="0"/>
          <w:numId w:val="73"/>
        </w:numPr>
        <w:spacing w:line="360" w:lineRule="auto"/>
        <w:jc w:val="both"/>
      </w:pPr>
      <w:r>
        <w:t>доработать многоуровневую систему обмена информацией и мониторинга хода процессов обмена данными, включив в эти процессы, наряду с ОО и региональными координаторами, уровень муниципальных координаторов;</w:t>
      </w:r>
    </w:p>
    <w:p w:rsidR="00450E38" w:rsidRDefault="00450E38" w:rsidP="00864F65">
      <w:pPr>
        <w:numPr>
          <w:ilvl w:val="0"/>
          <w:numId w:val="73"/>
        </w:numPr>
        <w:spacing w:line="360" w:lineRule="auto"/>
        <w:jc w:val="both"/>
      </w:pPr>
      <w:r>
        <w:t xml:space="preserve">провести обучение региональных и муниципальных координаторов по работе с системой проведения </w:t>
      </w:r>
      <w:proofErr w:type="gramStart"/>
      <w:r>
        <w:t>ПР</w:t>
      </w:r>
      <w:proofErr w:type="gramEnd"/>
      <w:r>
        <w:t>;</w:t>
      </w:r>
    </w:p>
    <w:p w:rsidR="00450E38" w:rsidRDefault="00450E38" w:rsidP="00864F65">
      <w:pPr>
        <w:numPr>
          <w:ilvl w:val="0"/>
          <w:numId w:val="73"/>
        </w:numPr>
        <w:spacing w:line="360" w:lineRule="auto"/>
        <w:jc w:val="both"/>
      </w:pPr>
      <w:r>
        <w:t xml:space="preserve"> автоматизировать получение статистических отчетов по результатам проведения </w:t>
      </w:r>
      <w:proofErr w:type="gramStart"/>
      <w:r>
        <w:t>ПР</w:t>
      </w:r>
      <w:proofErr w:type="gramEnd"/>
      <w:r>
        <w:t>;</w:t>
      </w:r>
    </w:p>
    <w:p w:rsidR="00450E38" w:rsidRDefault="00450E38" w:rsidP="00864F65">
      <w:pPr>
        <w:numPr>
          <w:ilvl w:val="0"/>
          <w:numId w:val="73"/>
        </w:numPr>
        <w:spacing w:line="360" w:lineRule="auto"/>
        <w:jc w:val="both"/>
      </w:pPr>
      <w:r>
        <w:t xml:space="preserve">провести дооснащение ОО с целью обеспечения возможности тиражирования материалов </w:t>
      </w:r>
      <w:proofErr w:type="gramStart"/>
      <w:r>
        <w:t>ПР</w:t>
      </w:r>
      <w:proofErr w:type="gramEnd"/>
      <w:r>
        <w:t xml:space="preserve"> на уровне ОО;</w:t>
      </w:r>
    </w:p>
    <w:p w:rsidR="00450E38" w:rsidRDefault="00450E38" w:rsidP="00864F65">
      <w:pPr>
        <w:numPr>
          <w:ilvl w:val="0"/>
          <w:numId w:val="73"/>
        </w:numPr>
        <w:spacing w:line="360" w:lineRule="auto"/>
        <w:jc w:val="both"/>
      </w:pPr>
      <w:r>
        <w:t xml:space="preserve">провести аудит интернет каналов в ОО с целью оптимизации проведения технологических мероприятий </w:t>
      </w:r>
      <w:proofErr w:type="gramStart"/>
      <w:r>
        <w:t>ПР</w:t>
      </w:r>
      <w:proofErr w:type="gramEnd"/>
    </w:p>
    <w:p w:rsidR="00450E38" w:rsidRDefault="00450E38" w:rsidP="00450E38">
      <w:pPr>
        <w:spacing w:line="360" w:lineRule="auto"/>
        <w:ind w:firstLine="720"/>
        <w:jc w:val="both"/>
      </w:pPr>
    </w:p>
    <w:p w:rsidR="00450E38" w:rsidRDefault="00450E38" w:rsidP="00450E38">
      <w:pPr>
        <w:keepNext/>
        <w:spacing w:before="120" w:after="120" w:line="360" w:lineRule="auto"/>
        <w:ind w:left="720" w:hanging="720"/>
        <w:jc w:val="center"/>
        <w:outlineLvl w:val="2"/>
        <w:rPr>
          <w:b/>
          <w:bCs/>
        </w:rPr>
      </w:pPr>
      <w:bookmarkStart w:id="119" w:name="_Toc437877675"/>
      <w:r>
        <w:rPr>
          <w:b/>
          <w:bCs/>
        </w:rPr>
        <w:lastRenderedPageBreak/>
        <w:t>Предложения от региональных координаторов по развитию проекта</w:t>
      </w:r>
      <w:bookmarkEnd w:id="119"/>
    </w:p>
    <w:p w:rsidR="00450E38" w:rsidRDefault="00450E38" w:rsidP="00450E38">
      <w:pPr>
        <w:spacing w:line="360" w:lineRule="auto"/>
        <w:ind w:firstLine="720"/>
        <w:jc w:val="both"/>
      </w:pPr>
      <w:r>
        <w:t xml:space="preserve">Для формирования пакета предложений по реализации апробированных моделей проведения </w:t>
      </w:r>
      <w:proofErr w:type="gramStart"/>
      <w:r>
        <w:t>ПР</w:t>
      </w:r>
      <w:proofErr w:type="gramEnd"/>
      <w:r>
        <w:t xml:space="preserve"> в субъекты Российской Федерации были направлены письма с просьбой предоставить отзыв о проведенных проверочных работах и предложения по развитию проекта. </w:t>
      </w:r>
    </w:p>
    <w:p w:rsidR="00450E38" w:rsidRDefault="00450E38" w:rsidP="00450E38">
      <w:pPr>
        <w:spacing w:line="360" w:lineRule="auto"/>
        <w:ind w:firstLine="720"/>
        <w:jc w:val="both"/>
      </w:pPr>
      <w:r>
        <w:t>Ниже представлены предложения, поступившие от региональных координаторов</w:t>
      </w:r>
    </w:p>
    <w:p w:rsidR="00450E38" w:rsidRDefault="00450E38" w:rsidP="00450E38">
      <w:pPr>
        <w:spacing w:line="360" w:lineRule="auto"/>
        <w:rPr>
          <w:b/>
          <w:bCs/>
        </w:rPr>
      </w:pPr>
      <w:r>
        <w:rPr>
          <w:b/>
          <w:bCs/>
        </w:rPr>
        <w:t>Организационные</w:t>
      </w:r>
    </w:p>
    <w:p w:rsidR="00450E38" w:rsidRDefault="00450E38" w:rsidP="00450E38">
      <w:pPr>
        <w:spacing w:line="360" w:lineRule="auto"/>
        <w:ind w:firstLine="720"/>
        <w:jc w:val="both"/>
      </w:pPr>
      <w:r>
        <w:t>Стоит дать больше времени на возможность распечатать контрольные работы.</w:t>
      </w:r>
    </w:p>
    <w:p w:rsidR="00450E38" w:rsidRDefault="00450E38" w:rsidP="00450E38">
      <w:pPr>
        <w:spacing w:line="360" w:lineRule="auto"/>
        <w:ind w:firstLine="720"/>
        <w:jc w:val="both"/>
      </w:pPr>
      <w:proofErr w:type="spellStart"/>
      <w:r>
        <w:t>Невозможносто</w:t>
      </w:r>
      <w:proofErr w:type="spellEnd"/>
      <w:r>
        <w:t xml:space="preserve"> загрузить файл с готовыми материалами в правильном формате и перебирать несколько браузеров</w:t>
      </w:r>
    </w:p>
    <w:p w:rsidR="00450E38" w:rsidRDefault="00450E38" w:rsidP="00450E38">
      <w:pPr>
        <w:spacing w:line="360" w:lineRule="auto"/>
        <w:ind w:firstLine="720"/>
        <w:jc w:val="both"/>
      </w:pPr>
      <w:r>
        <w:t>Первого декабря перед написанием диктанта было невозможно зайти на сайт течение одного часа с заявленного времени, чтобы получить шифр и распечатать работы и диктант.</w:t>
      </w:r>
    </w:p>
    <w:p w:rsidR="00450E38" w:rsidRDefault="00450E38" w:rsidP="00450E38">
      <w:pPr>
        <w:spacing w:line="360" w:lineRule="auto"/>
        <w:ind w:firstLine="720"/>
        <w:jc w:val="both"/>
      </w:pPr>
      <w:r>
        <w:t xml:space="preserve">При регистрации образовательных организаций в системе ВПР, часть школ, имеющих регистрацию в системе </w:t>
      </w:r>
      <w:proofErr w:type="spellStart"/>
      <w:r>
        <w:t>Статград</w:t>
      </w:r>
      <w:proofErr w:type="spellEnd"/>
      <w:r>
        <w:t xml:space="preserve">, переходили в, соответствии с инструкцией, сразу к Шагу 2 и регистрировались по тем логинам и паролям, которыми они пользовались в системе </w:t>
      </w:r>
      <w:proofErr w:type="spellStart"/>
      <w:r>
        <w:t>Статград</w:t>
      </w:r>
      <w:proofErr w:type="spellEnd"/>
      <w:r>
        <w:t>. Такие школы, при мониторинге региональным координатором регистрации образовательных организаций, в системе ВПР не были видны, что создавало определенные сложности по выявлению причины их отсутствия в реестре школ, заявленных для участия в апробации.</w:t>
      </w:r>
    </w:p>
    <w:p w:rsidR="00450E38" w:rsidRDefault="00450E38" w:rsidP="00450E38">
      <w:pPr>
        <w:spacing w:line="360" w:lineRule="auto"/>
        <w:ind w:firstLine="720"/>
        <w:jc w:val="both"/>
      </w:pPr>
      <w:r>
        <w:t>В первый день выполнения апробации по русскому языку (1 декабря), с учетом информации, что варианты разбиты по часовым поясам, в системе стали появляется несколько вариантов. Это внесло определенную организационную сложность в работу, потребовало дополнительного времени для корректного определения номера варианта.</w:t>
      </w:r>
    </w:p>
    <w:p w:rsidR="00450E38" w:rsidRDefault="00450E38" w:rsidP="00450E38">
      <w:pPr>
        <w:spacing w:line="360" w:lineRule="auto"/>
        <w:ind w:firstLine="720"/>
        <w:jc w:val="both"/>
      </w:pPr>
      <w:r>
        <w:t xml:space="preserve">В образовательных организациях возникали вопросы по заполнению классных журналов в дни проведения апробаций. Возможно рекомендации по заполнению журналов в периоды </w:t>
      </w:r>
      <w:proofErr w:type="gramStart"/>
      <w:r>
        <w:t>проведения</w:t>
      </w:r>
      <w:proofErr w:type="gramEnd"/>
      <w:r>
        <w:t xml:space="preserve"> как апробаций, так и непосредственно ВПР, позволили бы решить эту проблему в одном ключе во всех школах.</w:t>
      </w:r>
    </w:p>
    <w:p w:rsidR="00450E38" w:rsidRDefault="00450E38" w:rsidP="00450E38">
      <w:pPr>
        <w:spacing w:line="360" w:lineRule="auto"/>
        <w:ind w:firstLine="720"/>
        <w:jc w:val="both"/>
      </w:pPr>
      <w:r>
        <w:t>ОО республики выполняли ВПР по модели 1 – очень удобная форма проведения проверочных работ. Проверочные работы распечатывались непосредственно в ОО, нет доставки материалов в муниципалитеты и ОО, сэкономлены бюджетные средства на уровне школ, муниципалитетов, региона.</w:t>
      </w:r>
    </w:p>
    <w:p w:rsidR="00450E38" w:rsidRDefault="00450E38" w:rsidP="00450E38">
      <w:pPr>
        <w:spacing w:line="360" w:lineRule="auto"/>
        <w:ind w:firstLine="720"/>
        <w:jc w:val="both"/>
      </w:pPr>
      <w:r>
        <w:t xml:space="preserve">У регионального координатора должна быть информация по образовательным учреждениям, которые заходят на портал ВПР по ранее полученным логинам и паролям. Данных сведений до сих пор нет, поэтому проконтролировать процесс регистрации не </w:t>
      </w:r>
      <w:r>
        <w:lastRenderedPageBreak/>
        <w:t>получается. У некоторых образовательных учреждений уже есть постоянные реквизиты (логин и пароль), но они не могут войти в систему и им приходится обращаться в службу техподдержки.</w:t>
      </w:r>
    </w:p>
    <w:p w:rsidR="00450E38" w:rsidRDefault="00450E38" w:rsidP="00450E38">
      <w:pPr>
        <w:spacing w:line="360" w:lineRule="auto"/>
        <w:ind w:firstLine="720"/>
        <w:jc w:val="both"/>
      </w:pPr>
      <w:r>
        <w:t>Учитывая то, что эксперты при проверке работ по первой модели не имели возможность пройти дистанционное обучение, хотелось бы в будущем предусмотреть для них возможность консультаций по проблемным вопросам</w:t>
      </w:r>
    </w:p>
    <w:p w:rsidR="00450E38" w:rsidRDefault="00450E38" w:rsidP="00450E38">
      <w:pPr>
        <w:spacing w:line="360" w:lineRule="auto"/>
        <w:ind w:firstLine="720"/>
        <w:jc w:val="both"/>
      </w:pPr>
      <w:proofErr w:type="gramStart"/>
      <w:r>
        <w:t>Возможность получения в минимальные сроки оперативной информации о качестве образования по общеобразовательным предметам на региональном, муниципальном, школьном уровнях.</w:t>
      </w:r>
      <w:proofErr w:type="gramEnd"/>
    </w:p>
    <w:p w:rsidR="00450E38" w:rsidRDefault="00450E38" w:rsidP="00450E38">
      <w:pPr>
        <w:spacing w:line="360" w:lineRule="auto"/>
        <w:ind w:firstLine="720"/>
        <w:jc w:val="both"/>
      </w:pPr>
      <w:r>
        <w:t>Указан только один телефон и одна ссылка (Китаева Т.Г.), по которым можно обращаться в случае затруднений</w:t>
      </w:r>
    </w:p>
    <w:p w:rsidR="00450E38" w:rsidRDefault="00450E38" w:rsidP="00450E38">
      <w:pPr>
        <w:spacing w:line="360" w:lineRule="auto"/>
        <w:ind w:firstLine="720"/>
        <w:jc w:val="both"/>
      </w:pPr>
      <w:r>
        <w:t>Ответы на вопросы образовательных учреждений в службе техподдержки приходят либо поздно, либо служба вообще не отвечает</w:t>
      </w:r>
    </w:p>
    <w:p w:rsidR="00450E38" w:rsidRDefault="00450E38" w:rsidP="00450E38">
      <w:pPr>
        <w:spacing w:line="360" w:lineRule="auto"/>
        <w:ind w:firstLine="720"/>
        <w:jc w:val="both"/>
      </w:pPr>
      <w:r>
        <w:t>Направлять в личный кабинет регионального координатора постоянные логины и пароли образовательных организаций</w:t>
      </w:r>
    </w:p>
    <w:p w:rsidR="00450E38" w:rsidRDefault="00450E38" w:rsidP="00450E38">
      <w:pPr>
        <w:spacing w:line="360" w:lineRule="auto"/>
        <w:ind w:firstLine="720"/>
        <w:jc w:val="both"/>
      </w:pPr>
      <w:r>
        <w:t>Поздно выкладываются ссылки и даются указания и рекомендации по проведению ВПР;</w:t>
      </w:r>
    </w:p>
    <w:p w:rsidR="00450E38" w:rsidRDefault="00450E38" w:rsidP="00450E38">
      <w:pPr>
        <w:spacing w:line="360" w:lineRule="auto"/>
        <w:ind w:firstLine="720"/>
        <w:jc w:val="both"/>
      </w:pPr>
      <w:r>
        <w:t>Часто изменяются инструкции, без указания последней версии.</w:t>
      </w:r>
    </w:p>
    <w:p w:rsidR="00450E38" w:rsidRDefault="00450E38" w:rsidP="00450E38">
      <w:pPr>
        <w:spacing w:line="360" w:lineRule="auto"/>
        <w:ind w:firstLine="720"/>
        <w:jc w:val="both"/>
      </w:pPr>
      <w:r>
        <w:t xml:space="preserve">Нет подробных инструкций по сканированию с конкретизацией наших действий (имеется только последовательность шагов в общих чертах в самом Коллекторе), а также совсем отсутствуют инструкции по работе с модулем «Проверка комплектности сданных материалов» (хотя для полного понимания она требуется). Также в модуле «Проверка комплектности сданных материалов» мы видим явное несоответствие отображаемой информации </w:t>
      </w:r>
      <w:proofErr w:type="gramStart"/>
      <w:r>
        <w:t>о</w:t>
      </w:r>
      <w:proofErr w:type="gramEnd"/>
      <w:r>
        <w:t xml:space="preserve"> загруженных сканированных бланков.</w:t>
      </w:r>
    </w:p>
    <w:p w:rsidR="00450E38" w:rsidRDefault="00450E38" w:rsidP="00450E38">
      <w:pPr>
        <w:spacing w:line="360" w:lineRule="auto"/>
        <w:ind w:firstLine="720"/>
        <w:jc w:val="both"/>
      </w:pPr>
      <w:r>
        <w:t>Еще один этап, который можно пропустить, это выдача шифра для распаковки архива с заданиями, так как у ОО часто возникают проблемы с распаковкой архива. Считаем, что лучше архив с работой выкладывать не за три дня, а за полтора часа до начала работы, но без шифра.</w:t>
      </w:r>
    </w:p>
    <w:p w:rsidR="00450E38" w:rsidRDefault="00450E38" w:rsidP="00450E38">
      <w:pPr>
        <w:spacing w:line="360" w:lineRule="auto"/>
        <w:ind w:firstLine="720"/>
        <w:jc w:val="both"/>
      </w:pPr>
      <w:r>
        <w:t>Также необходимо приготовить подробные видео инструкции по работе на сайте, так как на начальном этапе многие школы не могут выполнить элементарные операции.</w:t>
      </w:r>
    </w:p>
    <w:p w:rsidR="00450E38" w:rsidRDefault="00450E38" w:rsidP="00450E38">
      <w:pPr>
        <w:spacing w:line="360" w:lineRule="auto"/>
        <w:ind w:firstLine="720"/>
        <w:jc w:val="both"/>
      </w:pPr>
      <w:r>
        <w:t>Так же до конца непонятны были инструкции экспертов, так как возник вопрос по прохождению аттестации (непонятно было, сколько нужно было проверить работ, чтобы закончить аттестацию).</w:t>
      </w:r>
    </w:p>
    <w:p w:rsidR="00450E38" w:rsidRDefault="00450E38" w:rsidP="00450E38">
      <w:pPr>
        <w:spacing w:line="360" w:lineRule="auto"/>
        <w:ind w:firstLine="720"/>
        <w:jc w:val="both"/>
      </w:pPr>
      <w:r>
        <w:t>Предлагаем предоставить муниципальным координаторам возможность доступа в систему для оперативного решения возникающих проблем.</w:t>
      </w:r>
    </w:p>
    <w:p w:rsidR="00450E38" w:rsidRDefault="00450E38" w:rsidP="00450E38">
      <w:pPr>
        <w:spacing w:line="360" w:lineRule="auto"/>
      </w:pPr>
    </w:p>
    <w:p w:rsidR="00450E38" w:rsidRDefault="00450E38" w:rsidP="00450E38">
      <w:pPr>
        <w:spacing w:line="360" w:lineRule="auto"/>
        <w:rPr>
          <w:b/>
          <w:bCs/>
        </w:rPr>
      </w:pPr>
      <w:r>
        <w:rPr>
          <w:b/>
          <w:bCs/>
        </w:rPr>
        <w:t>По содержанию</w:t>
      </w:r>
    </w:p>
    <w:p w:rsidR="00450E38" w:rsidRDefault="00450E38" w:rsidP="00450E38">
      <w:pPr>
        <w:spacing w:line="360" w:lineRule="auto"/>
        <w:ind w:firstLine="720"/>
        <w:jc w:val="both"/>
      </w:pPr>
      <w:r>
        <w:t>Единственной проблемой было то, что не все темы были изучены. Например, тема «Глагол» изучается в 4 классе в 4 четверти.</w:t>
      </w:r>
    </w:p>
    <w:p w:rsidR="00450E38" w:rsidRDefault="00450E38" w:rsidP="00450E38">
      <w:pPr>
        <w:spacing w:line="360" w:lineRule="auto"/>
        <w:ind w:firstLine="720"/>
        <w:jc w:val="both"/>
      </w:pPr>
      <w:r>
        <w:t>По математике, при отсутствии ребёнка на ВПР (по болезни) не было возможности поставить отметку «работа не выполнялась», в отличие от русского языка, где такая возможность предоставлялась таблицей.</w:t>
      </w:r>
    </w:p>
    <w:p w:rsidR="00450E38" w:rsidRDefault="00450E38" w:rsidP="00450E38">
      <w:pPr>
        <w:spacing w:line="360" w:lineRule="auto"/>
        <w:ind w:firstLine="720"/>
        <w:jc w:val="both"/>
      </w:pPr>
      <w:r>
        <w:t>Тексты по русскому языку достаточно сложные.2. Очень запутана формулировка задачи №12. Вопрос поставлен неявно.3. Большой объем работы по русскому языку.</w:t>
      </w:r>
    </w:p>
    <w:p w:rsidR="00450E38" w:rsidRDefault="00450E38" w:rsidP="00450E38">
      <w:pPr>
        <w:spacing w:line="360" w:lineRule="auto"/>
        <w:ind w:firstLine="720"/>
        <w:jc w:val="both"/>
      </w:pPr>
      <w:r>
        <w:t>Задания по математике (№10, №12), относящиеся к категории "олимпиадных", помечать звездочкой и сделать необязательными для выполнения, а так же увеличить количество баллов за данный вид заданий</w:t>
      </w:r>
    </w:p>
    <w:p w:rsidR="00450E38" w:rsidRDefault="00450E38" w:rsidP="00450E38">
      <w:pPr>
        <w:spacing w:line="360" w:lineRule="auto"/>
        <w:ind w:firstLine="720"/>
        <w:jc w:val="both"/>
      </w:pPr>
      <w:r>
        <w:t>По русскому языку те</w:t>
      </w:r>
      <w:proofErr w:type="gramStart"/>
      <w:r>
        <w:t>кст вт</w:t>
      </w:r>
      <w:proofErr w:type="gramEnd"/>
      <w:r>
        <w:t>орой части представлял сложность для понимания детей младшего школьного возраста. Не всем детям понятна медицинская терминология: что такое коррекция зрения и контактные линзы. Также ассоциация слова «конструктор» у детей была связана не с человеком, а с игрой.</w:t>
      </w:r>
    </w:p>
    <w:p w:rsidR="00450E38" w:rsidRDefault="00450E38" w:rsidP="00450E38">
      <w:pPr>
        <w:spacing w:line="360" w:lineRule="auto"/>
        <w:ind w:firstLine="720"/>
        <w:jc w:val="both"/>
      </w:pPr>
      <w:r>
        <w:t>Мы предлагаем учесть часовые пояса при проведении ВПР. В соответствии п.3.2.1.2. Порядка проведения ВПР образовательные организации региона получили пароли в одно время, поэтому школьники начали ВПР в разное время: 10.00, 11.00, 12.00, так как в Республике Саха (Якутия) есть 3 часовых пояса: +6, +7, +8 часов. Данный факт может повлиять на конечный результат.</w:t>
      </w:r>
    </w:p>
    <w:p w:rsidR="00450E38" w:rsidRDefault="00450E38" w:rsidP="00450E38">
      <w:pPr>
        <w:spacing w:line="360" w:lineRule="auto"/>
        <w:ind w:firstLine="720"/>
        <w:jc w:val="both"/>
      </w:pPr>
      <w:r>
        <w:t>Тексты должны соответствовать возрасту детей;</w:t>
      </w:r>
    </w:p>
    <w:p w:rsidR="00450E38" w:rsidRDefault="00450E38" w:rsidP="00450E38">
      <w:pPr>
        <w:spacing w:line="360" w:lineRule="auto"/>
        <w:ind w:firstLine="720"/>
        <w:jc w:val="both"/>
      </w:pPr>
      <w:r>
        <w:t>Объём текста желательно сократить;</w:t>
      </w:r>
    </w:p>
    <w:p w:rsidR="00450E38" w:rsidRDefault="00450E38" w:rsidP="00450E38">
      <w:pPr>
        <w:spacing w:line="360" w:lineRule="auto"/>
        <w:ind w:firstLine="720"/>
        <w:jc w:val="both"/>
      </w:pPr>
      <w:r>
        <w:t>Уменьшить количество заданий;</w:t>
      </w:r>
    </w:p>
    <w:p w:rsidR="00450E38" w:rsidRDefault="00450E38" w:rsidP="00450E38">
      <w:pPr>
        <w:spacing w:line="360" w:lineRule="auto"/>
        <w:ind w:firstLine="720"/>
        <w:jc w:val="both"/>
      </w:pPr>
      <w:r>
        <w:t>45 минут не достаточно для выполнения 2 части работы;</w:t>
      </w:r>
    </w:p>
    <w:p w:rsidR="00450E38" w:rsidRDefault="00450E38" w:rsidP="00450E38">
      <w:pPr>
        <w:spacing w:line="360" w:lineRule="auto"/>
        <w:ind w:firstLine="720"/>
        <w:jc w:val="both"/>
      </w:pPr>
      <w:r>
        <w:t>Желательно было бы включить в критерии оценивания 2 части заданий по русскому языку таблицу перевода баллов в отметки по пятибалльной шкале.</w:t>
      </w:r>
    </w:p>
    <w:p w:rsidR="00450E38" w:rsidRDefault="00450E38" w:rsidP="00450E38">
      <w:pPr>
        <w:spacing w:line="360" w:lineRule="auto"/>
        <w:ind w:firstLine="720"/>
        <w:jc w:val="both"/>
      </w:pPr>
      <w:r>
        <w:t xml:space="preserve">Изъять термин "морфологические признаки", так как он не упоминается </w:t>
      </w:r>
      <w:proofErr w:type="gramStart"/>
      <w:r>
        <w:t>в</w:t>
      </w:r>
      <w:proofErr w:type="gramEnd"/>
      <w:r>
        <w:t xml:space="preserve"> </w:t>
      </w:r>
      <w:proofErr w:type="gramStart"/>
      <w:r>
        <w:t>программа</w:t>
      </w:r>
      <w:proofErr w:type="gramEnd"/>
      <w:r>
        <w:t xml:space="preserve"> "Школа России"</w:t>
      </w:r>
    </w:p>
    <w:p w:rsidR="00450E38" w:rsidRDefault="00450E38" w:rsidP="00450E38">
      <w:pPr>
        <w:spacing w:line="360" w:lineRule="auto"/>
        <w:ind w:firstLine="720"/>
        <w:jc w:val="both"/>
      </w:pPr>
      <w:r>
        <w:t>При проверке работ части 2 по русскому языку экспертам не предоставлены в личных кабинетах критерии оценивания, хотя по п. 2.5.2.2. Порядка проведения ВПР 2015 (модель 2), эксперт получает критерии через личный кабинет.</w:t>
      </w:r>
    </w:p>
    <w:p w:rsidR="00450E38" w:rsidRDefault="00450E38" w:rsidP="00450E38">
      <w:pPr>
        <w:spacing w:line="360" w:lineRule="auto"/>
        <w:ind w:firstLine="720"/>
        <w:jc w:val="both"/>
      </w:pPr>
      <w:r>
        <w:t>Информация о том, что Карамзин придумал букву</w:t>
      </w:r>
      <w:proofErr w:type="gramStart"/>
      <w:r>
        <w:t xml:space="preserve"> Ё</w:t>
      </w:r>
      <w:proofErr w:type="gramEnd"/>
      <w:r>
        <w:t xml:space="preserve"> скорее всего не </w:t>
      </w:r>
      <w:proofErr w:type="spellStart"/>
      <w:r>
        <w:t>соответсвует</w:t>
      </w:r>
      <w:proofErr w:type="spellEnd"/>
      <w:r>
        <w:t xml:space="preserve"> истине, как как, вероятнее всего, ее придумала </w:t>
      </w:r>
      <w:proofErr w:type="spellStart"/>
      <w:r>
        <w:t>княгидя</w:t>
      </w:r>
      <w:proofErr w:type="spellEnd"/>
      <w:r>
        <w:t xml:space="preserve"> Дашкова, а </w:t>
      </w:r>
      <w:proofErr w:type="spellStart"/>
      <w:r>
        <w:t>карамзин</w:t>
      </w:r>
      <w:proofErr w:type="spellEnd"/>
      <w:r>
        <w:t xml:space="preserve"> первым применил ее в печати.</w:t>
      </w:r>
    </w:p>
    <w:p w:rsidR="00450E38" w:rsidRDefault="00450E38" w:rsidP="00450E38">
      <w:pPr>
        <w:spacing w:line="360" w:lineRule="auto"/>
        <w:ind w:firstLine="720"/>
        <w:jc w:val="both"/>
      </w:pPr>
      <w:r>
        <w:lastRenderedPageBreak/>
        <w:t>Система перевода балла в оценку достаточно гуманная. Например, при выполнении задания по математике для получения оценки «5» не обязательно выполнение задания повышенной сложности (№12).</w:t>
      </w:r>
    </w:p>
    <w:p w:rsidR="00450E38" w:rsidRDefault="00450E38" w:rsidP="00450E38">
      <w:pPr>
        <w:spacing w:line="360" w:lineRule="auto"/>
      </w:pPr>
      <w:r>
        <w:t> </w:t>
      </w:r>
    </w:p>
    <w:p w:rsidR="00450E38" w:rsidRDefault="00450E38" w:rsidP="00450E38">
      <w:pPr>
        <w:spacing w:line="360" w:lineRule="auto"/>
        <w:rPr>
          <w:b/>
          <w:bCs/>
        </w:rPr>
      </w:pPr>
      <w:r>
        <w:rPr>
          <w:b/>
          <w:bCs/>
        </w:rPr>
        <w:t>Системные</w:t>
      </w:r>
    </w:p>
    <w:p w:rsidR="00450E38" w:rsidRDefault="00450E38" w:rsidP="00450E38">
      <w:pPr>
        <w:spacing w:line="360" w:lineRule="auto"/>
        <w:ind w:firstLine="720"/>
        <w:jc w:val="both"/>
      </w:pPr>
      <w:r>
        <w:t xml:space="preserve">Разные классы занимаются по разным УМК (всего </w:t>
      </w:r>
      <w:proofErr w:type="gramStart"/>
      <w:r>
        <w:t>таких</w:t>
      </w:r>
      <w:proofErr w:type="gramEnd"/>
      <w:r>
        <w:t xml:space="preserve"> УМК от 5 до 8), хорошо было бы соотнести результаты ВПР и УМК. </w:t>
      </w:r>
      <w:proofErr w:type="gramStart"/>
      <w:r>
        <w:t>Возможно</w:t>
      </w:r>
      <w:proofErr w:type="gramEnd"/>
      <w:r>
        <w:t xml:space="preserve"> это позволило бы выбрать наиболее успешные УМК для дальнейшей работы по введению ФГОС</w:t>
      </w:r>
    </w:p>
    <w:p w:rsidR="00450E38" w:rsidRDefault="00450E38" w:rsidP="00450E38">
      <w:pPr>
        <w:spacing w:line="360" w:lineRule="auto"/>
        <w:ind w:firstLine="720"/>
        <w:jc w:val="both"/>
      </w:pPr>
      <w:r>
        <w:t>Для возможности полноценного использования и углубленного анализа результатов ВПР на уровне региона необходимо, чтобы в состав отчетной информации были включены формы, характеризующие результаты обучающихся по уровням достижений в соответствии с требованиями ФГОС.</w:t>
      </w:r>
    </w:p>
    <w:p w:rsidR="00450E38" w:rsidRDefault="00450E38" w:rsidP="00450E38">
      <w:pPr>
        <w:spacing w:line="360" w:lineRule="auto"/>
        <w:ind w:firstLine="720"/>
        <w:jc w:val="both"/>
      </w:pPr>
      <w:r>
        <w:t>Учитывая тот факт, что основной акцент при проведении ВПР делается на мониторинге результатов перехода на ФГОС, получения объективной оценки о качестве начального образования, считаем целесообразным отмечать личные достижения обучающихся. Также эти результаты необходимо анализировать для выявления состояния муниципального и регионального образования.</w:t>
      </w:r>
    </w:p>
    <w:p w:rsidR="00450E38" w:rsidRDefault="00450E38" w:rsidP="00450E38">
      <w:pPr>
        <w:spacing w:line="360" w:lineRule="auto"/>
        <w:ind w:firstLine="720"/>
        <w:jc w:val="both"/>
      </w:pPr>
      <w:r>
        <w:t xml:space="preserve">ОО учатся пользоваться личным кабинетом, системой </w:t>
      </w:r>
      <w:proofErr w:type="spellStart"/>
      <w:r>
        <w:t>СтатГрад</w:t>
      </w:r>
      <w:proofErr w:type="spellEnd"/>
      <w:r>
        <w:t xml:space="preserve">, </w:t>
      </w:r>
      <w:proofErr w:type="gramStart"/>
      <w:r>
        <w:t>обучающиеся</w:t>
      </w:r>
      <w:proofErr w:type="gramEnd"/>
      <w:r>
        <w:t xml:space="preserve"> – адекватно относиться к внешнему контролю.</w:t>
      </w:r>
    </w:p>
    <w:p w:rsidR="00450E38" w:rsidRDefault="00450E38" w:rsidP="00450E38">
      <w:pPr>
        <w:spacing w:line="360" w:lineRule="auto"/>
        <w:ind w:firstLine="720"/>
        <w:jc w:val="both"/>
      </w:pPr>
      <w:r>
        <w:t>Однако часть материала, представленная в заданиях, на момент проведения работы не была пройдена полностью или частично.</w:t>
      </w:r>
    </w:p>
    <w:p w:rsidR="00450E38" w:rsidRDefault="00450E38" w:rsidP="00450E38">
      <w:pPr>
        <w:spacing w:line="360" w:lineRule="auto"/>
        <w:ind w:firstLine="720"/>
        <w:jc w:val="both"/>
      </w:pPr>
      <w:r>
        <w:t>Данный вид работ необходимо заранее (в августе) вносить в рабочую программу - желательно с конкретными датами проведения</w:t>
      </w:r>
    </w:p>
    <w:p w:rsidR="00450E38" w:rsidRDefault="00450E38" w:rsidP="00450E38">
      <w:pPr>
        <w:spacing w:line="360" w:lineRule="auto"/>
        <w:ind w:firstLine="720"/>
        <w:jc w:val="both"/>
      </w:pPr>
      <w:r>
        <w:t>Хотелось бы получить возможность увидеть уровень своей школы, класса на уровне региона, страны.</w:t>
      </w:r>
    </w:p>
    <w:p w:rsidR="00450E38" w:rsidRDefault="00450E38" w:rsidP="00450E38">
      <w:pPr>
        <w:spacing w:line="360" w:lineRule="auto"/>
        <w:ind w:firstLine="720"/>
        <w:jc w:val="both"/>
      </w:pPr>
      <w:r>
        <w:t>Впервые за несколько лет на федеральном уровне разработаны контрольные измерительные материалы (</w:t>
      </w:r>
      <w:proofErr w:type="spellStart"/>
      <w:r>
        <w:t>КИМы</w:t>
      </w:r>
      <w:proofErr w:type="spellEnd"/>
      <w:r>
        <w:t xml:space="preserve">) высокого профессионального уровня для получения промежуточных результатов. Все </w:t>
      </w:r>
      <w:proofErr w:type="spellStart"/>
      <w:r>
        <w:t>КИМы</w:t>
      </w:r>
      <w:proofErr w:type="spellEnd"/>
      <w:r>
        <w:t xml:space="preserve"> соответствуют отечественным традициям преподавания учебных предметов, учтены возрастные особенности обучающихся. Для проверки развернутых ответов участников разработаны стандартизированные критерии, позволяющие получить объективную экспертную проверку.</w:t>
      </w:r>
    </w:p>
    <w:p w:rsidR="00450E38" w:rsidRDefault="00450E38" w:rsidP="00450E38">
      <w:pPr>
        <w:spacing w:line="360" w:lineRule="auto"/>
        <w:ind w:firstLine="720"/>
        <w:jc w:val="both"/>
      </w:pPr>
      <w:r>
        <w:t>Диагностические работы основаны на системно-</w:t>
      </w:r>
      <w:proofErr w:type="spellStart"/>
      <w:r>
        <w:t>деятельностном</w:t>
      </w:r>
      <w:proofErr w:type="spellEnd"/>
      <w:r>
        <w:t xml:space="preserve"> и </w:t>
      </w:r>
      <w:proofErr w:type="spellStart"/>
      <w:r>
        <w:t>компетентностном</w:t>
      </w:r>
      <w:proofErr w:type="spellEnd"/>
      <w:r>
        <w:t xml:space="preserve"> подходах, что позволяет выполнить «большой шаг» в понимании управленцами и педагогами построения учебного процесса в соответствии с ФГОС. Использование при организации НИКО по информатике и ИКТ компьютерного </w:t>
      </w:r>
      <w:r>
        <w:lastRenderedPageBreak/>
        <w:t>тестирования влечет за собой проведение анализа наличия условий в образовательных организациях и совершенствование преподавания предмета.</w:t>
      </w:r>
    </w:p>
    <w:p w:rsidR="00450E38" w:rsidRDefault="00450E38" w:rsidP="00450E38">
      <w:pPr>
        <w:spacing w:line="360" w:lineRule="auto"/>
        <w:ind w:firstLine="720"/>
        <w:jc w:val="both"/>
      </w:pPr>
      <w:r>
        <w:t>Для организации работы педагогов представляется необходимым иметь в открытом доступе не только демоверсии контрольно-измерительных материалов, но и спецификации и кодификаторы элементов содержания и требований к уровню подготовки выпускников общеобразовательных учреждений для проведения ВПР.</w:t>
      </w:r>
    </w:p>
    <w:p w:rsidR="00450E38" w:rsidRDefault="00450E38" w:rsidP="00450E38">
      <w:pPr>
        <w:spacing w:line="360" w:lineRule="auto"/>
        <w:ind w:firstLine="720"/>
        <w:jc w:val="both"/>
      </w:pPr>
      <w:r>
        <w:t xml:space="preserve">Работать в режиме </w:t>
      </w:r>
      <w:proofErr w:type="spellStart"/>
      <w:r>
        <w:t>online</w:t>
      </w:r>
      <w:proofErr w:type="spellEnd"/>
      <w:r>
        <w:t xml:space="preserve"> для Чукотки проблематично и, наверное, не только для нашего региона, так как Интернет желает лучшего. В </w:t>
      </w:r>
      <w:proofErr w:type="spellStart"/>
      <w:r>
        <w:t>г</w:t>
      </w:r>
      <w:proofErr w:type="gramStart"/>
      <w:r>
        <w:t>.А</w:t>
      </w:r>
      <w:proofErr w:type="gramEnd"/>
      <w:r>
        <w:t>надыре</w:t>
      </w:r>
      <w:proofErr w:type="spellEnd"/>
      <w:r>
        <w:t xml:space="preserve"> в РЦОИ в настоящее время 60КБ/сек (а это пятница вечер и почти все ушли домой).</w:t>
      </w:r>
    </w:p>
    <w:p w:rsidR="00450E38" w:rsidRDefault="00450E38" w:rsidP="00450E38">
      <w:pPr>
        <w:spacing w:line="360" w:lineRule="auto"/>
        <w:ind w:firstLine="720"/>
        <w:jc w:val="both"/>
      </w:pPr>
      <w:r>
        <w:t xml:space="preserve">Не устанавливать сроки проведения Всероссийских работ, Национальных исследований качества образования в период проведения государственной итоговой аттестации (ЕГЭ и ОГЭ), так как технические сотрудники, организаторы и все участники </w:t>
      </w:r>
      <w:proofErr w:type="gramStart"/>
      <w:r>
        <w:t>задействованы во всех мероприятиях одновременно не могут</w:t>
      </w:r>
      <w:proofErr w:type="gramEnd"/>
      <w:r>
        <w:t xml:space="preserve"> быть.</w:t>
      </w:r>
    </w:p>
    <w:p w:rsidR="00450E38" w:rsidRDefault="00450E38" w:rsidP="00450E38">
      <w:pPr>
        <w:spacing w:line="360" w:lineRule="auto"/>
      </w:pPr>
      <w:r>
        <w:t> </w:t>
      </w:r>
    </w:p>
    <w:p w:rsidR="00450E38" w:rsidRDefault="00450E38" w:rsidP="00450E38">
      <w:pPr>
        <w:spacing w:line="360" w:lineRule="auto"/>
        <w:rPr>
          <w:b/>
          <w:bCs/>
        </w:rPr>
      </w:pPr>
      <w:r>
        <w:rPr>
          <w:b/>
          <w:bCs/>
        </w:rPr>
        <w:t>По технологии</w:t>
      </w:r>
    </w:p>
    <w:p w:rsidR="00450E38" w:rsidRDefault="00450E38" w:rsidP="00450E38">
      <w:pPr>
        <w:spacing w:line="360" w:lineRule="auto"/>
        <w:ind w:firstLine="720"/>
        <w:jc w:val="both"/>
      </w:pPr>
      <w:r>
        <w:t>При мониторинге образовательных организаций в системе ВПР количество школ в системе указывается 150, хотя по республике зарегистрировались 145 образовательных организаций, при этом количество участников апробации ни в какой позиции не наблюдается.</w:t>
      </w:r>
    </w:p>
    <w:p w:rsidR="00450E38" w:rsidRDefault="00450E38" w:rsidP="00450E38">
      <w:pPr>
        <w:spacing w:line="360" w:lineRule="auto"/>
        <w:ind w:firstLine="720"/>
        <w:jc w:val="both"/>
      </w:pPr>
      <w:r>
        <w:t>В ходе проведения апробации имел место факт, когда школа, зарегистрированная в системе, успешно прошедшая тренировочный этап и обе части русского языка, не могла получить материалы по математике, так как система выдавала информацию об отсутствии регистрации данной школы. Решить эту проблему удалось путем получения временного пароля и логина. Причина сбоя осталась не выясненной.</w:t>
      </w:r>
    </w:p>
    <w:p w:rsidR="00450E38" w:rsidRDefault="00450E38" w:rsidP="00450E38">
      <w:pPr>
        <w:spacing w:line="360" w:lineRule="auto"/>
        <w:ind w:firstLine="720"/>
        <w:jc w:val="both"/>
      </w:pPr>
      <w:r>
        <w:t>Инструктивно-методические материалы по апробации достаточно четкие, хорошо структурированы и содержат всю необходимую информацию для организованного проведения ВПР. Однако</w:t>
      </w:r>
      <w:proofErr w:type="gramStart"/>
      <w:r>
        <w:t>,</w:t>
      </w:r>
      <w:proofErr w:type="gramEnd"/>
      <w:r>
        <w:t xml:space="preserve"> хотелось бы дополнить инструкцию информацией о вариантах, так как при проведении второй части по русскому языку пришли 4 варианта, и у школ вновь возникли вопросы, надо ли загружать только один вариант или все?</w:t>
      </w:r>
    </w:p>
    <w:p w:rsidR="00450E38" w:rsidRDefault="00450E38" w:rsidP="00450E38">
      <w:pPr>
        <w:spacing w:line="360" w:lineRule="auto"/>
        <w:ind w:firstLine="720"/>
        <w:jc w:val="both"/>
      </w:pPr>
      <w:r>
        <w:t>При заполнении протоколов по результатам апробации возникали вопросы по тем участникам апробации, которые не выполняли работу ввиду болезни и/или отсутствия в школе по уважительной причине. При этом такие участники выполняли первую либо вторую часть по русскому и отсутствовали на математике. Для получения полной и корректной информации по участникам апробации, считаем целесообразным дополнить формы позицией «отсутствовал».</w:t>
      </w:r>
    </w:p>
    <w:p w:rsidR="00450E38" w:rsidRDefault="00450E38" w:rsidP="00450E38">
      <w:pPr>
        <w:spacing w:line="360" w:lineRule="auto"/>
        <w:ind w:firstLine="720"/>
        <w:jc w:val="both"/>
      </w:pPr>
      <w:r>
        <w:lastRenderedPageBreak/>
        <w:t>Более четко прописать в инструктивных документах сроки заполнения форм сбора результатов, т.к. не все ОО одинаково понимают формулировки «не более 3 рабочих дней», «за 3 дня до начала», «в течение не более 2 календарных дней» и т.д.</w:t>
      </w:r>
    </w:p>
    <w:p w:rsidR="00450E38" w:rsidRDefault="00450E38" w:rsidP="00450E38">
      <w:pPr>
        <w:spacing w:line="360" w:lineRule="auto"/>
        <w:ind w:firstLine="720"/>
        <w:jc w:val="both"/>
      </w:pPr>
      <w:r>
        <w:t>Указанная в инструкции для образовательных организаций ссылка www.eduvpr.ru не открывает портал ВПР (или открывается только в определённых браузерах). Это главная проблема, с которой столкнулись учреждения Архангельской области</w:t>
      </w:r>
    </w:p>
    <w:p w:rsidR="00450E38" w:rsidRDefault="00450E38" w:rsidP="00450E38">
      <w:pPr>
        <w:spacing w:line="360" w:lineRule="auto"/>
        <w:ind w:firstLine="720"/>
        <w:jc w:val="both"/>
      </w:pPr>
      <w:r>
        <w:t xml:space="preserve">Списки зарегистрировавшихся и незарегистрированных учреждений обновлялись редко (последняя версия обновления датировалась 26 ноября 2015 г. в 14-00). Это связано с тем, что система мониторинга для регионального координатора ещё дорабатывается (т.к. </w:t>
      </w:r>
      <w:proofErr w:type="spellStart"/>
      <w:r>
        <w:t>невсегда</w:t>
      </w:r>
      <w:proofErr w:type="spellEnd"/>
      <w:r>
        <w:t xml:space="preserve"> можно было получить корректные данные)?</w:t>
      </w:r>
    </w:p>
    <w:p w:rsidR="00450E38" w:rsidRDefault="00450E38" w:rsidP="00450E38">
      <w:pPr>
        <w:spacing w:line="360" w:lineRule="auto"/>
        <w:ind w:firstLine="720"/>
        <w:jc w:val="both"/>
      </w:pPr>
      <w:r>
        <w:t>У регионального координатора нет возможности просматривать статистику работы экспертов, кроме общей статистики проверки в СГ-Коллектор</w:t>
      </w:r>
    </w:p>
    <w:p w:rsidR="00450E38" w:rsidRDefault="00450E38" w:rsidP="00450E38">
      <w:pPr>
        <w:spacing w:line="360" w:lineRule="auto"/>
        <w:ind w:firstLine="720"/>
        <w:jc w:val="both"/>
      </w:pPr>
      <w:r>
        <w:t>Нужна также отдельная инструкция для заполнения электронного протокола проведения ВПР, так как у некоторых ОО возникали трудности с заполнением данной формы.</w:t>
      </w:r>
    </w:p>
    <w:p w:rsidR="00450E38" w:rsidRDefault="00450E38" w:rsidP="00450E38">
      <w:pPr>
        <w:spacing w:line="360" w:lineRule="auto"/>
        <w:ind w:firstLine="720"/>
        <w:jc w:val="both"/>
      </w:pPr>
      <w:r>
        <w:t xml:space="preserve">Необходимо разрешить проведение </w:t>
      </w:r>
      <w:proofErr w:type="gramStart"/>
      <w:r>
        <w:t>контроля за</w:t>
      </w:r>
      <w:proofErr w:type="gramEnd"/>
      <w:r>
        <w:t xml:space="preserve"> работой региональных экспертов по проверке развернутых ответов НИКО.</w:t>
      </w:r>
    </w:p>
    <w:p w:rsidR="00450E38" w:rsidRDefault="00450E38" w:rsidP="00450E38">
      <w:pPr>
        <w:spacing w:line="360" w:lineRule="auto"/>
        <w:ind w:firstLine="720"/>
        <w:jc w:val="both"/>
      </w:pPr>
      <w:r>
        <w:t xml:space="preserve">Просьба рассмотреть возможность создания копии </w:t>
      </w:r>
      <w:proofErr w:type="gramStart"/>
      <w:r>
        <w:t>ПО</w:t>
      </w:r>
      <w:proofErr w:type="gramEnd"/>
      <w:r>
        <w:t xml:space="preserve"> </w:t>
      </w:r>
      <w:proofErr w:type="gramStart"/>
      <w:r>
        <w:t>на</w:t>
      </w:r>
      <w:proofErr w:type="gramEnd"/>
      <w:r>
        <w:t xml:space="preserve"> наш сервер и заполнения форм ОО, проверки заданий экспертами проводить в копии, а затем залить на сайт. Или же распечатать все бланки работ и чтобы эксперты проверяли все работы на бумаге, а затем переносили ответы в специальные электронные протоколы, которые уже будут подгружаться непосредственно на сайт ВПР для формирования протоколов результатов работ.</w:t>
      </w:r>
    </w:p>
    <w:p w:rsidR="00450E38" w:rsidRDefault="00450E38" w:rsidP="00450E38">
      <w:pPr>
        <w:spacing w:line="360" w:lineRule="auto"/>
        <w:ind w:firstLine="720"/>
        <w:jc w:val="both"/>
      </w:pPr>
      <w:r>
        <w:t>Ввести функции муниципального координатора с открытием личного кабинета на портале ВПР.</w:t>
      </w:r>
    </w:p>
    <w:p w:rsidR="00450E38" w:rsidRDefault="00450E38" w:rsidP="00450E38">
      <w:pPr>
        <w:spacing w:line="360" w:lineRule="auto"/>
        <w:ind w:firstLine="720"/>
        <w:jc w:val="both"/>
      </w:pPr>
      <w:r>
        <w:t xml:space="preserve">Так, целесообразно отказаться от временных паролей для получения постоянных паролей, в связи с </w:t>
      </w:r>
      <w:proofErr w:type="gramStart"/>
      <w:r>
        <w:t>тем</w:t>
      </w:r>
      <w:proofErr w:type="gramEnd"/>
      <w:r>
        <w:t xml:space="preserve"> что у ОО происходит путаница при входе в личный кабинет. Например, в НИКО этот этап отсутствовал: были сразу выданы постоянные пароли.</w:t>
      </w:r>
    </w:p>
    <w:p w:rsidR="00450E38" w:rsidRDefault="00450E38" w:rsidP="00450E38">
      <w:pPr>
        <w:spacing w:line="360" w:lineRule="auto"/>
        <w:ind w:firstLine="720"/>
        <w:jc w:val="both"/>
      </w:pPr>
      <w:r>
        <w:t>Работа «горячей линии» и «обратной связи» четко не отлажена (не всегда вовремя и четко отвечают на вопросы и помогают решить проблемы, возникающие по вине технического сопровождения специалистами ВПР)</w:t>
      </w:r>
    </w:p>
    <w:p w:rsidR="00450E38" w:rsidRDefault="00450E38" w:rsidP="00450E38">
      <w:pPr>
        <w:spacing w:line="360" w:lineRule="auto"/>
        <w:ind w:firstLine="720"/>
        <w:jc w:val="both"/>
      </w:pPr>
      <w:r>
        <w:t>Своевременно обновлялись отчеты.</w:t>
      </w:r>
    </w:p>
    <w:p w:rsidR="00450E38" w:rsidRDefault="00450E38" w:rsidP="00450E38">
      <w:pPr>
        <w:spacing w:line="360" w:lineRule="auto"/>
        <w:ind w:firstLine="720"/>
        <w:jc w:val="both"/>
      </w:pPr>
      <w:r>
        <w:t>Данные статистики хода работ на сайте не соответствуют заявке региона</w:t>
      </w:r>
    </w:p>
    <w:p w:rsidR="00450E38" w:rsidRDefault="00450E38" w:rsidP="00450E38">
      <w:pPr>
        <w:spacing w:line="360" w:lineRule="auto"/>
        <w:ind w:firstLine="720"/>
        <w:jc w:val="both"/>
      </w:pPr>
      <w:r>
        <w:t xml:space="preserve">Протоколы проведения по данной модели сформированы по 16 человек, что крайне неудобно. Не у всех ОО во время ведения образовательного процесса есть возможность </w:t>
      </w:r>
      <w:r>
        <w:lastRenderedPageBreak/>
        <w:t>рассаживать учащихся по 16 человек в аудитории (1 человек за партой), необходимо предусмотреть другие возможности рассадки учащихся;</w:t>
      </w:r>
    </w:p>
    <w:p w:rsidR="00450E38" w:rsidRDefault="00450E38" w:rsidP="004229EF">
      <w:pPr>
        <w:spacing w:line="360" w:lineRule="auto"/>
        <w:ind w:firstLine="720"/>
        <w:jc w:val="both"/>
      </w:pPr>
      <w:r>
        <w:t>Оптимизировать работу модуля «Проверка комплектности сданных материалов» в Коллекторе для актуального отображения информации согласно загруженным сканированным бланкам и отслеживания за ходом проверки.</w:t>
      </w:r>
    </w:p>
    <w:p w:rsidR="00450E38" w:rsidRDefault="00450E38" w:rsidP="004229EF">
      <w:pPr>
        <w:spacing w:line="360" w:lineRule="auto"/>
        <w:jc w:val="center"/>
        <w:rPr>
          <w:b/>
          <w:bCs/>
        </w:rPr>
      </w:pPr>
      <w:r>
        <w:rPr>
          <w:b/>
          <w:bCs/>
        </w:rPr>
        <w:t>Примеры отзывов региональных координаторов</w:t>
      </w:r>
    </w:p>
    <w:p w:rsidR="004229EF" w:rsidRPr="004229EF" w:rsidRDefault="004229EF" w:rsidP="004229EF">
      <w:pPr>
        <w:spacing w:line="360" w:lineRule="auto"/>
        <w:jc w:val="center"/>
        <w:rPr>
          <w:b/>
          <w:bCs/>
        </w:rPr>
      </w:pPr>
    </w:p>
    <w:p w:rsidR="00450E38" w:rsidRDefault="00450E38" w:rsidP="00450E38">
      <w:pPr>
        <w:spacing w:line="360" w:lineRule="auto"/>
        <w:ind w:firstLine="720"/>
        <w:jc w:val="center"/>
        <w:rPr>
          <w:b/>
        </w:rPr>
      </w:pPr>
      <w:r>
        <w:rPr>
          <w:b/>
        </w:rPr>
        <w:t xml:space="preserve">Областное государственное бюджетное учреждение </w:t>
      </w:r>
    </w:p>
    <w:p w:rsidR="00450E38" w:rsidRDefault="00450E38" w:rsidP="00450E38">
      <w:pPr>
        <w:spacing w:line="360" w:lineRule="auto"/>
        <w:ind w:firstLine="720"/>
        <w:jc w:val="center"/>
        <w:rPr>
          <w:b/>
        </w:rPr>
      </w:pPr>
      <w:r>
        <w:rPr>
          <w:b/>
        </w:rPr>
        <w:t>«Ивановский региональный центр оценки качества образования»</w:t>
      </w:r>
    </w:p>
    <w:p w:rsidR="00450E38" w:rsidRDefault="00450E38" w:rsidP="00450E38">
      <w:pPr>
        <w:spacing w:line="360" w:lineRule="auto"/>
        <w:ind w:firstLine="720"/>
        <w:jc w:val="center"/>
        <w:rPr>
          <w:b/>
        </w:rPr>
      </w:pPr>
    </w:p>
    <w:p w:rsidR="00450E38" w:rsidRDefault="00450E38" w:rsidP="00450E38">
      <w:pPr>
        <w:spacing w:line="360" w:lineRule="auto"/>
        <w:ind w:firstLine="720"/>
        <w:jc w:val="center"/>
        <w:rPr>
          <w:b/>
        </w:rPr>
      </w:pPr>
      <w:r>
        <w:rPr>
          <w:b/>
        </w:rPr>
        <w:t>Отзыв по результатам участия в НИКО и ВПР</w:t>
      </w:r>
    </w:p>
    <w:p w:rsidR="00450E38" w:rsidRDefault="00450E38" w:rsidP="00450E38">
      <w:pPr>
        <w:spacing w:line="360" w:lineRule="auto"/>
        <w:ind w:firstLine="708"/>
        <w:jc w:val="both"/>
      </w:pPr>
      <w:r>
        <w:t xml:space="preserve">Для Ивановской области федеральные процедуры оценки качества образования являются инструментом для получения объективных данных о результатах обучения. Внедрение в практику Национальных исследований качества образования (НИКО) позволяет также получить объективную, методически выверенную оценочную процедуру для дальнейшего внедрения в практику региональных мониторингов и их систематизации. </w:t>
      </w:r>
    </w:p>
    <w:p w:rsidR="00450E38" w:rsidRDefault="00450E38" w:rsidP="00450E38">
      <w:pPr>
        <w:spacing w:line="360" w:lineRule="auto"/>
        <w:ind w:firstLine="708"/>
        <w:jc w:val="both"/>
      </w:pPr>
      <w:r>
        <w:t xml:space="preserve">Школы области были участниками НИКО по математике в 5-7 классах, оценке качества начального общего образования по русскому языку, математике, окружающему миру в 4 классах, информатике и ИКТ в 8-9 классах. </w:t>
      </w:r>
    </w:p>
    <w:p w:rsidR="00450E38" w:rsidRDefault="00450E38" w:rsidP="00450E38">
      <w:pPr>
        <w:spacing w:line="360" w:lineRule="auto"/>
        <w:ind w:firstLine="708"/>
        <w:jc w:val="both"/>
      </w:pPr>
      <w:r>
        <w:t xml:space="preserve">В декабре 2015 года 85% учащихся 4 классов региона приняли участие в апробации всероссийских проверочных работах (ВПР): 7 668 учащихся 4 классов из 211 школ региона. </w:t>
      </w:r>
    </w:p>
    <w:p w:rsidR="00450E38" w:rsidRDefault="00450E38" w:rsidP="00450E38">
      <w:pPr>
        <w:spacing w:line="360" w:lineRule="auto"/>
        <w:ind w:firstLine="708"/>
        <w:jc w:val="both"/>
      </w:pPr>
      <w:r>
        <w:t>Следует отметить продуманность организации проведения исследований и следующие положительные моменты.</w:t>
      </w:r>
    </w:p>
    <w:p w:rsidR="00450E38" w:rsidRDefault="00450E38" w:rsidP="00450E38">
      <w:pPr>
        <w:spacing w:line="360" w:lineRule="auto"/>
        <w:ind w:firstLine="708"/>
        <w:jc w:val="both"/>
      </w:pPr>
      <w:r>
        <w:t>Впервые за несколько лет на федеральном уровне разработаны контрольные измерительные материалы (</w:t>
      </w:r>
      <w:proofErr w:type="spellStart"/>
      <w:r>
        <w:t>КИМы</w:t>
      </w:r>
      <w:proofErr w:type="spellEnd"/>
      <w:r>
        <w:t xml:space="preserve">) высокого профессионального уровня для получения промежуточных результатов. Все </w:t>
      </w:r>
      <w:proofErr w:type="spellStart"/>
      <w:r>
        <w:t>КИМы</w:t>
      </w:r>
      <w:proofErr w:type="spellEnd"/>
      <w:r>
        <w:t xml:space="preserve"> соответствуют отечественным традициям преподавания учебных предметов, учтены возрастные особенности обучающихся. Для проверки развернутых ответов участников разработаны стандартизированные критерии, позволяющие получить объективную экспертную проверку. </w:t>
      </w:r>
    </w:p>
    <w:p w:rsidR="00450E38" w:rsidRDefault="00450E38" w:rsidP="00450E38">
      <w:pPr>
        <w:spacing w:line="360" w:lineRule="auto"/>
        <w:ind w:firstLine="708"/>
        <w:jc w:val="both"/>
      </w:pPr>
      <w:r>
        <w:t>Диагностические работы основаны на системно-</w:t>
      </w:r>
      <w:proofErr w:type="spellStart"/>
      <w:r>
        <w:t>деятельностном</w:t>
      </w:r>
      <w:proofErr w:type="spellEnd"/>
      <w:r>
        <w:t xml:space="preserve"> и </w:t>
      </w:r>
      <w:proofErr w:type="spellStart"/>
      <w:r>
        <w:t>компетентностном</w:t>
      </w:r>
      <w:proofErr w:type="spellEnd"/>
      <w:r>
        <w:t xml:space="preserve"> подходах, что позволяет выполнить «большой шаг» в понимании управленцами и педагогами построения учебного процесса в соответствии с ФГОС.  Использование при организации НИКО по информатике и ИКТ компьютерного </w:t>
      </w:r>
      <w:r>
        <w:lastRenderedPageBreak/>
        <w:t xml:space="preserve">тестирования влечет за собой проведение анализа наличия условий в образовательных организациях и совершенствование преподавания предмета. </w:t>
      </w:r>
    </w:p>
    <w:p w:rsidR="00450E38" w:rsidRDefault="00450E38" w:rsidP="00450E38">
      <w:pPr>
        <w:spacing w:line="360" w:lineRule="auto"/>
        <w:ind w:firstLine="708"/>
        <w:jc w:val="both"/>
      </w:pPr>
      <w:r>
        <w:t>ВПР призваны упорядочить систему постепенного оценивания результатов внедрения ФГОС, дать школе выверенный инструментарий.</w:t>
      </w:r>
    </w:p>
    <w:p w:rsidR="00450E38" w:rsidRDefault="00450E38" w:rsidP="00450E38">
      <w:pPr>
        <w:spacing w:line="360" w:lineRule="auto"/>
        <w:ind w:firstLine="708"/>
        <w:jc w:val="both"/>
      </w:pPr>
      <w:r>
        <w:t>Использование новых для Российской Федерации информационных технологий, в том числе автоматической обработки части ответов, организации удаленной (он-</w:t>
      </w:r>
      <w:proofErr w:type="spellStart"/>
      <w:r>
        <w:t>лайн</w:t>
      </w:r>
      <w:proofErr w:type="spellEnd"/>
      <w:r>
        <w:t>) проверки работ экспертами, при проведении масштабных мониторингов является инновационным решением.</w:t>
      </w:r>
    </w:p>
    <w:p w:rsidR="00450E38" w:rsidRDefault="00450E38" w:rsidP="00450E38">
      <w:pPr>
        <w:spacing w:line="360" w:lineRule="auto"/>
        <w:ind w:firstLine="708"/>
        <w:jc w:val="both"/>
      </w:pPr>
      <w:r>
        <w:t xml:space="preserve">Самостоятельная работа школ на единых информационных порталах поддержки работ, на которых созданы личные кабинеты для каждой образовательной организации, позволяет повысить ИКТ компетентность </w:t>
      </w:r>
      <w:proofErr w:type="gramStart"/>
      <w:r>
        <w:t>педагогов</w:t>
      </w:r>
      <w:proofErr w:type="gramEnd"/>
      <w:r>
        <w:t xml:space="preserve"> и подчеркивает важность использования ИКТ-технологий.</w:t>
      </w:r>
    </w:p>
    <w:p w:rsidR="00450E38" w:rsidRDefault="00450E38" w:rsidP="00450E38">
      <w:pPr>
        <w:spacing w:line="360" w:lineRule="auto"/>
        <w:ind w:firstLine="708"/>
        <w:jc w:val="both"/>
      </w:pPr>
      <w:r>
        <w:t>Облегчает работу на региональном уровне и статистическая обработка результатов исследований федеральным центром. Следует отметить оперативную работу службы технической поддержки.</w:t>
      </w:r>
    </w:p>
    <w:p w:rsidR="00450E38" w:rsidRDefault="00450E38" w:rsidP="00450E38">
      <w:pPr>
        <w:spacing w:line="360" w:lineRule="auto"/>
        <w:ind w:firstLine="708"/>
        <w:jc w:val="both"/>
      </w:pPr>
      <w:r>
        <w:t>Регион в настоящее время работает над внедрением, как в НИКО, дистанционного обучения специалистов, аттестации всех специалистов, наблюдателей, задействованных в организации и проведении мониторингов, в том числе экспертов.</w:t>
      </w:r>
    </w:p>
    <w:p w:rsidR="00450E38" w:rsidRDefault="00450E38" w:rsidP="00450E38">
      <w:pPr>
        <w:spacing w:line="360" w:lineRule="auto"/>
        <w:ind w:firstLine="708"/>
        <w:jc w:val="both"/>
      </w:pPr>
      <w:r>
        <w:t>Задействованными в исследованиях специалистами приветствуется выдача удостоверений о повышении квалификации.</w:t>
      </w:r>
    </w:p>
    <w:p w:rsidR="00450E38" w:rsidRDefault="00450E38" w:rsidP="00450E38">
      <w:pPr>
        <w:spacing w:line="360" w:lineRule="auto"/>
        <w:ind w:firstLine="708"/>
        <w:jc w:val="both"/>
      </w:pPr>
      <w:r>
        <w:t xml:space="preserve">Опыт проведения исследований использовался Ивановской областью при разработке Программы регионального мониторинга качества образования и диагностики учебных </w:t>
      </w:r>
      <w:proofErr w:type="gramStart"/>
      <w:r>
        <w:t>достижений</w:t>
      </w:r>
      <w:proofErr w:type="gramEnd"/>
      <w:r>
        <w:t xml:space="preserve"> обучающихся на 2015-2016 учебный год, Порядка проведения мониторинговых исследований уровня обучения учащихся по образовательным программам начального общего, основного общего и среднего общего образования в общеобразовательных организациях Ивановской области.</w:t>
      </w:r>
    </w:p>
    <w:p w:rsidR="00450E38" w:rsidRDefault="00450E38" w:rsidP="00450E38">
      <w:pPr>
        <w:spacing w:line="360" w:lineRule="auto"/>
        <w:ind w:firstLine="708"/>
        <w:jc w:val="both"/>
      </w:pPr>
      <w:proofErr w:type="spellStart"/>
      <w:r>
        <w:t>КИМы</w:t>
      </w:r>
      <w:proofErr w:type="spellEnd"/>
      <w:r>
        <w:t xml:space="preserve"> для региональных процедур по оценке качества математического образования, введения ФГОС НОО в масштабах области были составлены аналогично. </w:t>
      </w:r>
    </w:p>
    <w:p w:rsidR="00450E38" w:rsidRDefault="00450E38" w:rsidP="00450E38">
      <w:pPr>
        <w:spacing w:line="360" w:lineRule="auto"/>
        <w:ind w:firstLine="708"/>
        <w:jc w:val="both"/>
      </w:pPr>
      <w:r>
        <w:t>Результаты исследований федерального уровня сопоставлялись с результатами региональных исследований по математике, в начальной школе. Сравнительный анализ свидетельствует о наличии корреляции между результатами региональных оценочных процедур с результатами федеральных исследований.</w:t>
      </w:r>
    </w:p>
    <w:p w:rsidR="00450E38" w:rsidRDefault="00450E38" w:rsidP="00450E38">
      <w:pPr>
        <w:spacing w:line="360" w:lineRule="auto"/>
        <w:ind w:firstLine="708"/>
        <w:jc w:val="both"/>
      </w:pPr>
      <w:r>
        <w:t xml:space="preserve">Школами области активно используется Открытый банк заданий НИКО. </w:t>
      </w:r>
    </w:p>
    <w:p w:rsidR="00450E38" w:rsidRDefault="00450E38" w:rsidP="00450E38">
      <w:pPr>
        <w:spacing w:line="360" w:lineRule="auto"/>
        <w:ind w:firstLine="708"/>
        <w:jc w:val="both"/>
      </w:pPr>
      <w:r>
        <w:t xml:space="preserve">Результаты исследований используются образовательными организациями, муниципалитетами и Департаментом образования Ивановской области для анализа </w:t>
      </w:r>
      <w:r>
        <w:lastRenderedPageBreak/>
        <w:t xml:space="preserve">текущего состояния образования в регионе, позволяют скорректировать региональную систему оценки качества образования, определить пути развития системы образования. </w:t>
      </w:r>
    </w:p>
    <w:p w:rsidR="00450E38" w:rsidRDefault="00450E38" w:rsidP="00450E38">
      <w:pPr>
        <w:spacing w:line="360" w:lineRule="auto"/>
        <w:ind w:firstLine="708"/>
        <w:jc w:val="both"/>
      </w:pPr>
      <w:r>
        <w:tab/>
      </w:r>
    </w:p>
    <w:p w:rsidR="00450E38" w:rsidRDefault="00450E38" w:rsidP="00450E38">
      <w:pPr>
        <w:spacing w:line="360" w:lineRule="auto"/>
        <w:ind w:firstLine="708"/>
        <w:jc w:val="both"/>
      </w:pPr>
      <w:r>
        <w:t xml:space="preserve">Предложение по техническому сопровождению: необходимо разрешить проведение </w:t>
      </w:r>
      <w:proofErr w:type="gramStart"/>
      <w:r>
        <w:t>контроля за</w:t>
      </w:r>
      <w:proofErr w:type="gramEnd"/>
      <w:r>
        <w:t xml:space="preserve"> работой региональных экспертов по проверке развернутых ответов НИКО.</w:t>
      </w:r>
    </w:p>
    <w:p w:rsidR="00450E38" w:rsidRDefault="00450E38" w:rsidP="00450E38">
      <w:pPr>
        <w:tabs>
          <w:tab w:val="left" w:pos="1635"/>
        </w:tabs>
        <w:spacing w:line="360" w:lineRule="auto"/>
        <w:ind w:firstLine="720"/>
        <w:jc w:val="both"/>
      </w:pPr>
    </w:p>
    <w:p w:rsidR="00450E38" w:rsidRDefault="00450E38" w:rsidP="00450E38">
      <w:pPr>
        <w:spacing w:line="360" w:lineRule="auto"/>
        <w:ind w:left="709" w:firstLine="720"/>
      </w:pPr>
      <w:r>
        <w:t xml:space="preserve">С уважением, директор </w:t>
      </w:r>
      <w:proofErr w:type="gramStart"/>
      <w:r>
        <w:t>областного</w:t>
      </w:r>
      <w:proofErr w:type="gramEnd"/>
      <w:r>
        <w:t xml:space="preserve"> </w:t>
      </w:r>
    </w:p>
    <w:p w:rsidR="00450E38" w:rsidRDefault="00450E38" w:rsidP="00450E38">
      <w:pPr>
        <w:spacing w:line="360" w:lineRule="auto"/>
        <w:ind w:left="709" w:firstLine="720"/>
      </w:pPr>
      <w:r>
        <w:t xml:space="preserve">государственного </w:t>
      </w:r>
    </w:p>
    <w:p w:rsidR="00450E38" w:rsidRDefault="00450E38" w:rsidP="00450E38">
      <w:pPr>
        <w:spacing w:line="360" w:lineRule="auto"/>
        <w:ind w:left="709" w:firstLine="720"/>
      </w:pPr>
      <w:r>
        <w:t xml:space="preserve">бюджетного учреждения </w:t>
      </w:r>
    </w:p>
    <w:p w:rsidR="00450E38" w:rsidRDefault="00450E38" w:rsidP="00450E38">
      <w:pPr>
        <w:spacing w:line="360" w:lineRule="auto"/>
        <w:ind w:left="709" w:firstLine="720"/>
      </w:pPr>
      <w:r>
        <w:t xml:space="preserve">«Ивановский региональный </w:t>
      </w:r>
    </w:p>
    <w:p w:rsidR="00450E38" w:rsidRDefault="00450E38" w:rsidP="00450E38">
      <w:pPr>
        <w:spacing w:line="360" w:lineRule="auto"/>
        <w:ind w:left="709" w:firstLine="720"/>
      </w:pPr>
      <w:r>
        <w:t xml:space="preserve">центр оценки </w:t>
      </w:r>
    </w:p>
    <w:p w:rsidR="00450E38" w:rsidRDefault="00450E38" w:rsidP="00450E38">
      <w:pPr>
        <w:tabs>
          <w:tab w:val="center" w:pos="5173"/>
        </w:tabs>
        <w:spacing w:line="360" w:lineRule="auto"/>
        <w:ind w:left="709" w:firstLine="720"/>
      </w:pPr>
      <w:r>
        <w:t>качества образования»,</w:t>
      </w:r>
    </w:p>
    <w:p w:rsidR="00450E38" w:rsidRDefault="00450E38" w:rsidP="00450E38">
      <w:pPr>
        <w:tabs>
          <w:tab w:val="center" w:pos="5173"/>
        </w:tabs>
        <w:spacing w:line="360" w:lineRule="auto"/>
        <w:ind w:left="709" w:firstLine="720"/>
      </w:pPr>
      <w:r>
        <w:t>региональный координатор НИКО и ВПР:</w:t>
      </w:r>
      <w:r>
        <w:tab/>
      </w:r>
      <w:r>
        <w:tab/>
      </w:r>
      <w:proofErr w:type="spellStart"/>
      <w:r>
        <w:t>О.Б.Вилесова</w:t>
      </w:r>
      <w:proofErr w:type="spellEnd"/>
    </w:p>
    <w:p w:rsidR="00450E38" w:rsidRDefault="00450E38" w:rsidP="00450E38">
      <w:pPr>
        <w:spacing w:line="360" w:lineRule="auto"/>
        <w:ind w:firstLine="720"/>
        <w:jc w:val="center"/>
      </w:pPr>
    </w:p>
    <w:p w:rsidR="00450E38" w:rsidRDefault="00450E38" w:rsidP="00450E38">
      <w:pPr>
        <w:spacing w:line="360" w:lineRule="auto"/>
        <w:ind w:firstLine="720"/>
        <w:jc w:val="center"/>
      </w:pPr>
      <w:r>
        <w:t>Отзыв об апробируемых при проведении ВПР научно-</w:t>
      </w:r>
      <w:proofErr w:type="gramStart"/>
      <w:r>
        <w:t>методических подходах</w:t>
      </w:r>
      <w:proofErr w:type="gramEnd"/>
      <w:r>
        <w:t xml:space="preserve"> и организационно-технологических решениях</w:t>
      </w:r>
    </w:p>
    <w:p w:rsidR="00450E38" w:rsidRDefault="00450E38" w:rsidP="00450E38">
      <w:pPr>
        <w:spacing w:line="360" w:lineRule="auto"/>
        <w:ind w:firstLine="720"/>
        <w:jc w:val="both"/>
      </w:pPr>
    </w:p>
    <w:p w:rsidR="00450E38" w:rsidRDefault="00450E38" w:rsidP="00450E38">
      <w:pPr>
        <w:spacing w:line="360" w:lineRule="auto"/>
        <w:ind w:firstLine="720"/>
        <w:jc w:val="both"/>
      </w:pPr>
      <w:r>
        <w:t xml:space="preserve">При проведении апробации в Астраханской области для организационно-технологического сопровождения ВПР использовалась Модель 2 в целях полного </w:t>
      </w:r>
      <w:proofErr w:type="gramStart"/>
      <w:r>
        <w:t>контроля за</w:t>
      </w:r>
      <w:proofErr w:type="gramEnd"/>
      <w:r>
        <w:t xml:space="preserve"> проведением ВПР в регионе, однако система </w:t>
      </w:r>
      <w:proofErr w:type="spellStart"/>
      <w:r>
        <w:t>СтатГрад</w:t>
      </w:r>
      <w:proofErr w:type="spellEnd"/>
      <w:r>
        <w:t xml:space="preserve"> в настоящее время не позволяет осуществлять мониторинг деятельности образовательных учреждений, так как отсутствует возможность выгрузки из нее различного рода отчетов. Система доступа в </w:t>
      </w:r>
      <w:proofErr w:type="spellStart"/>
      <w:r>
        <w:t>СтатГрад</w:t>
      </w:r>
      <w:proofErr w:type="spellEnd"/>
      <w:r>
        <w:t xml:space="preserve"> также несколько усложнена наличием временных паролей и логинов </w:t>
      </w:r>
      <w:proofErr w:type="gramStart"/>
      <w:r>
        <w:t>для</w:t>
      </w:r>
      <w:proofErr w:type="gramEnd"/>
      <w:r>
        <w:t xml:space="preserve"> образовательных </w:t>
      </w:r>
      <w:proofErr w:type="spellStart"/>
      <w:r>
        <w:t>орагнизаций</w:t>
      </w:r>
      <w:proofErr w:type="spellEnd"/>
      <w:r>
        <w:t xml:space="preserve">. В тоже время проблем с получение материалов для проведения ВПР в регионе не возникло, они были получены вовремя, растиражированы и выданы в образовательные организации в соответствии с порядком проведения ВПР. Однако на этапе осуществления проверки заданий ВПР в системе </w:t>
      </w:r>
      <w:proofErr w:type="spellStart"/>
      <w:r>
        <w:t>СтатГрад</w:t>
      </w:r>
      <w:proofErr w:type="spellEnd"/>
      <w:r>
        <w:t>-Эксперт приходится действовать не по инструкциям, а обращаться в техническую поддержку, так как в личном кабинете регионального координатора отсутствовали пароли доступа экспертов в систему. В настоящее время все эксперты получили доступ и приступили к проверке заданий. В целом если все технические проблемы будут решены, технология проведения ВПР по Модели 2 с успехом может быть реализована в регионе в штатном режиме.</w:t>
      </w:r>
    </w:p>
    <w:p w:rsidR="00450E38" w:rsidRDefault="00450E38" w:rsidP="00450E38">
      <w:pPr>
        <w:spacing w:line="360" w:lineRule="auto"/>
        <w:ind w:firstLine="720"/>
        <w:jc w:val="both"/>
      </w:pPr>
      <w:r>
        <w:lastRenderedPageBreak/>
        <w:t xml:space="preserve">Стандартизированные измерительные материалы, на наш взгляд, позволяют проверить основные образовательные результаты начального общего образования по учебным предметам - </w:t>
      </w:r>
      <w:proofErr w:type="spellStart"/>
      <w:r>
        <w:t>сформированность</w:t>
      </w:r>
      <w:proofErr w:type="spellEnd"/>
      <w:r>
        <w:t xml:space="preserve"> универсальных и предметных способов действий, а также опорной системы знаний, обеспечивающих возможность продолжения образования на следующем уровне. Полнота проверки обеспечивается за счет включения заданий, составленных на материале всех содержательных линий и основных разделов учебных курсов в начальной школе.</w:t>
      </w:r>
    </w:p>
    <w:p w:rsidR="00450E38" w:rsidRDefault="00450E38" w:rsidP="00450E38">
      <w:pPr>
        <w:spacing w:line="360" w:lineRule="auto"/>
        <w:ind w:firstLine="720"/>
        <w:jc w:val="both"/>
      </w:pPr>
      <w:r>
        <w:t xml:space="preserve">Содержание заданий 1 части по русскому языку позволит обеспечить полноту проверки подготовки учащихся на базовом уровне и зафиксировать достижение этого уровня.  </w:t>
      </w:r>
    </w:p>
    <w:p w:rsidR="00450E38" w:rsidRDefault="00450E38" w:rsidP="00450E38">
      <w:pPr>
        <w:spacing w:line="360" w:lineRule="auto"/>
        <w:ind w:firstLine="720"/>
        <w:jc w:val="both"/>
      </w:pPr>
      <w:r>
        <w:t>Включение заданий блока ПООП НОО «</w:t>
      </w:r>
      <w:r>
        <w:rPr>
          <w:i/>
        </w:rPr>
        <w:t>выпускник получит возможность научиться»</w:t>
      </w:r>
      <w:r>
        <w:t xml:space="preserve"> (уровневый подход) должно показать разный уровень подготовки и зафиксировать достижение выпускниками планируемых результатов по учебным предметам не только на базовом уровне, но и на повышенном уровне (работать с информацией и др., не только предметных, но и </w:t>
      </w:r>
      <w:proofErr w:type="spellStart"/>
      <w:r>
        <w:t>метапредметных</w:t>
      </w:r>
      <w:proofErr w:type="spellEnd"/>
      <w:r>
        <w:t xml:space="preserve"> результатов, </w:t>
      </w:r>
      <w:proofErr w:type="spellStart"/>
      <w:r>
        <w:t>межпредметных</w:t>
      </w:r>
      <w:proofErr w:type="spellEnd"/>
      <w:r>
        <w:t xml:space="preserve"> понятий). В общем, работы приняты учениками и одобрены учителями начальной школы. </w:t>
      </w:r>
    </w:p>
    <w:p w:rsidR="00450E38" w:rsidRDefault="00450E38" w:rsidP="00450E38">
      <w:pPr>
        <w:spacing w:line="360" w:lineRule="auto"/>
        <w:ind w:firstLine="720"/>
        <w:jc w:val="both"/>
      </w:pPr>
      <w:r>
        <w:t>Что вызвало затруднения у учащихся?</w:t>
      </w:r>
    </w:p>
    <w:p w:rsidR="00450E38" w:rsidRDefault="00450E38" w:rsidP="00450E38">
      <w:pPr>
        <w:spacing w:line="360" w:lineRule="auto"/>
        <w:ind w:firstLine="720"/>
        <w:jc w:val="both"/>
      </w:pPr>
      <w:r>
        <w:t xml:space="preserve">1.  Во 2 части работы по русскому языку многие учащиеся испытали трудность в проведении морфологического разбора подряд разных частей речи. В работе представлено более 4 заданий на распознавание морфологических признаков разных частей речи. Ученику для работы с одной частью речи необходимо восстановить в памяти, как минимум, два алгоритма по определению морфологических признаков. Большой объём восстановления в памяти </w:t>
      </w:r>
      <w:proofErr w:type="gramStart"/>
      <w:r>
        <w:t>алгоритмов распознавания морфологических признаков частей речи</w:t>
      </w:r>
      <w:proofErr w:type="gramEnd"/>
      <w:r>
        <w:t xml:space="preserve"> привел к тому, что ученики начали путаться в них (три именных части речи).</w:t>
      </w:r>
    </w:p>
    <w:p w:rsidR="00450E38" w:rsidRDefault="00450E38" w:rsidP="00450E38">
      <w:pPr>
        <w:spacing w:line="360" w:lineRule="auto"/>
        <w:ind w:firstLine="720"/>
        <w:jc w:val="both"/>
      </w:pPr>
      <w:r>
        <w:t xml:space="preserve">2. Определение основной мысли текста. Некоторые тексты содержали две </w:t>
      </w:r>
      <w:proofErr w:type="spellStart"/>
      <w:r>
        <w:t>микротемы</w:t>
      </w:r>
      <w:proofErr w:type="spellEnd"/>
      <w:r>
        <w:t>, поэтому ученик вставал перед выбором – какая мысль приоритетна.</w:t>
      </w:r>
    </w:p>
    <w:p w:rsidR="00450E38" w:rsidRDefault="00450E38" w:rsidP="00450E38">
      <w:pPr>
        <w:spacing w:line="360" w:lineRule="auto"/>
        <w:ind w:firstLine="720"/>
        <w:jc w:val="both"/>
      </w:pPr>
      <w:r>
        <w:t xml:space="preserve">3. В работе по математике вызвала сложность задача 12 (повышенный уровень), требующая логического и алгоритмического мышления, но были учащиеся, которые пытались ее решить. </w:t>
      </w:r>
    </w:p>
    <w:p w:rsidR="00450E38" w:rsidRDefault="00450E38" w:rsidP="00450E38">
      <w:pPr>
        <w:spacing w:line="360" w:lineRule="auto"/>
        <w:ind w:firstLine="720"/>
        <w:jc w:val="both"/>
      </w:pPr>
      <w:r>
        <w:t>Результаты ВПР в регионе будут использованы для своевременной корректировки отдельных аспектов в системе общего образования, а также при проведении:</w:t>
      </w:r>
    </w:p>
    <w:p w:rsidR="00450E38" w:rsidRDefault="00450E38" w:rsidP="00450E38">
      <w:pPr>
        <w:spacing w:line="360" w:lineRule="auto"/>
        <w:ind w:firstLine="720"/>
        <w:jc w:val="both"/>
      </w:pPr>
      <w:r>
        <w:t>-  мониторинга реализации ФГОС начального общего образования в образовательных организациях;</w:t>
      </w:r>
    </w:p>
    <w:p w:rsidR="00450E38" w:rsidRDefault="00450E38" w:rsidP="00450E38">
      <w:pPr>
        <w:spacing w:line="360" w:lineRule="auto"/>
        <w:ind w:firstLine="720"/>
        <w:jc w:val="both"/>
      </w:pPr>
      <w:r>
        <w:t>- независимой оценки качества образования.</w:t>
      </w:r>
    </w:p>
    <w:p w:rsidR="00450E38" w:rsidRDefault="00450E38" w:rsidP="00450E38">
      <w:pPr>
        <w:spacing w:line="360" w:lineRule="auto"/>
        <w:ind w:firstLine="720"/>
        <w:jc w:val="both"/>
      </w:pPr>
    </w:p>
    <w:p w:rsidR="00450E38" w:rsidRDefault="00450E38" w:rsidP="00450E38">
      <w:pPr>
        <w:spacing w:after="160" w:line="360" w:lineRule="auto"/>
        <w:jc w:val="center"/>
        <w:rPr>
          <w:b/>
        </w:rPr>
      </w:pPr>
      <w:r>
        <w:rPr>
          <w:b/>
        </w:rPr>
        <w:t>Предложения и замечания, касающиеся измерительных материалов и</w:t>
      </w:r>
      <w:r>
        <w:rPr>
          <w:b/>
          <w:bCs/>
        </w:rPr>
        <w:t xml:space="preserve"> </w:t>
      </w:r>
      <w:r>
        <w:rPr>
          <w:b/>
        </w:rPr>
        <w:t>организационно-технологических решений в апробации ВПР в декабре 2015 года в Красноярском крае</w:t>
      </w:r>
    </w:p>
    <w:p w:rsidR="00450E38" w:rsidRDefault="00450E38" w:rsidP="00450E38">
      <w:pPr>
        <w:spacing w:after="160" w:line="360" w:lineRule="auto"/>
        <w:ind w:firstLine="720"/>
        <w:jc w:val="both"/>
        <w:rPr>
          <w:i/>
        </w:rPr>
      </w:pPr>
      <w:r>
        <w:rPr>
          <w:i/>
        </w:rPr>
        <w:t>(по итогам опроса школ, участвовавших в апробации, из всех муниципалитетов)</w:t>
      </w:r>
    </w:p>
    <w:p w:rsidR="00450E38" w:rsidRDefault="00450E38" w:rsidP="00864F65">
      <w:pPr>
        <w:numPr>
          <w:ilvl w:val="0"/>
          <w:numId w:val="74"/>
        </w:numPr>
        <w:spacing w:after="160" w:line="360" w:lineRule="auto"/>
        <w:contextualSpacing/>
        <w:jc w:val="both"/>
        <w:rPr>
          <w:rFonts w:eastAsia="Calibri"/>
          <w:b/>
        </w:rPr>
      </w:pPr>
      <w:r>
        <w:rPr>
          <w:rFonts w:eastAsia="Calibri"/>
          <w:b/>
        </w:rPr>
        <w:t>Организационно-технологические решения</w:t>
      </w:r>
    </w:p>
    <w:p w:rsidR="00450E38" w:rsidRDefault="00450E38" w:rsidP="00864F65">
      <w:pPr>
        <w:numPr>
          <w:ilvl w:val="0"/>
          <w:numId w:val="75"/>
        </w:numPr>
        <w:spacing w:after="160" w:line="360" w:lineRule="auto"/>
        <w:contextualSpacing/>
        <w:jc w:val="both"/>
        <w:rPr>
          <w:rFonts w:eastAsia="Calibri"/>
          <w:lang w:eastAsia="en-US"/>
        </w:rPr>
      </w:pPr>
      <w:r>
        <w:rPr>
          <w:rFonts w:eastAsia="Calibri"/>
          <w:lang w:eastAsia="en-US"/>
        </w:rPr>
        <w:t>Региональному координатору трудно контролировать сдачу результатов, так как школы не сгруппированы по муниципалитетам.</w:t>
      </w:r>
    </w:p>
    <w:p w:rsidR="00450E38" w:rsidRDefault="00450E38" w:rsidP="00864F65">
      <w:pPr>
        <w:numPr>
          <w:ilvl w:val="0"/>
          <w:numId w:val="75"/>
        </w:numPr>
        <w:spacing w:after="160" w:line="360" w:lineRule="auto"/>
        <w:contextualSpacing/>
        <w:jc w:val="both"/>
        <w:rPr>
          <w:rFonts w:eastAsia="Calibri"/>
          <w:lang w:eastAsia="en-US"/>
        </w:rPr>
      </w:pPr>
      <w:r>
        <w:rPr>
          <w:rFonts w:eastAsia="Calibri"/>
          <w:lang w:eastAsia="en-US"/>
        </w:rPr>
        <w:t>Необходимо включить в процедуру муниципальных координаторов с целью оперативного реагирования на возникающие ситуации.</w:t>
      </w:r>
    </w:p>
    <w:p w:rsidR="00450E38" w:rsidRDefault="00450E38" w:rsidP="00864F65">
      <w:pPr>
        <w:numPr>
          <w:ilvl w:val="0"/>
          <w:numId w:val="75"/>
        </w:numPr>
        <w:spacing w:after="160" w:line="360" w:lineRule="auto"/>
        <w:contextualSpacing/>
        <w:jc w:val="both"/>
        <w:rPr>
          <w:rFonts w:eastAsia="Calibri"/>
          <w:lang w:eastAsia="en-US"/>
        </w:rPr>
      </w:pPr>
      <w:r>
        <w:rPr>
          <w:rFonts w:eastAsia="Calibri"/>
          <w:lang w:eastAsia="en-US"/>
        </w:rPr>
        <w:t xml:space="preserve">Шифр в разных школах открывался в разное время, в связи с этим некоторым ОО не хватило времени на печать, в том </w:t>
      </w:r>
      <w:proofErr w:type="gramStart"/>
      <w:r>
        <w:rPr>
          <w:rFonts w:eastAsia="Calibri"/>
          <w:lang w:eastAsia="en-US"/>
        </w:rPr>
        <w:t>числе</w:t>
      </w:r>
      <w:proofErr w:type="gramEnd"/>
      <w:r>
        <w:rPr>
          <w:rFonts w:eastAsia="Calibri"/>
          <w:lang w:eastAsia="en-US"/>
        </w:rPr>
        <w:t xml:space="preserve"> потому что утром сервер был перегружен, а участвовали не все школы.</w:t>
      </w:r>
    </w:p>
    <w:p w:rsidR="00450E38" w:rsidRDefault="00450E38" w:rsidP="00864F65">
      <w:pPr>
        <w:numPr>
          <w:ilvl w:val="0"/>
          <w:numId w:val="75"/>
        </w:numPr>
        <w:spacing w:after="160" w:line="360" w:lineRule="auto"/>
        <w:contextualSpacing/>
        <w:jc w:val="both"/>
        <w:rPr>
          <w:rFonts w:eastAsia="Calibri"/>
          <w:lang w:eastAsia="en-US"/>
        </w:rPr>
      </w:pPr>
      <w:r>
        <w:rPr>
          <w:rFonts w:eastAsia="Calibri"/>
          <w:lang w:eastAsia="en-US"/>
        </w:rPr>
        <w:t xml:space="preserve">До начала процедуры необходимо установить время, когда будет доступен шифр и заранее </w:t>
      </w:r>
      <w:proofErr w:type="gramStart"/>
      <w:r>
        <w:rPr>
          <w:rFonts w:eastAsia="Calibri"/>
          <w:lang w:eastAsia="en-US"/>
        </w:rPr>
        <w:t>сообщить</w:t>
      </w:r>
      <w:proofErr w:type="gramEnd"/>
      <w:r>
        <w:rPr>
          <w:rFonts w:eastAsia="Calibri"/>
          <w:lang w:eastAsia="en-US"/>
        </w:rPr>
        <w:t xml:space="preserve"> об этом ОО: школы издают приказ о расписании ВПР не за один день. </w:t>
      </w:r>
    </w:p>
    <w:p w:rsidR="00450E38" w:rsidRDefault="00450E38" w:rsidP="00864F65">
      <w:pPr>
        <w:numPr>
          <w:ilvl w:val="0"/>
          <w:numId w:val="75"/>
        </w:numPr>
        <w:spacing w:after="160" w:line="360" w:lineRule="auto"/>
        <w:contextualSpacing/>
        <w:jc w:val="both"/>
        <w:rPr>
          <w:rFonts w:eastAsia="Calibri"/>
          <w:lang w:eastAsia="en-US"/>
        </w:rPr>
      </w:pPr>
      <w:r>
        <w:rPr>
          <w:rFonts w:eastAsia="Calibri"/>
          <w:lang w:eastAsia="en-US"/>
        </w:rPr>
        <w:t xml:space="preserve">Некоторым школам до </w:t>
      </w:r>
      <w:proofErr w:type="gramStart"/>
      <w:r>
        <w:rPr>
          <w:rFonts w:eastAsia="Calibri"/>
          <w:lang w:eastAsia="en-US"/>
        </w:rPr>
        <w:t>сир</w:t>
      </w:r>
      <w:proofErr w:type="gramEnd"/>
      <w:r>
        <w:rPr>
          <w:rFonts w:eastAsia="Calibri"/>
          <w:lang w:eastAsia="en-US"/>
        </w:rPr>
        <w:t xml:space="preserve"> пор не удалось сдать анкету, хотя материалы им доступны. Система сообщает «проблемы со стороны сервера» или что-то иное и проблема, по их словам, не решилась при обращении в службу техподдержки.</w:t>
      </w:r>
    </w:p>
    <w:p w:rsidR="00450E38" w:rsidRDefault="00450E38" w:rsidP="00864F65">
      <w:pPr>
        <w:numPr>
          <w:ilvl w:val="0"/>
          <w:numId w:val="75"/>
        </w:numPr>
        <w:spacing w:after="160" w:line="360" w:lineRule="auto"/>
        <w:contextualSpacing/>
        <w:jc w:val="both"/>
        <w:rPr>
          <w:rFonts w:eastAsia="Calibri"/>
        </w:rPr>
      </w:pPr>
      <w:r>
        <w:rPr>
          <w:rFonts w:eastAsia="Calibri"/>
          <w:lang w:eastAsia="en-US"/>
        </w:rPr>
        <w:t>Каковы могут быть действия регионального координатора относительно тех школ, которые отображаются как не прошедшие регистрацию, но успешно получающие и выполняющие работу?</w:t>
      </w:r>
    </w:p>
    <w:p w:rsidR="00450E38" w:rsidRDefault="00450E38" w:rsidP="00864F65">
      <w:pPr>
        <w:numPr>
          <w:ilvl w:val="0"/>
          <w:numId w:val="75"/>
        </w:numPr>
        <w:spacing w:after="160" w:line="360" w:lineRule="auto"/>
        <w:contextualSpacing/>
        <w:jc w:val="both"/>
        <w:rPr>
          <w:rFonts w:eastAsia="Calibri"/>
        </w:rPr>
      </w:pPr>
      <w:r>
        <w:rPr>
          <w:rFonts w:eastAsia="Calibri"/>
          <w:lang w:eastAsia="en-US"/>
        </w:rPr>
        <w:t xml:space="preserve">Региональным координаторам должны быть доступны варианты работ (работы по математике недоступны до сих пор). </w:t>
      </w:r>
    </w:p>
    <w:p w:rsidR="00450E38" w:rsidRDefault="00450E38" w:rsidP="00864F65">
      <w:pPr>
        <w:numPr>
          <w:ilvl w:val="0"/>
          <w:numId w:val="75"/>
        </w:numPr>
        <w:spacing w:after="160" w:line="360" w:lineRule="auto"/>
        <w:contextualSpacing/>
        <w:jc w:val="both"/>
        <w:rPr>
          <w:rFonts w:eastAsia="Calibri"/>
        </w:rPr>
      </w:pPr>
      <w:r>
        <w:rPr>
          <w:rFonts w:eastAsia="Calibri"/>
          <w:lang w:eastAsia="en-US"/>
        </w:rPr>
        <w:t xml:space="preserve">На листе «эксперты» вторую категорию необходимо заменить на «соответствие занимаемой должности».  </w:t>
      </w:r>
    </w:p>
    <w:p w:rsidR="00450E38" w:rsidRDefault="00450E38" w:rsidP="00450E38">
      <w:pPr>
        <w:spacing w:after="160" w:line="360" w:lineRule="auto"/>
        <w:ind w:left="928"/>
        <w:contextualSpacing/>
        <w:jc w:val="both"/>
        <w:rPr>
          <w:rFonts w:eastAsia="Calibri"/>
        </w:rPr>
      </w:pPr>
    </w:p>
    <w:p w:rsidR="00450E38" w:rsidRDefault="00450E38" w:rsidP="00864F65">
      <w:pPr>
        <w:numPr>
          <w:ilvl w:val="0"/>
          <w:numId w:val="74"/>
        </w:numPr>
        <w:spacing w:after="160" w:line="360" w:lineRule="auto"/>
        <w:contextualSpacing/>
        <w:jc w:val="both"/>
        <w:rPr>
          <w:rFonts w:eastAsia="Calibri"/>
          <w:b/>
        </w:rPr>
      </w:pPr>
      <w:r>
        <w:rPr>
          <w:rFonts w:eastAsia="Calibri"/>
          <w:b/>
        </w:rPr>
        <w:t>Научно-</w:t>
      </w:r>
      <w:proofErr w:type="gramStart"/>
      <w:r>
        <w:rPr>
          <w:rFonts w:eastAsia="Calibri"/>
          <w:b/>
        </w:rPr>
        <w:t>методические подходы</w:t>
      </w:r>
      <w:proofErr w:type="gramEnd"/>
      <w:r>
        <w:rPr>
          <w:rFonts w:eastAsia="Calibri"/>
          <w:b/>
        </w:rPr>
        <w:t xml:space="preserve"> и  измерительные материалы. </w:t>
      </w:r>
    </w:p>
    <w:p w:rsidR="00450E38" w:rsidRDefault="00450E38" w:rsidP="00450E38">
      <w:pPr>
        <w:shd w:val="clear" w:color="auto" w:fill="FFFFFF"/>
        <w:spacing w:after="160" w:line="360" w:lineRule="auto"/>
        <w:ind w:left="720" w:right="38"/>
        <w:contextualSpacing/>
        <w:jc w:val="both"/>
        <w:rPr>
          <w:rFonts w:eastAsia="Calibri"/>
          <w:lang w:eastAsia="en-US"/>
        </w:rPr>
      </w:pPr>
      <w:r>
        <w:rPr>
          <w:rFonts w:eastAsia="Calibri"/>
          <w:spacing w:val="-1"/>
          <w:lang w:eastAsia="en-US"/>
        </w:rPr>
        <w:t>Согласно ФГОС, итоговая работа (а ВПР в школах будет играть в большинстве случаев именно эту роль) должна характеризовать «</w:t>
      </w:r>
      <w:r>
        <w:rPr>
          <w:rFonts w:eastAsia="Calibri"/>
          <w:b/>
          <w:spacing w:val="-1"/>
          <w:lang w:eastAsia="en-US"/>
        </w:rPr>
        <w:t>уровень</w:t>
      </w:r>
      <w:r>
        <w:rPr>
          <w:rFonts w:eastAsia="Calibri"/>
          <w:spacing w:val="-1"/>
          <w:lang w:eastAsia="en-US"/>
        </w:rPr>
        <w:t xml:space="preserve"> освоения </w:t>
      </w:r>
      <w:proofErr w:type="gramStart"/>
      <w:r>
        <w:rPr>
          <w:rFonts w:eastAsia="Calibri"/>
          <w:spacing w:val="-2"/>
          <w:lang w:eastAsia="en-US"/>
        </w:rPr>
        <w:t>обучающимися</w:t>
      </w:r>
      <w:proofErr w:type="gramEnd"/>
      <w:r>
        <w:rPr>
          <w:rFonts w:eastAsia="Calibri"/>
          <w:spacing w:val="-2"/>
          <w:lang w:eastAsia="en-US"/>
        </w:rPr>
        <w:t xml:space="preserve"> основных формируемых </w:t>
      </w:r>
      <w:r>
        <w:rPr>
          <w:rFonts w:eastAsia="Calibri"/>
          <w:b/>
          <w:spacing w:val="-2"/>
          <w:lang w:eastAsia="en-US"/>
        </w:rPr>
        <w:t>способов действий</w:t>
      </w:r>
      <w:r>
        <w:rPr>
          <w:rFonts w:eastAsia="Calibri"/>
          <w:spacing w:val="-2"/>
          <w:lang w:eastAsia="en-US"/>
        </w:rPr>
        <w:t xml:space="preserve"> в отношении к </w:t>
      </w:r>
      <w:r>
        <w:rPr>
          <w:rFonts w:eastAsia="Calibri"/>
          <w:lang w:eastAsia="en-US"/>
        </w:rPr>
        <w:t xml:space="preserve">опорной системе знаний, необходимых для обучения на следующей ступени общего образования». А это значит, что оценка работы не может сводиться к 5-балльной </w:t>
      </w:r>
      <w:r>
        <w:rPr>
          <w:rFonts w:eastAsia="Calibri"/>
          <w:lang w:eastAsia="en-US"/>
        </w:rPr>
        <w:lastRenderedPageBreak/>
        <w:t>отметке, как это предлагается сейчас. Нужна развернутая качественная характеристика групп детей по уровням освоения ими предмета.</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rPr>
        <w:t>РУССКИЙ ЯЗЫК.</w:t>
      </w:r>
    </w:p>
    <w:p w:rsidR="00450E38" w:rsidRDefault="00450E38" w:rsidP="00450E38">
      <w:pPr>
        <w:spacing w:after="160" w:line="360" w:lineRule="auto"/>
        <w:ind w:left="720"/>
        <w:contextualSpacing/>
        <w:jc w:val="both"/>
        <w:rPr>
          <w:rFonts w:eastAsia="Calibri"/>
        </w:rPr>
      </w:pPr>
      <w:r>
        <w:rPr>
          <w:rFonts w:eastAsia="Calibri"/>
        </w:rPr>
        <w:t>Тексты подобраны очень хорошо – они живые и интересные.</w:t>
      </w:r>
    </w:p>
    <w:p w:rsidR="00450E38" w:rsidRDefault="00450E38" w:rsidP="00450E38">
      <w:pPr>
        <w:spacing w:after="160" w:line="360" w:lineRule="auto"/>
        <w:ind w:left="720"/>
        <w:contextualSpacing/>
        <w:jc w:val="both"/>
        <w:rPr>
          <w:rFonts w:eastAsia="Calibri"/>
        </w:rPr>
      </w:pPr>
      <w:r>
        <w:rPr>
          <w:rFonts w:eastAsia="Calibri"/>
        </w:rPr>
        <w:t xml:space="preserve">По составу процедур мнения участников апробации расходятся. Значительную часть школ устраивает состав процедур и подбор заданий. В то же время многие школы выступают за то, чтобы ограничиться работой на 1 урок: диктант (60-65 слов)  + 3-4 задания или только часть 2. </w:t>
      </w:r>
    </w:p>
    <w:p w:rsidR="00450E38" w:rsidRDefault="00450E38" w:rsidP="00450E38">
      <w:pPr>
        <w:spacing w:after="160" w:line="360" w:lineRule="auto"/>
        <w:ind w:left="720"/>
        <w:contextualSpacing/>
        <w:jc w:val="both"/>
        <w:rPr>
          <w:rFonts w:eastAsia="Calibri"/>
        </w:rPr>
      </w:pPr>
      <w:r>
        <w:rPr>
          <w:rFonts w:eastAsia="Calibri"/>
        </w:rPr>
        <w:t>Региональная команда разделяет последнюю  позицию.  Нам кажется, что проводить диктант на федеральном уровне нет необходимости: диктанты проводят все школы, все учителя, дидактические материалы для диктантов включены во все УМК.</w:t>
      </w:r>
    </w:p>
    <w:p w:rsidR="00450E38" w:rsidRDefault="00450E38" w:rsidP="00450E38">
      <w:pPr>
        <w:spacing w:after="160" w:line="360" w:lineRule="auto"/>
        <w:ind w:left="720"/>
        <w:contextualSpacing/>
        <w:jc w:val="both"/>
        <w:rPr>
          <w:rFonts w:eastAsia="Calibri"/>
        </w:rPr>
      </w:pPr>
      <w:r>
        <w:rPr>
          <w:rFonts w:eastAsia="Calibri"/>
        </w:rPr>
        <w:t>В то же время в работе практически не проверяется то, что входит в основные требования ФГОС НОО: «</w:t>
      </w:r>
      <w:r>
        <w:rPr>
          <w:rFonts w:eastAsia="Calibri"/>
          <w:spacing w:val="-3"/>
          <w:lang w:eastAsia="en-US"/>
        </w:rPr>
        <w:t>овладение</w:t>
      </w:r>
      <w:r>
        <w:rPr>
          <w:rFonts w:eastAsia="Calibri"/>
          <w:lang w:eastAsia="en-US"/>
        </w:rPr>
        <w:t xml:space="preserve"> </w:t>
      </w:r>
      <w:r>
        <w:rPr>
          <w:rFonts w:eastAsia="Calibri"/>
          <w:spacing w:val="-5"/>
          <w:lang w:eastAsia="en-US"/>
        </w:rPr>
        <w:t xml:space="preserve">ключевыми </w:t>
      </w:r>
      <w:r>
        <w:rPr>
          <w:rFonts w:eastAsia="Calibri"/>
          <w:lang w:eastAsia="en-US"/>
        </w:rPr>
        <w:t>компетенциями, составляющими основу умения учиться», «</w:t>
      </w:r>
      <w:r>
        <w:rPr>
          <w:rFonts w:eastAsia="Calibri"/>
          <w:spacing w:val="-1"/>
          <w:lang w:eastAsia="en-US"/>
        </w:rPr>
        <w:t xml:space="preserve">опыт специфической для данной предметной </w:t>
      </w:r>
      <w:r>
        <w:rPr>
          <w:rFonts w:eastAsia="Calibri"/>
          <w:lang w:eastAsia="en-US"/>
        </w:rPr>
        <w:t xml:space="preserve">области деятельности </w:t>
      </w:r>
      <w:r>
        <w:rPr>
          <w:rFonts w:eastAsia="Calibri"/>
          <w:i/>
          <w:lang w:eastAsia="en-US"/>
        </w:rPr>
        <w:t>по получению нового знания, его преобразованию</w:t>
      </w:r>
      <w:r>
        <w:rPr>
          <w:rFonts w:eastAsia="Calibri"/>
          <w:lang w:eastAsia="en-US"/>
        </w:rPr>
        <w:t xml:space="preserve"> и </w:t>
      </w:r>
      <w:r>
        <w:rPr>
          <w:rFonts w:eastAsia="Calibri"/>
          <w:i/>
          <w:lang w:eastAsia="en-US"/>
        </w:rPr>
        <w:t>применению</w:t>
      </w:r>
      <w:r>
        <w:rPr>
          <w:rFonts w:eastAsia="Calibri"/>
          <w:lang w:eastAsia="en-US"/>
        </w:rPr>
        <w:t xml:space="preserve">». </w:t>
      </w:r>
      <w:r>
        <w:rPr>
          <w:rFonts w:eastAsia="Calibri"/>
        </w:rPr>
        <w:t>Работа рассчитана на воспроизведение хорошо отработанного и полностью укладывается в требования стандарта 2004 г. По сути, она дает сигнал учителю: с переходом на ФГОС ничего не нужно менять. А она должна обладать развивающим по отношению к образовательной системе потенциалом.</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i/>
        </w:rPr>
      </w:pPr>
      <w:r>
        <w:rPr>
          <w:rFonts w:eastAsia="Calibri"/>
          <w:i/>
        </w:rPr>
        <w:t>Замечания и предложения школ по заданиям</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rPr>
        <w:t xml:space="preserve">Часть 1. </w:t>
      </w:r>
    </w:p>
    <w:p w:rsidR="00450E38" w:rsidRDefault="00450E38" w:rsidP="00864F65">
      <w:pPr>
        <w:numPr>
          <w:ilvl w:val="0"/>
          <w:numId w:val="76"/>
        </w:numPr>
        <w:spacing w:line="360" w:lineRule="auto"/>
        <w:contextualSpacing/>
        <w:jc w:val="both"/>
        <w:rPr>
          <w:rFonts w:eastAsia="Calibri"/>
        </w:rPr>
      </w:pPr>
      <w:r>
        <w:rPr>
          <w:rFonts w:eastAsia="Calibri"/>
        </w:rPr>
        <w:t>В диктанте почти не проверяются пунктуационные нормы (нет вопросительных предложений, однородных членов).</w:t>
      </w:r>
    </w:p>
    <w:p w:rsidR="00450E38" w:rsidRDefault="00450E38" w:rsidP="00864F65">
      <w:pPr>
        <w:numPr>
          <w:ilvl w:val="0"/>
          <w:numId w:val="76"/>
        </w:numPr>
        <w:spacing w:line="360" w:lineRule="auto"/>
        <w:contextualSpacing/>
        <w:jc w:val="both"/>
        <w:rPr>
          <w:rFonts w:eastAsia="Calibri"/>
        </w:rPr>
      </w:pPr>
      <w:r>
        <w:rPr>
          <w:rFonts w:eastAsia="Calibri"/>
        </w:rPr>
        <w:t>В задании 3 предлагается изменить формулировку «Графически обозначь в предложении главные члены» на «Подчеркни главные члены (основу предложения)». Она более привычна и однозначно понимается – графическим обозначением будут и записи «подл», «Сказ</w:t>
      </w:r>
      <w:proofErr w:type="gramStart"/>
      <w:r>
        <w:rPr>
          <w:rFonts w:eastAsia="Calibri"/>
        </w:rPr>
        <w:t xml:space="preserve">.» </w:t>
      </w:r>
      <w:proofErr w:type="gramEnd"/>
      <w:r>
        <w:rPr>
          <w:rFonts w:eastAsia="Calibri"/>
        </w:rPr>
        <w:t xml:space="preserve">и прочие.  </w:t>
      </w:r>
    </w:p>
    <w:p w:rsidR="00450E38" w:rsidRDefault="00450E38" w:rsidP="00864F65">
      <w:pPr>
        <w:numPr>
          <w:ilvl w:val="0"/>
          <w:numId w:val="76"/>
        </w:numPr>
        <w:spacing w:line="360" w:lineRule="auto"/>
        <w:contextualSpacing/>
        <w:jc w:val="both"/>
        <w:rPr>
          <w:rFonts w:eastAsia="Calibri"/>
        </w:rPr>
      </w:pPr>
      <w:r>
        <w:rPr>
          <w:rFonts w:eastAsia="Calibri"/>
        </w:rPr>
        <w:t>В критериях оценивания задания 3 нужно описать оценивание ситуаций, когда ребенок выписал не то предложение, но задания выполнил верно. Может быть, учителю прочесть нужное предложение?</w:t>
      </w:r>
    </w:p>
    <w:p w:rsidR="00450E38" w:rsidRDefault="00450E38" w:rsidP="00864F65">
      <w:pPr>
        <w:numPr>
          <w:ilvl w:val="0"/>
          <w:numId w:val="76"/>
        </w:numPr>
        <w:spacing w:line="360" w:lineRule="auto"/>
        <w:contextualSpacing/>
        <w:jc w:val="both"/>
        <w:rPr>
          <w:rFonts w:eastAsia="Calibri"/>
        </w:rPr>
      </w:pPr>
      <w:r>
        <w:rPr>
          <w:rFonts w:eastAsia="Calibri"/>
        </w:rPr>
        <w:lastRenderedPageBreak/>
        <w:t>В инструкции по проведению учителя просят уточнить, можно ли какие-то слова с неизученными орфограммами писать на доске.</w:t>
      </w:r>
    </w:p>
    <w:p w:rsidR="00450E38" w:rsidRDefault="00450E38" w:rsidP="00450E38">
      <w:pPr>
        <w:spacing w:after="160" w:line="360" w:lineRule="auto"/>
        <w:ind w:left="1080"/>
        <w:contextualSpacing/>
        <w:jc w:val="both"/>
        <w:rPr>
          <w:rFonts w:eastAsia="Calibri"/>
        </w:rPr>
      </w:pPr>
    </w:p>
    <w:p w:rsidR="00450E38" w:rsidRDefault="00450E38" w:rsidP="00450E38">
      <w:pPr>
        <w:spacing w:line="360" w:lineRule="auto"/>
        <w:ind w:left="720" w:firstLine="720"/>
        <w:jc w:val="both"/>
      </w:pPr>
      <w:r>
        <w:t xml:space="preserve">Часть 2. </w:t>
      </w:r>
    </w:p>
    <w:p w:rsidR="00450E38" w:rsidRDefault="00450E38" w:rsidP="00864F65">
      <w:pPr>
        <w:numPr>
          <w:ilvl w:val="0"/>
          <w:numId w:val="77"/>
        </w:numPr>
        <w:spacing w:line="360" w:lineRule="auto"/>
        <w:contextualSpacing/>
        <w:jc w:val="both"/>
        <w:rPr>
          <w:rFonts w:eastAsia="Calibri"/>
        </w:rPr>
      </w:pPr>
      <w:r>
        <w:rPr>
          <w:rFonts w:eastAsia="Calibri"/>
        </w:rPr>
        <w:t>Тексты в части 2, по отзывам нескольких школ, неравноценны по трудности.</w:t>
      </w:r>
    </w:p>
    <w:p w:rsidR="00450E38" w:rsidRDefault="00450E38" w:rsidP="00864F65">
      <w:pPr>
        <w:numPr>
          <w:ilvl w:val="0"/>
          <w:numId w:val="77"/>
        </w:numPr>
        <w:spacing w:line="360" w:lineRule="auto"/>
        <w:contextualSpacing/>
        <w:jc w:val="both"/>
        <w:rPr>
          <w:rFonts w:eastAsia="Calibri"/>
        </w:rPr>
      </w:pPr>
      <w:r>
        <w:rPr>
          <w:rFonts w:eastAsia="Calibri"/>
        </w:rPr>
        <w:t>Текст работы просят разместить на 3-4 страницах. Достаточно 2 вариантов.</w:t>
      </w:r>
    </w:p>
    <w:p w:rsidR="00450E38" w:rsidRDefault="00450E38" w:rsidP="00864F65">
      <w:pPr>
        <w:numPr>
          <w:ilvl w:val="0"/>
          <w:numId w:val="77"/>
        </w:numPr>
        <w:spacing w:line="360" w:lineRule="auto"/>
        <w:contextualSpacing/>
        <w:jc w:val="both"/>
        <w:rPr>
          <w:rFonts w:eastAsia="Calibri"/>
        </w:rPr>
      </w:pPr>
      <w:r>
        <w:rPr>
          <w:rFonts w:eastAsia="Calibri"/>
        </w:rPr>
        <w:t>Есть предложения разделить работы на обязательную и дополнительную части.</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i/>
        </w:rPr>
        <w:t xml:space="preserve">Задание 4. </w:t>
      </w:r>
      <w:r>
        <w:rPr>
          <w:rFonts w:eastAsia="Calibri"/>
        </w:rPr>
        <w:t>Значения не всех слов ученики знают, не все изучались.</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i/>
        </w:rPr>
        <w:t>Задание</w:t>
      </w:r>
      <w:r>
        <w:rPr>
          <w:rFonts w:eastAsia="Calibri"/>
        </w:rPr>
        <w:t xml:space="preserve"> 5. В критериях не описана ситуация, когда ученик наряду с </w:t>
      </w:r>
      <w:proofErr w:type="gramStart"/>
      <w:r>
        <w:rPr>
          <w:rFonts w:eastAsia="Calibri"/>
        </w:rPr>
        <w:t>верным</w:t>
      </w:r>
      <w:proofErr w:type="gramEnd"/>
      <w:r>
        <w:rPr>
          <w:rFonts w:eastAsia="Calibri"/>
        </w:rPr>
        <w:t xml:space="preserve"> выписал неверное слово.</w:t>
      </w:r>
    </w:p>
    <w:p w:rsidR="00450E38" w:rsidRDefault="00450E38" w:rsidP="00450E38">
      <w:pPr>
        <w:spacing w:after="160" w:line="360" w:lineRule="auto"/>
        <w:ind w:left="720"/>
        <w:contextualSpacing/>
        <w:jc w:val="both"/>
        <w:rPr>
          <w:rFonts w:eastAsia="Calibri"/>
          <w:i/>
        </w:rPr>
      </w:pPr>
    </w:p>
    <w:p w:rsidR="00450E38" w:rsidRDefault="00450E38" w:rsidP="00450E38">
      <w:pPr>
        <w:spacing w:after="160" w:line="360" w:lineRule="auto"/>
        <w:ind w:left="720"/>
        <w:contextualSpacing/>
        <w:jc w:val="both"/>
        <w:rPr>
          <w:rFonts w:eastAsia="Calibri"/>
        </w:rPr>
      </w:pPr>
      <w:r>
        <w:rPr>
          <w:rFonts w:eastAsia="Calibri"/>
          <w:i/>
        </w:rPr>
        <w:t xml:space="preserve">Задание 6. </w:t>
      </w:r>
      <w:r>
        <w:rPr>
          <w:rFonts w:eastAsia="Calibri"/>
        </w:rPr>
        <w:t xml:space="preserve">Необходимы варианты верного ответа, реальные примеры, потому что дети зачастую пишут далеко не так, как указано в ключах, например: </w:t>
      </w:r>
      <w:r>
        <w:rPr>
          <w:rFonts w:eastAsia="Calibri"/>
          <w:i/>
        </w:rPr>
        <w:t xml:space="preserve">Музеи бывают разные. </w:t>
      </w:r>
      <w:r>
        <w:rPr>
          <w:rFonts w:eastAsia="Calibri"/>
        </w:rPr>
        <w:t>Нужны примеры из детских работ.</w:t>
      </w:r>
    </w:p>
    <w:p w:rsidR="00450E38" w:rsidRDefault="00450E38" w:rsidP="00450E38">
      <w:pPr>
        <w:spacing w:after="160" w:line="360" w:lineRule="auto"/>
        <w:ind w:left="720"/>
        <w:contextualSpacing/>
        <w:jc w:val="both"/>
        <w:rPr>
          <w:rFonts w:eastAsia="Calibri"/>
        </w:rPr>
      </w:pPr>
      <w:r>
        <w:rPr>
          <w:rFonts w:eastAsia="Calibri"/>
        </w:rPr>
        <w:t>Трудно определить основную мысль в текстах-описаниях.</w:t>
      </w:r>
    </w:p>
    <w:p w:rsidR="00450E38" w:rsidRDefault="00450E38" w:rsidP="00450E38">
      <w:pPr>
        <w:spacing w:after="160" w:line="360" w:lineRule="auto"/>
        <w:ind w:left="720"/>
        <w:contextualSpacing/>
        <w:jc w:val="both"/>
        <w:rPr>
          <w:rFonts w:eastAsia="Calibri"/>
          <w:i/>
        </w:rPr>
      </w:pPr>
    </w:p>
    <w:p w:rsidR="00450E38" w:rsidRDefault="00450E38" w:rsidP="00450E38">
      <w:pPr>
        <w:spacing w:after="160" w:line="360" w:lineRule="auto"/>
        <w:ind w:left="720"/>
        <w:contextualSpacing/>
        <w:jc w:val="both"/>
        <w:rPr>
          <w:rFonts w:eastAsia="Calibri"/>
        </w:rPr>
      </w:pPr>
      <w:r>
        <w:rPr>
          <w:rFonts w:eastAsia="Calibri"/>
          <w:i/>
        </w:rPr>
        <w:t xml:space="preserve">Задание 7. </w:t>
      </w:r>
      <w:r>
        <w:rPr>
          <w:rFonts w:eastAsia="Calibri"/>
        </w:rPr>
        <w:t xml:space="preserve">Задание содержит вопрос, на который не предполагается ответа. Предлагается его убрать. </w:t>
      </w:r>
    </w:p>
    <w:p w:rsidR="00450E38" w:rsidRDefault="00450E38" w:rsidP="00450E38">
      <w:pPr>
        <w:spacing w:after="160" w:line="360" w:lineRule="auto"/>
        <w:ind w:left="720"/>
        <w:contextualSpacing/>
        <w:jc w:val="both"/>
        <w:rPr>
          <w:rFonts w:eastAsia="Calibri"/>
        </w:rPr>
      </w:pPr>
      <w:r>
        <w:rPr>
          <w:rFonts w:eastAsia="Calibri"/>
        </w:rPr>
        <w:t xml:space="preserve">Критерии оценивания должны содержать примеры реальных правильных и неправильных ответов, возможно, спектр правильных ответов станет чуть шире. </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i/>
        </w:rPr>
        <w:t>Задание</w:t>
      </w:r>
      <w:r>
        <w:rPr>
          <w:rFonts w:eastAsia="Calibri"/>
        </w:rPr>
        <w:t xml:space="preserve"> 9. Необходимо добавить в задание слова «на основе текста». Иначе ученик может описать другое значение многозначного слова (например, противник).</w:t>
      </w:r>
    </w:p>
    <w:p w:rsidR="00450E38" w:rsidRDefault="00450E38" w:rsidP="00450E38">
      <w:pPr>
        <w:spacing w:after="160" w:line="360" w:lineRule="auto"/>
        <w:ind w:left="720"/>
        <w:contextualSpacing/>
        <w:jc w:val="both"/>
        <w:rPr>
          <w:rFonts w:eastAsia="Calibri"/>
          <w:i/>
        </w:rPr>
      </w:pPr>
    </w:p>
    <w:p w:rsidR="00450E38" w:rsidRDefault="00450E38" w:rsidP="00450E38">
      <w:pPr>
        <w:spacing w:after="160" w:line="360" w:lineRule="auto"/>
        <w:ind w:left="720"/>
        <w:contextualSpacing/>
        <w:jc w:val="both"/>
        <w:rPr>
          <w:rFonts w:eastAsia="Calibri"/>
        </w:rPr>
      </w:pPr>
      <w:r>
        <w:rPr>
          <w:rFonts w:eastAsia="Calibri"/>
          <w:i/>
        </w:rPr>
        <w:t>Задание</w:t>
      </w:r>
      <w:r>
        <w:rPr>
          <w:rFonts w:eastAsia="Calibri"/>
        </w:rPr>
        <w:t xml:space="preserve"> 10. Ключи включают не все верные варианты. В варианте 15 возможна замена «ловко». </w:t>
      </w:r>
    </w:p>
    <w:p w:rsidR="00450E38" w:rsidRDefault="00450E38" w:rsidP="00450E38">
      <w:pPr>
        <w:spacing w:after="160" w:line="360" w:lineRule="auto"/>
        <w:ind w:left="720"/>
        <w:contextualSpacing/>
        <w:jc w:val="both"/>
        <w:rPr>
          <w:rFonts w:eastAsia="Calibri"/>
        </w:rPr>
      </w:pPr>
      <w:r>
        <w:rPr>
          <w:rFonts w:eastAsia="Calibri"/>
        </w:rPr>
        <w:t>Не во всех вариантах указано, из какого предложения слово.</w:t>
      </w:r>
    </w:p>
    <w:p w:rsidR="00450E38" w:rsidRDefault="00450E38" w:rsidP="00450E38">
      <w:pPr>
        <w:spacing w:after="160" w:line="360" w:lineRule="auto"/>
        <w:ind w:left="720"/>
        <w:contextualSpacing/>
        <w:jc w:val="both"/>
        <w:rPr>
          <w:rFonts w:eastAsia="Calibri"/>
          <w:i/>
        </w:rPr>
      </w:pPr>
    </w:p>
    <w:p w:rsidR="00450E38" w:rsidRDefault="00450E38" w:rsidP="00450E38">
      <w:pPr>
        <w:spacing w:after="160" w:line="360" w:lineRule="auto"/>
        <w:ind w:left="720"/>
        <w:contextualSpacing/>
        <w:jc w:val="both"/>
        <w:rPr>
          <w:rFonts w:eastAsia="Calibri"/>
        </w:rPr>
      </w:pPr>
      <w:r>
        <w:rPr>
          <w:rFonts w:eastAsia="Calibri"/>
          <w:i/>
        </w:rPr>
        <w:t xml:space="preserve">Задание 11. </w:t>
      </w:r>
      <w:r>
        <w:rPr>
          <w:rFonts w:eastAsia="Calibri"/>
        </w:rPr>
        <w:t xml:space="preserve">В формулировке задания предлагается использовать более привычный термин «состав слова». В варианте 10 не учтены возможные верные ответы «могли», «видеть» (если </w:t>
      </w:r>
      <w:proofErr w:type="spellStart"/>
      <w:r>
        <w:rPr>
          <w:rFonts w:eastAsia="Calibri"/>
          <w:i/>
        </w:rPr>
        <w:t>ть</w:t>
      </w:r>
      <w:proofErr w:type="spellEnd"/>
      <w:r>
        <w:rPr>
          <w:rFonts w:eastAsia="Calibri"/>
        </w:rPr>
        <w:t xml:space="preserve"> рассматривается как окончание), в то же время суффиксы </w:t>
      </w:r>
      <w:r>
        <w:rPr>
          <w:rFonts w:eastAsia="Calibri"/>
          <w:i/>
        </w:rPr>
        <w:t xml:space="preserve">ин, </w:t>
      </w:r>
      <w:proofErr w:type="spellStart"/>
      <w:r>
        <w:rPr>
          <w:rFonts w:eastAsia="Calibri"/>
          <w:i/>
        </w:rPr>
        <w:t>янн</w:t>
      </w:r>
      <w:proofErr w:type="spellEnd"/>
      <w:r>
        <w:rPr>
          <w:rFonts w:eastAsia="Calibri"/>
        </w:rPr>
        <w:t xml:space="preserve"> для начальной школы незнакомы. Кто-то из детей может решить, </w:t>
      </w:r>
      <w:r>
        <w:rPr>
          <w:rFonts w:eastAsia="Calibri"/>
        </w:rPr>
        <w:lastRenderedPageBreak/>
        <w:t xml:space="preserve">что в слове </w:t>
      </w:r>
      <w:r>
        <w:rPr>
          <w:rFonts w:eastAsia="Calibri"/>
          <w:i/>
        </w:rPr>
        <w:t>стеклянных</w:t>
      </w:r>
      <w:r>
        <w:rPr>
          <w:rFonts w:eastAsia="Calibri"/>
        </w:rPr>
        <w:t xml:space="preserve"> два суффикса. </w:t>
      </w:r>
      <w:proofErr w:type="gramStart"/>
      <w:r>
        <w:rPr>
          <w:rFonts w:eastAsia="Calibri"/>
        </w:rPr>
        <w:t xml:space="preserve">Если бы это было заданием повышенного уровня на </w:t>
      </w:r>
      <w:proofErr w:type="spellStart"/>
      <w:r>
        <w:rPr>
          <w:rFonts w:eastAsia="Calibri"/>
        </w:rPr>
        <w:t>морфемику</w:t>
      </w:r>
      <w:proofErr w:type="spellEnd"/>
      <w:r>
        <w:rPr>
          <w:rFonts w:eastAsia="Calibri"/>
        </w:rPr>
        <w:t xml:space="preserve"> наряду с базовым  – другое дело, но оно единственное в работе. </w:t>
      </w:r>
      <w:proofErr w:type="gramEnd"/>
    </w:p>
    <w:p w:rsidR="00450E38" w:rsidRDefault="00450E38" w:rsidP="00450E38">
      <w:pPr>
        <w:spacing w:after="160" w:line="360" w:lineRule="auto"/>
        <w:ind w:left="720"/>
        <w:contextualSpacing/>
        <w:jc w:val="both"/>
        <w:rPr>
          <w:rFonts w:eastAsia="Calibri"/>
        </w:rPr>
      </w:pPr>
      <w:r>
        <w:rPr>
          <w:rFonts w:eastAsia="Calibri"/>
        </w:rPr>
        <w:t>Если следовать критериям ученик не может получить 1 балл: ошибка в выделении одной морфемы неизбежно ведет к ошибочному выделению другой.</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i/>
        </w:rPr>
        <w:t>Задания</w:t>
      </w:r>
      <w:r>
        <w:rPr>
          <w:rFonts w:eastAsia="Calibri"/>
        </w:rPr>
        <w:t xml:space="preserve"> 12-15. Формулировки громоздки и/или непонятны. </w:t>
      </w:r>
    </w:p>
    <w:p w:rsidR="00450E38" w:rsidRDefault="00450E38" w:rsidP="00450E38">
      <w:pPr>
        <w:spacing w:after="160" w:line="360" w:lineRule="auto"/>
        <w:ind w:left="720"/>
        <w:contextualSpacing/>
        <w:jc w:val="both"/>
        <w:rPr>
          <w:rFonts w:eastAsia="Calibri"/>
        </w:rPr>
      </w:pPr>
      <w:r>
        <w:rPr>
          <w:rFonts w:eastAsia="Calibri"/>
        </w:rPr>
        <w:t xml:space="preserve">Так, в большинстве УМК не используется термин «морфологические признаки». Морфологическими разборами школьники в полной мере займутся только в основной школе. А в 4 классе предлагается использовать формулировку «укажи признаки имени существительного (прилагательного и т.д.): род, склонение, падеж, число». </w:t>
      </w:r>
    </w:p>
    <w:p w:rsidR="00450E38" w:rsidRDefault="00450E38" w:rsidP="00450E38">
      <w:pPr>
        <w:spacing w:after="160" w:line="360" w:lineRule="auto"/>
        <w:ind w:left="720"/>
        <w:contextualSpacing/>
        <w:jc w:val="both"/>
        <w:rPr>
          <w:rFonts w:eastAsia="Calibri"/>
        </w:rPr>
      </w:pPr>
      <w:r>
        <w:rPr>
          <w:rFonts w:eastAsia="Calibri"/>
        </w:rPr>
        <w:t xml:space="preserve">«Выпиши все формы имен прилагательных с именами существительными, к которым они относятся» лучше заменить на более </w:t>
      </w:r>
      <w:proofErr w:type="gramStart"/>
      <w:r>
        <w:rPr>
          <w:rFonts w:eastAsia="Calibri"/>
        </w:rPr>
        <w:t>короткую</w:t>
      </w:r>
      <w:proofErr w:type="gramEnd"/>
      <w:r>
        <w:rPr>
          <w:rFonts w:eastAsia="Calibri"/>
        </w:rPr>
        <w:t xml:space="preserve"> «выпиши словосочетания «прилагательное + существительное». </w:t>
      </w:r>
    </w:p>
    <w:p w:rsidR="00450E38" w:rsidRDefault="00450E38" w:rsidP="00450E38">
      <w:pPr>
        <w:spacing w:after="160" w:line="360" w:lineRule="auto"/>
        <w:ind w:left="720"/>
        <w:contextualSpacing/>
        <w:jc w:val="both"/>
        <w:rPr>
          <w:rFonts w:eastAsia="Calibri"/>
        </w:rPr>
      </w:pPr>
      <w:r>
        <w:rPr>
          <w:rFonts w:eastAsia="Calibri"/>
        </w:rPr>
        <w:t>Доля морфологии очень велика. Часть заданий предлагается сократить или выписать по одному слову каждой части речи.</w:t>
      </w:r>
    </w:p>
    <w:p w:rsidR="00450E38" w:rsidRDefault="00450E38" w:rsidP="00450E38">
      <w:pPr>
        <w:spacing w:after="160" w:line="360" w:lineRule="auto"/>
        <w:ind w:left="720"/>
        <w:contextualSpacing/>
        <w:jc w:val="both"/>
        <w:rPr>
          <w:rFonts w:eastAsia="Calibri"/>
          <w:i/>
        </w:rPr>
      </w:pPr>
    </w:p>
    <w:p w:rsidR="00450E38" w:rsidRDefault="00450E38" w:rsidP="00450E38">
      <w:pPr>
        <w:spacing w:after="160" w:line="360" w:lineRule="auto"/>
        <w:ind w:left="720"/>
        <w:contextualSpacing/>
        <w:jc w:val="both"/>
        <w:rPr>
          <w:rFonts w:eastAsia="Calibri"/>
        </w:rPr>
      </w:pPr>
      <w:r>
        <w:rPr>
          <w:rFonts w:eastAsia="Calibri"/>
          <w:i/>
        </w:rPr>
        <w:t>Задание</w:t>
      </w:r>
      <w:r>
        <w:rPr>
          <w:rFonts w:eastAsia="Calibri"/>
        </w:rPr>
        <w:t xml:space="preserve"> 16. Необходимо уточнить критерии оценивания. Что является приоритетом: содержание или грамотность? Предлагается не оценивать в этом задании орфографические и пунктуационные ошибки (тем более что выделение обращений и этикетных слов (</w:t>
      </w:r>
      <w:r>
        <w:rPr>
          <w:rFonts w:eastAsia="Calibri"/>
          <w:i/>
        </w:rPr>
        <w:t>пожалуйста</w:t>
      </w:r>
      <w:r>
        <w:rPr>
          <w:rFonts w:eastAsia="Calibri"/>
        </w:rPr>
        <w:t xml:space="preserve">, </w:t>
      </w:r>
      <w:r>
        <w:rPr>
          <w:rFonts w:eastAsia="Calibri"/>
          <w:i/>
        </w:rPr>
        <w:t>извини</w:t>
      </w:r>
      <w:r>
        <w:rPr>
          <w:rFonts w:eastAsia="Calibri"/>
        </w:rPr>
        <w:t xml:space="preserve"> и т.п.) еще не изучено).</w:t>
      </w:r>
    </w:p>
    <w:p w:rsidR="00450E38" w:rsidRDefault="00450E38" w:rsidP="00450E38">
      <w:pPr>
        <w:spacing w:after="160" w:line="360" w:lineRule="auto"/>
        <w:ind w:left="720"/>
        <w:contextualSpacing/>
        <w:jc w:val="both"/>
        <w:rPr>
          <w:rFonts w:eastAsia="Calibri"/>
        </w:rPr>
      </w:pPr>
    </w:p>
    <w:p w:rsidR="00450E38" w:rsidRDefault="00450E38" w:rsidP="00450E38">
      <w:pPr>
        <w:spacing w:after="160" w:line="360" w:lineRule="auto"/>
        <w:ind w:left="720"/>
        <w:contextualSpacing/>
        <w:jc w:val="both"/>
        <w:rPr>
          <w:rFonts w:eastAsia="Calibri"/>
        </w:rPr>
      </w:pPr>
      <w:r>
        <w:rPr>
          <w:rFonts w:eastAsia="Calibri"/>
        </w:rPr>
        <w:t xml:space="preserve">Замечания и предложения к материалам по МАТЕМАТИКЕ школы нам еще шлют. Сможем направить позже. </w:t>
      </w:r>
    </w:p>
    <w:p w:rsidR="00450E38" w:rsidRDefault="00450E38" w:rsidP="00450E38">
      <w:pPr>
        <w:spacing w:after="160" w:line="360" w:lineRule="auto"/>
        <w:ind w:left="720"/>
        <w:contextualSpacing/>
        <w:jc w:val="both"/>
        <w:rPr>
          <w:rFonts w:eastAsia="Calibri"/>
        </w:rPr>
      </w:pPr>
    </w:p>
    <w:p w:rsidR="00450E38" w:rsidRDefault="00450E38" w:rsidP="00864F65">
      <w:pPr>
        <w:numPr>
          <w:ilvl w:val="0"/>
          <w:numId w:val="74"/>
        </w:numPr>
        <w:spacing w:after="160" w:line="360" w:lineRule="auto"/>
        <w:contextualSpacing/>
        <w:jc w:val="both"/>
        <w:rPr>
          <w:rFonts w:eastAsia="Calibri"/>
        </w:rPr>
      </w:pPr>
      <w:r>
        <w:rPr>
          <w:rFonts w:eastAsia="Calibri"/>
          <w:b/>
        </w:rPr>
        <w:t>О планируемых направлениях использования результатов ВПР</w:t>
      </w:r>
      <w:r>
        <w:rPr>
          <w:rFonts w:eastAsia="Calibri"/>
        </w:rPr>
        <w:t xml:space="preserve"> пока говорить сложно, поскольку пока неясно, каким будем в итоге содержание работ и сможем ли мы как регион анализировать наши результаты.</w:t>
      </w:r>
    </w:p>
    <w:p w:rsidR="00450E38" w:rsidRDefault="00450E38" w:rsidP="00450E38">
      <w:pPr>
        <w:spacing w:line="360" w:lineRule="auto"/>
        <w:ind w:firstLine="720"/>
        <w:jc w:val="both"/>
        <w:rPr>
          <w:b/>
        </w:rPr>
      </w:pPr>
      <w:r>
        <w:rPr>
          <w:b/>
        </w:rPr>
        <w:t xml:space="preserve">Из сообщений школ: </w:t>
      </w:r>
    </w:p>
    <w:p w:rsidR="00450E38" w:rsidRDefault="00450E38" w:rsidP="00450E38">
      <w:pPr>
        <w:spacing w:after="160" w:line="360" w:lineRule="auto"/>
        <w:ind w:left="928"/>
        <w:contextualSpacing/>
        <w:jc w:val="both"/>
        <w:rPr>
          <w:rFonts w:eastAsia="Calibri"/>
          <w:lang w:eastAsia="en-US"/>
        </w:rPr>
      </w:pPr>
      <w:r>
        <w:rPr>
          <w:rFonts w:eastAsia="Calibri"/>
          <w:lang w:eastAsia="en-US"/>
        </w:rPr>
        <w:t>«Иногда интерфейс публикаций не загружался сразу. Приходилось обновлять страницу, ждать 30 минут, потом рекомендовали написать письмо в тех. Поддержку».</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lastRenderedPageBreak/>
        <w:t xml:space="preserve">«Если маленькая скорость интернета, то возникают проблемы, пришлось скачивать несколько часов. Слишком поздно </w:t>
      </w:r>
      <w:proofErr w:type="gramStart"/>
      <w:r>
        <w:rPr>
          <w:rFonts w:eastAsia="Calibri"/>
          <w:lang w:eastAsia="en-US"/>
        </w:rPr>
        <w:t>выдаются шифры и из-за низкой скорости приходится</w:t>
      </w:r>
      <w:proofErr w:type="gramEnd"/>
      <w:r>
        <w:rPr>
          <w:rFonts w:eastAsia="Calibri"/>
          <w:lang w:eastAsia="en-US"/>
        </w:rPr>
        <w:t xml:space="preserve"> писать 3-4 уроками».</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t>«Предложение: иметь на каждый класс отдельную форму сбора результатов».</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t>«Апробация РУ была осложнена тем, что со школьных компьютеров, разных браузеров и т.д. невозможно было выйти на сайт vpr.statgrad.org. Страница не запускалась после введения логина и пароля».</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t>«При проведении РУ -1 открытие файлов было осложнено наличием скрытых символов в расширении файла».</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t xml:space="preserve">«Файлы заданий не скачиваются на </w:t>
      </w:r>
      <w:r>
        <w:rPr>
          <w:rFonts w:eastAsia="Calibri"/>
          <w:lang w:val="en-US" w:eastAsia="en-US"/>
        </w:rPr>
        <w:t>Windows</w:t>
      </w:r>
      <w:r w:rsidRPr="00C33F24">
        <w:rPr>
          <w:rFonts w:eastAsia="Calibri"/>
          <w:lang w:eastAsia="en-US"/>
        </w:rPr>
        <w:t xml:space="preserve"> </w:t>
      </w:r>
      <w:proofErr w:type="spellStart"/>
      <w:r>
        <w:rPr>
          <w:rFonts w:eastAsia="Calibri"/>
          <w:lang w:val="en-US" w:eastAsia="en-US"/>
        </w:rPr>
        <w:t>xp</w:t>
      </w:r>
      <w:proofErr w:type="spellEnd"/>
      <w:r>
        <w:rPr>
          <w:rFonts w:eastAsia="Calibri"/>
          <w:lang w:eastAsia="en-US"/>
        </w:rPr>
        <w:t xml:space="preserve"> , даже при переносе файлов на другую версию </w:t>
      </w:r>
      <w:r>
        <w:rPr>
          <w:rFonts w:eastAsia="Calibri"/>
          <w:lang w:val="en-US" w:eastAsia="en-US"/>
        </w:rPr>
        <w:t>Windows</w:t>
      </w:r>
      <w:r>
        <w:rPr>
          <w:rFonts w:eastAsia="Calibri"/>
          <w:lang w:eastAsia="en-US"/>
        </w:rPr>
        <w:t>, после разархивирования папки оказывались поврежденными; долго не могли скачать ключи к 2 части заданий с сайт</w:t>
      </w:r>
      <w:proofErr w:type="gramStart"/>
      <w:r>
        <w:rPr>
          <w:rFonts w:eastAsia="Calibri"/>
          <w:lang w:eastAsia="en-US"/>
        </w:rPr>
        <w:t>а(</w:t>
      </w:r>
      <w:proofErr w:type="gramEnd"/>
      <w:r>
        <w:rPr>
          <w:rFonts w:eastAsia="Calibri"/>
          <w:lang w:eastAsia="en-US"/>
        </w:rPr>
        <w:t xml:space="preserve"> около 25 минут), страница не открывалась или показывала неправильную комбинацию».</w:t>
      </w:r>
    </w:p>
    <w:p w:rsidR="00450E38" w:rsidRDefault="00450E38" w:rsidP="00450E38">
      <w:pPr>
        <w:spacing w:after="160" w:line="360" w:lineRule="auto"/>
        <w:ind w:left="720"/>
        <w:contextualSpacing/>
        <w:jc w:val="both"/>
        <w:rPr>
          <w:rFonts w:eastAsia="Calibri"/>
          <w:lang w:eastAsia="en-US"/>
        </w:rPr>
      </w:pPr>
    </w:p>
    <w:p w:rsidR="00450E38" w:rsidRDefault="00450E38" w:rsidP="00450E38">
      <w:pPr>
        <w:spacing w:after="160" w:line="360" w:lineRule="auto"/>
        <w:ind w:left="928"/>
        <w:contextualSpacing/>
        <w:jc w:val="both"/>
        <w:rPr>
          <w:rFonts w:eastAsia="Calibri"/>
          <w:lang w:eastAsia="en-US"/>
        </w:rPr>
      </w:pPr>
      <w:r>
        <w:rPr>
          <w:rFonts w:eastAsia="Calibri"/>
          <w:lang w:eastAsia="en-US"/>
        </w:rPr>
        <w:t xml:space="preserve"> «При работе с  ФОРМОЙ сбора результатов не   смогли указать вариант части 1».</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 xml:space="preserve"> «Неудобное время для тиражирования работ (возможны перебои в работе </w:t>
      </w:r>
      <w:proofErr w:type="spellStart"/>
      <w:r>
        <w:rPr>
          <w:rFonts w:eastAsia="Calibri"/>
          <w:lang w:eastAsia="en-US"/>
        </w:rPr>
        <w:t>эл</w:t>
      </w:r>
      <w:proofErr w:type="gramStart"/>
      <w:r>
        <w:rPr>
          <w:rFonts w:eastAsia="Calibri"/>
          <w:lang w:eastAsia="en-US"/>
        </w:rPr>
        <w:t>.п</w:t>
      </w:r>
      <w:proofErr w:type="gramEnd"/>
      <w:r>
        <w:rPr>
          <w:rFonts w:eastAsia="Calibri"/>
          <w:lang w:eastAsia="en-US"/>
        </w:rPr>
        <w:t>очты</w:t>
      </w:r>
      <w:proofErr w:type="spellEnd"/>
      <w:r>
        <w:rPr>
          <w:rFonts w:eastAsia="Calibri"/>
          <w:lang w:eastAsia="en-US"/>
        </w:rPr>
        <w:t>, поломки техники и др.). Лучше это делать накануне вечером».</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 xml:space="preserve"> «На распечатывание и комплектование контрольных материалов времени хватило только для двух классов, если бы классов было три и более, времени не хватило бы».</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 xml:space="preserve"> «Необходимо ключ доступа выставлять заранее, примерно за сутки до начало проведения ВПР т.к. в школе бывают сбои работы интернета. Выставлять протоколы и формы заполнения сразу все».</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 xml:space="preserve"> «Апробация РУ (часть 2) прошла на день позже 4 декабря, так как не было возможности получить пароль (шифр) в 7.30, как было заявлено. Невозможно </w:t>
      </w:r>
      <w:r>
        <w:rPr>
          <w:rFonts w:eastAsia="Calibri"/>
          <w:lang w:eastAsia="en-US"/>
        </w:rPr>
        <w:lastRenderedPageBreak/>
        <w:t>было войти в портал ВПР. Шифр получили в 11 часов, распечатка работ потребовала времени».</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 xml:space="preserve"> «Сайт не принимал анкету. </w:t>
      </w:r>
      <w:proofErr w:type="spellStart"/>
      <w:r>
        <w:rPr>
          <w:rFonts w:eastAsia="Calibri"/>
          <w:lang w:eastAsia="en-US"/>
        </w:rPr>
        <w:t>Т.</w:t>
      </w:r>
      <w:proofErr w:type="gramStart"/>
      <w:r>
        <w:rPr>
          <w:rFonts w:eastAsia="Calibri"/>
          <w:lang w:eastAsia="en-US"/>
        </w:rPr>
        <w:t>к</w:t>
      </w:r>
      <w:proofErr w:type="spellEnd"/>
      <w:proofErr w:type="gramEnd"/>
      <w:r>
        <w:rPr>
          <w:rFonts w:eastAsia="Calibri"/>
          <w:lang w:eastAsia="en-US"/>
        </w:rPr>
        <w:t xml:space="preserve"> был перегружен. Тех. Служба сообщила - ожидайте».</w:t>
      </w:r>
    </w:p>
    <w:p w:rsidR="00450E38" w:rsidRDefault="00450E38" w:rsidP="00450E38">
      <w:pPr>
        <w:spacing w:after="160" w:line="360" w:lineRule="auto"/>
        <w:ind w:left="720"/>
        <w:contextualSpacing/>
        <w:jc w:val="both"/>
        <w:rPr>
          <w:rFonts w:eastAsia="Calibri"/>
          <w:lang w:eastAsia="en-US"/>
        </w:rPr>
      </w:pPr>
    </w:p>
    <w:p w:rsidR="00450E38" w:rsidRDefault="00450E38" w:rsidP="00864F65">
      <w:pPr>
        <w:numPr>
          <w:ilvl w:val="0"/>
          <w:numId w:val="74"/>
        </w:numPr>
        <w:spacing w:after="160" w:line="360" w:lineRule="auto"/>
        <w:contextualSpacing/>
        <w:jc w:val="both"/>
        <w:rPr>
          <w:rFonts w:eastAsia="Calibri"/>
          <w:lang w:eastAsia="en-US"/>
        </w:rPr>
      </w:pPr>
      <w:r>
        <w:rPr>
          <w:rFonts w:eastAsia="Calibri"/>
          <w:lang w:eastAsia="en-US"/>
        </w:rPr>
        <w:t>«При подсчете баллов в части 1 у учащегося с кодом 4002 не суммируются баллы за задание 2, в итоговой сумме баллов за работу не хватает 3 баллов».</w:t>
      </w:r>
    </w:p>
    <w:p w:rsidR="00450E38" w:rsidRDefault="00450E38" w:rsidP="00450E38">
      <w:pPr>
        <w:spacing w:line="360" w:lineRule="auto"/>
      </w:pPr>
      <w:r>
        <w:rPr>
          <w:noProof/>
        </w:rPr>
        <w:lastRenderedPageBreak/>
        <w:drawing>
          <wp:inline distT="0" distB="0" distL="0" distR="0">
            <wp:extent cx="5438775" cy="7481570"/>
            <wp:effectExtent l="0" t="0" r="9525" b="5080"/>
            <wp:docPr id="318" name="Рисунок 318" descr="Описание: Отзыв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тзыв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38775" cy="7481570"/>
                    </a:xfrm>
                    <a:prstGeom prst="rect">
                      <a:avLst/>
                    </a:prstGeom>
                    <a:noFill/>
                    <a:ln>
                      <a:noFill/>
                    </a:ln>
                  </pic:spPr>
                </pic:pic>
              </a:graphicData>
            </a:graphic>
          </wp:inline>
        </w:drawing>
      </w:r>
    </w:p>
    <w:p w:rsidR="00450E38" w:rsidRDefault="00450E38" w:rsidP="00450E38">
      <w:pPr>
        <w:spacing w:line="360" w:lineRule="auto"/>
        <w:ind w:firstLine="720"/>
        <w:jc w:val="both"/>
        <w:rPr>
          <w:lang w:eastAsia="x-none"/>
        </w:rPr>
      </w:pPr>
    </w:p>
    <w:p w:rsidR="00450E38" w:rsidRDefault="00450E38" w:rsidP="00450E38">
      <w:pPr>
        <w:spacing w:line="360" w:lineRule="auto"/>
        <w:ind w:firstLine="720"/>
        <w:jc w:val="both"/>
        <w:rPr>
          <w:lang w:eastAsia="x-none"/>
        </w:rPr>
      </w:pPr>
    </w:p>
    <w:p w:rsidR="00450E38" w:rsidRDefault="00450E38" w:rsidP="00450E38">
      <w:pPr>
        <w:spacing w:line="360" w:lineRule="auto"/>
        <w:ind w:firstLine="720"/>
        <w:jc w:val="both"/>
        <w:rPr>
          <w:lang w:eastAsia="x-none"/>
        </w:rPr>
      </w:pPr>
    </w:p>
    <w:p w:rsidR="00450E38" w:rsidRPr="00450E38" w:rsidRDefault="00450E38" w:rsidP="00450E38">
      <w:pPr>
        <w:spacing w:line="360" w:lineRule="auto"/>
        <w:ind w:firstLine="720"/>
        <w:jc w:val="both"/>
        <w:rPr>
          <w:lang w:eastAsia="x-none"/>
        </w:rPr>
      </w:pPr>
    </w:p>
    <w:p w:rsidR="00450E38" w:rsidRDefault="00450E38" w:rsidP="00450E38">
      <w:pPr>
        <w:spacing w:line="360" w:lineRule="auto"/>
        <w:jc w:val="center"/>
        <w:rPr>
          <w:b/>
        </w:rPr>
      </w:pPr>
      <w:r>
        <w:rPr>
          <w:b/>
        </w:rPr>
        <w:t>2.3 Заключение</w:t>
      </w:r>
    </w:p>
    <w:p w:rsidR="00450E38" w:rsidRDefault="00450E38" w:rsidP="00450E38">
      <w:pPr>
        <w:pStyle w:val="a9"/>
        <w:ind w:firstLine="708"/>
        <w:jc w:val="both"/>
      </w:pPr>
      <w:r>
        <w:lastRenderedPageBreak/>
        <w:t xml:space="preserve">Благодаря проведению первого этапа работ по проекту  «Подготовка к внедрению моделей проведения проверочных работ» были </w:t>
      </w:r>
      <w:r>
        <w:rPr>
          <w:lang w:eastAsia="ar-SA"/>
        </w:rPr>
        <w:t>разработаны и апробированы модели проведения проверочных работ, позволяющие отслеживать динамику образовательных достижений поступающих в учреждения высшего и среднего профессионального образования.</w:t>
      </w:r>
    </w:p>
    <w:p w:rsidR="00450E38" w:rsidRDefault="00450E38" w:rsidP="00450E38">
      <w:pPr>
        <w:pStyle w:val="a9"/>
        <w:ind w:firstLine="708"/>
        <w:jc w:val="both"/>
        <w:rPr>
          <w:b/>
        </w:rPr>
      </w:pPr>
      <w:r>
        <w:t xml:space="preserve"> В рамках проекта были успешно решены </w:t>
      </w:r>
      <w:r>
        <w:rPr>
          <w:b/>
        </w:rPr>
        <w:t>следующие задачи:</w:t>
      </w:r>
    </w:p>
    <w:p w:rsidR="00450E38" w:rsidRDefault="00450E38" w:rsidP="00450E38">
      <w:pPr>
        <w:pStyle w:val="a9"/>
        <w:ind w:firstLine="708"/>
        <w:jc w:val="both"/>
      </w:pPr>
      <w:r>
        <w:t>1. Разработаны научно-методические подходы к проведению проверочных работ;</w:t>
      </w:r>
    </w:p>
    <w:p w:rsidR="00450E38" w:rsidRDefault="00450E38" w:rsidP="00450E38">
      <w:pPr>
        <w:pStyle w:val="a9"/>
        <w:ind w:firstLine="708"/>
        <w:jc w:val="both"/>
      </w:pPr>
      <w:r>
        <w:t>2. Разработаны организационно - технологические решения для проведения проверочных работ;</w:t>
      </w:r>
    </w:p>
    <w:p w:rsidR="00450E38" w:rsidRDefault="00450E38" w:rsidP="00450E38">
      <w:pPr>
        <w:pStyle w:val="a9"/>
        <w:ind w:firstLine="708"/>
        <w:jc w:val="both"/>
      </w:pPr>
      <w:r>
        <w:t>3. Разработан инструментарий для проведения апробации научно-методических подходов и организационно-технологических решений проведения проверочных работ;</w:t>
      </w:r>
    </w:p>
    <w:p w:rsidR="00450E38" w:rsidRDefault="00450E38" w:rsidP="00450E38">
      <w:pPr>
        <w:pStyle w:val="a9"/>
        <w:ind w:firstLine="708"/>
        <w:jc w:val="both"/>
      </w:pPr>
      <w:r>
        <w:t>4. Проведена апробация научно-методических подходов и организационно-технологических решений для проведения проверочных работ;</w:t>
      </w:r>
    </w:p>
    <w:p w:rsidR="00450E38" w:rsidRDefault="00450E38" w:rsidP="00450E38">
      <w:pPr>
        <w:pStyle w:val="a9"/>
        <w:ind w:firstLine="708"/>
        <w:jc w:val="both"/>
      </w:pPr>
      <w:r>
        <w:t>5.</w:t>
      </w:r>
      <w:r>
        <w:tab/>
        <w:t>Проанализированы результаты апробации научно-методических подходов и организационно-технологических решений для проведения проверочных работ;</w:t>
      </w:r>
    </w:p>
    <w:p w:rsidR="00450E38" w:rsidRPr="0043409A" w:rsidRDefault="00450E38" w:rsidP="0043409A">
      <w:pPr>
        <w:pStyle w:val="a9"/>
        <w:ind w:firstLine="708"/>
        <w:jc w:val="both"/>
      </w:pPr>
      <w:r>
        <w:t>6.</w:t>
      </w:r>
      <w:r>
        <w:tab/>
        <w:t>Разработаны рекомендации по внедрению научно-методических подходов и организационно-технологических решений проведения проверочных работ</w:t>
      </w:r>
      <w:r>
        <w:rPr>
          <w:b/>
        </w:rPr>
        <w:t>.</w:t>
      </w:r>
      <w:r>
        <w:rPr>
          <w:b/>
        </w:rPr>
        <w:tab/>
      </w:r>
    </w:p>
    <w:p w:rsidR="00450E38" w:rsidRDefault="00450E38" w:rsidP="00450E38">
      <w:pPr>
        <w:tabs>
          <w:tab w:val="num" w:pos="360"/>
        </w:tabs>
        <w:spacing w:line="360" w:lineRule="auto"/>
        <w:ind w:firstLine="720"/>
        <w:jc w:val="center"/>
        <w:rPr>
          <w:b/>
        </w:rPr>
      </w:pPr>
      <w:r>
        <w:rPr>
          <w:b/>
        </w:rPr>
        <w:t>4. Список использованных источников</w:t>
      </w:r>
    </w:p>
    <w:p w:rsidR="00450E38" w:rsidRDefault="00450E38" w:rsidP="00450E38">
      <w:pPr>
        <w:spacing w:line="360" w:lineRule="auto"/>
        <w:ind w:firstLine="708"/>
      </w:pPr>
      <w:r>
        <w:t>В ходе работы по государственному контракту были использованы следующие источники:</w:t>
      </w:r>
    </w:p>
    <w:p w:rsidR="00450E38" w:rsidRDefault="00450E38" w:rsidP="00864F65">
      <w:pPr>
        <w:numPr>
          <w:ilvl w:val="0"/>
          <w:numId w:val="79"/>
        </w:numPr>
        <w:spacing w:line="360" w:lineRule="auto"/>
      </w:pPr>
      <w:r>
        <w:rPr>
          <w:rStyle w:val="a6"/>
        </w:rPr>
        <w:t xml:space="preserve">Сайт </w:t>
      </w:r>
      <w:r>
        <w:rPr>
          <w:rStyle w:val="a6"/>
          <w:lang w:val="en-US"/>
        </w:rPr>
        <w:t>www.olimpiada.ru</w:t>
      </w:r>
    </w:p>
    <w:p w:rsidR="00450E38" w:rsidRDefault="00450E38" w:rsidP="00864F65">
      <w:pPr>
        <w:numPr>
          <w:ilvl w:val="0"/>
          <w:numId w:val="79"/>
        </w:numPr>
        <w:spacing w:line="360" w:lineRule="auto"/>
      </w:pPr>
      <w:r>
        <w:t xml:space="preserve">Портал информационной поддержки ЕГЭ – </w:t>
      </w:r>
      <w:r>
        <w:rPr>
          <w:lang w:val="en-US"/>
        </w:rPr>
        <w:t>www</w:t>
      </w:r>
      <w:r>
        <w:t>.</w:t>
      </w:r>
      <w:proofErr w:type="spellStart"/>
      <w:r>
        <w:rPr>
          <w:lang w:val="en-US"/>
        </w:rPr>
        <w:t>ege</w:t>
      </w:r>
      <w:proofErr w:type="spellEnd"/>
      <w:r>
        <w:t>.</w:t>
      </w:r>
      <w:proofErr w:type="spellStart"/>
      <w:r>
        <w:rPr>
          <w:lang w:val="en-US"/>
        </w:rPr>
        <w:t>edu</w:t>
      </w:r>
      <w:proofErr w:type="spellEnd"/>
      <w:r>
        <w:t>.</w:t>
      </w:r>
      <w:proofErr w:type="spellStart"/>
      <w:r>
        <w:rPr>
          <w:lang w:val="en-US"/>
        </w:rPr>
        <w:t>ru</w:t>
      </w:r>
      <w:proofErr w:type="spellEnd"/>
    </w:p>
    <w:p w:rsidR="00450E38" w:rsidRDefault="00450E38" w:rsidP="00864F65">
      <w:pPr>
        <w:numPr>
          <w:ilvl w:val="0"/>
          <w:numId w:val="79"/>
        </w:numPr>
        <w:spacing w:line="360" w:lineRule="auto"/>
      </w:pPr>
      <w:r>
        <w:t xml:space="preserve">Поисковая система </w:t>
      </w:r>
      <w:proofErr w:type="spellStart"/>
      <w:r>
        <w:rPr>
          <w:lang w:val="en-US"/>
        </w:rPr>
        <w:t>google</w:t>
      </w:r>
      <w:proofErr w:type="spellEnd"/>
      <w:r>
        <w:t xml:space="preserve">: </w:t>
      </w:r>
      <w:r>
        <w:rPr>
          <w:lang w:val="en-US"/>
        </w:rPr>
        <w:t>www</w:t>
      </w:r>
      <w:r>
        <w:t>.</w:t>
      </w:r>
      <w:proofErr w:type="spellStart"/>
      <w:r>
        <w:rPr>
          <w:lang w:val="en-US"/>
        </w:rPr>
        <w:t>google</w:t>
      </w:r>
      <w:proofErr w:type="spellEnd"/>
      <w:r>
        <w:t>.</w:t>
      </w:r>
      <w:proofErr w:type="spellStart"/>
      <w:r>
        <w:rPr>
          <w:lang w:val="en-US"/>
        </w:rPr>
        <w:t>ru</w:t>
      </w:r>
      <w:proofErr w:type="spellEnd"/>
    </w:p>
    <w:p w:rsidR="00450E38" w:rsidRDefault="00450E38" w:rsidP="00864F65">
      <w:pPr>
        <w:numPr>
          <w:ilvl w:val="0"/>
          <w:numId w:val="79"/>
        </w:numPr>
        <w:spacing w:line="360" w:lineRule="auto"/>
      </w:pPr>
      <w:r>
        <w:t xml:space="preserve">Поисковая система </w:t>
      </w:r>
      <w:proofErr w:type="spellStart"/>
      <w:r>
        <w:rPr>
          <w:lang w:val="en-US"/>
        </w:rPr>
        <w:t>yandex</w:t>
      </w:r>
      <w:proofErr w:type="spellEnd"/>
      <w:r>
        <w:t xml:space="preserve">: </w:t>
      </w:r>
      <w:r>
        <w:rPr>
          <w:lang w:val="en-US"/>
        </w:rPr>
        <w:t>www</w:t>
      </w:r>
      <w:r>
        <w:t>.</w:t>
      </w:r>
      <w:proofErr w:type="spellStart"/>
      <w:r>
        <w:rPr>
          <w:lang w:val="en-US"/>
        </w:rPr>
        <w:t>yandex</w:t>
      </w:r>
      <w:proofErr w:type="spellEnd"/>
      <w:r>
        <w:t>.</w:t>
      </w:r>
      <w:proofErr w:type="spellStart"/>
      <w:r>
        <w:rPr>
          <w:lang w:val="en-US"/>
        </w:rPr>
        <w:t>ru</w:t>
      </w:r>
      <w:proofErr w:type="spellEnd"/>
    </w:p>
    <w:p w:rsidR="00450E38" w:rsidRDefault="00450E38" w:rsidP="00864F65">
      <w:pPr>
        <w:numPr>
          <w:ilvl w:val="0"/>
          <w:numId w:val="79"/>
        </w:numPr>
        <w:spacing w:line="360" w:lineRule="auto"/>
      </w:pPr>
      <w:r>
        <w:t>Справочная правовая система «Гарант».</w:t>
      </w:r>
    </w:p>
    <w:p w:rsidR="00450E38" w:rsidRDefault="00450E38" w:rsidP="00864F65">
      <w:pPr>
        <w:numPr>
          <w:ilvl w:val="0"/>
          <w:numId w:val="79"/>
        </w:numPr>
        <w:spacing w:line="360" w:lineRule="auto"/>
      </w:pPr>
      <w:r>
        <w:t>Справочная правовая система «Консультант-Плюс»</w:t>
      </w:r>
    </w:p>
    <w:p w:rsidR="00450E38" w:rsidRDefault="00450E38" w:rsidP="00450E38">
      <w:pPr>
        <w:spacing w:line="360" w:lineRule="auto"/>
      </w:pPr>
    </w:p>
    <w:p w:rsidR="00450E38" w:rsidRPr="00450E38" w:rsidRDefault="00450E38" w:rsidP="00450E38">
      <w:pPr>
        <w:spacing w:line="360" w:lineRule="auto"/>
        <w:jc w:val="center"/>
        <w:rPr>
          <w:b/>
        </w:rPr>
      </w:pPr>
    </w:p>
    <w:sectPr w:rsidR="00450E38" w:rsidRPr="00450E3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3FB5" w:rsidRDefault="005C3FB5" w:rsidP="00450E38">
      <w:r>
        <w:separator/>
      </w:r>
    </w:p>
  </w:endnote>
  <w:endnote w:type="continuationSeparator" w:id="0">
    <w:p w:rsidR="005C3FB5" w:rsidRDefault="005C3FB5" w:rsidP="00450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3FB5" w:rsidRDefault="005C3FB5" w:rsidP="00450E38">
      <w:r>
        <w:separator/>
      </w:r>
    </w:p>
  </w:footnote>
  <w:footnote w:type="continuationSeparator" w:id="0">
    <w:p w:rsidR="005C3FB5" w:rsidRDefault="005C3FB5" w:rsidP="00450E38">
      <w:r>
        <w:continuationSeparator/>
      </w:r>
    </w:p>
  </w:footnote>
  <w:footnote w:id="1">
    <w:p w:rsidR="0043409A" w:rsidRDefault="0043409A" w:rsidP="00450E38">
      <w:pPr>
        <w:pStyle w:val="aa"/>
        <w:jc w:val="both"/>
      </w:pPr>
      <w:r>
        <w:rPr>
          <w:rStyle w:val="aff5"/>
        </w:rPr>
        <w:footnoteRef/>
      </w:r>
      <w:r>
        <w:t xml:space="preserve"> Курсивом выделены требования группы "получит возможность научиться"</w:t>
      </w:r>
    </w:p>
  </w:footnote>
  <w:footnote w:id="2">
    <w:p w:rsidR="0043409A" w:rsidRDefault="0043409A" w:rsidP="00450E38">
      <w:pPr>
        <w:pStyle w:val="aa"/>
        <w:rPr>
          <w:rFonts w:ascii="Times New Roman" w:hAnsi="Times New Roman"/>
        </w:rPr>
      </w:pPr>
      <w:r>
        <w:rPr>
          <w:rStyle w:val="aff5"/>
          <w:rFonts w:eastAsia="MS Gothic"/>
        </w:rPr>
        <w:footnoteRef/>
      </w:r>
      <w:r>
        <w:t xml:space="preserve"> Данный пункт выполняется только для части 1 работы по русскому языку</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8D3EF9"/>
    <w:multiLevelType w:val="multilevel"/>
    <w:tmpl w:val="1DAA693E"/>
    <w:lvl w:ilvl="0">
      <w:start w:val="1"/>
      <w:numFmt w:val="bullet"/>
      <w:lvlText w:val=""/>
      <w:lvlJc w:val="left"/>
      <w:pPr>
        <w:tabs>
          <w:tab w:val="num" w:pos="1134"/>
        </w:tabs>
        <w:ind w:left="1134" w:hanging="567"/>
      </w:pPr>
      <w:rPr>
        <w:rFonts w:ascii="Symbol" w:hAnsi="Symbol" w:hint="default"/>
        <w:sz w:val="24"/>
        <w:szCs w:val="24"/>
      </w:rPr>
    </w:lvl>
    <w:lvl w:ilvl="1">
      <w:start w:val="1"/>
      <w:numFmt w:val="bullet"/>
      <w:lvlText w:val="o"/>
      <w:lvlJc w:val="left"/>
      <w:pPr>
        <w:tabs>
          <w:tab w:val="num" w:pos="2007"/>
        </w:tabs>
        <w:ind w:left="2007" w:hanging="360"/>
      </w:pPr>
      <w:rPr>
        <w:rFonts w:ascii="Courier New" w:hAnsi="Courier New" w:cs="Times New Roman"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Times New Roman"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Times New Roman" w:hint="default"/>
      </w:rPr>
    </w:lvl>
    <w:lvl w:ilvl="8">
      <w:start w:val="1"/>
      <w:numFmt w:val="bullet"/>
      <w:lvlText w:val=""/>
      <w:lvlJc w:val="left"/>
      <w:pPr>
        <w:tabs>
          <w:tab w:val="num" w:pos="7047"/>
        </w:tabs>
        <w:ind w:left="7047" w:hanging="360"/>
      </w:pPr>
      <w:rPr>
        <w:rFonts w:ascii="Wingdings" w:hAnsi="Wingdings" w:hint="default"/>
      </w:rPr>
    </w:lvl>
  </w:abstractNum>
  <w:abstractNum w:abstractNumId="2">
    <w:nsid w:val="009C0D83"/>
    <w:multiLevelType w:val="hybridMultilevel"/>
    <w:tmpl w:val="1A00EB8A"/>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
    <w:nsid w:val="010B3587"/>
    <w:multiLevelType w:val="hybridMultilevel"/>
    <w:tmpl w:val="5524D4AE"/>
    <w:lvl w:ilvl="0" w:tplc="C39E0862">
      <w:start w:val="1"/>
      <w:numFmt w:val="decimal"/>
      <w:lvlText w:val="%1)"/>
      <w:lvlJc w:val="left"/>
      <w:pPr>
        <w:tabs>
          <w:tab w:val="num" w:pos="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011E179C"/>
    <w:multiLevelType w:val="hybridMultilevel"/>
    <w:tmpl w:val="03182074"/>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014436D5"/>
    <w:multiLevelType w:val="multilevel"/>
    <w:tmpl w:val="1A8AA3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44865CA"/>
    <w:multiLevelType w:val="hybridMultilevel"/>
    <w:tmpl w:val="81BA21A2"/>
    <w:lvl w:ilvl="0" w:tplc="5DA4DB74">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09650B7D"/>
    <w:multiLevelType w:val="hybridMultilevel"/>
    <w:tmpl w:val="D4A67436"/>
    <w:lvl w:ilvl="0" w:tplc="04190019">
      <w:start w:val="1"/>
      <w:numFmt w:val="bullet"/>
      <w:lvlText w:val="o"/>
      <w:lvlJc w:val="left"/>
      <w:pPr>
        <w:ind w:left="1428" w:hanging="360"/>
      </w:pPr>
      <w:rPr>
        <w:rFonts w:ascii="Courier New" w:hAnsi="Courier New" w:cs="Courier New"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8">
    <w:nsid w:val="0A29737C"/>
    <w:multiLevelType w:val="hybridMultilevel"/>
    <w:tmpl w:val="6A7EC7BA"/>
    <w:lvl w:ilvl="0" w:tplc="57827FC4">
      <w:start w:val="1"/>
      <w:numFmt w:val="decimal"/>
      <w:lvlText w:val="%1)"/>
      <w:lvlJc w:val="left"/>
      <w:pPr>
        <w:tabs>
          <w:tab w:val="num" w:pos="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0A494767"/>
    <w:multiLevelType w:val="multilevel"/>
    <w:tmpl w:val="0419001F"/>
    <w:lvl w:ilvl="0">
      <w:start w:val="1"/>
      <w:numFmt w:val="decimal"/>
      <w:lvlText w:val="%1."/>
      <w:lvlJc w:val="left"/>
      <w:pPr>
        <w:ind w:left="360" w:hanging="360"/>
      </w:pPr>
    </w:lvl>
    <w:lvl w:ilvl="1">
      <w:start w:val="1"/>
      <w:numFmt w:val="decimal"/>
      <w:lvlText w:val="%1.%2."/>
      <w:lvlJc w:val="left"/>
      <w:pPr>
        <w:ind w:left="114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B364A46"/>
    <w:multiLevelType w:val="hybridMultilevel"/>
    <w:tmpl w:val="267A6F48"/>
    <w:lvl w:ilvl="0" w:tplc="0419000F">
      <w:start w:val="1"/>
      <w:numFmt w:val="decimal"/>
      <w:lvlText w:val="%1."/>
      <w:lvlJc w:val="left"/>
      <w:pPr>
        <w:ind w:left="1068" w:hanging="360"/>
      </w:p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1">
    <w:nsid w:val="0C09694A"/>
    <w:multiLevelType w:val="multilevel"/>
    <w:tmpl w:val="5888EB74"/>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nsid w:val="0C7B04D8"/>
    <w:multiLevelType w:val="multilevel"/>
    <w:tmpl w:val="576EA8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21B386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2B431A4"/>
    <w:multiLevelType w:val="multilevel"/>
    <w:tmpl w:val="C6E24436"/>
    <w:lvl w:ilvl="0">
      <w:start w:val="1"/>
      <w:numFmt w:val="decimal"/>
      <w:lvlText w:val="%1."/>
      <w:lvlJc w:val="left"/>
      <w:pPr>
        <w:ind w:left="360" w:hanging="360"/>
      </w:pPr>
    </w:lvl>
    <w:lvl w:ilvl="1">
      <w:start w:val="1"/>
      <w:numFmt w:val="decimal"/>
      <w:lvlText w:val="%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1510328C"/>
    <w:multiLevelType w:val="hybridMultilevel"/>
    <w:tmpl w:val="241CD33C"/>
    <w:lvl w:ilvl="0" w:tplc="895E6BD4">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6">
    <w:nsid w:val="15C61220"/>
    <w:multiLevelType w:val="multilevel"/>
    <w:tmpl w:val="F4B8DD8C"/>
    <w:lvl w:ilvl="0">
      <w:start w:val="1"/>
      <w:numFmt w:val="decimal"/>
      <w:lvlText w:val="%1."/>
      <w:lvlJc w:val="left"/>
      <w:pPr>
        <w:ind w:left="814" w:hanging="360"/>
      </w:pPr>
    </w:lvl>
    <w:lvl w:ilvl="1">
      <w:start w:val="1"/>
      <w:numFmt w:val="decimal"/>
      <w:isLgl/>
      <w:lvlText w:val="%1.%2."/>
      <w:lvlJc w:val="left"/>
      <w:pPr>
        <w:ind w:left="1174" w:hanging="720"/>
      </w:pPr>
    </w:lvl>
    <w:lvl w:ilvl="2">
      <w:start w:val="1"/>
      <w:numFmt w:val="decimal"/>
      <w:isLgl/>
      <w:lvlText w:val="%1.%2.%3."/>
      <w:lvlJc w:val="left"/>
      <w:pPr>
        <w:ind w:left="1174" w:hanging="720"/>
      </w:pPr>
    </w:lvl>
    <w:lvl w:ilvl="3">
      <w:start w:val="1"/>
      <w:numFmt w:val="decimal"/>
      <w:isLgl/>
      <w:lvlText w:val="%1.%2.%3.%4."/>
      <w:lvlJc w:val="left"/>
      <w:pPr>
        <w:ind w:left="1534" w:hanging="1080"/>
      </w:pPr>
    </w:lvl>
    <w:lvl w:ilvl="4">
      <w:start w:val="1"/>
      <w:numFmt w:val="decimal"/>
      <w:isLgl/>
      <w:lvlText w:val="%1.%2.%3.%4.%5."/>
      <w:lvlJc w:val="left"/>
      <w:pPr>
        <w:ind w:left="1534" w:hanging="1080"/>
      </w:pPr>
    </w:lvl>
    <w:lvl w:ilvl="5">
      <w:start w:val="1"/>
      <w:numFmt w:val="decimal"/>
      <w:isLgl/>
      <w:lvlText w:val="%1.%2.%3.%4.%5.%6."/>
      <w:lvlJc w:val="left"/>
      <w:pPr>
        <w:ind w:left="1894" w:hanging="1440"/>
      </w:pPr>
    </w:lvl>
    <w:lvl w:ilvl="6">
      <w:start w:val="1"/>
      <w:numFmt w:val="decimal"/>
      <w:isLgl/>
      <w:lvlText w:val="%1.%2.%3.%4.%5.%6.%7."/>
      <w:lvlJc w:val="left"/>
      <w:pPr>
        <w:ind w:left="2254" w:hanging="1800"/>
      </w:pPr>
    </w:lvl>
    <w:lvl w:ilvl="7">
      <w:start w:val="1"/>
      <w:numFmt w:val="decimal"/>
      <w:isLgl/>
      <w:lvlText w:val="%1.%2.%3.%4.%5.%6.%7.%8."/>
      <w:lvlJc w:val="left"/>
      <w:pPr>
        <w:ind w:left="2254" w:hanging="1800"/>
      </w:pPr>
    </w:lvl>
    <w:lvl w:ilvl="8">
      <w:start w:val="1"/>
      <w:numFmt w:val="decimal"/>
      <w:isLgl/>
      <w:lvlText w:val="%1.%2.%3.%4.%5.%6.%7.%8.%9."/>
      <w:lvlJc w:val="left"/>
      <w:pPr>
        <w:ind w:left="2614" w:hanging="2160"/>
      </w:pPr>
    </w:lvl>
  </w:abstractNum>
  <w:abstractNum w:abstractNumId="17">
    <w:nsid w:val="16BA013D"/>
    <w:multiLevelType w:val="hybridMultilevel"/>
    <w:tmpl w:val="7828FD38"/>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8">
    <w:nsid w:val="176B2526"/>
    <w:multiLevelType w:val="multilevel"/>
    <w:tmpl w:val="46A8F4D4"/>
    <w:lvl w:ilvl="0">
      <w:start w:val="1"/>
      <w:numFmt w:val="decimal"/>
      <w:lvlText w:val="%1."/>
      <w:lvlJc w:val="left"/>
      <w:pPr>
        <w:tabs>
          <w:tab w:val="num" w:pos="420"/>
        </w:tabs>
        <w:ind w:left="420" w:hanging="420"/>
      </w:pPr>
    </w:lvl>
    <w:lvl w:ilvl="1">
      <w:start w:val="1"/>
      <w:numFmt w:val="decimal"/>
      <w:lvlText w:val="%1.%2."/>
      <w:lvlJc w:val="left"/>
      <w:pPr>
        <w:tabs>
          <w:tab w:val="num" w:pos="1140"/>
        </w:tabs>
        <w:ind w:left="1140" w:hanging="420"/>
      </w:pPr>
      <w:rPr>
        <w:b w:val="0"/>
      </w:rPr>
    </w:lvl>
    <w:lvl w:ilvl="2">
      <w:start w:val="1"/>
      <w:numFmt w:val="decimal"/>
      <w:lvlText w:val="%1.%2.%3."/>
      <w:lvlJc w:val="left"/>
      <w:pPr>
        <w:tabs>
          <w:tab w:val="num" w:pos="2160"/>
        </w:tabs>
        <w:ind w:left="2160" w:hanging="720"/>
      </w:pPr>
      <w:rPr>
        <w:b w:val="0"/>
        <w:i w:val="0"/>
      </w:rPr>
    </w:lvl>
    <w:lvl w:ilvl="3">
      <w:start w:val="1"/>
      <w:numFmt w:val="decimal"/>
      <w:lvlText w:val="%1.%2.%3.%4."/>
      <w:lvlJc w:val="left"/>
      <w:pPr>
        <w:tabs>
          <w:tab w:val="num" w:pos="2880"/>
        </w:tabs>
        <w:ind w:left="2880" w:hanging="720"/>
      </w:pPr>
    </w:lvl>
    <w:lvl w:ilvl="4">
      <w:start w:val="1"/>
      <w:numFmt w:val="decimal"/>
      <w:lvlText w:val="%1.%2.%3.%4.%5."/>
      <w:lvlJc w:val="left"/>
      <w:pPr>
        <w:tabs>
          <w:tab w:val="num" w:pos="3960"/>
        </w:tabs>
        <w:ind w:left="3960" w:hanging="1080"/>
      </w:pPr>
    </w:lvl>
    <w:lvl w:ilvl="5">
      <w:start w:val="1"/>
      <w:numFmt w:val="decimal"/>
      <w:lvlText w:val="%1.%2.%3.%4.%5.%6."/>
      <w:lvlJc w:val="left"/>
      <w:pPr>
        <w:tabs>
          <w:tab w:val="num" w:pos="4680"/>
        </w:tabs>
        <w:ind w:left="4680" w:hanging="108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480"/>
        </w:tabs>
        <w:ind w:left="6480" w:hanging="1440"/>
      </w:pPr>
    </w:lvl>
    <w:lvl w:ilvl="8">
      <w:start w:val="1"/>
      <w:numFmt w:val="decimal"/>
      <w:lvlText w:val="%1.%2.%3.%4.%5.%6.%7.%8.%9."/>
      <w:lvlJc w:val="left"/>
      <w:pPr>
        <w:tabs>
          <w:tab w:val="num" w:pos="7560"/>
        </w:tabs>
        <w:ind w:left="7560" w:hanging="1800"/>
      </w:pPr>
    </w:lvl>
  </w:abstractNum>
  <w:abstractNum w:abstractNumId="19">
    <w:nsid w:val="196F5C7B"/>
    <w:multiLevelType w:val="hybridMultilevel"/>
    <w:tmpl w:val="576EA8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1A875727"/>
    <w:multiLevelType w:val="multilevel"/>
    <w:tmpl w:val="A24E2D9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1CD56150"/>
    <w:multiLevelType w:val="hybridMultilevel"/>
    <w:tmpl w:val="732E31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1D5038C5"/>
    <w:multiLevelType w:val="hybridMultilevel"/>
    <w:tmpl w:val="1D349348"/>
    <w:lvl w:ilvl="0" w:tplc="04190001">
      <w:start w:val="1"/>
      <w:numFmt w:val="bullet"/>
      <w:lvlText w:val=""/>
      <w:lvlJc w:val="left"/>
      <w:pPr>
        <w:tabs>
          <w:tab w:val="num" w:pos="1272"/>
        </w:tabs>
        <w:ind w:left="1272" w:hanging="360"/>
      </w:pPr>
      <w:rPr>
        <w:rFonts w:ascii="Symbol" w:hAnsi="Symbol" w:hint="default"/>
      </w:rPr>
    </w:lvl>
    <w:lvl w:ilvl="1" w:tplc="04190003">
      <w:start w:val="1"/>
      <w:numFmt w:val="bullet"/>
      <w:lvlText w:val="o"/>
      <w:lvlJc w:val="left"/>
      <w:pPr>
        <w:tabs>
          <w:tab w:val="num" w:pos="1992"/>
        </w:tabs>
        <w:ind w:left="1992" w:hanging="360"/>
      </w:pPr>
      <w:rPr>
        <w:rFonts w:ascii="Courier New" w:hAnsi="Courier New" w:cs="Courier New" w:hint="default"/>
      </w:rPr>
    </w:lvl>
    <w:lvl w:ilvl="2" w:tplc="04190005">
      <w:start w:val="1"/>
      <w:numFmt w:val="bullet"/>
      <w:lvlText w:val=""/>
      <w:lvlJc w:val="left"/>
      <w:pPr>
        <w:tabs>
          <w:tab w:val="num" w:pos="2712"/>
        </w:tabs>
        <w:ind w:left="2712" w:hanging="360"/>
      </w:pPr>
      <w:rPr>
        <w:rFonts w:ascii="Wingdings" w:hAnsi="Wingdings" w:hint="default"/>
      </w:rPr>
    </w:lvl>
    <w:lvl w:ilvl="3" w:tplc="04190001">
      <w:start w:val="1"/>
      <w:numFmt w:val="bullet"/>
      <w:lvlText w:val=""/>
      <w:lvlJc w:val="left"/>
      <w:pPr>
        <w:tabs>
          <w:tab w:val="num" w:pos="3432"/>
        </w:tabs>
        <w:ind w:left="3432" w:hanging="360"/>
      </w:pPr>
      <w:rPr>
        <w:rFonts w:ascii="Symbol" w:hAnsi="Symbol" w:hint="default"/>
      </w:rPr>
    </w:lvl>
    <w:lvl w:ilvl="4" w:tplc="04190003">
      <w:start w:val="1"/>
      <w:numFmt w:val="bullet"/>
      <w:lvlText w:val="o"/>
      <w:lvlJc w:val="left"/>
      <w:pPr>
        <w:tabs>
          <w:tab w:val="num" w:pos="4152"/>
        </w:tabs>
        <w:ind w:left="4152" w:hanging="360"/>
      </w:pPr>
      <w:rPr>
        <w:rFonts w:ascii="Courier New" w:hAnsi="Courier New" w:cs="Courier New" w:hint="default"/>
      </w:rPr>
    </w:lvl>
    <w:lvl w:ilvl="5" w:tplc="04190005">
      <w:start w:val="1"/>
      <w:numFmt w:val="bullet"/>
      <w:lvlText w:val=""/>
      <w:lvlJc w:val="left"/>
      <w:pPr>
        <w:tabs>
          <w:tab w:val="num" w:pos="4872"/>
        </w:tabs>
        <w:ind w:left="4872" w:hanging="360"/>
      </w:pPr>
      <w:rPr>
        <w:rFonts w:ascii="Wingdings" w:hAnsi="Wingdings" w:hint="default"/>
      </w:rPr>
    </w:lvl>
    <w:lvl w:ilvl="6" w:tplc="04190001">
      <w:start w:val="1"/>
      <w:numFmt w:val="bullet"/>
      <w:lvlText w:val=""/>
      <w:lvlJc w:val="left"/>
      <w:pPr>
        <w:tabs>
          <w:tab w:val="num" w:pos="5592"/>
        </w:tabs>
        <w:ind w:left="5592" w:hanging="360"/>
      </w:pPr>
      <w:rPr>
        <w:rFonts w:ascii="Symbol" w:hAnsi="Symbol" w:hint="default"/>
      </w:rPr>
    </w:lvl>
    <w:lvl w:ilvl="7" w:tplc="04190003">
      <w:start w:val="1"/>
      <w:numFmt w:val="bullet"/>
      <w:lvlText w:val="o"/>
      <w:lvlJc w:val="left"/>
      <w:pPr>
        <w:tabs>
          <w:tab w:val="num" w:pos="6312"/>
        </w:tabs>
        <w:ind w:left="6312" w:hanging="360"/>
      </w:pPr>
      <w:rPr>
        <w:rFonts w:ascii="Courier New" w:hAnsi="Courier New" w:cs="Courier New" w:hint="default"/>
      </w:rPr>
    </w:lvl>
    <w:lvl w:ilvl="8" w:tplc="04190005">
      <w:start w:val="1"/>
      <w:numFmt w:val="bullet"/>
      <w:lvlText w:val=""/>
      <w:lvlJc w:val="left"/>
      <w:pPr>
        <w:tabs>
          <w:tab w:val="num" w:pos="7032"/>
        </w:tabs>
        <w:ind w:left="7032" w:hanging="360"/>
      </w:pPr>
      <w:rPr>
        <w:rFonts w:ascii="Wingdings" w:hAnsi="Wingdings" w:hint="default"/>
      </w:rPr>
    </w:lvl>
  </w:abstractNum>
  <w:abstractNum w:abstractNumId="23">
    <w:nsid w:val="1FB34761"/>
    <w:multiLevelType w:val="hybridMultilevel"/>
    <w:tmpl w:val="39BC32A2"/>
    <w:lvl w:ilvl="0" w:tplc="9CA6303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21D0738F"/>
    <w:multiLevelType w:val="hybridMultilevel"/>
    <w:tmpl w:val="0D7A4396"/>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5">
    <w:nsid w:val="232A3139"/>
    <w:multiLevelType w:val="hybridMultilevel"/>
    <w:tmpl w:val="24703EC4"/>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6">
    <w:nsid w:val="23911E50"/>
    <w:multiLevelType w:val="hybridMultilevel"/>
    <w:tmpl w:val="C206E982"/>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7">
    <w:nsid w:val="23CE47FE"/>
    <w:multiLevelType w:val="hybridMultilevel"/>
    <w:tmpl w:val="57028414"/>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8">
    <w:nsid w:val="274F49A3"/>
    <w:multiLevelType w:val="hybridMultilevel"/>
    <w:tmpl w:val="8C8A0DC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9">
    <w:nsid w:val="29B1314D"/>
    <w:multiLevelType w:val="hybridMultilevel"/>
    <w:tmpl w:val="0598D15C"/>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0">
    <w:nsid w:val="29CC264A"/>
    <w:multiLevelType w:val="multilevel"/>
    <w:tmpl w:val="0354061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29E44837"/>
    <w:multiLevelType w:val="hybridMultilevel"/>
    <w:tmpl w:val="DBCA620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2A3E4A5F"/>
    <w:multiLevelType w:val="multilevel"/>
    <w:tmpl w:val="6D7A7BAC"/>
    <w:lvl w:ilvl="0">
      <w:start w:val="1"/>
      <w:numFmt w:val="decimal"/>
      <w:pStyle w:val="a"/>
      <w:lvlText w:val="%1."/>
      <w:lvlJc w:val="left"/>
      <w:pPr>
        <w:tabs>
          <w:tab w:val="num" w:pos="0"/>
        </w:tabs>
        <w:ind w:left="1134" w:hanging="567"/>
      </w:pPr>
    </w:lvl>
    <w:lvl w:ilvl="1">
      <w:start w:val="1"/>
      <w:numFmt w:val="decimal"/>
      <w:isLgl/>
      <w:lvlText w:val="%1.%2."/>
      <w:lvlJc w:val="left"/>
      <w:pPr>
        <w:ind w:left="1428" w:hanging="720"/>
      </w:pPr>
    </w:lvl>
    <w:lvl w:ilvl="2">
      <w:start w:val="1"/>
      <w:numFmt w:val="decimal"/>
      <w:isLgl/>
      <w:lvlText w:val="%1.%2.%3."/>
      <w:lvlJc w:val="left"/>
      <w:pPr>
        <w:ind w:left="1569" w:hanging="720"/>
      </w:pPr>
    </w:lvl>
    <w:lvl w:ilvl="3">
      <w:start w:val="1"/>
      <w:numFmt w:val="decimal"/>
      <w:isLgl/>
      <w:lvlText w:val="%1.%2.%3.%4."/>
      <w:lvlJc w:val="left"/>
      <w:pPr>
        <w:ind w:left="2070" w:hanging="1080"/>
      </w:pPr>
    </w:lvl>
    <w:lvl w:ilvl="4">
      <w:start w:val="1"/>
      <w:numFmt w:val="decimal"/>
      <w:isLgl/>
      <w:lvlText w:val="%1.%2.%3.%4.%5."/>
      <w:lvlJc w:val="left"/>
      <w:pPr>
        <w:ind w:left="2211" w:hanging="1080"/>
      </w:pPr>
    </w:lvl>
    <w:lvl w:ilvl="5">
      <w:start w:val="1"/>
      <w:numFmt w:val="decimal"/>
      <w:isLgl/>
      <w:lvlText w:val="%1.%2.%3.%4.%5.%6."/>
      <w:lvlJc w:val="left"/>
      <w:pPr>
        <w:ind w:left="2712" w:hanging="1440"/>
      </w:pPr>
    </w:lvl>
    <w:lvl w:ilvl="6">
      <w:start w:val="1"/>
      <w:numFmt w:val="decimal"/>
      <w:isLgl/>
      <w:lvlText w:val="%1.%2.%3.%4.%5.%6.%7."/>
      <w:lvlJc w:val="left"/>
      <w:pPr>
        <w:ind w:left="3213" w:hanging="1800"/>
      </w:pPr>
    </w:lvl>
    <w:lvl w:ilvl="7">
      <w:start w:val="1"/>
      <w:numFmt w:val="decimal"/>
      <w:isLgl/>
      <w:lvlText w:val="%1.%2.%3.%4.%5.%6.%7.%8."/>
      <w:lvlJc w:val="left"/>
      <w:pPr>
        <w:ind w:left="3354" w:hanging="1800"/>
      </w:pPr>
    </w:lvl>
    <w:lvl w:ilvl="8">
      <w:start w:val="1"/>
      <w:numFmt w:val="decimal"/>
      <w:isLgl/>
      <w:lvlText w:val="%1.%2.%3.%4.%5.%6.%7.%8.%9."/>
      <w:lvlJc w:val="left"/>
      <w:pPr>
        <w:ind w:left="3855" w:hanging="2160"/>
      </w:pPr>
    </w:lvl>
  </w:abstractNum>
  <w:abstractNum w:abstractNumId="33">
    <w:nsid w:val="2AA40A3E"/>
    <w:multiLevelType w:val="hybridMultilevel"/>
    <w:tmpl w:val="46CC5D50"/>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4">
    <w:nsid w:val="2E2D2A16"/>
    <w:multiLevelType w:val="hybridMultilevel"/>
    <w:tmpl w:val="8B967A2A"/>
    <w:lvl w:ilvl="0" w:tplc="83EC58EA">
      <w:start w:val="1"/>
      <w:numFmt w:val="decimal"/>
      <w:lvlText w:val="%1."/>
      <w:lvlJc w:val="left"/>
      <w:pPr>
        <w:ind w:left="780" w:hanging="360"/>
      </w:p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35">
    <w:nsid w:val="2F616AA6"/>
    <w:multiLevelType w:val="hybridMultilevel"/>
    <w:tmpl w:val="5ACE0570"/>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6">
    <w:nsid w:val="30990D77"/>
    <w:multiLevelType w:val="hybridMultilevel"/>
    <w:tmpl w:val="7B84002E"/>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7">
    <w:nsid w:val="31D333D9"/>
    <w:multiLevelType w:val="multilevel"/>
    <w:tmpl w:val="9EDCD1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334F0DF9"/>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nsid w:val="3379791D"/>
    <w:multiLevelType w:val="hybridMultilevel"/>
    <w:tmpl w:val="357C4E50"/>
    <w:lvl w:ilvl="0" w:tplc="C216382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0">
    <w:nsid w:val="341C43EA"/>
    <w:multiLevelType w:val="multilevel"/>
    <w:tmpl w:val="1696EF3C"/>
    <w:lvl w:ilvl="0">
      <w:start w:val="1"/>
      <w:numFmt w:val="decimal"/>
      <w:lvlText w:val="%1."/>
      <w:lvlJc w:val="left"/>
      <w:pPr>
        <w:ind w:left="360" w:hanging="360"/>
      </w:pPr>
      <w:rPr>
        <w:rFonts w:ascii="Times New Roman" w:eastAsiaTheme="minorHAnsi" w:hAnsi="Times New Roman" w:cs="Times New Roman"/>
      </w:rPr>
    </w:lvl>
    <w:lvl w:ilvl="1">
      <w:start w:val="1"/>
      <w:numFmt w:val="decimal"/>
      <w:lvlText w:val="%2."/>
      <w:lvlJc w:val="left"/>
      <w:pPr>
        <w:ind w:left="792" w:hanging="432"/>
      </w:pPr>
      <w:rPr>
        <w:rFonts w:asciiTheme="minorHAnsi" w:eastAsiaTheme="minorHAnsi" w:hAnsiTheme="minorHAnsi" w:cstheme="minorBidi"/>
      </w:rPr>
    </w:lvl>
    <w:lvl w:ilvl="2">
      <w:start w:val="1"/>
      <w:numFmt w:val="decimal"/>
      <w:lvlText w:val="%3."/>
      <w:lvlJc w:val="left"/>
      <w:pPr>
        <w:ind w:left="178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348A5021"/>
    <w:multiLevelType w:val="hybridMultilevel"/>
    <w:tmpl w:val="747632CE"/>
    <w:lvl w:ilvl="0" w:tplc="8BA2711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34BB1F0A"/>
    <w:multiLevelType w:val="hybridMultilevel"/>
    <w:tmpl w:val="9C502D6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3">
    <w:nsid w:val="37FA35DC"/>
    <w:multiLevelType w:val="multilevel"/>
    <w:tmpl w:val="6B809B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392F74E7"/>
    <w:multiLevelType w:val="multilevel"/>
    <w:tmpl w:val="1F7A1502"/>
    <w:lvl w:ilvl="0">
      <w:start w:val="1"/>
      <w:numFmt w:val="decimal"/>
      <w:lvlText w:val="%1."/>
      <w:lvlJc w:val="left"/>
      <w:pPr>
        <w:ind w:left="360" w:hanging="360"/>
      </w:pPr>
      <w:rPr>
        <w:rFonts w:ascii="Times New Roman" w:eastAsiaTheme="minorHAnsi" w:hAnsi="Times New Roman" w:cs="Times New Roman" w:hint="default"/>
      </w:rPr>
    </w:lvl>
    <w:lvl w:ilvl="1">
      <w:start w:val="1"/>
      <w:numFmt w:val="decimal"/>
      <w:lvlText w:val="%2."/>
      <w:lvlJc w:val="left"/>
      <w:pPr>
        <w:ind w:left="792" w:hanging="432"/>
      </w:pPr>
      <w:rPr>
        <w:rFonts w:asciiTheme="minorHAnsi" w:eastAsiaTheme="minorHAnsi" w:hAnsiTheme="minorHAnsi" w:cstheme="minorBidi" w:hint="default"/>
      </w:rPr>
    </w:lvl>
    <w:lvl w:ilvl="2">
      <w:start w:val="1"/>
      <w:numFmt w:val="decimal"/>
      <w:lvlText w:val="%3."/>
      <w:lvlJc w:val="left"/>
      <w:pPr>
        <w:ind w:left="178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3CB37265"/>
    <w:multiLevelType w:val="hybridMultilevel"/>
    <w:tmpl w:val="942A7404"/>
    <w:lvl w:ilvl="0" w:tplc="8BA27114">
      <w:start w:val="1"/>
      <w:numFmt w:val="bullet"/>
      <w:lvlText w:val=""/>
      <w:lvlJc w:val="left"/>
      <w:pPr>
        <w:ind w:left="1152" w:hanging="360"/>
      </w:pPr>
      <w:rPr>
        <w:rFonts w:ascii="Symbol" w:hAnsi="Symbol" w:hint="default"/>
      </w:rPr>
    </w:lvl>
    <w:lvl w:ilvl="1" w:tplc="04190003">
      <w:start w:val="1"/>
      <w:numFmt w:val="bullet"/>
      <w:lvlText w:val="o"/>
      <w:lvlJc w:val="left"/>
      <w:pPr>
        <w:ind w:left="1872" w:hanging="360"/>
      </w:pPr>
      <w:rPr>
        <w:rFonts w:ascii="Courier New" w:hAnsi="Courier New" w:cs="Courier New" w:hint="default"/>
      </w:rPr>
    </w:lvl>
    <w:lvl w:ilvl="2" w:tplc="04190005">
      <w:start w:val="1"/>
      <w:numFmt w:val="bullet"/>
      <w:lvlText w:val=""/>
      <w:lvlJc w:val="left"/>
      <w:pPr>
        <w:ind w:left="2592" w:hanging="360"/>
      </w:pPr>
      <w:rPr>
        <w:rFonts w:ascii="Wingdings" w:hAnsi="Wingdings" w:hint="default"/>
      </w:rPr>
    </w:lvl>
    <w:lvl w:ilvl="3" w:tplc="04190001">
      <w:start w:val="1"/>
      <w:numFmt w:val="bullet"/>
      <w:lvlText w:val=""/>
      <w:lvlJc w:val="left"/>
      <w:pPr>
        <w:ind w:left="3312" w:hanging="360"/>
      </w:pPr>
      <w:rPr>
        <w:rFonts w:ascii="Symbol" w:hAnsi="Symbol" w:hint="default"/>
      </w:rPr>
    </w:lvl>
    <w:lvl w:ilvl="4" w:tplc="04190003">
      <w:start w:val="1"/>
      <w:numFmt w:val="bullet"/>
      <w:lvlText w:val="o"/>
      <w:lvlJc w:val="left"/>
      <w:pPr>
        <w:ind w:left="4032" w:hanging="360"/>
      </w:pPr>
      <w:rPr>
        <w:rFonts w:ascii="Courier New" w:hAnsi="Courier New" w:cs="Courier New" w:hint="default"/>
      </w:rPr>
    </w:lvl>
    <w:lvl w:ilvl="5" w:tplc="04190005">
      <w:start w:val="1"/>
      <w:numFmt w:val="bullet"/>
      <w:lvlText w:val=""/>
      <w:lvlJc w:val="left"/>
      <w:pPr>
        <w:ind w:left="4752" w:hanging="360"/>
      </w:pPr>
      <w:rPr>
        <w:rFonts w:ascii="Wingdings" w:hAnsi="Wingdings" w:hint="default"/>
      </w:rPr>
    </w:lvl>
    <w:lvl w:ilvl="6" w:tplc="04190001">
      <w:start w:val="1"/>
      <w:numFmt w:val="bullet"/>
      <w:lvlText w:val=""/>
      <w:lvlJc w:val="left"/>
      <w:pPr>
        <w:ind w:left="5472" w:hanging="360"/>
      </w:pPr>
      <w:rPr>
        <w:rFonts w:ascii="Symbol" w:hAnsi="Symbol" w:hint="default"/>
      </w:rPr>
    </w:lvl>
    <w:lvl w:ilvl="7" w:tplc="04190003">
      <w:start w:val="1"/>
      <w:numFmt w:val="bullet"/>
      <w:lvlText w:val="o"/>
      <w:lvlJc w:val="left"/>
      <w:pPr>
        <w:ind w:left="6192" w:hanging="360"/>
      </w:pPr>
      <w:rPr>
        <w:rFonts w:ascii="Courier New" w:hAnsi="Courier New" w:cs="Courier New" w:hint="default"/>
      </w:rPr>
    </w:lvl>
    <w:lvl w:ilvl="8" w:tplc="04190005">
      <w:start w:val="1"/>
      <w:numFmt w:val="bullet"/>
      <w:lvlText w:val=""/>
      <w:lvlJc w:val="left"/>
      <w:pPr>
        <w:ind w:left="6912" w:hanging="360"/>
      </w:pPr>
      <w:rPr>
        <w:rFonts w:ascii="Wingdings" w:hAnsi="Wingdings" w:hint="default"/>
      </w:rPr>
    </w:lvl>
  </w:abstractNum>
  <w:abstractNum w:abstractNumId="46">
    <w:nsid w:val="3D482A8E"/>
    <w:multiLevelType w:val="hybridMultilevel"/>
    <w:tmpl w:val="685E6038"/>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7">
    <w:nsid w:val="3DEB3407"/>
    <w:multiLevelType w:val="hybridMultilevel"/>
    <w:tmpl w:val="46DCCD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45AD4DFB"/>
    <w:multiLevelType w:val="hybridMultilevel"/>
    <w:tmpl w:val="C4463346"/>
    <w:lvl w:ilvl="0" w:tplc="8BA2711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48D31438"/>
    <w:multiLevelType w:val="hybridMultilevel"/>
    <w:tmpl w:val="D17E6D46"/>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50">
    <w:nsid w:val="496D0DDE"/>
    <w:multiLevelType w:val="hybridMultilevel"/>
    <w:tmpl w:val="3CE6D46A"/>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51">
    <w:nsid w:val="49812494"/>
    <w:multiLevelType w:val="multilevel"/>
    <w:tmpl w:val="11949A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49A50072"/>
    <w:multiLevelType w:val="hybridMultilevel"/>
    <w:tmpl w:val="E9F04A1E"/>
    <w:lvl w:ilvl="0" w:tplc="35FC6B9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3">
    <w:nsid w:val="4B694846"/>
    <w:multiLevelType w:val="multilevel"/>
    <w:tmpl w:val="1AC42B46"/>
    <w:styleLink w:val="1"/>
    <w:lvl w:ilvl="0">
      <w:start w:val="1"/>
      <w:numFmt w:val="bullet"/>
      <w:lvlText w:val=""/>
      <w:lvlJc w:val="left"/>
      <w:pPr>
        <w:tabs>
          <w:tab w:val="num" w:pos="1134"/>
        </w:tabs>
        <w:ind w:left="1134" w:hanging="567"/>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4">
    <w:nsid w:val="50C60685"/>
    <w:multiLevelType w:val="hybridMultilevel"/>
    <w:tmpl w:val="87D8E7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5">
    <w:nsid w:val="513C41A7"/>
    <w:multiLevelType w:val="hybridMultilevel"/>
    <w:tmpl w:val="00620D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6">
    <w:nsid w:val="523D26E9"/>
    <w:multiLevelType w:val="multilevel"/>
    <w:tmpl w:val="E1701D54"/>
    <w:lvl w:ilvl="0">
      <w:start w:val="1"/>
      <w:numFmt w:val="decimal"/>
      <w:lvlText w:val="%1."/>
      <w:lvlJc w:val="left"/>
      <w:pPr>
        <w:ind w:left="360" w:hanging="360"/>
      </w:pPr>
    </w:lvl>
    <w:lvl w:ilvl="1">
      <w:start w:val="1"/>
      <w:numFmt w:val="decimal"/>
      <w:lvlText w:val="%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nsid w:val="58463536"/>
    <w:multiLevelType w:val="hybridMultilevel"/>
    <w:tmpl w:val="64242174"/>
    <w:lvl w:ilvl="0" w:tplc="E74623D4">
      <w:start w:val="1"/>
      <w:numFmt w:val="decimal"/>
      <w:lvlText w:val="%1)"/>
      <w:lvlJc w:val="left"/>
      <w:pPr>
        <w:ind w:left="1080" w:hanging="360"/>
      </w:pPr>
      <w:rPr>
        <w:rFonts w:ascii="Times New Roman" w:eastAsia="Calibri" w:hAnsi="Times New Roman" w:cs="Times New Roman"/>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8">
    <w:nsid w:val="5B59339A"/>
    <w:multiLevelType w:val="hybridMultilevel"/>
    <w:tmpl w:val="A928DBB4"/>
    <w:lvl w:ilvl="0" w:tplc="2FB23F6C">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59">
    <w:nsid w:val="5C602A77"/>
    <w:multiLevelType w:val="multilevel"/>
    <w:tmpl w:val="F4B8DD8C"/>
    <w:lvl w:ilvl="0">
      <w:start w:val="1"/>
      <w:numFmt w:val="decimal"/>
      <w:lvlText w:val="%1."/>
      <w:lvlJc w:val="left"/>
      <w:pPr>
        <w:ind w:left="814" w:hanging="360"/>
      </w:pPr>
    </w:lvl>
    <w:lvl w:ilvl="1">
      <w:start w:val="1"/>
      <w:numFmt w:val="decimal"/>
      <w:isLgl/>
      <w:lvlText w:val="%1.%2."/>
      <w:lvlJc w:val="left"/>
      <w:pPr>
        <w:ind w:left="1174" w:hanging="720"/>
      </w:pPr>
    </w:lvl>
    <w:lvl w:ilvl="2">
      <w:start w:val="1"/>
      <w:numFmt w:val="decimal"/>
      <w:isLgl/>
      <w:lvlText w:val="%1.%2.%3."/>
      <w:lvlJc w:val="left"/>
      <w:pPr>
        <w:ind w:left="1174" w:hanging="720"/>
      </w:pPr>
    </w:lvl>
    <w:lvl w:ilvl="3">
      <w:start w:val="1"/>
      <w:numFmt w:val="decimal"/>
      <w:isLgl/>
      <w:lvlText w:val="%1.%2.%3.%4."/>
      <w:lvlJc w:val="left"/>
      <w:pPr>
        <w:ind w:left="1534" w:hanging="1080"/>
      </w:pPr>
    </w:lvl>
    <w:lvl w:ilvl="4">
      <w:start w:val="1"/>
      <w:numFmt w:val="decimal"/>
      <w:isLgl/>
      <w:lvlText w:val="%1.%2.%3.%4.%5."/>
      <w:lvlJc w:val="left"/>
      <w:pPr>
        <w:ind w:left="1534" w:hanging="1080"/>
      </w:pPr>
    </w:lvl>
    <w:lvl w:ilvl="5">
      <w:start w:val="1"/>
      <w:numFmt w:val="decimal"/>
      <w:isLgl/>
      <w:lvlText w:val="%1.%2.%3.%4.%5.%6."/>
      <w:lvlJc w:val="left"/>
      <w:pPr>
        <w:ind w:left="1894" w:hanging="1440"/>
      </w:pPr>
    </w:lvl>
    <w:lvl w:ilvl="6">
      <w:start w:val="1"/>
      <w:numFmt w:val="decimal"/>
      <w:isLgl/>
      <w:lvlText w:val="%1.%2.%3.%4.%5.%6.%7."/>
      <w:lvlJc w:val="left"/>
      <w:pPr>
        <w:ind w:left="2254" w:hanging="1800"/>
      </w:pPr>
    </w:lvl>
    <w:lvl w:ilvl="7">
      <w:start w:val="1"/>
      <w:numFmt w:val="decimal"/>
      <w:isLgl/>
      <w:lvlText w:val="%1.%2.%3.%4.%5.%6.%7.%8."/>
      <w:lvlJc w:val="left"/>
      <w:pPr>
        <w:ind w:left="2254" w:hanging="1800"/>
      </w:pPr>
    </w:lvl>
    <w:lvl w:ilvl="8">
      <w:start w:val="1"/>
      <w:numFmt w:val="decimal"/>
      <w:isLgl/>
      <w:lvlText w:val="%1.%2.%3.%4.%5.%6.%7.%8.%9."/>
      <w:lvlJc w:val="left"/>
      <w:pPr>
        <w:ind w:left="2614" w:hanging="2160"/>
      </w:pPr>
    </w:lvl>
  </w:abstractNum>
  <w:abstractNum w:abstractNumId="60">
    <w:nsid w:val="5CCC4F8D"/>
    <w:multiLevelType w:val="hybridMultilevel"/>
    <w:tmpl w:val="52A4E862"/>
    <w:lvl w:ilvl="0" w:tplc="BF746BD8">
      <w:start w:val="1"/>
      <w:numFmt w:val="decimal"/>
      <w:lvlText w:val="%1)"/>
      <w:lvlJc w:val="left"/>
      <w:pPr>
        <w:ind w:left="644" w:hanging="360"/>
      </w:pPr>
      <w:rPr>
        <w:i w:val="0"/>
      </w:rPr>
    </w:lvl>
    <w:lvl w:ilvl="1" w:tplc="32A09FA2">
      <w:start w:val="1"/>
      <w:numFmt w:val="decimal"/>
      <w:lvlText w:val="%2."/>
      <w:lvlJc w:val="left"/>
      <w:pPr>
        <w:tabs>
          <w:tab w:val="num" w:pos="1440"/>
        </w:tabs>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1">
    <w:nsid w:val="5D9436CD"/>
    <w:multiLevelType w:val="hybridMultilevel"/>
    <w:tmpl w:val="240C3738"/>
    <w:lvl w:ilvl="0" w:tplc="6A14F652">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62">
    <w:nsid w:val="5FD95482"/>
    <w:multiLevelType w:val="multilevel"/>
    <w:tmpl w:val="576EA8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61C4643F"/>
    <w:multiLevelType w:val="hybridMultilevel"/>
    <w:tmpl w:val="7F7E9A9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4">
    <w:nsid w:val="62732522"/>
    <w:multiLevelType w:val="hybridMultilevel"/>
    <w:tmpl w:val="F11C61C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5">
    <w:nsid w:val="6385331D"/>
    <w:multiLevelType w:val="hybridMultilevel"/>
    <w:tmpl w:val="B58E8C7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6">
    <w:nsid w:val="64973A00"/>
    <w:multiLevelType w:val="hybridMultilevel"/>
    <w:tmpl w:val="A99EBB74"/>
    <w:lvl w:ilvl="0" w:tplc="8BA2711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7">
    <w:nsid w:val="66400254"/>
    <w:multiLevelType w:val="multilevel"/>
    <w:tmpl w:val="9860097A"/>
    <w:styleLink w:val="a0"/>
    <w:lvl w:ilvl="0">
      <w:start w:val="1"/>
      <w:numFmt w:val="bullet"/>
      <w:lvlText w:val=""/>
      <w:lvlJc w:val="left"/>
      <w:pPr>
        <w:tabs>
          <w:tab w:val="num" w:pos="1134"/>
        </w:tabs>
        <w:ind w:left="1134" w:hanging="567"/>
      </w:pPr>
      <w:rPr>
        <w:rFonts w:ascii="Symbol" w:hAnsi="Symbol" w:hint="default"/>
        <w:sz w:val="24"/>
        <w:szCs w:val="24"/>
      </w:rPr>
    </w:lvl>
    <w:lvl w:ilvl="1">
      <w:start w:val="1"/>
      <w:numFmt w:val="bullet"/>
      <w:lvlText w:val="o"/>
      <w:lvlJc w:val="left"/>
      <w:pPr>
        <w:tabs>
          <w:tab w:val="num" w:pos="2007"/>
        </w:tabs>
        <w:ind w:left="2007" w:hanging="360"/>
      </w:pPr>
      <w:rPr>
        <w:rFonts w:ascii="Courier New" w:hAnsi="Courier New" w:cs="Times New Roman"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Times New Roman"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Times New Roman" w:hint="default"/>
      </w:rPr>
    </w:lvl>
    <w:lvl w:ilvl="8">
      <w:start w:val="1"/>
      <w:numFmt w:val="bullet"/>
      <w:lvlText w:val=""/>
      <w:lvlJc w:val="left"/>
      <w:pPr>
        <w:tabs>
          <w:tab w:val="num" w:pos="7047"/>
        </w:tabs>
        <w:ind w:left="7047" w:hanging="360"/>
      </w:pPr>
      <w:rPr>
        <w:rFonts w:ascii="Wingdings" w:hAnsi="Wingdings" w:hint="default"/>
      </w:rPr>
    </w:lvl>
  </w:abstractNum>
  <w:abstractNum w:abstractNumId="68">
    <w:nsid w:val="66CE3CC8"/>
    <w:multiLevelType w:val="hybridMultilevel"/>
    <w:tmpl w:val="27C6525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9">
    <w:nsid w:val="67613311"/>
    <w:multiLevelType w:val="hybridMultilevel"/>
    <w:tmpl w:val="8818689E"/>
    <w:lvl w:ilvl="0" w:tplc="D5BE834C">
      <w:start w:val="1"/>
      <w:numFmt w:val="decimal"/>
      <w:lvlText w:val="%1."/>
      <w:lvlJc w:val="left"/>
      <w:pPr>
        <w:ind w:left="1080" w:hanging="360"/>
      </w:pPr>
      <w:rPr>
        <w:b/>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0">
    <w:nsid w:val="690651EC"/>
    <w:multiLevelType w:val="multilevel"/>
    <w:tmpl w:val="439C19C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nsid w:val="69E8449B"/>
    <w:multiLevelType w:val="multilevel"/>
    <w:tmpl w:val="B056496A"/>
    <w:lvl w:ilvl="0">
      <w:start w:val="1"/>
      <w:numFmt w:val="decimal"/>
      <w:lvlText w:val="%1."/>
      <w:lvlJc w:val="left"/>
      <w:pPr>
        <w:ind w:left="360" w:hanging="360"/>
      </w:pPr>
    </w:lvl>
    <w:lvl w:ilvl="1">
      <w:start w:val="1"/>
      <w:numFmt w:val="decimal"/>
      <w:lvlText w:val="%2."/>
      <w:lvlJc w:val="left"/>
      <w:pPr>
        <w:ind w:left="1141" w:hanging="432"/>
      </w:pPr>
      <w:rPr>
        <w:rFonts w:ascii="Times New Roman" w:eastAsia="Arial" w:hAnsi="Times New Roman" w:cs="Times New Roman"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6BF61CC1"/>
    <w:multiLevelType w:val="hybridMultilevel"/>
    <w:tmpl w:val="A6F6C0C4"/>
    <w:lvl w:ilvl="0" w:tplc="2FB23F6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73">
    <w:nsid w:val="6CBD6E1C"/>
    <w:multiLevelType w:val="hybridMultilevel"/>
    <w:tmpl w:val="8B76C20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nsid w:val="6E7E31D7"/>
    <w:multiLevelType w:val="hybridMultilevel"/>
    <w:tmpl w:val="A3162CE4"/>
    <w:lvl w:ilvl="0" w:tplc="17160B44">
      <w:start w:val="1"/>
      <w:numFmt w:val="decimal"/>
      <w:lvlText w:val="%1)"/>
      <w:lvlJc w:val="left"/>
      <w:pPr>
        <w:tabs>
          <w:tab w:val="num" w:pos="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5">
    <w:nsid w:val="743D0C35"/>
    <w:multiLevelType w:val="hybridMultilevel"/>
    <w:tmpl w:val="DBE682B2"/>
    <w:lvl w:ilvl="0" w:tplc="E5187518">
      <w:start w:val="1"/>
      <w:numFmt w:val="decimal"/>
      <w:lvlText w:val="%1)"/>
      <w:lvlJc w:val="left"/>
      <w:pPr>
        <w:tabs>
          <w:tab w:val="num" w:pos="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6">
    <w:nsid w:val="7C1E70B8"/>
    <w:multiLevelType w:val="hybridMultilevel"/>
    <w:tmpl w:val="6E786B64"/>
    <w:lvl w:ilvl="0" w:tplc="D84C550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7">
    <w:nsid w:val="7E3055E6"/>
    <w:multiLevelType w:val="hybridMultilevel"/>
    <w:tmpl w:val="2C52AF30"/>
    <w:lvl w:ilvl="0" w:tplc="0419000F">
      <w:start w:val="1"/>
      <w:numFmt w:val="decimal"/>
      <w:lvlText w:val="%1."/>
      <w:lvlJc w:val="left"/>
      <w:pPr>
        <w:ind w:left="928"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2"/>
  </w:num>
  <w:num w:numId="5">
    <w:abstractNumId w:val="49"/>
  </w:num>
  <w:num w:numId="6">
    <w:abstractNumId w:val="50"/>
  </w:num>
  <w:num w:numId="7">
    <w:abstractNumId w:val="58"/>
  </w:num>
  <w:num w:numId="8">
    <w:abstractNumId w:val="17"/>
  </w:num>
  <w:num w:numId="9">
    <w:abstractNumId w:val="1"/>
  </w:num>
  <w:num w:numId="1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46"/>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num>
  <w:num w:numId="31">
    <w:abstractNumId w:val="36"/>
  </w:num>
  <w:num w:numId="32">
    <w:abstractNumId w:val="29"/>
  </w:num>
  <w:num w:numId="33">
    <w:abstractNumId w:val="33"/>
  </w:num>
  <w:num w:numId="34">
    <w:abstractNumId w:val="53"/>
  </w:num>
  <w:num w:numId="35">
    <w:abstractNumId w:val="67"/>
  </w:num>
  <w:num w:numId="36">
    <w:abstractNumId w:val="54"/>
  </w:num>
  <w:num w:numId="37">
    <w:abstractNumId w:val="27"/>
  </w:num>
  <w:num w:numId="38">
    <w:abstractNumId w:val="2"/>
  </w:num>
  <w:num w:numId="39">
    <w:abstractNumId w:val="72"/>
  </w:num>
  <w:num w:numId="4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num>
  <w:num w:numId="45">
    <w:abstractNumId w:val="10"/>
    <w:lvlOverride w:ilvl="0">
      <w:startOverride w:val="1"/>
    </w:lvlOverride>
    <w:lvlOverride w:ilvl="1"/>
    <w:lvlOverride w:ilvl="2"/>
    <w:lvlOverride w:ilvl="3"/>
    <w:lvlOverride w:ilvl="4"/>
    <w:lvlOverride w:ilvl="5"/>
    <w:lvlOverride w:ilvl="6"/>
    <w:lvlOverride w:ilvl="7"/>
    <w:lvlOverride w:ilvl="8"/>
  </w:num>
  <w:num w:numId="4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1"/>
  </w:num>
  <w:num w:numId="50">
    <w:abstractNumId w:val="66"/>
  </w:num>
  <w:num w:numId="51">
    <w:abstractNumId w:val="41"/>
  </w:num>
  <w:num w:numId="52">
    <w:abstractNumId w:val="48"/>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
  </w:num>
  <w:num w:numId="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
  </w:num>
  <w:num w:numId="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4"/>
  </w:num>
  <w:num w:numId="7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2"/>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542"/>
    <w:rsid w:val="000348BF"/>
    <w:rsid w:val="00172E9D"/>
    <w:rsid w:val="003D5AEB"/>
    <w:rsid w:val="004122E5"/>
    <w:rsid w:val="004229EF"/>
    <w:rsid w:val="0043409A"/>
    <w:rsid w:val="00450E38"/>
    <w:rsid w:val="005B0542"/>
    <w:rsid w:val="005C3FB5"/>
    <w:rsid w:val="007833D7"/>
    <w:rsid w:val="00864F65"/>
    <w:rsid w:val="00AD4BCE"/>
    <w:rsid w:val="00C33F24"/>
    <w:rsid w:val="00EF49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50E38"/>
    <w:pPr>
      <w:spacing w:after="0" w:line="240" w:lineRule="auto"/>
    </w:pPr>
    <w:rPr>
      <w:rFonts w:ascii="Times New Roman" w:eastAsia="Times New Roman" w:hAnsi="Times New Roman" w:cs="Times New Roman"/>
      <w:sz w:val="24"/>
      <w:szCs w:val="24"/>
      <w:lang w:eastAsia="ru-RU"/>
    </w:rPr>
  </w:style>
  <w:style w:type="paragraph" w:styleId="10">
    <w:name w:val="heading 1"/>
    <w:aliases w:val="Знак,heading 1,Глава"/>
    <w:basedOn w:val="a1"/>
    <w:next w:val="a1"/>
    <w:link w:val="11"/>
    <w:uiPriority w:val="9"/>
    <w:qFormat/>
    <w:rsid w:val="00450E38"/>
    <w:pPr>
      <w:keepNext/>
      <w:tabs>
        <w:tab w:val="left" w:pos="0"/>
      </w:tabs>
      <w:suppressAutoHyphens/>
      <w:jc w:val="center"/>
      <w:outlineLvl w:val="0"/>
    </w:pPr>
    <w:rPr>
      <w:sz w:val="20"/>
      <w:szCs w:val="20"/>
    </w:rPr>
  </w:style>
  <w:style w:type="paragraph" w:styleId="2">
    <w:name w:val="heading 2"/>
    <w:aliases w:val="H2,h2,heading 2,Heading 2 Hidden,Indented Heading,H21,H22,Indented Heading1,Indented Heading2,Indented Heading3,Indented Heading4,H23,H211,H221,Indented Heading5,Indented Heading6,Indented Heading7,H24,H212,H222,Indented Heading8,H25,H213"/>
    <w:basedOn w:val="a1"/>
    <w:next w:val="a1"/>
    <w:link w:val="20"/>
    <w:semiHidden/>
    <w:unhideWhenUsed/>
    <w:qFormat/>
    <w:rsid w:val="00450E3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H3,heading 3,H31,H32,H33,H34,H35,H311,H321,H36,H37,H38,H39,H310,H312,H313,H314,H315,H316,H317,H318,H319,H320,H322,H323,H3110,H3111,H324,H325,H326,H327,H328,H329,H330,H331,H332,H341,H351,H361,H371,H3121,H381,H391,H3131,H3101,H3141,H3151,H3161"/>
    <w:basedOn w:val="a1"/>
    <w:next w:val="a1"/>
    <w:link w:val="30"/>
    <w:semiHidden/>
    <w:unhideWhenUsed/>
    <w:qFormat/>
    <w:rsid w:val="00450E3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aliases w:val="Заголовок 4 (Приложение),heading 4"/>
    <w:basedOn w:val="a1"/>
    <w:next w:val="a1"/>
    <w:link w:val="40"/>
    <w:semiHidden/>
    <w:unhideWhenUsed/>
    <w:qFormat/>
    <w:rsid w:val="00450E38"/>
    <w:pPr>
      <w:keepNext/>
      <w:spacing w:before="240" w:after="240"/>
      <w:ind w:left="864" w:hanging="864"/>
      <w:outlineLvl w:val="3"/>
    </w:pPr>
    <w:rPr>
      <w:b/>
      <w:bCs/>
      <w:i/>
      <w:szCs w:val="28"/>
    </w:rPr>
  </w:style>
  <w:style w:type="paragraph" w:styleId="5">
    <w:name w:val="heading 5"/>
    <w:aliases w:val="heading 5"/>
    <w:basedOn w:val="a1"/>
    <w:next w:val="a1"/>
    <w:link w:val="50"/>
    <w:semiHidden/>
    <w:unhideWhenUsed/>
    <w:qFormat/>
    <w:rsid w:val="00450E38"/>
    <w:pPr>
      <w:keepNext/>
      <w:spacing w:before="240" w:after="60" w:line="360" w:lineRule="auto"/>
      <w:ind w:left="1008" w:hanging="1008"/>
      <w:jc w:val="center"/>
      <w:outlineLvl w:val="4"/>
    </w:pPr>
    <w:rPr>
      <w:b/>
      <w:bCs/>
      <w:iCs/>
      <w:sz w:val="26"/>
      <w:szCs w:val="26"/>
    </w:rPr>
  </w:style>
  <w:style w:type="paragraph" w:styleId="6">
    <w:name w:val="heading 6"/>
    <w:basedOn w:val="a1"/>
    <w:next w:val="a1"/>
    <w:link w:val="60"/>
    <w:semiHidden/>
    <w:unhideWhenUsed/>
    <w:qFormat/>
    <w:rsid w:val="00450E38"/>
    <w:pPr>
      <w:spacing w:before="240" w:after="60" w:line="360" w:lineRule="auto"/>
      <w:ind w:left="1152" w:hanging="1152"/>
      <w:jc w:val="both"/>
      <w:outlineLvl w:val="5"/>
    </w:pPr>
    <w:rPr>
      <w:b/>
      <w:bCs/>
      <w:sz w:val="22"/>
      <w:szCs w:val="22"/>
    </w:rPr>
  </w:style>
  <w:style w:type="paragraph" w:styleId="7">
    <w:name w:val="heading 7"/>
    <w:basedOn w:val="a1"/>
    <w:next w:val="a1"/>
    <w:link w:val="70"/>
    <w:uiPriority w:val="99"/>
    <w:semiHidden/>
    <w:unhideWhenUsed/>
    <w:qFormat/>
    <w:rsid w:val="00450E38"/>
    <w:pPr>
      <w:spacing w:before="240" w:after="60" w:line="360" w:lineRule="auto"/>
      <w:ind w:left="1296" w:hanging="1296"/>
      <w:jc w:val="both"/>
      <w:outlineLvl w:val="6"/>
    </w:pPr>
    <w:rPr>
      <w:sz w:val="26"/>
    </w:rPr>
  </w:style>
  <w:style w:type="paragraph" w:styleId="8">
    <w:name w:val="heading 8"/>
    <w:basedOn w:val="a1"/>
    <w:next w:val="a1"/>
    <w:link w:val="80"/>
    <w:uiPriority w:val="99"/>
    <w:semiHidden/>
    <w:unhideWhenUsed/>
    <w:qFormat/>
    <w:rsid w:val="00450E38"/>
    <w:pPr>
      <w:spacing w:before="240" w:after="60" w:line="360" w:lineRule="auto"/>
      <w:ind w:left="1440" w:hanging="1440"/>
      <w:jc w:val="both"/>
      <w:outlineLvl w:val="7"/>
    </w:pPr>
    <w:rPr>
      <w:i/>
      <w:iCs/>
      <w:sz w:val="26"/>
    </w:rPr>
  </w:style>
  <w:style w:type="paragraph" w:styleId="9">
    <w:name w:val="heading 9"/>
    <w:basedOn w:val="a1"/>
    <w:next w:val="a1"/>
    <w:link w:val="90"/>
    <w:uiPriority w:val="99"/>
    <w:semiHidden/>
    <w:unhideWhenUsed/>
    <w:qFormat/>
    <w:rsid w:val="00450E38"/>
    <w:pPr>
      <w:spacing w:before="240" w:after="60" w:line="360" w:lineRule="auto"/>
      <w:ind w:left="1584" w:hanging="1584"/>
      <w:jc w:val="both"/>
      <w:outlineLvl w:val="8"/>
    </w:pPr>
    <w:rPr>
      <w:rFonts w:ascii="Arial" w:hAnsi="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450E38"/>
    <w:pPr>
      <w:spacing w:after="200" w:line="276" w:lineRule="auto"/>
      <w:ind w:left="720"/>
      <w:contextualSpacing/>
    </w:pPr>
    <w:rPr>
      <w:rFonts w:asciiTheme="minorHAnsi" w:eastAsiaTheme="minorEastAsia" w:hAnsiTheme="minorHAnsi" w:cstheme="minorBidi"/>
      <w:sz w:val="22"/>
      <w:szCs w:val="22"/>
    </w:rPr>
  </w:style>
  <w:style w:type="paragraph" w:customStyle="1" w:styleId="-">
    <w:name w:val="ЕГЭ-обычный"/>
    <w:basedOn w:val="a1"/>
    <w:qFormat/>
    <w:rsid w:val="00450E38"/>
    <w:pPr>
      <w:spacing w:line="360" w:lineRule="auto"/>
      <w:ind w:firstLine="851"/>
      <w:jc w:val="both"/>
    </w:pPr>
    <w:rPr>
      <w:rFonts w:eastAsiaTheme="minorEastAsia" w:cstheme="minorBidi"/>
      <w:sz w:val="28"/>
      <w:szCs w:val="28"/>
    </w:rPr>
  </w:style>
  <w:style w:type="character" w:customStyle="1" w:styleId="11">
    <w:name w:val="Заголовок 1 Знак"/>
    <w:aliases w:val="Знак Знак1,heading 1 Знак,Глава Знак"/>
    <w:basedOn w:val="a2"/>
    <w:link w:val="10"/>
    <w:uiPriority w:val="9"/>
    <w:rsid w:val="00450E38"/>
    <w:rPr>
      <w:rFonts w:ascii="Times New Roman" w:eastAsia="Times New Roman" w:hAnsi="Times New Roman" w:cs="Times New Roman"/>
      <w:sz w:val="20"/>
      <w:szCs w:val="20"/>
      <w:lang w:eastAsia="ru-RU"/>
    </w:rPr>
  </w:style>
  <w:style w:type="character" w:styleId="a6">
    <w:name w:val="Hyperlink"/>
    <w:basedOn w:val="a2"/>
    <w:uiPriority w:val="99"/>
    <w:semiHidden/>
    <w:unhideWhenUsed/>
    <w:rsid w:val="00450E38"/>
    <w:rPr>
      <w:color w:val="0000FF" w:themeColor="hyperlink"/>
      <w:u w:val="single"/>
    </w:rPr>
  </w:style>
  <w:style w:type="paragraph" w:customStyle="1" w:styleId="210">
    <w:name w:val="Заголовок 21"/>
    <w:aliases w:val="Знак Знак"/>
    <w:basedOn w:val="a1"/>
    <w:next w:val="a1"/>
    <w:qFormat/>
    <w:rsid w:val="00450E38"/>
    <w:pPr>
      <w:keepNext/>
      <w:tabs>
        <w:tab w:val="center" w:pos="4590"/>
      </w:tabs>
      <w:suppressAutoHyphens/>
      <w:ind w:firstLine="567"/>
      <w:jc w:val="both"/>
      <w:outlineLvl w:val="1"/>
    </w:pPr>
    <w:rPr>
      <w:sz w:val="20"/>
      <w:szCs w:val="20"/>
    </w:rPr>
  </w:style>
  <w:style w:type="character" w:customStyle="1" w:styleId="20">
    <w:name w:val="Заголовок 2 Знак"/>
    <w:aliases w:val="H2 Знак,h2 Знак,heading 2 Знак,Heading 2 Hidden Знак,Indented Heading Знак,H21 Знак,H22 Знак,Indented Heading1 Знак,Indented Heading2 Знак,Indented Heading3 Знак,Indented Heading4 Знак,H23 Знак,H211 Знак,H221 Знак,Indented Heading5 Знак"/>
    <w:basedOn w:val="a2"/>
    <w:link w:val="2"/>
    <w:semiHidden/>
    <w:rsid w:val="00450E3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H3 Знак,heading 3 Знак,H31 Знак,H32 Знак,H33 Знак,H34 Знак,H35 Знак,H311 Знак,H321 Знак,H36 Знак,H37 Знак,H38 Знак,H39 Знак,H310 Знак,H312 Знак,H313 Знак,H314 Знак,H315 Знак,H316 Знак,H317 Знак,H318 Знак,H319 Знак,H320 Знак,H322 Знак"/>
    <w:basedOn w:val="a2"/>
    <w:link w:val="3"/>
    <w:semiHidden/>
    <w:rsid w:val="00450E38"/>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aliases w:val="Заголовок 4 (Приложение) Знак,heading 4 Знак"/>
    <w:basedOn w:val="a2"/>
    <w:link w:val="4"/>
    <w:semiHidden/>
    <w:rsid w:val="00450E38"/>
    <w:rPr>
      <w:rFonts w:ascii="Times New Roman" w:eastAsia="Times New Roman" w:hAnsi="Times New Roman" w:cs="Times New Roman"/>
      <w:b/>
      <w:bCs/>
      <w:i/>
      <w:sz w:val="24"/>
      <w:szCs w:val="28"/>
      <w:lang w:eastAsia="ru-RU"/>
    </w:rPr>
  </w:style>
  <w:style w:type="character" w:customStyle="1" w:styleId="50">
    <w:name w:val="Заголовок 5 Знак"/>
    <w:aliases w:val="heading 5 Знак"/>
    <w:basedOn w:val="a2"/>
    <w:link w:val="5"/>
    <w:semiHidden/>
    <w:rsid w:val="00450E38"/>
    <w:rPr>
      <w:rFonts w:ascii="Times New Roman" w:eastAsia="Times New Roman" w:hAnsi="Times New Roman" w:cs="Times New Roman"/>
      <w:b/>
      <w:bCs/>
      <w:iCs/>
      <w:sz w:val="26"/>
      <w:szCs w:val="26"/>
      <w:lang w:eastAsia="ru-RU"/>
    </w:rPr>
  </w:style>
  <w:style w:type="character" w:customStyle="1" w:styleId="60">
    <w:name w:val="Заголовок 6 Знак"/>
    <w:basedOn w:val="a2"/>
    <w:link w:val="6"/>
    <w:semiHidden/>
    <w:rsid w:val="00450E38"/>
    <w:rPr>
      <w:rFonts w:ascii="Times New Roman" w:eastAsia="Times New Roman" w:hAnsi="Times New Roman" w:cs="Times New Roman"/>
      <w:b/>
      <w:bCs/>
      <w:lang w:eastAsia="ru-RU"/>
    </w:rPr>
  </w:style>
  <w:style w:type="character" w:customStyle="1" w:styleId="70">
    <w:name w:val="Заголовок 7 Знак"/>
    <w:basedOn w:val="a2"/>
    <w:link w:val="7"/>
    <w:uiPriority w:val="99"/>
    <w:semiHidden/>
    <w:rsid w:val="00450E38"/>
    <w:rPr>
      <w:rFonts w:ascii="Times New Roman" w:eastAsia="Times New Roman" w:hAnsi="Times New Roman" w:cs="Times New Roman"/>
      <w:sz w:val="26"/>
      <w:szCs w:val="24"/>
      <w:lang w:eastAsia="ru-RU"/>
    </w:rPr>
  </w:style>
  <w:style w:type="character" w:customStyle="1" w:styleId="80">
    <w:name w:val="Заголовок 8 Знак"/>
    <w:basedOn w:val="a2"/>
    <w:link w:val="8"/>
    <w:uiPriority w:val="99"/>
    <w:semiHidden/>
    <w:rsid w:val="00450E38"/>
    <w:rPr>
      <w:rFonts w:ascii="Times New Roman" w:eastAsia="Times New Roman" w:hAnsi="Times New Roman" w:cs="Times New Roman"/>
      <w:i/>
      <w:iCs/>
      <w:sz w:val="26"/>
      <w:szCs w:val="24"/>
      <w:lang w:eastAsia="ru-RU"/>
    </w:rPr>
  </w:style>
  <w:style w:type="character" w:customStyle="1" w:styleId="90">
    <w:name w:val="Заголовок 9 Знак"/>
    <w:basedOn w:val="a2"/>
    <w:link w:val="9"/>
    <w:uiPriority w:val="99"/>
    <w:semiHidden/>
    <w:rsid w:val="00450E38"/>
    <w:rPr>
      <w:rFonts w:ascii="Arial" w:eastAsia="Times New Roman" w:hAnsi="Arial" w:cs="Times New Roman"/>
      <w:lang w:eastAsia="ru-RU"/>
    </w:rPr>
  </w:style>
  <w:style w:type="character" w:styleId="a7">
    <w:name w:val="FollowedHyperlink"/>
    <w:semiHidden/>
    <w:unhideWhenUsed/>
    <w:rsid w:val="00450E38"/>
    <w:rPr>
      <w:color w:val="954F72"/>
      <w:u w:val="single"/>
    </w:rPr>
  </w:style>
  <w:style w:type="character" w:customStyle="1" w:styleId="110">
    <w:name w:val="Заголовок 1 Знак1"/>
    <w:aliases w:val="heading 1 Знак1,Глава Знак1"/>
    <w:basedOn w:val="a2"/>
    <w:uiPriority w:val="9"/>
    <w:rsid w:val="00450E38"/>
    <w:rPr>
      <w:rFonts w:asciiTheme="majorHAnsi" w:eastAsiaTheme="majorEastAsia" w:hAnsiTheme="majorHAnsi" w:cstheme="majorBidi"/>
      <w:b/>
      <w:bCs/>
      <w:color w:val="365F91" w:themeColor="accent1" w:themeShade="BF"/>
      <w:sz w:val="28"/>
      <w:szCs w:val="28"/>
      <w:lang w:eastAsia="ru-RU"/>
    </w:rPr>
  </w:style>
  <w:style w:type="character" w:customStyle="1" w:styleId="211">
    <w:name w:val="Заголовок 2 Знак1"/>
    <w:aliases w:val="H2 Знак1,h2 Знак1,heading 2 Знак1,Heading 2 Hidden Знак1,Indented Heading Знак1,H21 Знак1,H22 Знак1,Indented Heading1 Знак1,Indented Heading2 Знак1,Indented Heading3 Знак1,Indented Heading4 Знак1,H23 Знак1,H211 Знак1,H221 Знак1"/>
    <w:basedOn w:val="a2"/>
    <w:uiPriority w:val="9"/>
    <w:semiHidden/>
    <w:rsid w:val="00450E38"/>
    <w:rPr>
      <w:rFonts w:asciiTheme="majorHAnsi" w:eastAsiaTheme="majorEastAsia" w:hAnsiTheme="majorHAnsi" w:cstheme="majorBidi"/>
      <w:b/>
      <w:bCs/>
      <w:color w:val="4F81BD" w:themeColor="accent1"/>
      <w:sz w:val="26"/>
      <w:szCs w:val="26"/>
      <w:lang w:eastAsia="ru-RU"/>
    </w:rPr>
  </w:style>
  <w:style w:type="character" w:customStyle="1" w:styleId="31">
    <w:name w:val="Заголовок 3 Знак1"/>
    <w:aliases w:val="H3 Знак1,heading 3 Знак1,H31 Знак1,H32 Знак1,H33 Знак1,H34 Знак1,H35 Знак1,H311 Знак1,H321 Знак1,H36 Знак1,H37 Знак1,H38 Знак1,H39 Знак1,H310 Знак1,H312 Знак1,H313 Знак1,H314 Знак1,H315 Знак1,H316 Знак1,H317 Знак1,H318 Знак1,H319 Знак1"/>
    <w:basedOn w:val="a2"/>
    <w:semiHidden/>
    <w:rsid w:val="00450E38"/>
    <w:rPr>
      <w:rFonts w:asciiTheme="majorHAnsi" w:eastAsiaTheme="majorEastAsia" w:hAnsiTheme="majorHAnsi" w:cstheme="majorBidi"/>
      <w:b/>
      <w:bCs/>
      <w:color w:val="4F81BD" w:themeColor="accent1"/>
      <w:sz w:val="22"/>
      <w:szCs w:val="22"/>
      <w:lang w:eastAsia="ru-RU"/>
    </w:rPr>
  </w:style>
  <w:style w:type="character" w:customStyle="1" w:styleId="41">
    <w:name w:val="Заголовок 4 Знак1"/>
    <w:aliases w:val="Заголовок 4 (Приложение) Знак1,heading 4 Знак1"/>
    <w:basedOn w:val="a2"/>
    <w:semiHidden/>
    <w:rsid w:val="00450E38"/>
    <w:rPr>
      <w:rFonts w:asciiTheme="majorHAnsi" w:eastAsiaTheme="majorEastAsia" w:hAnsiTheme="majorHAnsi" w:cstheme="majorBidi"/>
      <w:b/>
      <w:bCs/>
      <w:i/>
      <w:iCs/>
      <w:color w:val="4F81BD" w:themeColor="accent1"/>
      <w:sz w:val="22"/>
      <w:szCs w:val="22"/>
      <w:lang w:eastAsia="ru-RU"/>
    </w:rPr>
  </w:style>
  <w:style w:type="character" w:customStyle="1" w:styleId="51">
    <w:name w:val="Заголовок 5 Знак1"/>
    <w:aliases w:val="heading 5 Знак1"/>
    <w:basedOn w:val="a2"/>
    <w:semiHidden/>
    <w:rsid w:val="00450E38"/>
    <w:rPr>
      <w:rFonts w:asciiTheme="majorHAnsi" w:eastAsiaTheme="majorEastAsia" w:hAnsiTheme="majorHAnsi" w:cstheme="majorBidi"/>
      <w:color w:val="243F60" w:themeColor="accent1" w:themeShade="7F"/>
      <w:sz w:val="22"/>
      <w:szCs w:val="22"/>
      <w:lang w:eastAsia="ru-RU"/>
    </w:rPr>
  </w:style>
  <w:style w:type="character" w:customStyle="1" w:styleId="a8">
    <w:name w:val="Обычный (веб) Знак"/>
    <w:link w:val="a9"/>
    <w:uiPriority w:val="99"/>
    <w:locked/>
    <w:rsid w:val="00450E38"/>
    <w:rPr>
      <w:rFonts w:ascii="Times New Roman" w:eastAsia="Times New Roman" w:hAnsi="Times New Roman" w:cs="Times New Roman"/>
      <w:sz w:val="24"/>
      <w:szCs w:val="24"/>
      <w:lang w:val="x-none" w:eastAsia="x-none"/>
    </w:rPr>
  </w:style>
  <w:style w:type="paragraph" w:styleId="a9">
    <w:name w:val="Normal (Web)"/>
    <w:basedOn w:val="a1"/>
    <w:link w:val="a8"/>
    <w:unhideWhenUsed/>
    <w:rsid w:val="00450E38"/>
    <w:pPr>
      <w:spacing w:before="100" w:beforeAutospacing="1" w:after="100" w:afterAutospacing="1" w:line="360" w:lineRule="auto"/>
    </w:pPr>
    <w:rPr>
      <w:lang w:val="x-none" w:eastAsia="x-none"/>
    </w:rPr>
  </w:style>
  <w:style w:type="paragraph" w:styleId="12">
    <w:name w:val="toc 1"/>
    <w:basedOn w:val="a1"/>
    <w:next w:val="a1"/>
    <w:autoRedefine/>
    <w:uiPriority w:val="39"/>
    <w:semiHidden/>
    <w:unhideWhenUsed/>
    <w:rsid w:val="00450E38"/>
    <w:pPr>
      <w:tabs>
        <w:tab w:val="left" w:pos="440"/>
        <w:tab w:val="right" w:leader="dot" w:pos="9627"/>
      </w:tabs>
      <w:jc w:val="both"/>
    </w:pPr>
  </w:style>
  <w:style w:type="paragraph" w:styleId="22">
    <w:name w:val="toc 2"/>
    <w:basedOn w:val="a1"/>
    <w:next w:val="a1"/>
    <w:autoRedefine/>
    <w:uiPriority w:val="39"/>
    <w:semiHidden/>
    <w:unhideWhenUsed/>
    <w:rsid w:val="00450E38"/>
    <w:pPr>
      <w:tabs>
        <w:tab w:val="left" w:pos="880"/>
        <w:tab w:val="right" w:leader="dot" w:pos="9627"/>
      </w:tabs>
      <w:jc w:val="both"/>
    </w:pPr>
  </w:style>
  <w:style w:type="paragraph" w:styleId="32">
    <w:name w:val="toc 3"/>
    <w:basedOn w:val="a1"/>
    <w:next w:val="a1"/>
    <w:autoRedefine/>
    <w:uiPriority w:val="39"/>
    <w:semiHidden/>
    <w:unhideWhenUsed/>
    <w:rsid w:val="00450E38"/>
    <w:pPr>
      <w:spacing w:line="360" w:lineRule="auto"/>
      <w:ind w:left="480" w:firstLine="720"/>
      <w:jc w:val="both"/>
    </w:pPr>
  </w:style>
  <w:style w:type="paragraph" w:styleId="aa">
    <w:name w:val="footnote text"/>
    <w:basedOn w:val="a1"/>
    <w:link w:val="ab"/>
    <w:uiPriority w:val="99"/>
    <w:semiHidden/>
    <w:unhideWhenUsed/>
    <w:rsid w:val="00450E38"/>
    <w:pPr>
      <w:spacing w:line="360" w:lineRule="auto"/>
    </w:pPr>
    <w:rPr>
      <w:rFonts w:ascii="Times New Roman CYR" w:hAnsi="Times New Roman CYR"/>
      <w:sz w:val="20"/>
      <w:szCs w:val="20"/>
      <w:lang w:val="x-none" w:eastAsia="x-none"/>
    </w:rPr>
  </w:style>
  <w:style w:type="character" w:customStyle="1" w:styleId="ab">
    <w:name w:val="Текст сноски Знак"/>
    <w:basedOn w:val="a2"/>
    <w:link w:val="aa"/>
    <w:uiPriority w:val="99"/>
    <w:semiHidden/>
    <w:rsid w:val="00450E38"/>
    <w:rPr>
      <w:rFonts w:ascii="Times New Roman CYR" w:eastAsia="Times New Roman" w:hAnsi="Times New Roman CYR" w:cs="Times New Roman"/>
      <w:sz w:val="20"/>
      <w:szCs w:val="20"/>
      <w:lang w:val="x-none" w:eastAsia="x-none"/>
    </w:rPr>
  </w:style>
  <w:style w:type="paragraph" w:styleId="ac">
    <w:name w:val="annotation text"/>
    <w:basedOn w:val="a1"/>
    <w:link w:val="ad"/>
    <w:uiPriority w:val="99"/>
    <w:semiHidden/>
    <w:unhideWhenUsed/>
    <w:rsid w:val="00450E38"/>
    <w:pPr>
      <w:spacing w:line="360" w:lineRule="auto"/>
      <w:ind w:firstLine="720"/>
      <w:jc w:val="both"/>
    </w:pPr>
    <w:rPr>
      <w:sz w:val="20"/>
      <w:szCs w:val="20"/>
    </w:rPr>
  </w:style>
  <w:style w:type="character" w:customStyle="1" w:styleId="ad">
    <w:name w:val="Текст примечания Знак"/>
    <w:basedOn w:val="a2"/>
    <w:link w:val="ac"/>
    <w:uiPriority w:val="99"/>
    <w:semiHidden/>
    <w:rsid w:val="00450E38"/>
    <w:rPr>
      <w:rFonts w:ascii="Times New Roman" w:eastAsia="Times New Roman" w:hAnsi="Times New Roman" w:cs="Times New Roman"/>
      <w:sz w:val="20"/>
      <w:szCs w:val="20"/>
      <w:lang w:eastAsia="ru-RU"/>
    </w:rPr>
  </w:style>
  <w:style w:type="paragraph" w:styleId="ae">
    <w:name w:val="header"/>
    <w:basedOn w:val="a1"/>
    <w:link w:val="af"/>
    <w:uiPriority w:val="99"/>
    <w:semiHidden/>
    <w:unhideWhenUsed/>
    <w:rsid w:val="00450E38"/>
    <w:pPr>
      <w:tabs>
        <w:tab w:val="center" w:pos="4677"/>
        <w:tab w:val="right" w:pos="9355"/>
      </w:tabs>
      <w:spacing w:line="360" w:lineRule="auto"/>
      <w:ind w:firstLine="720"/>
      <w:jc w:val="both"/>
    </w:pPr>
    <w:rPr>
      <w:lang w:val="x-none" w:eastAsia="x-none"/>
    </w:rPr>
  </w:style>
  <w:style w:type="character" w:customStyle="1" w:styleId="af">
    <w:name w:val="Верхний колонтитул Знак"/>
    <w:basedOn w:val="a2"/>
    <w:link w:val="ae"/>
    <w:uiPriority w:val="99"/>
    <w:semiHidden/>
    <w:rsid w:val="00450E38"/>
    <w:rPr>
      <w:rFonts w:ascii="Times New Roman" w:eastAsia="Times New Roman" w:hAnsi="Times New Roman" w:cs="Times New Roman"/>
      <w:sz w:val="24"/>
      <w:szCs w:val="24"/>
      <w:lang w:val="x-none" w:eastAsia="x-none"/>
    </w:rPr>
  </w:style>
  <w:style w:type="paragraph" w:styleId="af0">
    <w:name w:val="footer"/>
    <w:basedOn w:val="a1"/>
    <w:link w:val="af1"/>
    <w:uiPriority w:val="99"/>
    <w:semiHidden/>
    <w:unhideWhenUsed/>
    <w:rsid w:val="00450E38"/>
    <w:pPr>
      <w:tabs>
        <w:tab w:val="center" w:pos="4677"/>
        <w:tab w:val="right" w:pos="9355"/>
      </w:tabs>
      <w:spacing w:line="360" w:lineRule="auto"/>
      <w:ind w:firstLine="720"/>
      <w:jc w:val="both"/>
    </w:pPr>
    <w:rPr>
      <w:lang w:val="x-none" w:eastAsia="x-none"/>
    </w:rPr>
  </w:style>
  <w:style w:type="character" w:customStyle="1" w:styleId="af1">
    <w:name w:val="Нижний колонтитул Знак"/>
    <w:basedOn w:val="a2"/>
    <w:link w:val="af0"/>
    <w:uiPriority w:val="99"/>
    <w:semiHidden/>
    <w:rsid w:val="00450E38"/>
    <w:rPr>
      <w:rFonts w:ascii="Times New Roman" w:eastAsia="Times New Roman" w:hAnsi="Times New Roman" w:cs="Times New Roman"/>
      <w:sz w:val="24"/>
      <w:szCs w:val="24"/>
      <w:lang w:val="x-none" w:eastAsia="x-none"/>
    </w:rPr>
  </w:style>
  <w:style w:type="paragraph" w:styleId="af2">
    <w:name w:val="Title"/>
    <w:basedOn w:val="a1"/>
    <w:link w:val="af3"/>
    <w:qFormat/>
    <w:rsid w:val="00450E38"/>
    <w:pPr>
      <w:jc w:val="center"/>
      <w:outlineLvl w:val="0"/>
    </w:pPr>
    <w:rPr>
      <w:b/>
      <w:bCs/>
      <w:sz w:val="40"/>
    </w:rPr>
  </w:style>
  <w:style w:type="character" w:customStyle="1" w:styleId="af3">
    <w:name w:val="Название Знак"/>
    <w:basedOn w:val="a2"/>
    <w:link w:val="af2"/>
    <w:rsid w:val="00450E38"/>
    <w:rPr>
      <w:rFonts w:ascii="Times New Roman" w:eastAsia="Times New Roman" w:hAnsi="Times New Roman" w:cs="Times New Roman"/>
      <w:b/>
      <w:bCs/>
      <w:sz w:val="40"/>
      <w:szCs w:val="24"/>
      <w:lang w:eastAsia="ru-RU"/>
    </w:rPr>
  </w:style>
  <w:style w:type="character" w:customStyle="1" w:styleId="af4">
    <w:name w:val="Основной текст Знак"/>
    <w:aliases w:val="body text Знак,NoticeText-List Знак"/>
    <w:basedOn w:val="a2"/>
    <w:link w:val="af5"/>
    <w:uiPriority w:val="99"/>
    <w:semiHidden/>
    <w:locked/>
    <w:rsid w:val="00450E38"/>
    <w:rPr>
      <w:rFonts w:ascii="Times New Roman" w:eastAsia="Times New Roman" w:hAnsi="Times New Roman" w:cs="Times New Roman"/>
      <w:sz w:val="24"/>
      <w:szCs w:val="24"/>
      <w:lang w:eastAsia="ru-RU"/>
    </w:rPr>
  </w:style>
  <w:style w:type="paragraph" w:styleId="af5">
    <w:name w:val="Body Text"/>
    <w:aliases w:val="body text,NoticeText-List"/>
    <w:basedOn w:val="a1"/>
    <w:link w:val="af4"/>
    <w:uiPriority w:val="99"/>
    <w:semiHidden/>
    <w:unhideWhenUsed/>
    <w:rsid w:val="00450E38"/>
    <w:pPr>
      <w:spacing w:after="120" w:line="360" w:lineRule="auto"/>
      <w:ind w:firstLine="720"/>
      <w:jc w:val="both"/>
    </w:pPr>
  </w:style>
  <w:style w:type="character" w:customStyle="1" w:styleId="13">
    <w:name w:val="Основной текст Знак1"/>
    <w:aliases w:val="body text Знак1,NoticeText-List Знак1"/>
    <w:basedOn w:val="a2"/>
    <w:semiHidden/>
    <w:rsid w:val="00450E38"/>
    <w:rPr>
      <w:rFonts w:ascii="Times New Roman" w:eastAsia="Times New Roman" w:hAnsi="Times New Roman" w:cs="Times New Roman"/>
      <w:sz w:val="24"/>
      <w:szCs w:val="24"/>
      <w:lang w:eastAsia="ru-RU"/>
    </w:rPr>
  </w:style>
  <w:style w:type="paragraph" w:styleId="af6">
    <w:name w:val="Body Text Indent"/>
    <w:basedOn w:val="a1"/>
    <w:link w:val="af7"/>
    <w:uiPriority w:val="99"/>
    <w:semiHidden/>
    <w:unhideWhenUsed/>
    <w:rsid w:val="00450E38"/>
    <w:pPr>
      <w:widowControl w:val="0"/>
      <w:spacing w:line="360" w:lineRule="auto"/>
      <w:ind w:right="49"/>
      <w:jc w:val="both"/>
    </w:pPr>
    <w:rPr>
      <w:sz w:val="26"/>
      <w:szCs w:val="26"/>
    </w:rPr>
  </w:style>
  <w:style w:type="character" w:customStyle="1" w:styleId="af7">
    <w:name w:val="Основной текст с отступом Знак"/>
    <w:basedOn w:val="a2"/>
    <w:link w:val="af6"/>
    <w:uiPriority w:val="99"/>
    <w:semiHidden/>
    <w:rsid w:val="00450E38"/>
    <w:rPr>
      <w:rFonts w:ascii="Times New Roman" w:eastAsia="Times New Roman" w:hAnsi="Times New Roman" w:cs="Times New Roman"/>
      <w:sz w:val="26"/>
      <w:szCs w:val="26"/>
      <w:lang w:eastAsia="ru-RU"/>
    </w:rPr>
  </w:style>
  <w:style w:type="paragraph" w:styleId="23">
    <w:name w:val="Body Text 2"/>
    <w:basedOn w:val="a1"/>
    <w:link w:val="24"/>
    <w:semiHidden/>
    <w:unhideWhenUsed/>
    <w:rsid w:val="00450E38"/>
    <w:pPr>
      <w:ind w:right="905"/>
      <w:jc w:val="both"/>
    </w:pPr>
  </w:style>
  <w:style w:type="character" w:customStyle="1" w:styleId="24">
    <w:name w:val="Основной текст 2 Знак"/>
    <w:basedOn w:val="a2"/>
    <w:link w:val="23"/>
    <w:semiHidden/>
    <w:rsid w:val="00450E38"/>
    <w:rPr>
      <w:rFonts w:ascii="Times New Roman" w:eastAsia="Times New Roman" w:hAnsi="Times New Roman" w:cs="Times New Roman"/>
      <w:sz w:val="24"/>
      <w:szCs w:val="24"/>
      <w:lang w:eastAsia="ru-RU"/>
    </w:rPr>
  </w:style>
  <w:style w:type="paragraph" w:styleId="33">
    <w:name w:val="Body Text 3"/>
    <w:basedOn w:val="a1"/>
    <w:link w:val="34"/>
    <w:semiHidden/>
    <w:unhideWhenUsed/>
    <w:rsid w:val="00450E38"/>
    <w:pPr>
      <w:jc w:val="both"/>
    </w:pPr>
  </w:style>
  <w:style w:type="character" w:customStyle="1" w:styleId="34">
    <w:name w:val="Основной текст 3 Знак"/>
    <w:basedOn w:val="a2"/>
    <w:link w:val="33"/>
    <w:semiHidden/>
    <w:rsid w:val="00450E38"/>
    <w:rPr>
      <w:rFonts w:ascii="Times New Roman" w:eastAsia="Times New Roman" w:hAnsi="Times New Roman" w:cs="Times New Roman"/>
      <w:sz w:val="24"/>
      <w:szCs w:val="24"/>
      <w:lang w:eastAsia="ru-RU"/>
    </w:rPr>
  </w:style>
  <w:style w:type="paragraph" w:styleId="25">
    <w:name w:val="Body Text Indent 2"/>
    <w:basedOn w:val="a1"/>
    <w:link w:val="26"/>
    <w:uiPriority w:val="99"/>
    <w:semiHidden/>
    <w:unhideWhenUsed/>
    <w:rsid w:val="00450E38"/>
    <w:pPr>
      <w:spacing w:after="120" w:line="480" w:lineRule="auto"/>
      <w:ind w:left="283" w:firstLine="720"/>
      <w:jc w:val="both"/>
    </w:pPr>
  </w:style>
  <w:style w:type="character" w:customStyle="1" w:styleId="26">
    <w:name w:val="Основной текст с отступом 2 Знак"/>
    <w:basedOn w:val="a2"/>
    <w:link w:val="25"/>
    <w:uiPriority w:val="99"/>
    <w:semiHidden/>
    <w:rsid w:val="00450E38"/>
    <w:rPr>
      <w:rFonts w:ascii="Times New Roman" w:eastAsia="Times New Roman" w:hAnsi="Times New Roman" w:cs="Times New Roman"/>
      <w:sz w:val="24"/>
      <w:szCs w:val="24"/>
      <w:lang w:eastAsia="ru-RU"/>
    </w:rPr>
  </w:style>
  <w:style w:type="paragraph" w:styleId="35">
    <w:name w:val="Body Text Indent 3"/>
    <w:basedOn w:val="a1"/>
    <w:link w:val="36"/>
    <w:semiHidden/>
    <w:unhideWhenUsed/>
    <w:rsid w:val="00450E38"/>
    <w:pPr>
      <w:ind w:firstLine="360"/>
      <w:jc w:val="both"/>
    </w:pPr>
  </w:style>
  <w:style w:type="character" w:customStyle="1" w:styleId="36">
    <w:name w:val="Основной текст с отступом 3 Знак"/>
    <w:basedOn w:val="a2"/>
    <w:link w:val="35"/>
    <w:semiHidden/>
    <w:rsid w:val="00450E38"/>
    <w:rPr>
      <w:rFonts w:ascii="Times New Roman" w:eastAsia="Times New Roman" w:hAnsi="Times New Roman" w:cs="Times New Roman"/>
      <w:sz w:val="24"/>
      <w:szCs w:val="24"/>
      <w:lang w:eastAsia="ru-RU"/>
    </w:rPr>
  </w:style>
  <w:style w:type="paragraph" w:styleId="af8">
    <w:name w:val="Block Text"/>
    <w:basedOn w:val="a1"/>
    <w:semiHidden/>
    <w:unhideWhenUsed/>
    <w:rsid w:val="00450E38"/>
    <w:pPr>
      <w:ind w:left="1260" w:right="902"/>
      <w:jc w:val="both"/>
    </w:pPr>
  </w:style>
  <w:style w:type="paragraph" w:styleId="af9">
    <w:name w:val="Document Map"/>
    <w:basedOn w:val="a1"/>
    <w:link w:val="afa"/>
    <w:uiPriority w:val="99"/>
    <w:semiHidden/>
    <w:unhideWhenUsed/>
    <w:rsid w:val="00450E38"/>
    <w:pPr>
      <w:shd w:val="clear" w:color="auto" w:fill="000080"/>
      <w:spacing w:line="360" w:lineRule="auto"/>
      <w:ind w:firstLine="720"/>
      <w:jc w:val="both"/>
    </w:pPr>
    <w:rPr>
      <w:rFonts w:ascii="Tahoma" w:hAnsi="Tahoma" w:cs="Tahoma"/>
      <w:sz w:val="20"/>
      <w:szCs w:val="20"/>
    </w:rPr>
  </w:style>
  <w:style w:type="character" w:customStyle="1" w:styleId="afa">
    <w:name w:val="Схема документа Знак"/>
    <w:basedOn w:val="a2"/>
    <w:link w:val="af9"/>
    <w:uiPriority w:val="99"/>
    <w:semiHidden/>
    <w:rsid w:val="00450E38"/>
    <w:rPr>
      <w:rFonts w:ascii="Tahoma" w:eastAsia="Times New Roman" w:hAnsi="Tahoma" w:cs="Tahoma"/>
      <w:sz w:val="20"/>
      <w:szCs w:val="20"/>
      <w:shd w:val="clear" w:color="auto" w:fill="000080"/>
      <w:lang w:eastAsia="ru-RU"/>
    </w:rPr>
  </w:style>
  <w:style w:type="paragraph" w:styleId="afb">
    <w:name w:val="annotation subject"/>
    <w:basedOn w:val="ac"/>
    <w:next w:val="ac"/>
    <w:link w:val="afc"/>
    <w:uiPriority w:val="99"/>
    <w:semiHidden/>
    <w:unhideWhenUsed/>
    <w:rsid w:val="00450E38"/>
    <w:rPr>
      <w:b/>
      <w:bCs/>
      <w:lang w:val="x-none" w:eastAsia="x-none"/>
    </w:rPr>
  </w:style>
  <w:style w:type="character" w:customStyle="1" w:styleId="afc">
    <w:name w:val="Тема примечания Знак"/>
    <w:basedOn w:val="ad"/>
    <w:link w:val="afb"/>
    <w:uiPriority w:val="99"/>
    <w:semiHidden/>
    <w:rsid w:val="00450E38"/>
    <w:rPr>
      <w:rFonts w:ascii="Times New Roman" w:eastAsia="Times New Roman" w:hAnsi="Times New Roman" w:cs="Times New Roman"/>
      <w:b/>
      <w:bCs/>
      <w:sz w:val="20"/>
      <w:szCs w:val="20"/>
      <w:lang w:val="x-none" w:eastAsia="x-none"/>
    </w:rPr>
  </w:style>
  <w:style w:type="paragraph" w:styleId="afd">
    <w:name w:val="Balloon Text"/>
    <w:basedOn w:val="a1"/>
    <w:link w:val="afe"/>
    <w:uiPriority w:val="99"/>
    <w:semiHidden/>
    <w:unhideWhenUsed/>
    <w:rsid w:val="00450E38"/>
    <w:pPr>
      <w:spacing w:line="360" w:lineRule="auto"/>
      <w:ind w:firstLine="720"/>
      <w:jc w:val="both"/>
    </w:pPr>
    <w:rPr>
      <w:rFonts w:ascii="Tahoma" w:hAnsi="Tahoma" w:cs="Tahoma"/>
      <w:sz w:val="16"/>
      <w:szCs w:val="16"/>
    </w:rPr>
  </w:style>
  <w:style w:type="character" w:customStyle="1" w:styleId="afe">
    <w:name w:val="Текст выноски Знак"/>
    <w:basedOn w:val="a2"/>
    <w:link w:val="afd"/>
    <w:uiPriority w:val="99"/>
    <w:semiHidden/>
    <w:rsid w:val="00450E38"/>
    <w:rPr>
      <w:rFonts w:ascii="Tahoma" w:eastAsia="Times New Roman" w:hAnsi="Tahoma" w:cs="Tahoma"/>
      <w:sz w:val="16"/>
      <w:szCs w:val="16"/>
      <w:lang w:eastAsia="ru-RU"/>
    </w:rPr>
  </w:style>
  <w:style w:type="paragraph" w:styleId="aff">
    <w:name w:val="TOC Heading"/>
    <w:basedOn w:val="10"/>
    <w:next w:val="a1"/>
    <w:uiPriority w:val="39"/>
    <w:semiHidden/>
    <w:unhideWhenUsed/>
    <w:qFormat/>
    <w:rsid w:val="00450E38"/>
    <w:pPr>
      <w:keepLines/>
      <w:tabs>
        <w:tab w:val="clear" w:pos="0"/>
      </w:tabs>
      <w:suppressAutoHyphens w:val="0"/>
      <w:spacing w:before="480" w:line="276" w:lineRule="auto"/>
      <w:jc w:val="left"/>
      <w:outlineLvl w:val="9"/>
    </w:pPr>
    <w:rPr>
      <w:rFonts w:ascii="Cambria" w:hAnsi="Cambria"/>
      <w:b/>
      <w:bCs/>
      <w:color w:val="365F91"/>
      <w:sz w:val="28"/>
      <w:szCs w:val="28"/>
    </w:rPr>
  </w:style>
  <w:style w:type="paragraph" w:customStyle="1" w:styleId="212">
    <w:name w:val="Основной текст 21"/>
    <w:basedOn w:val="a1"/>
    <w:uiPriority w:val="99"/>
    <w:rsid w:val="00450E38"/>
    <w:pPr>
      <w:overflowPunct w:val="0"/>
      <w:autoSpaceDE w:val="0"/>
      <w:autoSpaceDN w:val="0"/>
      <w:adjustRightInd w:val="0"/>
      <w:spacing w:line="360" w:lineRule="auto"/>
      <w:ind w:firstLine="720"/>
    </w:pPr>
    <w:rPr>
      <w:b/>
      <w:sz w:val="28"/>
      <w:szCs w:val="20"/>
    </w:rPr>
  </w:style>
  <w:style w:type="paragraph" w:customStyle="1" w:styleId="Iniiaiieoaeno">
    <w:name w:val="Iniiaiie oaeno"/>
    <w:basedOn w:val="a1"/>
    <w:uiPriority w:val="99"/>
    <w:rsid w:val="00450E38"/>
    <w:pPr>
      <w:widowControl w:val="0"/>
      <w:spacing w:line="360" w:lineRule="auto"/>
    </w:pPr>
  </w:style>
  <w:style w:type="paragraph" w:customStyle="1" w:styleId="aff0">
    <w:name w:val="Знак Знак Знак Знак Знак Знак"/>
    <w:basedOn w:val="a1"/>
    <w:uiPriority w:val="99"/>
    <w:rsid w:val="00450E38"/>
    <w:pPr>
      <w:spacing w:after="160" w:line="240" w:lineRule="exact"/>
    </w:pPr>
    <w:rPr>
      <w:rFonts w:ascii="Verdana" w:hAnsi="Verdana" w:cs="Verdana"/>
      <w:sz w:val="20"/>
      <w:szCs w:val="20"/>
      <w:lang w:val="en-US" w:eastAsia="en-US" w:bidi="pa-IN"/>
    </w:rPr>
  </w:style>
  <w:style w:type="paragraph" w:customStyle="1" w:styleId="Default">
    <w:name w:val="Default"/>
    <w:uiPriority w:val="99"/>
    <w:rsid w:val="00450E3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odyText21">
    <w:name w:val="Body Text 21"/>
    <w:basedOn w:val="a1"/>
    <w:uiPriority w:val="99"/>
    <w:rsid w:val="00450E38"/>
    <w:pPr>
      <w:overflowPunct w:val="0"/>
      <w:autoSpaceDE w:val="0"/>
      <w:autoSpaceDN w:val="0"/>
      <w:adjustRightInd w:val="0"/>
      <w:spacing w:line="360" w:lineRule="auto"/>
      <w:ind w:firstLine="720"/>
    </w:pPr>
    <w:rPr>
      <w:b/>
      <w:sz w:val="28"/>
      <w:szCs w:val="20"/>
    </w:rPr>
  </w:style>
  <w:style w:type="paragraph" w:customStyle="1" w:styleId="dash041e0431044b0447043d044b0439">
    <w:name w:val="dash041e_0431_044b_0447_043d_044b_0439"/>
    <w:basedOn w:val="a1"/>
    <w:uiPriority w:val="99"/>
    <w:rsid w:val="00450E38"/>
    <w:pPr>
      <w:spacing w:line="360" w:lineRule="auto"/>
    </w:pPr>
  </w:style>
  <w:style w:type="paragraph" w:customStyle="1" w:styleId="213">
    <w:name w:val="Основной текст с отступом 21"/>
    <w:basedOn w:val="a1"/>
    <w:uiPriority w:val="99"/>
    <w:rsid w:val="00450E38"/>
    <w:pPr>
      <w:spacing w:line="360" w:lineRule="auto"/>
      <w:ind w:left="900"/>
      <w:jc w:val="both"/>
    </w:pPr>
    <w:rPr>
      <w:szCs w:val="20"/>
      <w:lang w:eastAsia="zh-CN"/>
    </w:rPr>
  </w:style>
  <w:style w:type="paragraph" w:customStyle="1" w:styleId="Style14">
    <w:name w:val="Style14"/>
    <w:basedOn w:val="a1"/>
    <w:uiPriority w:val="99"/>
    <w:rsid w:val="00450E38"/>
    <w:pPr>
      <w:widowControl w:val="0"/>
      <w:autoSpaceDE w:val="0"/>
      <w:spacing w:line="360" w:lineRule="auto"/>
      <w:jc w:val="center"/>
    </w:pPr>
    <w:rPr>
      <w:lang w:eastAsia="zh-CN"/>
    </w:rPr>
  </w:style>
  <w:style w:type="paragraph" w:customStyle="1" w:styleId="Style22">
    <w:name w:val="Style22"/>
    <w:basedOn w:val="a1"/>
    <w:uiPriority w:val="99"/>
    <w:rsid w:val="00450E38"/>
    <w:pPr>
      <w:widowControl w:val="0"/>
      <w:autoSpaceDE w:val="0"/>
      <w:spacing w:line="277" w:lineRule="exact"/>
      <w:jc w:val="center"/>
    </w:pPr>
    <w:rPr>
      <w:lang w:eastAsia="zh-CN"/>
    </w:rPr>
  </w:style>
  <w:style w:type="character" w:customStyle="1" w:styleId="aff1">
    <w:name w:val="Буллит Знак"/>
    <w:link w:val="aff2"/>
    <w:locked/>
    <w:rsid w:val="00450E38"/>
    <w:rPr>
      <w:rFonts w:ascii="NewtonCSanPin" w:eastAsia="Times New Roman" w:hAnsi="NewtonCSanPin" w:cs="Times New Roman"/>
      <w:color w:val="000000"/>
      <w:sz w:val="21"/>
      <w:szCs w:val="21"/>
      <w:lang w:val="x-none" w:eastAsia="x-none"/>
    </w:rPr>
  </w:style>
  <w:style w:type="paragraph" w:customStyle="1" w:styleId="aff2">
    <w:name w:val="Буллит"/>
    <w:basedOn w:val="a1"/>
    <w:link w:val="aff1"/>
    <w:rsid w:val="00450E38"/>
    <w:pPr>
      <w:autoSpaceDE w:val="0"/>
      <w:autoSpaceDN w:val="0"/>
      <w:adjustRightInd w:val="0"/>
      <w:spacing w:line="214" w:lineRule="atLeast"/>
      <w:ind w:firstLine="244"/>
      <w:jc w:val="both"/>
    </w:pPr>
    <w:rPr>
      <w:rFonts w:ascii="NewtonCSanPin" w:hAnsi="NewtonCSanPin"/>
      <w:color w:val="000000"/>
      <w:sz w:val="21"/>
      <w:szCs w:val="21"/>
      <w:lang w:val="x-none" w:eastAsia="x-none"/>
    </w:rPr>
  </w:style>
  <w:style w:type="paragraph" w:customStyle="1" w:styleId="ListParagraph1">
    <w:name w:val="List Paragraph1"/>
    <w:basedOn w:val="a1"/>
    <w:rsid w:val="00450E38"/>
    <w:pPr>
      <w:ind w:left="720"/>
      <w:contextualSpacing/>
      <w:jc w:val="both"/>
    </w:pPr>
    <w:rPr>
      <w:rFonts w:eastAsia="Calibri"/>
      <w:sz w:val="28"/>
      <w:szCs w:val="22"/>
      <w:lang w:eastAsia="en-US"/>
    </w:rPr>
  </w:style>
  <w:style w:type="paragraph" w:customStyle="1" w:styleId="14">
    <w:name w:val="Абзац списка1"/>
    <w:basedOn w:val="a1"/>
    <w:uiPriority w:val="34"/>
    <w:qFormat/>
    <w:rsid w:val="00450E38"/>
    <w:pPr>
      <w:ind w:left="720"/>
      <w:contextualSpacing/>
    </w:pPr>
    <w:rPr>
      <w:rFonts w:ascii="Calibri" w:hAnsi="Calibri"/>
      <w:sz w:val="22"/>
      <w:szCs w:val="22"/>
      <w:lang w:eastAsia="en-US"/>
    </w:rPr>
  </w:style>
  <w:style w:type="paragraph" w:customStyle="1" w:styleId="140">
    <w:name w:val="Стиль 14 пт По центру"/>
    <w:basedOn w:val="a1"/>
    <w:rsid w:val="00450E38"/>
    <w:pPr>
      <w:spacing w:line="360" w:lineRule="auto"/>
      <w:jc w:val="both"/>
    </w:pPr>
    <w:rPr>
      <w:sz w:val="28"/>
      <w:szCs w:val="20"/>
      <w:lang w:eastAsia="en-US"/>
    </w:rPr>
  </w:style>
  <w:style w:type="paragraph" w:customStyle="1" w:styleId="ParagraphStyle">
    <w:name w:val="Paragraph Style"/>
    <w:rsid w:val="00450E38"/>
    <w:pPr>
      <w:autoSpaceDE w:val="0"/>
      <w:autoSpaceDN w:val="0"/>
      <w:adjustRightInd w:val="0"/>
      <w:spacing w:after="0" w:line="240" w:lineRule="auto"/>
    </w:pPr>
    <w:rPr>
      <w:rFonts w:ascii="Arial" w:eastAsia="Calibri" w:hAnsi="Arial" w:cs="Arial"/>
      <w:sz w:val="24"/>
      <w:szCs w:val="24"/>
    </w:rPr>
  </w:style>
  <w:style w:type="paragraph" w:customStyle="1" w:styleId="a">
    <w:name w:val="Нумерованный"/>
    <w:basedOn w:val="a1"/>
    <w:rsid w:val="00450E38"/>
    <w:pPr>
      <w:widowControl w:val="0"/>
      <w:numPr>
        <w:numId w:val="4"/>
      </w:numPr>
      <w:adjustRightInd w:val="0"/>
      <w:spacing w:line="360" w:lineRule="auto"/>
      <w:jc w:val="both"/>
    </w:pPr>
    <w:rPr>
      <w:sz w:val="28"/>
      <w:szCs w:val="22"/>
    </w:rPr>
  </w:style>
  <w:style w:type="paragraph" w:customStyle="1" w:styleId="xl66">
    <w:name w:val="xl66"/>
    <w:basedOn w:val="a1"/>
    <w:rsid w:val="00450E38"/>
    <w:pPr>
      <w:pBdr>
        <w:top w:val="single" w:sz="4" w:space="0" w:color="auto"/>
        <w:left w:val="single" w:sz="8" w:space="0" w:color="auto"/>
        <w:bottom w:val="single" w:sz="4" w:space="0" w:color="auto"/>
        <w:right w:val="single" w:sz="4" w:space="0" w:color="auto"/>
      </w:pBdr>
      <w:shd w:val="clear" w:color="auto" w:fill="00FFFF"/>
      <w:spacing w:before="100" w:beforeAutospacing="1" w:after="100" w:afterAutospacing="1"/>
    </w:pPr>
    <w:rPr>
      <w:rFonts w:ascii="Arial Unicode MS" w:eastAsia="Arial Unicode MS" w:hAnsi="Arial Unicode MS" w:cs="Arial Unicode MS"/>
    </w:rPr>
  </w:style>
  <w:style w:type="paragraph" w:customStyle="1" w:styleId="xl67">
    <w:name w:val="xl67"/>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68">
    <w:name w:val="xl68"/>
    <w:basedOn w:val="a1"/>
    <w:rsid w:val="00450E3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69">
    <w:name w:val="xl69"/>
    <w:basedOn w:val="a1"/>
    <w:rsid w:val="00450E38"/>
    <w:pPr>
      <w:pBdr>
        <w:top w:val="single" w:sz="4"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0">
    <w:name w:val="xl70"/>
    <w:basedOn w:val="a1"/>
    <w:rsid w:val="00450E3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1">
    <w:name w:val="xl71"/>
    <w:basedOn w:val="a1"/>
    <w:rsid w:val="00450E38"/>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2">
    <w:name w:val="xl72"/>
    <w:basedOn w:val="a1"/>
    <w:rsid w:val="00450E3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3">
    <w:name w:val="xl73"/>
    <w:basedOn w:val="a1"/>
    <w:rsid w:val="00450E3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74">
    <w:name w:val="xl74"/>
    <w:basedOn w:val="a1"/>
    <w:rsid w:val="00450E38"/>
    <w:pPr>
      <w:pBdr>
        <w:top w:val="single" w:sz="4" w:space="0" w:color="auto"/>
        <w:left w:val="single" w:sz="4" w:space="0" w:color="auto"/>
        <w:bottom w:val="single" w:sz="8" w:space="0" w:color="auto"/>
      </w:pBdr>
      <w:spacing w:before="100" w:beforeAutospacing="1" w:after="100" w:afterAutospacing="1"/>
    </w:pPr>
    <w:rPr>
      <w:rFonts w:ascii="Arial Unicode MS" w:eastAsia="Arial Unicode MS" w:hAnsi="Arial Unicode MS" w:cs="Arial Unicode MS"/>
    </w:rPr>
  </w:style>
  <w:style w:type="paragraph" w:customStyle="1" w:styleId="xl75">
    <w:name w:val="xl75"/>
    <w:basedOn w:val="a1"/>
    <w:rsid w:val="00450E38"/>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6">
    <w:name w:val="xl76"/>
    <w:basedOn w:val="a1"/>
    <w:rsid w:val="00450E38"/>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7">
    <w:name w:val="xl77"/>
    <w:basedOn w:val="a1"/>
    <w:rsid w:val="00450E38"/>
    <w:pPr>
      <w:pBdr>
        <w:top w:val="single" w:sz="8"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8">
    <w:name w:val="xl78"/>
    <w:basedOn w:val="a1"/>
    <w:rsid w:val="00450E38"/>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aff3">
    <w:name w:val="Стильцентр"/>
    <w:basedOn w:val="a1"/>
    <w:rsid w:val="00450E38"/>
    <w:pPr>
      <w:snapToGrid w:val="0"/>
      <w:jc w:val="center"/>
    </w:pPr>
    <w:rPr>
      <w:szCs w:val="20"/>
    </w:rPr>
  </w:style>
  <w:style w:type="paragraph" w:customStyle="1" w:styleId="xl22">
    <w:name w:val="xl22"/>
    <w:basedOn w:val="a1"/>
    <w:rsid w:val="00450E38"/>
    <w:pPr>
      <w:spacing w:before="100" w:beforeAutospacing="1" w:after="100" w:afterAutospacing="1"/>
    </w:pPr>
    <w:rPr>
      <w:rFonts w:ascii="Arial" w:eastAsia="Arial Unicode MS" w:hAnsi="Arial" w:cs="Arial Unicode MS"/>
      <w:b/>
      <w:bCs/>
      <w:color w:val="000000"/>
    </w:rPr>
  </w:style>
  <w:style w:type="paragraph" w:customStyle="1" w:styleId="xl23">
    <w:name w:val="xl23"/>
    <w:basedOn w:val="a1"/>
    <w:rsid w:val="00450E38"/>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Unicode MS"/>
      <w:b/>
      <w:bCs/>
      <w:color w:val="000000"/>
      <w:sz w:val="12"/>
      <w:szCs w:val="12"/>
    </w:rPr>
  </w:style>
  <w:style w:type="paragraph" w:customStyle="1" w:styleId="xl24">
    <w:name w:val="xl24"/>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color w:val="000000"/>
      <w:sz w:val="12"/>
      <w:szCs w:val="12"/>
    </w:rPr>
  </w:style>
  <w:style w:type="paragraph" w:customStyle="1" w:styleId="xl25">
    <w:name w:val="xl25"/>
    <w:basedOn w:val="a1"/>
    <w:rsid w:val="00450E38"/>
    <w:pPr>
      <w:spacing w:before="100" w:beforeAutospacing="1" w:after="100" w:afterAutospacing="1"/>
    </w:pPr>
    <w:rPr>
      <w:rFonts w:ascii="Arial" w:eastAsia="Arial Unicode MS" w:hAnsi="Arial" w:cs="Arial Unicode MS"/>
      <w:b/>
      <w:bCs/>
      <w:i/>
      <w:iCs/>
      <w:color w:val="000000"/>
    </w:rPr>
  </w:style>
  <w:style w:type="paragraph" w:customStyle="1" w:styleId="xl26">
    <w:name w:val="xl26"/>
    <w:basedOn w:val="a1"/>
    <w:rsid w:val="00450E38"/>
    <w:pPr>
      <w:spacing w:before="100" w:beforeAutospacing="1" w:after="100" w:afterAutospacing="1"/>
    </w:pPr>
    <w:rPr>
      <w:rFonts w:ascii="Arial" w:eastAsia="Arial Unicode MS" w:hAnsi="Arial" w:cs="Arial Unicode MS"/>
      <w:color w:val="000000"/>
    </w:rPr>
  </w:style>
  <w:style w:type="paragraph" w:customStyle="1" w:styleId="xl27">
    <w:name w:val="xl27"/>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28">
    <w:name w:val="xl28"/>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29">
    <w:name w:val="xl29"/>
    <w:basedOn w:val="a1"/>
    <w:rsid w:val="00450E38"/>
    <w:pPr>
      <w:pBdr>
        <w:left w:val="single" w:sz="4" w:space="10" w:color="auto"/>
        <w:bottom w:val="single" w:sz="4" w:space="0" w:color="auto"/>
        <w:right w:val="single" w:sz="4" w:space="0" w:color="auto"/>
      </w:pBdr>
      <w:shd w:val="clear" w:color="auto" w:fill="FFFFFF"/>
      <w:spacing w:before="100" w:beforeAutospacing="1" w:after="100" w:afterAutospacing="1"/>
      <w:ind w:firstLineChars="100" w:firstLine="100"/>
    </w:pPr>
    <w:rPr>
      <w:rFonts w:ascii="Courier New" w:eastAsia="Arial Unicode MS" w:hAnsi="Courier New" w:cs="Courier New"/>
      <w:color w:val="000000"/>
      <w:sz w:val="18"/>
      <w:szCs w:val="18"/>
    </w:rPr>
  </w:style>
  <w:style w:type="paragraph" w:customStyle="1" w:styleId="xl30">
    <w:name w:val="xl30"/>
    <w:basedOn w:val="a1"/>
    <w:rsid w:val="00450E38"/>
    <w:pPr>
      <w:pBdr>
        <w:bottom w:val="single" w:sz="4" w:space="0" w:color="auto"/>
        <w:right w:val="single" w:sz="4" w:space="0" w:color="auto"/>
      </w:pBdr>
      <w:shd w:val="clear" w:color="auto" w:fill="FFFFFF"/>
      <w:spacing w:before="100" w:beforeAutospacing="1" w:after="100" w:afterAutospacing="1"/>
    </w:pPr>
    <w:rPr>
      <w:rFonts w:ascii="Courier New" w:eastAsia="Arial Unicode MS" w:hAnsi="Courier New" w:cs="Courier New"/>
      <w:color w:val="000000"/>
    </w:rPr>
  </w:style>
  <w:style w:type="paragraph" w:customStyle="1" w:styleId="aff4">
    <w:name w:val="Центр. текст"/>
    <w:basedOn w:val="a1"/>
    <w:rsid w:val="00450E38"/>
    <w:pPr>
      <w:spacing w:line="312" w:lineRule="auto"/>
      <w:jc w:val="center"/>
    </w:pPr>
    <w:rPr>
      <w:rFonts w:ascii="Arial" w:hAnsi="Arial"/>
      <w:szCs w:val="20"/>
    </w:rPr>
  </w:style>
  <w:style w:type="character" w:styleId="aff5">
    <w:name w:val="footnote reference"/>
    <w:semiHidden/>
    <w:unhideWhenUsed/>
    <w:rsid w:val="00450E38"/>
    <w:rPr>
      <w:vertAlign w:val="superscript"/>
    </w:rPr>
  </w:style>
  <w:style w:type="character" w:styleId="aff6">
    <w:name w:val="annotation reference"/>
    <w:semiHidden/>
    <w:unhideWhenUsed/>
    <w:rsid w:val="00450E38"/>
    <w:rPr>
      <w:sz w:val="16"/>
      <w:szCs w:val="16"/>
    </w:rPr>
  </w:style>
  <w:style w:type="character" w:customStyle="1" w:styleId="dash041e0431044b0447043d044b0439char1">
    <w:name w:val="dash041e_0431_044b_0447_043d_044b_0439__char1"/>
    <w:rsid w:val="00450E38"/>
    <w:rPr>
      <w:rFonts w:ascii="Times New Roman" w:hAnsi="Times New Roman" w:cs="Times New Roman" w:hint="default"/>
      <w:strike w:val="0"/>
      <w:dstrike w:val="0"/>
      <w:sz w:val="24"/>
      <w:szCs w:val="24"/>
      <w:u w:val="none"/>
      <w:effect w:val="none"/>
    </w:rPr>
  </w:style>
  <w:style w:type="character" w:customStyle="1" w:styleId="dash041e005f0431005f044b005f0447005f043d005f044b005f0439005f005fchar1char1">
    <w:name w:val="dash041e_005f0431_005f044b_005f0447_005f043d_005f044b_005f0439_005f_005fchar1__char1"/>
    <w:rsid w:val="00450E38"/>
    <w:rPr>
      <w:rFonts w:ascii="Times New Roman" w:hAnsi="Times New Roman" w:cs="Times New Roman" w:hint="default"/>
      <w:strike w:val="0"/>
      <w:dstrike w:val="0"/>
      <w:sz w:val="24"/>
      <w:szCs w:val="24"/>
      <w:u w:val="none"/>
      <w:effect w:val="none"/>
    </w:rPr>
  </w:style>
  <w:style w:type="character" w:customStyle="1" w:styleId="FontStyle31">
    <w:name w:val="Font Style31"/>
    <w:rsid w:val="00450E38"/>
    <w:rPr>
      <w:rFonts w:ascii="Times New Roman" w:hAnsi="Times New Roman" w:cs="Times New Roman" w:hint="default"/>
      <w:sz w:val="22"/>
      <w:szCs w:val="22"/>
    </w:rPr>
  </w:style>
  <w:style w:type="character" w:customStyle="1" w:styleId="FontStyle32">
    <w:name w:val="Font Style32"/>
    <w:rsid w:val="00450E38"/>
    <w:rPr>
      <w:rFonts w:ascii="Times New Roman" w:hAnsi="Times New Roman" w:cs="Times New Roman" w:hint="default"/>
      <w:b/>
      <w:bCs/>
      <w:sz w:val="22"/>
      <w:szCs w:val="22"/>
    </w:rPr>
  </w:style>
  <w:style w:type="character" w:customStyle="1" w:styleId="hdrs1">
    <w:name w:val="hdrs1"/>
    <w:rsid w:val="00450E38"/>
    <w:rPr>
      <w:rFonts w:ascii="Arial" w:hAnsi="Arial" w:cs="Arial" w:hint="default"/>
    </w:rPr>
  </w:style>
  <w:style w:type="table" w:styleId="aff7">
    <w:name w:val="Table Grid"/>
    <w:basedOn w:val="a3"/>
    <w:rsid w:val="00450E3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rsid w:val="00450E38"/>
    <w:pPr>
      <w:numPr>
        <w:numId w:val="34"/>
      </w:numPr>
    </w:pPr>
  </w:style>
  <w:style w:type="numbering" w:customStyle="1" w:styleId="a0">
    <w:name w:val="Стиль маркированный"/>
    <w:rsid w:val="00450E38"/>
    <w:pPr>
      <w:numPr>
        <w:numId w:val="35"/>
      </w:numPr>
    </w:pPr>
  </w:style>
  <w:style w:type="character" w:styleId="HTML">
    <w:name w:val="HTML Code"/>
    <w:uiPriority w:val="99"/>
    <w:semiHidden/>
    <w:unhideWhenUsed/>
    <w:rsid w:val="00450E38"/>
    <w:rPr>
      <w:rFonts w:ascii="Courier New" w:eastAsia="Times New Roman" w:hAnsi="Courier New" w:cs="Courier New" w:hint="default"/>
      <w:sz w:val="20"/>
      <w:szCs w:val="20"/>
    </w:rPr>
  </w:style>
  <w:style w:type="character" w:customStyle="1" w:styleId="apple-converted-space">
    <w:name w:val="apple-converted-space"/>
    <w:rsid w:val="00450E38"/>
  </w:style>
  <w:style w:type="character" w:customStyle="1" w:styleId="aff8">
    <w:name w:val="Основной Знак"/>
    <w:link w:val="aff9"/>
    <w:locked/>
    <w:rsid w:val="00450E38"/>
    <w:rPr>
      <w:rFonts w:ascii="NewtonCSanPin" w:eastAsia="Times New Roman" w:hAnsi="NewtonCSanPin" w:cs="Times New Roman"/>
      <w:color w:val="000000"/>
      <w:sz w:val="21"/>
      <w:szCs w:val="21"/>
      <w:lang w:val="x-none" w:eastAsia="x-none"/>
    </w:rPr>
  </w:style>
  <w:style w:type="paragraph" w:customStyle="1" w:styleId="aff9">
    <w:name w:val="Основной"/>
    <w:basedOn w:val="a1"/>
    <w:link w:val="aff8"/>
    <w:rsid w:val="00450E38"/>
    <w:pPr>
      <w:autoSpaceDE w:val="0"/>
      <w:autoSpaceDN w:val="0"/>
      <w:adjustRightInd w:val="0"/>
      <w:spacing w:line="214" w:lineRule="atLeast"/>
      <w:ind w:firstLine="283"/>
      <w:jc w:val="both"/>
    </w:pPr>
    <w:rPr>
      <w:rFonts w:ascii="NewtonCSanPin" w:hAnsi="NewtonCSanPin"/>
      <w:color w:val="000000"/>
      <w:sz w:val="21"/>
      <w:szCs w:val="21"/>
      <w:lang w:val="x-none" w:eastAsia="x-none"/>
    </w:rPr>
  </w:style>
  <w:style w:type="paragraph" w:customStyle="1" w:styleId="21">
    <w:name w:val="Средняя сетка 21"/>
    <w:basedOn w:val="a1"/>
    <w:uiPriority w:val="1"/>
    <w:qFormat/>
    <w:rsid w:val="00450E38"/>
    <w:pPr>
      <w:numPr>
        <w:numId w:val="44"/>
      </w:numPr>
      <w:spacing w:line="360" w:lineRule="auto"/>
      <w:contextualSpacing/>
      <w:jc w:val="both"/>
      <w:outlineLvl w:val="1"/>
    </w:pPr>
    <w:rPr>
      <w:sz w:val="28"/>
    </w:rPr>
  </w:style>
  <w:style w:type="paragraph" w:customStyle="1" w:styleId="basis">
    <w:name w:val="basis"/>
    <w:rsid w:val="00450E38"/>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rsid w:val="00450E38"/>
    <w:pPr>
      <w:spacing w:after="0" w:line="240" w:lineRule="auto"/>
      <w:jc w:val="both"/>
    </w:pPr>
    <w:rPr>
      <w:rFonts w:ascii="Times New Roman" w:eastAsia="Times New Roman" w:hAnsi="Times New Roman" w:cs="Times New Roman"/>
      <w:sz w:val="28"/>
      <w:szCs w:val="28"/>
      <w:lang w:eastAsia="ru-RU"/>
    </w:rPr>
  </w:style>
  <w:style w:type="paragraph" w:customStyle="1" w:styleId="1008">
    <w:name w:val="Стиль 1 пт Междустр.интервал:  множитель 008 ин"/>
    <w:basedOn w:val="a1"/>
    <w:rsid w:val="00450E38"/>
    <w:pPr>
      <w:spacing w:line="19" w:lineRule="auto"/>
      <w:jc w:val="both"/>
    </w:pPr>
    <w:rPr>
      <w:sz w:val="28"/>
      <w:szCs w:val="20"/>
    </w:rPr>
  </w:style>
  <w:style w:type="character" w:customStyle="1" w:styleId="Zag11">
    <w:name w:val="Zag_11"/>
    <w:rsid w:val="00450E38"/>
    <w:rPr>
      <w:color w:val="000000"/>
      <w:w w:val="100"/>
    </w:rPr>
  </w:style>
  <w:style w:type="character" w:customStyle="1" w:styleId="27">
    <w:name w:val="Знак Знак2"/>
    <w:locked/>
    <w:rsid w:val="00450E38"/>
    <w:rPr>
      <w:sz w:val="28"/>
      <w:szCs w:val="24"/>
      <w:lang w:val="ru-RU" w:eastAsia="ru-RU" w:bidi="ar-SA"/>
    </w:rPr>
  </w:style>
  <w:style w:type="table" w:customStyle="1" w:styleId="CriterionTable">
    <w:name w:val="Criterion Table"/>
    <w:rsid w:val="00450E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450E38"/>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table" w:customStyle="1" w:styleId="QuestionMatchOptionsTableHalf">
    <w:name w:val="Question Match Options Table (Half)"/>
    <w:rsid w:val="00450E38"/>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table" w:customStyle="1" w:styleId="QuestionAnswerTable">
    <w:name w:val="Question Answer Table"/>
    <w:basedOn w:val="a3"/>
    <w:rsid w:val="00450E38"/>
    <w:pPr>
      <w:spacing w:after="0" w:line="240" w:lineRule="auto"/>
    </w:pPr>
    <w:rPr>
      <w:rFonts w:ascii="Times New Roman" w:eastAsia="Times New Roman" w:hAnsi="Times New Roman" w:cs="Times New Roman"/>
      <w:sz w:val="20"/>
      <w:szCs w:val="20"/>
    </w:rPr>
    <w:tblPr>
      <w:tblInd w:w="0" w:type="dxa"/>
      <w:tblCellMar>
        <w:top w:w="0" w:type="dxa"/>
        <w:left w:w="0" w:type="dxa"/>
        <w:bottom w:w="0" w:type="dxa"/>
        <w:right w:w="0" w:type="dxa"/>
      </w:tblCellMar>
    </w:tblPr>
  </w:style>
  <w:style w:type="table" w:customStyle="1" w:styleId="15">
    <w:name w:val="Сетка таблицы1"/>
    <w:basedOn w:val="a3"/>
    <w:rsid w:val="00450E3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3"/>
    <w:rsid w:val="00450E38"/>
    <w:pPr>
      <w:spacing w:line="360" w:lineRule="auto"/>
      <w:jc w:val="both"/>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аголовок 11"/>
    <w:basedOn w:val="a1"/>
    <w:next w:val="a1"/>
    <w:uiPriority w:val="9"/>
    <w:semiHidden/>
    <w:qFormat/>
    <w:rsid w:val="00450E38"/>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customStyle="1" w:styleId="214">
    <w:name w:val="Заголовок 21"/>
    <w:basedOn w:val="a1"/>
    <w:next w:val="a1"/>
    <w:uiPriority w:val="9"/>
    <w:semiHidden/>
    <w:qFormat/>
    <w:rsid w:val="00450E38"/>
    <w:pPr>
      <w:keepNext/>
      <w:keepLines/>
      <w:spacing w:before="200"/>
      <w:ind w:firstLine="567"/>
      <w:jc w:val="both"/>
      <w:outlineLvl w:val="1"/>
    </w:pPr>
    <w:rPr>
      <w:rFonts w:ascii="Calibri Light" w:eastAsia="MS Gothic" w:hAnsi="Calibri Light"/>
      <w:b/>
      <w:bCs/>
      <w:color w:val="5B9BD5"/>
      <w:sz w:val="26"/>
      <w:szCs w:val="26"/>
    </w:rPr>
  </w:style>
  <w:style w:type="paragraph" w:customStyle="1" w:styleId="affa">
    <w:name w:val="ìàêðîñ"/>
    <w:uiPriority w:val="99"/>
    <w:semiHidden/>
    <w:rsid w:val="00450E3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Antiqua" w:eastAsia="Times New Roman" w:hAnsi="Antiqua" w:cs="Times New Roman"/>
      <w:sz w:val="24"/>
      <w:szCs w:val="24"/>
      <w:lang w:eastAsia="ru-RU"/>
    </w:rPr>
  </w:style>
  <w:style w:type="paragraph" w:styleId="42">
    <w:name w:val="toc 4"/>
    <w:basedOn w:val="a1"/>
    <w:next w:val="a1"/>
    <w:autoRedefine/>
    <w:uiPriority w:val="39"/>
    <w:semiHidden/>
    <w:unhideWhenUsed/>
    <w:rsid w:val="00450E38"/>
    <w:pPr>
      <w:spacing w:line="360" w:lineRule="auto"/>
      <w:ind w:left="720" w:firstLine="720"/>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50E38"/>
    <w:pPr>
      <w:spacing w:after="0" w:line="240" w:lineRule="auto"/>
    </w:pPr>
    <w:rPr>
      <w:rFonts w:ascii="Times New Roman" w:eastAsia="Times New Roman" w:hAnsi="Times New Roman" w:cs="Times New Roman"/>
      <w:sz w:val="24"/>
      <w:szCs w:val="24"/>
      <w:lang w:eastAsia="ru-RU"/>
    </w:rPr>
  </w:style>
  <w:style w:type="paragraph" w:styleId="10">
    <w:name w:val="heading 1"/>
    <w:aliases w:val="Знак,heading 1,Глава"/>
    <w:basedOn w:val="a1"/>
    <w:next w:val="a1"/>
    <w:link w:val="11"/>
    <w:uiPriority w:val="9"/>
    <w:qFormat/>
    <w:rsid w:val="00450E38"/>
    <w:pPr>
      <w:keepNext/>
      <w:tabs>
        <w:tab w:val="left" w:pos="0"/>
      </w:tabs>
      <w:suppressAutoHyphens/>
      <w:jc w:val="center"/>
      <w:outlineLvl w:val="0"/>
    </w:pPr>
    <w:rPr>
      <w:sz w:val="20"/>
      <w:szCs w:val="20"/>
    </w:rPr>
  </w:style>
  <w:style w:type="paragraph" w:styleId="2">
    <w:name w:val="heading 2"/>
    <w:aliases w:val="H2,h2,heading 2,Heading 2 Hidden,Indented Heading,H21,H22,Indented Heading1,Indented Heading2,Indented Heading3,Indented Heading4,H23,H211,H221,Indented Heading5,Indented Heading6,Indented Heading7,H24,H212,H222,Indented Heading8,H25,H213"/>
    <w:basedOn w:val="a1"/>
    <w:next w:val="a1"/>
    <w:link w:val="20"/>
    <w:semiHidden/>
    <w:unhideWhenUsed/>
    <w:qFormat/>
    <w:rsid w:val="00450E3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H3,heading 3,H31,H32,H33,H34,H35,H311,H321,H36,H37,H38,H39,H310,H312,H313,H314,H315,H316,H317,H318,H319,H320,H322,H323,H3110,H3111,H324,H325,H326,H327,H328,H329,H330,H331,H332,H341,H351,H361,H371,H3121,H381,H391,H3131,H3101,H3141,H3151,H3161"/>
    <w:basedOn w:val="a1"/>
    <w:next w:val="a1"/>
    <w:link w:val="30"/>
    <w:semiHidden/>
    <w:unhideWhenUsed/>
    <w:qFormat/>
    <w:rsid w:val="00450E3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aliases w:val="Заголовок 4 (Приложение),heading 4"/>
    <w:basedOn w:val="a1"/>
    <w:next w:val="a1"/>
    <w:link w:val="40"/>
    <w:semiHidden/>
    <w:unhideWhenUsed/>
    <w:qFormat/>
    <w:rsid w:val="00450E38"/>
    <w:pPr>
      <w:keepNext/>
      <w:spacing w:before="240" w:after="240"/>
      <w:ind w:left="864" w:hanging="864"/>
      <w:outlineLvl w:val="3"/>
    </w:pPr>
    <w:rPr>
      <w:b/>
      <w:bCs/>
      <w:i/>
      <w:szCs w:val="28"/>
    </w:rPr>
  </w:style>
  <w:style w:type="paragraph" w:styleId="5">
    <w:name w:val="heading 5"/>
    <w:aliases w:val="heading 5"/>
    <w:basedOn w:val="a1"/>
    <w:next w:val="a1"/>
    <w:link w:val="50"/>
    <w:semiHidden/>
    <w:unhideWhenUsed/>
    <w:qFormat/>
    <w:rsid w:val="00450E38"/>
    <w:pPr>
      <w:keepNext/>
      <w:spacing w:before="240" w:after="60" w:line="360" w:lineRule="auto"/>
      <w:ind w:left="1008" w:hanging="1008"/>
      <w:jc w:val="center"/>
      <w:outlineLvl w:val="4"/>
    </w:pPr>
    <w:rPr>
      <w:b/>
      <w:bCs/>
      <w:iCs/>
      <w:sz w:val="26"/>
      <w:szCs w:val="26"/>
    </w:rPr>
  </w:style>
  <w:style w:type="paragraph" w:styleId="6">
    <w:name w:val="heading 6"/>
    <w:basedOn w:val="a1"/>
    <w:next w:val="a1"/>
    <w:link w:val="60"/>
    <w:semiHidden/>
    <w:unhideWhenUsed/>
    <w:qFormat/>
    <w:rsid w:val="00450E38"/>
    <w:pPr>
      <w:spacing w:before="240" w:after="60" w:line="360" w:lineRule="auto"/>
      <w:ind w:left="1152" w:hanging="1152"/>
      <w:jc w:val="both"/>
      <w:outlineLvl w:val="5"/>
    </w:pPr>
    <w:rPr>
      <w:b/>
      <w:bCs/>
      <w:sz w:val="22"/>
      <w:szCs w:val="22"/>
    </w:rPr>
  </w:style>
  <w:style w:type="paragraph" w:styleId="7">
    <w:name w:val="heading 7"/>
    <w:basedOn w:val="a1"/>
    <w:next w:val="a1"/>
    <w:link w:val="70"/>
    <w:uiPriority w:val="99"/>
    <w:semiHidden/>
    <w:unhideWhenUsed/>
    <w:qFormat/>
    <w:rsid w:val="00450E38"/>
    <w:pPr>
      <w:spacing w:before="240" w:after="60" w:line="360" w:lineRule="auto"/>
      <w:ind w:left="1296" w:hanging="1296"/>
      <w:jc w:val="both"/>
      <w:outlineLvl w:val="6"/>
    </w:pPr>
    <w:rPr>
      <w:sz w:val="26"/>
    </w:rPr>
  </w:style>
  <w:style w:type="paragraph" w:styleId="8">
    <w:name w:val="heading 8"/>
    <w:basedOn w:val="a1"/>
    <w:next w:val="a1"/>
    <w:link w:val="80"/>
    <w:uiPriority w:val="99"/>
    <w:semiHidden/>
    <w:unhideWhenUsed/>
    <w:qFormat/>
    <w:rsid w:val="00450E38"/>
    <w:pPr>
      <w:spacing w:before="240" w:after="60" w:line="360" w:lineRule="auto"/>
      <w:ind w:left="1440" w:hanging="1440"/>
      <w:jc w:val="both"/>
      <w:outlineLvl w:val="7"/>
    </w:pPr>
    <w:rPr>
      <w:i/>
      <w:iCs/>
      <w:sz w:val="26"/>
    </w:rPr>
  </w:style>
  <w:style w:type="paragraph" w:styleId="9">
    <w:name w:val="heading 9"/>
    <w:basedOn w:val="a1"/>
    <w:next w:val="a1"/>
    <w:link w:val="90"/>
    <w:uiPriority w:val="99"/>
    <w:semiHidden/>
    <w:unhideWhenUsed/>
    <w:qFormat/>
    <w:rsid w:val="00450E38"/>
    <w:pPr>
      <w:spacing w:before="240" w:after="60" w:line="360" w:lineRule="auto"/>
      <w:ind w:left="1584" w:hanging="1584"/>
      <w:jc w:val="both"/>
      <w:outlineLvl w:val="8"/>
    </w:pPr>
    <w:rPr>
      <w:rFonts w:ascii="Arial" w:hAnsi="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450E38"/>
    <w:pPr>
      <w:spacing w:after="200" w:line="276" w:lineRule="auto"/>
      <w:ind w:left="720"/>
      <w:contextualSpacing/>
    </w:pPr>
    <w:rPr>
      <w:rFonts w:asciiTheme="minorHAnsi" w:eastAsiaTheme="minorEastAsia" w:hAnsiTheme="minorHAnsi" w:cstheme="minorBidi"/>
      <w:sz w:val="22"/>
      <w:szCs w:val="22"/>
    </w:rPr>
  </w:style>
  <w:style w:type="paragraph" w:customStyle="1" w:styleId="-">
    <w:name w:val="ЕГЭ-обычный"/>
    <w:basedOn w:val="a1"/>
    <w:qFormat/>
    <w:rsid w:val="00450E38"/>
    <w:pPr>
      <w:spacing w:line="360" w:lineRule="auto"/>
      <w:ind w:firstLine="851"/>
      <w:jc w:val="both"/>
    </w:pPr>
    <w:rPr>
      <w:rFonts w:eastAsiaTheme="minorEastAsia" w:cstheme="minorBidi"/>
      <w:sz w:val="28"/>
      <w:szCs w:val="28"/>
    </w:rPr>
  </w:style>
  <w:style w:type="character" w:customStyle="1" w:styleId="11">
    <w:name w:val="Заголовок 1 Знак"/>
    <w:aliases w:val="Знак Знак1,heading 1 Знак,Глава Знак"/>
    <w:basedOn w:val="a2"/>
    <w:link w:val="10"/>
    <w:uiPriority w:val="9"/>
    <w:rsid w:val="00450E38"/>
    <w:rPr>
      <w:rFonts w:ascii="Times New Roman" w:eastAsia="Times New Roman" w:hAnsi="Times New Roman" w:cs="Times New Roman"/>
      <w:sz w:val="20"/>
      <w:szCs w:val="20"/>
      <w:lang w:eastAsia="ru-RU"/>
    </w:rPr>
  </w:style>
  <w:style w:type="character" w:styleId="a6">
    <w:name w:val="Hyperlink"/>
    <w:basedOn w:val="a2"/>
    <w:uiPriority w:val="99"/>
    <w:semiHidden/>
    <w:unhideWhenUsed/>
    <w:rsid w:val="00450E38"/>
    <w:rPr>
      <w:color w:val="0000FF" w:themeColor="hyperlink"/>
      <w:u w:val="single"/>
    </w:rPr>
  </w:style>
  <w:style w:type="paragraph" w:customStyle="1" w:styleId="210">
    <w:name w:val="Заголовок 21"/>
    <w:aliases w:val="Знак Знак"/>
    <w:basedOn w:val="a1"/>
    <w:next w:val="a1"/>
    <w:qFormat/>
    <w:rsid w:val="00450E38"/>
    <w:pPr>
      <w:keepNext/>
      <w:tabs>
        <w:tab w:val="center" w:pos="4590"/>
      </w:tabs>
      <w:suppressAutoHyphens/>
      <w:ind w:firstLine="567"/>
      <w:jc w:val="both"/>
      <w:outlineLvl w:val="1"/>
    </w:pPr>
    <w:rPr>
      <w:sz w:val="20"/>
      <w:szCs w:val="20"/>
    </w:rPr>
  </w:style>
  <w:style w:type="character" w:customStyle="1" w:styleId="20">
    <w:name w:val="Заголовок 2 Знак"/>
    <w:aliases w:val="H2 Знак,h2 Знак,heading 2 Знак,Heading 2 Hidden Знак,Indented Heading Знак,H21 Знак,H22 Знак,Indented Heading1 Знак,Indented Heading2 Знак,Indented Heading3 Знак,Indented Heading4 Знак,H23 Знак,H211 Знак,H221 Знак,Indented Heading5 Знак"/>
    <w:basedOn w:val="a2"/>
    <w:link w:val="2"/>
    <w:semiHidden/>
    <w:rsid w:val="00450E3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H3 Знак,heading 3 Знак,H31 Знак,H32 Знак,H33 Знак,H34 Знак,H35 Знак,H311 Знак,H321 Знак,H36 Знак,H37 Знак,H38 Знак,H39 Знак,H310 Знак,H312 Знак,H313 Знак,H314 Знак,H315 Знак,H316 Знак,H317 Знак,H318 Знак,H319 Знак,H320 Знак,H322 Знак"/>
    <w:basedOn w:val="a2"/>
    <w:link w:val="3"/>
    <w:semiHidden/>
    <w:rsid w:val="00450E38"/>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aliases w:val="Заголовок 4 (Приложение) Знак,heading 4 Знак"/>
    <w:basedOn w:val="a2"/>
    <w:link w:val="4"/>
    <w:semiHidden/>
    <w:rsid w:val="00450E38"/>
    <w:rPr>
      <w:rFonts w:ascii="Times New Roman" w:eastAsia="Times New Roman" w:hAnsi="Times New Roman" w:cs="Times New Roman"/>
      <w:b/>
      <w:bCs/>
      <w:i/>
      <w:sz w:val="24"/>
      <w:szCs w:val="28"/>
      <w:lang w:eastAsia="ru-RU"/>
    </w:rPr>
  </w:style>
  <w:style w:type="character" w:customStyle="1" w:styleId="50">
    <w:name w:val="Заголовок 5 Знак"/>
    <w:aliases w:val="heading 5 Знак"/>
    <w:basedOn w:val="a2"/>
    <w:link w:val="5"/>
    <w:semiHidden/>
    <w:rsid w:val="00450E38"/>
    <w:rPr>
      <w:rFonts w:ascii="Times New Roman" w:eastAsia="Times New Roman" w:hAnsi="Times New Roman" w:cs="Times New Roman"/>
      <w:b/>
      <w:bCs/>
      <w:iCs/>
      <w:sz w:val="26"/>
      <w:szCs w:val="26"/>
      <w:lang w:eastAsia="ru-RU"/>
    </w:rPr>
  </w:style>
  <w:style w:type="character" w:customStyle="1" w:styleId="60">
    <w:name w:val="Заголовок 6 Знак"/>
    <w:basedOn w:val="a2"/>
    <w:link w:val="6"/>
    <w:semiHidden/>
    <w:rsid w:val="00450E38"/>
    <w:rPr>
      <w:rFonts w:ascii="Times New Roman" w:eastAsia="Times New Roman" w:hAnsi="Times New Roman" w:cs="Times New Roman"/>
      <w:b/>
      <w:bCs/>
      <w:lang w:eastAsia="ru-RU"/>
    </w:rPr>
  </w:style>
  <w:style w:type="character" w:customStyle="1" w:styleId="70">
    <w:name w:val="Заголовок 7 Знак"/>
    <w:basedOn w:val="a2"/>
    <w:link w:val="7"/>
    <w:uiPriority w:val="99"/>
    <w:semiHidden/>
    <w:rsid w:val="00450E38"/>
    <w:rPr>
      <w:rFonts w:ascii="Times New Roman" w:eastAsia="Times New Roman" w:hAnsi="Times New Roman" w:cs="Times New Roman"/>
      <w:sz w:val="26"/>
      <w:szCs w:val="24"/>
      <w:lang w:eastAsia="ru-RU"/>
    </w:rPr>
  </w:style>
  <w:style w:type="character" w:customStyle="1" w:styleId="80">
    <w:name w:val="Заголовок 8 Знак"/>
    <w:basedOn w:val="a2"/>
    <w:link w:val="8"/>
    <w:uiPriority w:val="99"/>
    <w:semiHidden/>
    <w:rsid w:val="00450E38"/>
    <w:rPr>
      <w:rFonts w:ascii="Times New Roman" w:eastAsia="Times New Roman" w:hAnsi="Times New Roman" w:cs="Times New Roman"/>
      <w:i/>
      <w:iCs/>
      <w:sz w:val="26"/>
      <w:szCs w:val="24"/>
      <w:lang w:eastAsia="ru-RU"/>
    </w:rPr>
  </w:style>
  <w:style w:type="character" w:customStyle="1" w:styleId="90">
    <w:name w:val="Заголовок 9 Знак"/>
    <w:basedOn w:val="a2"/>
    <w:link w:val="9"/>
    <w:uiPriority w:val="99"/>
    <w:semiHidden/>
    <w:rsid w:val="00450E38"/>
    <w:rPr>
      <w:rFonts w:ascii="Arial" w:eastAsia="Times New Roman" w:hAnsi="Arial" w:cs="Times New Roman"/>
      <w:lang w:eastAsia="ru-RU"/>
    </w:rPr>
  </w:style>
  <w:style w:type="character" w:styleId="a7">
    <w:name w:val="FollowedHyperlink"/>
    <w:semiHidden/>
    <w:unhideWhenUsed/>
    <w:rsid w:val="00450E38"/>
    <w:rPr>
      <w:color w:val="954F72"/>
      <w:u w:val="single"/>
    </w:rPr>
  </w:style>
  <w:style w:type="character" w:customStyle="1" w:styleId="110">
    <w:name w:val="Заголовок 1 Знак1"/>
    <w:aliases w:val="heading 1 Знак1,Глава Знак1"/>
    <w:basedOn w:val="a2"/>
    <w:uiPriority w:val="9"/>
    <w:rsid w:val="00450E38"/>
    <w:rPr>
      <w:rFonts w:asciiTheme="majorHAnsi" w:eastAsiaTheme="majorEastAsia" w:hAnsiTheme="majorHAnsi" w:cstheme="majorBidi"/>
      <w:b/>
      <w:bCs/>
      <w:color w:val="365F91" w:themeColor="accent1" w:themeShade="BF"/>
      <w:sz w:val="28"/>
      <w:szCs w:val="28"/>
      <w:lang w:eastAsia="ru-RU"/>
    </w:rPr>
  </w:style>
  <w:style w:type="character" w:customStyle="1" w:styleId="211">
    <w:name w:val="Заголовок 2 Знак1"/>
    <w:aliases w:val="H2 Знак1,h2 Знак1,heading 2 Знак1,Heading 2 Hidden Знак1,Indented Heading Знак1,H21 Знак1,H22 Знак1,Indented Heading1 Знак1,Indented Heading2 Знак1,Indented Heading3 Знак1,Indented Heading4 Знак1,H23 Знак1,H211 Знак1,H221 Знак1"/>
    <w:basedOn w:val="a2"/>
    <w:uiPriority w:val="9"/>
    <w:semiHidden/>
    <w:rsid w:val="00450E38"/>
    <w:rPr>
      <w:rFonts w:asciiTheme="majorHAnsi" w:eastAsiaTheme="majorEastAsia" w:hAnsiTheme="majorHAnsi" w:cstheme="majorBidi"/>
      <w:b/>
      <w:bCs/>
      <w:color w:val="4F81BD" w:themeColor="accent1"/>
      <w:sz w:val="26"/>
      <w:szCs w:val="26"/>
      <w:lang w:eastAsia="ru-RU"/>
    </w:rPr>
  </w:style>
  <w:style w:type="character" w:customStyle="1" w:styleId="31">
    <w:name w:val="Заголовок 3 Знак1"/>
    <w:aliases w:val="H3 Знак1,heading 3 Знак1,H31 Знак1,H32 Знак1,H33 Знак1,H34 Знак1,H35 Знак1,H311 Знак1,H321 Знак1,H36 Знак1,H37 Знак1,H38 Знак1,H39 Знак1,H310 Знак1,H312 Знак1,H313 Знак1,H314 Знак1,H315 Знак1,H316 Знак1,H317 Знак1,H318 Знак1,H319 Знак1"/>
    <w:basedOn w:val="a2"/>
    <w:semiHidden/>
    <w:rsid w:val="00450E38"/>
    <w:rPr>
      <w:rFonts w:asciiTheme="majorHAnsi" w:eastAsiaTheme="majorEastAsia" w:hAnsiTheme="majorHAnsi" w:cstheme="majorBidi"/>
      <w:b/>
      <w:bCs/>
      <w:color w:val="4F81BD" w:themeColor="accent1"/>
      <w:sz w:val="22"/>
      <w:szCs w:val="22"/>
      <w:lang w:eastAsia="ru-RU"/>
    </w:rPr>
  </w:style>
  <w:style w:type="character" w:customStyle="1" w:styleId="41">
    <w:name w:val="Заголовок 4 Знак1"/>
    <w:aliases w:val="Заголовок 4 (Приложение) Знак1,heading 4 Знак1"/>
    <w:basedOn w:val="a2"/>
    <w:semiHidden/>
    <w:rsid w:val="00450E38"/>
    <w:rPr>
      <w:rFonts w:asciiTheme="majorHAnsi" w:eastAsiaTheme="majorEastAsia" w:hAnsiTheme="majorHAnsi" w:cstheme="majorBidi"/>
      <w:b/>
      <w:bCs/>
      <w:i/>
      <w:iCs/>
      <w:color w:val="4F81BD" w:themeColor="accent1"/>
      <w:sz w:val="22"/>
      <w:szCs w:val="22"/>
      <w:lang w:eastAsia="ru-RU"/>
    </w:rPr>
  </w:style>
  <w:style w:type="character" w:customStyle="1" w:styleId="51">
    <w:name w:val="Заголовок 5 Знак1"/>
    <w:aliases w:val="heading 5 Знак1"/>
    <w:basedOn w:val="a2"/>
    <w:semiHidden/>
    <w:rsid w:val="00450E38"/>
    <w:rPr>
      <w:rFonts w:asciiTheme="majorHAnsi" w:eastAsiaTheme="majorEastAsia" w:hAnsiTheme="majorHAnsi" w:cstheme="majorBidi"/>
      <w:color w:val="243F60" w:themeColor="accent1" w:themeShade="7F"/>
      <w:sz w:val="22"/>
      <w:szCs w:val="22"/>
      <w:lang w:eastAsia="ru-RU"/>
    </w:rPr>
  </w:style>
  <w:style w:type="character" w:customStyle="1" w:styleId="a8">
    <w:name w:val="Обычный (веб) Знак"/>
    <w:link w:val="a9"/>
    <w:uiPriority w:val="99"/>
    <w:locked/>
    <w:rsid w:val="00450E38"/>
    <w:rPr>
      <w:rFonts w:ascii="Times New Roman" w:eastAsia="Times New Roman" w:hAnsi="Times New Roman" w:cs="Times New Roman"/>
      <w:sz w:val="24"/>
      <w:szCs w:val="24"/>
      <w:lang w:val="x-none" w:eastAsia="x-none"/>
    </w:rPr>
  </w:style>
  <w:style w:type="paragraph" w:styleId="a9">
    <w:name w:val="Normal (Web)"/>
    <w:basedOn w:val="a1"/>
    <w:link w:val="a8"/>
    <w:unhideWhenUsed/>
    <w:rsid w:val="00450E38"/>
    <w:pPr>
      <w:spacing w:before="100" w:beforeAutospacing="1" w:after="100" w:afterAutospacing="1" w:line="360" w:lineRule="auto"/>
    </w:pPr>
    <w:rPr>
      <w:lang w:val="x-none" w:eastAsia="x-none"/>
    </w:rPr>
  </w:style>
  <w:style w:type="paragraph" w:styleId="12">
    <w:name w:val="toc 1"/>
    <w:basedOn w:val="a1"/>
    <w:next w:val="a1"/>
    <w:autoRedefine/>
    <w:uiPriority w:val="39"/>
    <w:semiHidden/>
    <w:unhideWhenUsed/>
    <w:rsid w:val="00450E38"/>
    <w:pPr>
      <w:tabs>
        <w:tab w:val="left" w:pos="440"/>
        <w:tab w:val="right" w:leader="dot" w:pos="9627"/>
      </w:tabs>
      <w:jc w:val="both"/>
    </w:pPr>
  </w:style>
  <w:style w:type="paragraph" w:styleId="22">
    <w:name w:val="toc 2"/>
    <w:basedOn w:val="a1"/>
    <w:next w:val="a1"/>
    <w:autoRedefine/>
    <w:uiPriority w:val="39"/>
    <w:semiHidden/>
    <w:unhideWhenUsed/>
    <w:rsid w:val="00450E38"/>
    <w:pPr>
      <w:tabs>
        <w:tab w:val="left" w:pos="880"/>
        <w:tab w:val="right" w:leader="dot" w:pos="9627"/>
      </w:tabs>
      <w:jc w:val="both"/>
    </w:pPr>
  </w:style>
  <w:style w:type="paragraph" w:styleId="32">
    <w:name w:val="toc 3"/>
    <w:basedOn w:val="a1"/>
    <w:next w:val="a1"/>
    <w:autoRedefine/>
    <w:uiPriority w:val="39"/>
    <w:semiHidden/>
    <w:unhideWhenUsed/>
    <w:rsid w:val="00450E38"/>
    <w:pPr>
      <w:spacing w:line="360" w:lineRule="auto"/>
      <w:ind w:left="480" w:firstLine="720"/>
      <w:jc w:val="both"/>
    </w:pPr>
  </w:style>
  <w:style w:type="paragraph" w:styleId="aa">
    <w:name w:val="footnote text"/>
    <w:basedOn w:val="a1"/>
    <w:link w:val="ab"/>
    <w:uiPriority w:val="99"/>
    <w:semiHidden/>
    <w:unhideWhenUsed/>
    <w:rsid w:val="00450E38"/>
    <w:pPr>
      <w:spacing w:line="360" w:lineRule="auto"/>
    </w:pPr>
    <w:rPr>
      <w:rFonts w:ascii="Times New Roman CYR" w:hAnsi="Times New Roman CYR"/>
      <w:sz w:val="20"/>
      <w:szCs w:val="20"/>
      <w:lang w:val="x-none" w:eastAsia="x-none"/>
    </w:rPr>
  </w:style>
  <w:style w:type="character" w:customStyle="1" w:styleId="ab">
    <w:name w:val="Текст сноски Знак"/>
    <w:basedOn w:val="a2"/>
    <w:link w:val="aa"/>
    <w:uiPriority w:val="99"/>
    <w:semiHidden/>
    <w:rsid w:val="00450E38"/>
    <w:rPr>
      <w:rFonts w:ascii="Times New Roman CYR" w:eastAsia="Times New Roman" w:hAnsi="Times New Roman CYR" w:cs="Times New Roman"/>
      <w:sz w:val="20"/>
      <w:szCs w:val="20"/>
      <w:lang w:val="x-none" w:eastAsia="x-none"/>
    </w:rPr>
  </w:style>
  <w:style w:type="paragraph" w:styleId="ac">
    <w:name w:val="annotation text"/>
    <w:basedOn w:val="a1"/>
    <w:link w:val="ad"/>
    <w:uiPriority w:val="99"/>
    <w:semiHidden/>
    <w:unhideWhenUsed/>
    <w:rsid w:val="00450E38"/>
    <w:pPr>
      <w:spacing w:line="360" w:lineRule="auto"/>
      <w:ind w:firstLine="720"/>
      <w:jc w:val="both"/>
    </w:pPr>
    <w:rPr>
      <w:sz w:val="20"/>
      <w:szCs w:val="20"/>
    </w:rPr>
  </w:style>
  <w:style w:type="character" w:customStyle="1" w:styleId="ad">
    <w:name w:val="Текст примечания Знак"/>
    <w:basedOn w:val="a2"/>
    <w:link w:val="ac"/>
    <w:uiPriority w:val="99"/>
    <w:semiHidden/>
    <w:rsid w:val="00450E38"/>
    <w:rPr>
      <w:rFonts w:ascii="Times New Roman" w:eastAsia="Times New Roman" w:hAnsi="Times New Roman" w:cs="Times New Roman"/>
      <w:sz w:val="20"/>
      <w:szCs w:val="20"/>
      <w:lang w:eastAsia="ru-RU"/>
    </w:rPr>
  </w:style>
  <w:style w:type="paragraph" w:styleId="ae">
    <w:name w:val="header"/>
    <w:basedOn w:val="a1"/>
    <w:link w:val="af"/>
    <w:uiPriority w:val="99"/>
    <w:semiHidden/>
    <w:unhideWhenUsed/>
    <w:rsid w:val="00450E38"/>
    <w:pPr>
      <w:tabs>
        <w:tab w:val="center" w:pos="4677"/>
        <w:tab w:val="right" w:pos="9355"/>
      </w:tabs>
      <w:spacing w:line="360" w:lineRule="auto"/>
      <w:ind w:firstLine="720"/>
      <w:jc w:val="both"/>
    </w:pPr>
    <w:rPr>
      <w:lang w:val="x-none" w:eastAsia="x-none"/>
    </w:rPr>
  </w:style>
  <w:style w:type="character" w:customStyle="1" w:styleId="af">
    <w:name w:val="Верхний колонтитул Знак"/>
    <w:basedOn w:val="a2"/>
    <w:link w:val="ae"/>
    <w:uiPriority w:val="99"/>
    <w:semiHidden/>
    <w:rsid w:val="00450E38"/>
    <w:rPr>
      <w:rFonts w:ascii="Times New Roman" w:eastAsia="Times New Roman" w:hAnsi="Times New Roman" w:cs="Times New Roman"/>
      <w:sz w:val="24"/>
      <w:szCs w:val="24"/>
      <w:lang w:val="x-none" w:eastAsia="x-none"/>
    </w:rPr>
  </w:style>
  <w:style w:type="paragraph" w:styleId="af0">
    <w:name w:val="footer"/>
    <w:basedOn w:val="a1"/>
    <w:link w:val="af1"/>
    <w:uiPriority w:val="99"/>
    <w:semiHidden/>
    <w:unhideWhenUsed/>
    <w:rsid w:val="00450E38"/>
    <w:pPr>
      <w:tabs>
        <w:tab w:val="center" w:pos="4677"/>
        <w:tab w:val="right" w:pos="9355"/>
      </w:tabs>
      <w:spacing w:line="360" w:lineRule="auto"/>
      <w:ind w:firstLine="720"/>
      <w:jc w:val="both"/>
    </w:pPr>
    <w:rPr>
      <w:lang w:val="x-none" w:eastAsia="x-none"/>
    </w:rPr>
  </w:style>
  <w:style w:type="character" w:customStyle="1" w:styleId="af1">
    <w:name w:val="Нижний колонтитул Знак"/>
    <w:basedOn w:val="a2"/>
    <w:link w:val="af0"/>
    <w:uiPriority w:val="99"/>
    <w:semiHidden/>
    <w:rsid w:val="00450E38"/>
    <w:rPr>
      <w:rFonts w:ascii="Times New Roman" w:eastAsia="Times New Roman" w:hAnsi="Times New Roman" w:cs="Times New Roman"/>
      <w:sz w:val="24"/>
      <w:szCs w:val="24"/>
      <w:lang w:val="x-none" w:eastAsia="x-none"/>
    </w:rPr>
  </w:style>
  <w:style w:type="paragraph" w:styleId="af2">
    <w:name w:val="Title"/>
    <w:basedOn w:val="a1"/>
    <w:link w:val="af3"/>
    <w:qFormat/>
    <w:rsid w:val="00450E38"/>
    <w:pPr>
      <w:jc w:val="center"/>
      <w:outlineLvl w:val="0"/>
    </w:pPr>
    <w:rPr>
      <w:b/>
      <w:bCs/>
      <w:sz w:val="40"/>
    </w:rPr>
  </w:style>
  <w:style w:type="character" w:customStyle="1" w:styleId="af3">
    <w:name w:val="Название Знак"/>
    <w:basedOn w:val="a2"/>
    <w:link w:val="af2"/>
    <w:rsid w:val="00450E38"/>
    <w:rPr>
      <w:rFonts w:ascii="Times New Roman" w:eastAsia="Times New Roman" w:hAnsi="Times New Roman" w:cs="Times New Roman"/>
      <w:b/>
      <w:bCs/>
      <w:sz w:val="40"/>
      <w:szCs w:val="24"/>
      <w:lang w:eastAsia="ru-RU"/>
    </w:rPr>
  </w:style>
  <w:style w:type="character" w:customStyle="1" w:styleId="af4">
    <w:name w:val="Основной текст Знак"/>
    <w:aliases w:val="body text Знак,NoticeText-List Знак"/>
    <w:basedOn w:val="a2"/>
    <w:link w:val="af5"/>
    <w:uiPriority w:val="99"/>
    <w:semiHidden/>
    <w:locked/>
    <w:rsid w:val="00450E38"/>
    <w:rPr>
      <w:rFonts w:ascii="Times New Roman" w:eastAsia="Times New Roman" w:hAnsi="Times New Roman" w:cs="Times New Roman"/>
      <w:sz w:val="24"/>
      <w:szCs w:val="24"/>
      <w:lang w:eastAsia="ru-RU"/>
    </w:rPr>
  </w:style>
  <w:style w:type="paragraph" w:styleId="af5">
    <w:name w:val="Body Text"/>
    <w:aliases w:val="body text,NoticeText-List"/>
    <w:basedOn w:val="a1"/>
    <w:link w:val="af4"/>
    <w:uiPriority w:val="99"/>
    <w:semiHidden/>
    <w:unhideWhenUsed/>
    <w:rsid w:val="00450E38"/>
    <w:pPr>
      <w:spacing w:after="120" w:line="360" w:lineRule="auto"/>
      <w:ind w:firstLine="720"/>
      <w:jc w:val="both"/>
    </w:pPr>
  </w:style>
  <w:style w:type="character" w:customStyle="1" w:styleId="13">
    <w:name w:val="Основной текст Знак1"/>
    <w:aliases w:val="body text Знак1,NoticeText-List Знак1"/>
    <w:basedOn w:val="a2"/>
    <w:semiHidden/>
    <w:rsid w:val="00450E38"/>
    <w:rPr>
      <w:rFonts w:ascii="Times New Roman" w:eastAsia="Times New Roman" w:hAnsi="Times New Roman" w:cs="Times New Roman"/>
      <w:sz w:val="24"/>
      <w:szCs w:val="24"/>
      <w:lang w:eastAsia="ru-RU"/>
    </w:rPr>
  </w:style>
  <w:style w:type="paragraph" w:styleId="af6">
    <w:name w:val="Body Text Indent"/>
    <w:basedOn w:val="a1"/>
    <w:link w:val="af7"/>
    <w:uiPriority w:val="99"/>
    <w:semiHidden/>
    <w:unhideWhenUsed/>
    <w:rsid w:val="00450E38"/>
    <w:pPr>
      <w:widowControl w:val="0"/>
      <w:spacing w:line="360" w:lineRule="auto"/>
      <w:ind w:right="49"/>
      <w:jc w:val="both"/>
    </w:pPr>
    <w:rPr>
      <w:sz w:val="26"/>
      <w:szCs w:val="26"/>
    </w:rPr>
  </w:style>
  <w:style w:type="character" w:customStyle="1" w:styleId="af7">
    <w:name w:val="Основной текст с отступом Знак"/>
    <w:basedOn w:val="a2"/>
    <w:link w:val="af6"/>
    <w:uiPriority w:val="99"/>
    <w:semiHidden/>
    <w:rsid w:val="00450E38"/>
    <w:rPr>
      <w:rFonts w:ascii="Times New Roman" w:eastAsia="Times New Roman" w:hAnsi="Times New Roman" w:cs="Times New Roman"/>
      <w:sz w:val="26"/>
      <w:szCs w:val="26"/>
      <w:lang w:eastAsia="ru-RU"/>
    </w:rPr>
  </w:style>
  <w:style w:type="paragraph" w:styleId="23">
    <w:name w:val="Body Text 2"/>
    <w:basedOn w:val="a1"/>
    <w:link w:val="24"/>
    <w:semiHidden/>
    <w:unhideWhenUsed/>
    <w:rsid w:val="00450E38"/>
    <w:pPr>
      <w:ind w:right="905"/>
      <w:jc w:val="both"/>
    </w:pPr>
  </w:style>
  <w:style w:type="character" w:customStyle="1" w:styleId="24">
    <w:name w:val="Основной текст 2 Знак"/>
    <w:basedOn w:val="a2"/>
    <w:link w:val="23"/>
    <w:semiHidden/>
    <w:rsid w:val="00450E38"/>
    <w:rPr>
      <w:rFonts w:ascii="Times New Roman" w:eastAsia="Times New Roman" w:hAnsi="Times New Roman" w:cs="Times New Roman"/>
      <w:sz w:val="24"/>
      <w:szCs w:val="24"/>
      <w:lang w:eastAsia="ru-RU"/>
    </w:rPr>
  </w:style>
  <w:style w:type="paragraph" w:styleId="33">
    <w:name w:val="Body Text 3"/>
    <w:basedOn w:val="a1"/>
    <w:link w:val="34"/>
    <w:semiHidden/>
    <w:unhideWhenUsed/>
    <w:rsid w:val="00450E38"/>
    <w:pPr>
      <w:jc w:val="both"/>
    </w:pPr>
  </w:style>
  <w:style w:type="character" w:customStyle="1" w:styleId="34">
    <w:name w:val="Основной текст 3 Знак"/>
    <w:basedOn w:val="a2"/>
    <w:link w:val="33"/>
    <w:semiHidden/>
    <w:rsid w:val="00450E38"/>
    <w:rPr>
      <w:rFonts w:ascii="Times New Roman" w:eastAsia="Times New Roman" w:hAnsi="Times New Roman" w:cs="Times New Roman"/>
      <w:sz w:val="24"/>
      <w:szCs w:val="24"/>
      <w:lang w:eastAsia="ru-RU"/>
    </w:rPr>
  </w:style>
  <w:style w:type="paragraph" w:styleId="25">
    <w:name w:val="Body Text Indent 2"/>
    <w:basedOn w:val="a1"/>
    <w:link w:val="26"/>
    <w:uiPriority w:val="99"/>
    <w:semiHidden/>
    <w:unhideWhenUsed/>
    <w:rsid w:val="00450E38"/>
    <w:pPr>
      <w:spacing w:after="120" w:line="480" w:lineRule="auto"/>
      <w:ind w:left="283" w:firstLine="720"/>
      <w:jc w:val="both"/>
    </w:pPr>
  </w:style>
  <w:style w:type="character" w:customStyle="1" w:styleId="26">
    <w:name w:val="Основной текст с отступом 2 Знак"/>
    <w:basedOn w:val="a2"/>
    <w:link w:val="25"/>
    <w:uiPriority w:val="99"/>
    <w:semiHidden/>
    <w:rsid w:val="00450E38"/>
    <w:rPr>
      <w:rFonts w:ascii="Times New Roman" w:eastAsia="Times New Roman" w:hAnsi="Times New Roman" w:cs="Times New Roman"/>
      <w:sz w:val="24"/>
      <w:szCs w:val="24"/>
      <w:lang w:eastAsia="ru-RU"/>
    </w:rPr>
  </w:style>
  <w:style w:type="paragraph" w:styleId="35">
    <w:name w:val="Body Text Indent 3"/>
    <w:basedOn w:val="a1"/>
    <w:link w:val="36"/>
    <w:semiHidden/>
    <w:unhideWhenUsed/>
    <w:rsid w:val="00450E38"/>
    <w:pPr>
      <w:ind w:firstLine="360"/>
      <w:jc w:val="both"/>
    </w:pPr>
  </w:style>
  <w:style w:type="character" w:customStyle="1" w:styleId="36">
    <w:name w:val="Основной текст с отступом 3 Знак"/>
    <w:basedOn w:val="a2"/>
    <w:link w:val="35"/>
    <w:semiHidden/>
    <w:rsid w:val="00450E38"/>
    <w:rPr>
      <w:rFonts w:ascii="Times New Roman" w:eastAsia="Times New Roman" w:hAnsi="Times New Roman" w:cs="Times New Roman"/>
      <w:sz w:val="24"/>
      <w:szCs w:val="24"/>
      <w:lang w:eastAsia="ru-RU"/>
    </w:rPr>
  </w:style>
  <w:style w:type="paragraph" w:styleId="af8">
    <w:name w:val="Block Text"/>
    <w:basedOn w:val="a1"/>
    <w:semiHidden/>
    <w:unhideWhenUsed/>
    <w:rsid w:val="00450E38"/>
    <w:pPr>
      <w:ind w:left="1260" w:right="902"/>
      <w:jc w:val="both"/>
    </w:pPr>
  </w:style>
  <w:style w:type="paragraph" w:styleId="af9">
    <w:name w:val="Document Map"/>
    <w:basedOn w:val="a1"/>
    <w:link w:val="afa"/>
    <w:uiPriority w:val="99"/>
    <w:semiHidden/>
    <w:unhideWhenUsed/>
    <w:rsid w:val="00450E38"/>
    <w:pPr>
      <w:shd w:val="clear" w:color="auto" w:fill="000080"/>
      <w:spacing w:line="360" w:lineRule="auto"/>
      <w:ind w:firstLine="720"/>
      <w:jc w:val="both"/>
    </w:pPr>
    <w:rPr>
      <w:rFonts w:ascii="Tahoma" w:hAnsi="Tahoma" w:cs="Tahoma"/>
      <w:sz w:val="20"/>
      <w:szCs w:val="20"/>
    </w:rPr>
  </w:style>
  <w:style w:type="character" w:customStyle="1" w:styleId="afa">
    <w:name w:val="Схема документа Знак"/>
    <w:basedOn w:val="a2"/>
    <w:link w:val="af9"/>
    <w:uiPriority w:val="99"/>
    <w:semiHidden/>
    <w:rsid w:val="00450E38"/>
    <w:rPr>
      <w:rFonts w:ascii="Tahoma" w:eastAsia="Times New Roman" w:hAnsi="Tahoma" w:cs="Tahoma"/>
      <w:sz w:val="20"/>
      <w:szCs w:val="20"/>
      <w:shd w:val="clear" w:color="auto" w:fill="000080"/>
      <w:lang w:eastAsia="ru-RU"/>
    </w:rPr>
  </w:style>
  <w:style w:type="paragraph" w:styleId="afb">
    <w:name w:val="annotation subject"/>
    <w:basedOn w:val="ac"/>
    <w:next w:val="ac"/>
    <w:link w:val="afc"/>
    <w:uiPriority w:val="99"/>
    <w:semiHidden/>
    <w:unhideWhenUsed/>
    <w:rsid w:val="00450E38"/>
    <w:rPr>
      <w:b/>
      <w:bCs/>
      <w:lang w:val="x-none" w:eastAsia="x-none"/>
    </w:rPr>
  </w:style>
  <w:style w:type="character" w:customStyle="1" w:styleId="afc">
    <w:name w:val="Тема примечания Знак"/>
    <w:basedOn w:val="ad"/>
    <w:link w:val="afb"/>
    <w:uiPriority w:val="99"/>
    <w:semiHidden/>
    <w:rsid w:val="00450E38"/>
    <w:rPr>
      <w:rFonts w:ascii="Times New Roman" w:eastAsia="Times New Roman" w:hAnsi="Times New Roman" w:cs="Times New Roman"/>
      <w:b/>
      <w:bCs/>
      <w:sz w:val="20"/>
      <w:szCs w:val="20"/>
      <w:lang w:val="x-none" w:eastAsia="x-none"/>
    </w:rPr>
  </w:style>
  <w:style w:type="paragraph" w:styleId="afd">
    <w:name w:val="Balloon Text"/>
    <w:basedOn w:val="a1"/>
    <w:link w:val="afe"/>
    <w:uiPriority w:val="99"/>
    <w:semiHidden/>
    <w:unhideWhenUsed/>
    <w:rsid w:val="00450E38"/>
    <w:pPr>
      <w:spacing w:line="360" w:lineRule="auto"/>
      <w:ind w:firstLine="720"/>
      <w:jc w:val="both"/>
    </w:pPr>
    <w:rPr>
      <w:rFonts w:ascii="Tahoma" w:hAnsi="Tahoma" w:cs="Tahoma"/>
      <w:sz w:val="16"/>
      <w:szCs w:val="16"/>
    </w:rPr>
  </w:style>
  <w:style w:type="character" w:customStyle="1" w:styleId="afe">
    <w:name w:val="Текст выноски Знак"/>
    <w:basedOn w:val="a2"/>
    <w:link w:val="afd"/>
    <w:uiPriority w:val="99"/>
    <w:semiHidden/>
    <w:rsid w:val="00450E38"/>
    <w:rPr>
      <w:rFonts w:ascii="Tahoma" w:eastAsia="Times New Roman" w:hAnsi="Tahoma" w:cs="Tahoma"/>
      <w:sz w:val="16"/>
      <w:szCs w:val="16"/>
      <w:lang w:eastAsia="ru-RU"/>
    </w:rPr>
  </w:style>
  <w:style w:type="paragraph" w:styleId="aff">
    <w:name w:val="TOC Heading"/>
    <w:basedOn w:val="10"/>
    <w:next w:val="a1"/>
    <w:uiPriority w:val="39"/>
    <w:semiHidden/>
    <w:unhideWhenUsed/>
    <w:qFormat/>
    <w:rsid w:val="00450E38"/>
    <w:pPr>
      <w:keepLines/>
      <w:tabs>
        <w:tab w:val="clear" w:pos="0"/>
      </w:tabs>
      <w:suppressAutoHyphens w:val="0"/>
      <w:spacing w:before="480" w:line="276" w:lineRule="auto"/>
      <w:jc w:val="left"/>
      <w:outlineLvl w:val="9"/>
    </w:pPr>
    <w:rPr>
      <w:rFonts w:ascii="Cambria" w:hAnsi="Cambria"/>
      <w:b/>
      <w:bCs/>
      <w:color w:val="365F91"/>
      <w:sz w:val="28"/>
      <w:szCs w:val="28"/>
    </w:rPr>
  </w:style>
  <w:style w:type="paragraph" w:customStyle="1" w:styleId="212">
    <w:name w:val="Основной текст 21"/>
    <w:basedOn w:val="a1"/>
    <w:uiPriority w:val="99"/>
    <w:rsid w:val="00450E38"/>
    <w:pPr>
      <w:overflowPunct w:val="0"/>
      <w:autoSpaceDE w:val="0"/>
      <w:autoSpaceDN w:val="0"/>
      <w:adjustRightInd w:val="0"/>
      <w:spacing w:line="360" w:lineRule="auto"/>
      <w:ind w:firstLine="720"/>
    </w:pPr>
    <w:rPr>
      <w:b/>
      <w:sz w:val="28"/>
      <w:szCs w:val="20"/>
    </w:rPr>
  </w:style>
  <w:style w:type="paragraph" w:customStyle="1" w:styleId="Iniiaiieoaeno">
    <w:name w:val="Iniiaiie oaeno"/>
    <w:basedOn w:val="a1"/>
    <w:uiPriority w:val="99"/>
    <w:rsid w:val="00450E38"/>
    <w:pPr>
      <w:widowControl w:val="0"/>
      <w:spacing w:line="360" w:lineRule="auto"/>
    </w:pPr>
  </w:style>
  <w:style w:type="paragraph" w:customStyle="1" w:styleId="aff0">
    <w:name w:val="Знак Знак Знак Знак Знак Знак"/>
    <w:basedOn w:val="a1"/>
    <w:uiPriority w:val="99"/>
    <w:rsid w:val="00450E38"/>
    <w:pPr>
      <w:spacing w:after="160" w:line="240" w:lineRule="exact"/>
    </w:pPr>
    <w:rPr>
      <w:rFonts w:ascii="Verdana" w:hAnsi="Verdana" w:cs="Verdana"/>
      <w:sz w:val="20"/>
      <w:szCs w:val="20"/>
      <w:lang w:val="en-US" w:eastAsia="en-US" w:bidi="pa-IN"/>
    </w:rPr>
  </w:style>
  <w:style w:type="paragraph" w:customStyle="1" w:styleId="Default">
    <w:name w:val="Default"/>
    <w:uiPriority w:val="99"/>
    <w:rsid w:val="00450E3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odyText21">
    <w:name w:val="Body Text 21"/>
    <w:basedOn w:val="a1"/>
    <w:uiPriority w:val="99"/>
    <w:rsid w:val="00450E38"/>
    <w:pPr>
      <w:overflowPunct w:val="0"/>
      <w:autoSpaceDE w:val="0"/>
      <w:autoSpaceDN w:val="0"/>
      <w:adjustRightInd w:val="0"/>
      <w:spacing w:line="360" w:lineRule="auto"/>
      <w:ind w:firstLine="720"/>
    </w:pPr>
    <w:rPr>
      <w:b/>
      <w:sz w:val="28"/>
      <w:szCs w:val="20"/>
    </w:rPr>
  </w:style>
  <w:style w:type="paragraph" w:customStyle="1" w:styleId="dash041e0431044b0447043d044b0439">
    <w:name w:val="dash041e_0431_044b_0447_043d_044b_0439"/>
    <w:basedOn w:val="a1"/>
    <w:uiPriority w:val="99"/>
    <w:rsid w:val="00450E38"/>
    <w:pPr>
      <w:spacing w:line="360" w:lineRule="auto"/>
    </w:pPr>
  </w:style>
  <w:style w:type="paragraph" w:customStyle="1" w:styleId="213">
    <w:name w:val="Основной текст с отступом 21"/>
    <w:basedOn w:val="a1"/>
    <w:uiPriority w:val="99"/>
    <w:rsid w:val="00450E38"/>
    <w:pPr>
      <w:spacing w:line="360" w:lineRule="auto"/>
      <w:ind w:left="900"/>
      <w:jc w:val="both"/>
    </w:pPr>
    <w:rPr>
      <w:szCs w:val="20"/>
      <w:lang w:eastAsia="zh-CN"/>
    </w:rPr>
  </w:style>
  <w:style w:type="paragraph" w:customStyle="1" w:styleId="Style14">
    <w:name w:val="Style14"/>
    <w:basedOn w:val="a1"/>
    <w:uiPriority w:val="99"/>
    <w:rsid w:val="00450E38"/>
    <w:pPr>
      <w:widowControl w:val="0"/>
      <w:autoSpaceDE w:val="0"/>
      <w:spacing w:line="360" w:lineRule="auto"/>
      <w:jc w:val="center"/>
    </w:pPr>
    <w:rPr>
      <w:lang w:eastAsia="zh-CN"/>
    </w:rPr>
  </w:style>
  <w:style w:type="paragraph" w:customStyle="1" w:styleId="Style22">
    <w:name w:val="Style22"/>
    <w:basedOn w:val="a1"/>
    <w:uiPriority w:val="99"/>
    <w:rsid w:val="00450E38"/>
    <w:pPr>
      <w:widowControl w:val="0"/>
      <w:autoSpaceDE w:val="0"/>
      <w:spacing w:line="277" w:lineRule="exact"/>
      <w:jc w:val="center"/>
    </w:pPr>
    <w:rPr>
      <w:lang w:eastAsia="zh-CN"/>
    </w:rPr>
  </w:style>
  <w:style w:type="character" w:customStyle="1" w:styleId="aff1">
    <w:name w:val="Буллит Знак"/>
    <w:link w:val="aff2"/>
    <w:locked/>
    <w:rsid w:val="00450E38"/>
    <w:rPr>
      <w:rFonts w:ascii="NewtonCSanPin" w:eastAsia="Times New Roman" w:hAnsi="NewtonCSanPin" w:cs="Times New Roman"/>
      <w:color w:val="000000"/>
      <w:sz w:val="21"/>
      <w:szCs w:val="21"/>
      <w:lang w:val="x-none" w:eastAsia="x-none"/>
    </w:rPr>
  </w:style>
  <w:style w:type="paragraph" w:customStyle="1" w:styleId="aff2">
    <w:name w:val="Буллит"/>
    <w:basedOn w:val="a1"/>
    <w:link w:val="aff1"/>
    <w:rsid w:val="00450E38"/>
    <w:pPr>
      <w:autoSpaceDE w:val="0"/>
      <w:autoSpaceDN w:val="0"/>
      <w:adjustRightInd w:val="0"/>
      <w:spacing w:line="214" w:lineRule="atLeast"/>
      <w:ind w:firstLine="244"/>
      <w:jc w:val="both"/>
    </w:pPr>
    <w:rPr>
      <w:rFonts w:ascii="NewtonCSanPin" w:hAnsi="NewtonCSanPin"/>
      <w:color w:val="000000"/>
      <w:sz w:val="21"/>
      <w:szCs w:val="21"/>
      <w:lang w:val="x-none" w:eastAsia="x-none"/>
    </w:rPr>
  </w:style>
  <w:style w:type="paragraph" w:customStyle="1" w:styleId="ListParagraph1">
    <w:name w:val="List Paragraph1"/>
    <w:basedOn w:val="a1"/>
    <w:rsid w:val="00450E38"/>
    <w:pPr>
      <w:ind w:left="720"/>
      <w:contextualSpacing/>
      <w:jc w:val="both"/>
    </w:pPr>
    <w:rPr>
      <w:rFonts w:eastAsia="Calibri"/>
      <w:sz w:val="28"/>
      <w:szCs w:val="22"/>
      <w:lang w:eastAsia="en-US"/>
    </w:rPr>
  </w:style>
  <w:style w:type="paragraph" w:customStyle="1" w:styleId="14">
    <w:name w:val="Абзац списка1"/>
    <w:basedOn w:val="a1"/>
    <w:uiPriority w:val="34"/>
    <w:qFormat/>
    <w:rsid w:val="00450E38"/>
    <w:pPr>
      <w:ind w:left="720"/>
      <w:contextualSpacing/>
    </w:pPr>
    <w:rPr>
      <w:rFonts w:ascii="Calibri" w:hAnsi="Calibri"/>
      <w:sz w:val="22"/>
      <w:szCs w:val="22"/>
      <w:lang w:eastAsia="en-US"/>
    </w:rPr>
  </w:style>
  <w:style w:type="paragraph" w:customStyle="1" w:styleId="140">
    <w:name w:val="Стиль 14 пт По центру"/>
    <w:basedOn w:val="a1"/>
    <w:rsid w:val="00450E38"/>
    <w:pPr>
      <w:spacing w:line="360" w:lineRule="auto"/>
      <w:jc w:val="both"/>
    </w:pPr>
    <w:rPr>
      <w:sz w:val="28"/>
      <w:szCs w:val="20"/>
      <w:lang w:eastAsia="en-US"/>
    </w:rPr>
  </w:style>
  <w:style w:type="paragraph" w:customStyle="1" w:styleId="ParagraphStyle">
    <w:name w:val="Paragraph Style"/>
    <w:rsid w:val="00450E38"/>
    <w:pPr>
      <w:autoSpaceDE w:val="0"/>
      <w:autoSpaceDN w:val="0"/>
      <w:adjustRightInd w:val="0"/>
      <w:spacing w:after="0" w:line="240" w:lineRule="auto"/>
    </w:pPr>
    <w:rPr>
      <w:rFonts w:ascii="Arial" w:eastAsia="Calibri" w:hAnsi="Arial" w:cs="Arial"/>
      <w:sz w:val="24"/>
      <w:szCs w:val="24"/>
    </w:rPr>
  </w:style>
  <w:style w:type="paragraph" w:customStyle="1" w:styleId="a">
    <w:name w:val="Нумерованный"/>
    <w:basedOn w:val="a1"/>
    <w:rsid w:val="00450E38"/>
    <w:pPr>
      <w:widowControl w:val="0"/>
      <w:numPr>
        <w:numId w:val="4"/>
      </w:numPr>
      <w:adjustRightInd w:val="0"/>
      <w:spacing w:line="360" w:lineRule="auto"/>
      <w:jc w:val="both"/>
    </w:pPr>
    <w:rPr>
      <w:sz w:val="28"/>
      <w:szCs w:val="22"/>
    </w:rPr>
  </w:style>
  <w:style w:type="paragraph" w:customStyle="1" w:styleId="xl66">
    <w:name w:val="xl66"/>
    <w:basedOn w:val="a1"/>
    <w:rsid w:val="00450E38"/>
    <w:pPr>
      <w:pBdr>
        <w:top w:val="single" w:sz="4" w:space="0" w:color="auto"/>
        <w:left w:val="single" w:sz="8" w:space="0" w:color="auto"/>
        <w:bottom w:val="single" w:sz="4" w:space="0" w:color="auto"/>
        <w:right w:val="single" w:sz="4" w:space="0" w:color="auto"/>
      </w:pBdr>
      <w:shd w:val="clear" w:color="auto" w:fill="00FFFF"/>
      <w:spacing w:before="100" w:beforeAutospacing="1" w:after="100" w:afterAutospacing="1"/>
    </w:pPr>
    <w:rPr>
      <w:rFonts w:ascii="Arial Unicode MS" w:eastAsia="Arial Unicode MS" w:hAnsi="Arial Unicode MS" w:cs="Arial Unicode MS"/>
    </w:rPr>
  </w:style>
  <w:style w:type="paragraph" w:customStyle="1" w:styleId="xl67">
    <w:name w:val="xl67"/>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68">
    <w:name w:val="xl68"/>
    <w:basedOn w:val="a1"/>
    <w:rsid w:val="00450E3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69">
    <w:name w:val="xl69"/>
    <w:basedOn w:val="a1"/>
    <w:rsid w:val="00450E38"/>
    <w:pPr>
      <w:pBdr>
        <w:top w:val="single" w:sz="4"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0">
    <w:name w:val="xl70"/>
    <w:basedOn w:val="a1"/>
    <w:rsid w:val="00450E3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1">
    <w:name w:val="xl71"/>
    <w:basedOn w:val="a1"/>
    <w:rsid w:val="00450E38"/>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2">
    <w:name w:val="xl72"/>
    <w:basedOn w:val="a1"/>
    <w:rsid w:val="00450E3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3">
    <w:name w:val="xl73"/>
    <w:basedOn w:val="a1"/>
    <w:rsid w:val="00450E3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74">
    <w:name w:val="xl74"/>
    <w:basedOn w:val="a1"/>
    <w:rsid w:val="00450E38"/>
    <w:pPr>
      <w:pBdr>
        <w:top w:val="single" w:sz="4" w:space="0" w:color="auto"/>
        <w:left w:val="single" w:sz="4" w:space="0" w:color="auto"/>
        <w:bottom w:val="single" w:sz="8" w:space="0" w:color="auto"/>
      </w:pBdr>
      <w:spacing w:before="100" w:beforeAutospacing="1" w:after="100" w:afterAutospacing="1"/>
    </w:pPr>
    <w:rPr>
      <w:rFonts w:ascii="Arial Unicode MS" w:eastAsia="Arial Unicode MS" w:hAnsi="Arial Unicode MS" w:cs="Arial Unicode MS"/>
    </w:rPr>
  </w:style>
  <w:style w:type="paragraph" w:customStyle="1" w:styleId="xl75">
    <w:name w:val="xl75"/>
    <w:basedOn w:val="a1"/>
    <w:rsid w:val="00450E38"/>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6">
    <w:name w:val="xl76"/>
    <w:basedOn w:val="a1"/>
    <w:rsid w:val="00450E38"/>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7">
    <w:name w:val="xl77"/>
    <w:basedOn w:val="a1"/>
    <w:rsid w:val="00450E38"/>
    <w:pPr>
      <w:pBdr>
        <w:top w:val="single" w:sz="8"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78">
    <w:name w:val="xl78"/>
    <w:basedOn w:val="a1"/>
    <w:rsid w:val="00450E38"/>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aff3">
    <w:name w:val="Стильцентр"/>
    <w:basedOn w:val="a1"/>
    <w:rsid w:val="00450E38"/>
    <w:pPr>
      <w:snapToGrid w:val="0"/>
      <w:jc w:val="center"/>
    </w:pPr>
    <w:rPr>
      <w:szCs w:val="20"/>
    </w:rPr>
  </w:style>
  <w:style w:type="paragraph" w:customStyle="1" w:styleId="xl22">
    <w:name w:val="xl22"/>
    <w:basedOn w:val="a1"/>
    <w:rsid w:val="00450E38"/>
    <w:pPr>
      <w:spacing w:before="100" w:beforeAutospacing="1" w:after="100" w:afterAutospacing="1"/>
    </w:pPr>
    <w:rPr>
      <w:rFonts w:ascii="Arial" w:eastAsia="Arial Unicode MS" w:hAnsi="Arial" w:cs="Arial Unicode MS"/>
      <w:b/>
      <w:bCs/>
      <w:color w:val="000000"/>
    </w:rPr>
  </w:style>
  <w:style w:type="paragraph" w:customStyle="1" w:styleId="xl23">
    <w:name w:val="xl23"/>
    <w:basedOn w:val="a1"/>
    <w:rsid w:val="00450E38"/>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Unicode MS"/>
      <w:b/>
      <w:bCs/>
      <w:color w:val="000000"/>
      <w:sz w:val="12"/>
      <w:szCs w:val="12"/>
    </w:rPr>
  </w:style>
  <w:style w:type="paragraph" w:customStyle="1" w:styleId="xl24">
    <w:name w:val="xl24"/>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color w:val="000000"/>
      <w:sz w:val="12"/>
      <w:szCs w:val="12"/>
    </w:rPr>
  </w:style>
  <w:style w:type="paragraph" w:customStyle="1" w:styleId="xl25">
    <w:name w:val="xl25"/>
    <w:basedOn w:val="a1"/>
    <w:rsid w:val="00450E38"/>
    <w:pPr>
      <w:spacing w:before="100" w:beforeAutospacing="1" w:after="100" w:afterAutospacing="1"/>
    </w:pPr>
    <w:rPr>
      <w:rFonts w:ascii="Arial" w:eastAsia="Arial Unicode MS" w:hAnsi="Arial" w:cs="Arial Unicode MS"/>
      <w:b/>
      <w:bCs/>
      <w:i/>
      <w:iCs/>
      <w:color w:val="000000"/>
    </w:rPr>
  </w:style>
  <w:style w:type="paragraph" w:customStyle="1" w:styleId="xl26">
    <w:name w:val="xl26"/>
    <w:basedOn w:val="a1"/>
    <w:rsid w:val="00450E38"/>
    <w:pPr>
      <w:spacing w:before="100" w:beforeAutospacing="1" w:after="100" w:afterAutospacing="1"/>
    </w:pPr>
    <w:rPr>
      <w:rFonts w:ascii="Arial" w:eastAsia="Arial Unicode MS" w:hAnsi="Arial" w:cs="Arial Unicode MS"/>
      <w:color w:val="000000"/>
    </w:rPr>
  </w:style>
  <w:style w:type="paragraph" w:customStyle="1" w:styleId="xl27">
    <w:name w:val="xl27"/>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28">
    <w:name w:val="xl28"/>
    <w:basedOn w:val="a1"/>
    <w:rsid w:val="00450E3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29">
    <w:name w:val="xl29"/>
    <w:basedOn w:val="a1"/>
    <w:rsid w:val="00450E38"/>
    <w:pPr>
      <w:pBdr>
        <w:left w:val="single" w:sz="4" w:space="10" w:color="auto"/>
        <w:bottom w:val="single" w:sz="4" w:space="0" w:color="auto"/>
        <w:right w:val="single" w:sz="4" w:space="0" w:color="auto"/>
      </w:pBdr>
      <w:shd w:val="clear" w:color="auto" w:fill="FFFFFF"/>
      <w:spacing w:before="100" w:beforeAutospacing="1" w:after="100" w:afterAutospacing="1"/>
      <w:ind w:firstLineChars="100" w:firstLine="100"/>
    </w:pPr>
    <w:rPr>
      <w:rFonts w:ascii="Courier New" w:eastAsia="Arial Unicode MS" w:hAnsi="Courier New" w:cs="Courier New"/>
      <w:color w:val="000000"/>
      <w:sz w:val="18"/>
      <w:szCs w:val="18"/>
    </w:rPr>
  </w:style>
  <w:style w:type="paragraph" w:customStyle="1" w:styleId="xl30">
    <w:name w:val="xl30"/>
    <w:basedOn w:val="a1"/>
    <w:rsid w:val="00450E38"/>
    <w:pPr>
      <w:pBdr>
        <w:bottom w:val="single" w:sz="4" w:space="0" w:color="auto"/>
        <w:right w:val="single" w:sz="4" w:space="0" w:color="auto"/>
      </w:pBdr>
      <w:shd w:val="clear" w:color="auto" w:fill="FFFFFF"/>
      <w:spacing w:before="100" w:beforeAutospacing="1" w:after="100" w:afterAutospacing="1"/>
    </w:pPr>
    <w:rPr>
      <w:rFonts w:ascii="Courier New" w:eastAsia="Arial Unicode MS" w:hAnsi="Courier New" w:cs="Courier New"/>
      <w:color w:val="000000"/>
    </w:rPr>
  </w:style>
  <w:style w:type="paragraph" w:customStyle="1" w:styleId="aff4">
    <w:name w:val="Центр. текст"/>
    <w:basedOn w:val="a1"/>
    <w:rsid w:val="00450E38"/>
    <w:pPr>
      <w:spacing w:line="312" w:lineRule="auto"/>
      <w:jc w:val="center"/>
    </w:pPr>
    <w:rPr>
      <w:rFonts w:ascii="Arial" w:hAnsi="Arial"/>
      <w:szCs w:val="20"/>
    </w:rPr>
  </w:style>
  <w:style w:type="character" w:styleId="aff5">
    <w:name w:val="footnote reference"/>
    <w:semiHidden/>
    <w:unhideWhenUsed/>
    <w:rsid w:val="00450E38"/>
    <w:rPr>
      <w:vertAlign w:val="superscript"/>
    </w:rPr>
  </w:style>
  <w:style w:type="character" w:styleId="aff6">
    <w:name w:val="annotation reference"/>
    <w:semiHidden/>
    <w:unhideWhenUsed/>
    <w:rsid w:val="00450E38"/>
    <w:rPr>
      <w:sz w:val="16"/>
      <w:szCs w:val="16"/>
    </w:rPr>
  </w:style>
  <w:style w:type="character" w:customStyle="1" w:styleId="dash041e0431044b0447043d044b0439char1">
    <w:name w:val="dash041e_0431_044b_0447_043d_044b_0439__char1"/>
    <w:rsid w:val="00450E38"/>
    <w:rPr>
      <w:rFonts w:ascii="Times New Roman" w:hAnsi="Times New Roman" w:cs="Times New Roman" w:hint="default"/>
      <w:strike w:val="0"/>
      <w:dstrike w:val="0"/>
      <w:sz w:val="24"/>
      <w:szCs w:val="24"/>
      <w:u w:val="none"/>
      <w:effect w:val="none"/>
    </w:rPr>
  </w:style>
  <w:style w:type="character" w:customStyle="1" w:styleId="dash041e005f0431005f044b005f0447005f043d005f044b005f0439005f005fchar1char1">
    <w:name w:val="dash041e_005f0431_005f044b_005f0447_005f043d_005f044b_005f0439_005f_005fchar1__char1"/>
    <w:rsid w:val="00450E38"/>
    <w:rPr>
      <w:rFonts w:ascii="Times New Roman" w:hAnsi="Times New Roman" w:cs="Times New Roman" w:hint="default"/>
      <w:strike w:val="0"/>
      <w:dstrike w:val="0"/>
      <w:sz w:val="24"/>
      <w:szCs w:val="24"/>
      <w:u w:val="none"/>
      <w:effect w:val="none"/>
    </w:rPr>
  </w:style>
  <w:style w:type="character" w:customStyle="1" w:styleId="FontStyle31">
    <w:name w:val="Font Style31"/>
    <w:rsid w:val="00450E38"/>
    <w:rPr>
      <w:rFonts w:ascii="Times New Roman" w:hAnsi="Times New Roman" w:cs="Times New Roman" w:hint="default"/>
      <w:sz w:val="22"/>
      <w:szCs w:val="22"/>
    </w:rPr>
  </w:style>
  <w:style w:type="character" w:customStyle="1" w:styleId="FontStyle32">
    <w:name w:val="Font Style32"/>
    <w:rsid w:val="00450E38"/>
    <w:rPr>
      <w:rFonts w:ascii="Times New Roman" w:hAnsi="Times New Roman" w:cs="Times New Roman" w:hint="default"/>
      <w:b/>
      <w:bCs/>
      <w:sz w:val="22"/>
      <w:szCs w:val="22"/>
    </w:rPr>
  </w:style>
  <w:style w:type="character" w:customStyle="1" w:styleId="hdrs1">
    <w:name w:val="hdrs1"/>
    <w:rsid w:val="00450E38"/>
    <w:rPr>
      <w:rFonts w:ascii="Arial" w:hAnsi="Arial" w:cs="Arial" w:hint="default"/>
    </w:rPr>
  </w:style>
  <w:style w:type="table" w:styleId="aff7">
    <w:name w:val="Table Grid"/>
    <w:basedOn w:val="a3"/>
    <w:rsid w:val="00450E3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rsid w:val="00450E38"/>
    <w:pPr>
      <w:numPr>
        <w:numId w:val="34"/>
      </w:numPr>
    </w:pPr>
  </w:style>
  <w:style w:type="numbering" w:customStyle="1" w:styleId="a0">
    <w:name w:val="Стиль маркированный"/>
    <w:rsid w:val="00450E38"/>
    <w:pPr>
      <w:numPr>
        <w:numId w:val="35"/>
      </w:numPr>
    </w:pPr>
  </w:style>
  <w:style w:type="character" w:styleId="HTML">
    <w:name w:val="HTML Code"/>
    <w:uiPriority w:val="99"/>
    <w:semiHidden/>
    <w:unhideWhenUsed/>
    <w:rsid w:val="00450E38"/>
    <w:rPr>
      <w:rFonts w:ascii="Courier New" w:eastAsia="Times New Roman" w:hAnsi="Courier New" w:cs="Courier New" w:hint="default"/>
      <w:sz w:val="20"/>
      <w:szCs w:val="20"/>
    </w:rPr>
  </w:style>
  <w:style w:type="character" w:customStyle="1" w:styleId="apple-converted-space">
    <w:name w:val="apple-converted-space"/>
    <w:rsid w:val="00450E38"/>
  </w:style>
  <w:style w:type="character" w:customStyle="1" w:styleId="aff8">
    <w:name w:val="Основной Знак"/>
    <w:link w:val="aff9"/>
    <w:locked/>
    <w:rsid w:val="00450E38"/>
    <w:rPr>
      <w:rFonts w:ascii="NewtonCSanPin" w:eastAsia="Times New Roman" w:hAnsi="NewtonCSanPin" w:cs="Times New Roman"/>
      <w:color w:val="000000"/>
      <w:sz w:val="21"/>
      <w:szCs w:val="21"/>
      <w:lang w:val="x-none" w:eastAsia="x-none"/>
    </w:rPr>
  </w:style>
  <w:style w:type="paragraph" w:customStyle="1" w:styleId="aff9">
    <w:name w:val="Основной"/>
    <w:basedOn w:val="a1"/>
    <w:link w:val="aff8"/>
    <w:rsid w:val="00450E38"/>
    <w:pPr>
      <w:autoSpaceDE w:val="0"/>
      <w:autoSpaceDN w:val="0"/>
      <w:adjustRightInd w:val="0"/>
      <w:spacing w:line="214" w:lineRule="atLeast"/>
      <w:ind w:firstLine="283"/>
      <w:jc w:val="both"/>
    </w:pPr>
    <w:rPr>
      <w:rFonts w:ascii="NewtonCSanPin" w:hAnsi="NewtonCSanPin"/>
      <w:color w:val="000000"/>
      <w:sz w:val="21"/>
      <w:szCs w:val="21"/>
      <w:lang w:val="x-none" w:eastAsia="x-none"/>
    </w:rPr>
  </w:style>
  <w:style w:type="paragraph" w:customStyle="1" w:styleId="21">
    <w:name w:val="Средняя сетка 21"/>
    <w:basedOn w:val="a1"/>
    <w:uiPriority w:val="1"/>
    <w:qFormat/>
    <w:rsid w:val="00450E38"/>
    <w:pPr>
      <w:numPr>
        <w:numId w:val="44"/>
      </w:numPr>
      <w:spacing w:line="360" w:lineRule="auto"/>
      <w:contextualSpacing/>
      <w:jc w:val="both"/>
      <w:outlineLvl w:val="1"/>
    </w:pPr>
    <w:rPr>
      <w:sz w:val="28"/>
    </w:rPr>
  </w:style>
  <w:style w:type="paragraph" w:customStyle="1" w:styleId="basis">
    <w:name w:val="basis"/>
    <w:rsid w:val="00450E38"/>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rsid w:val="00450E38"/>
    <w:pPr>
      <w:spacing w:after="0" w:line="240" w:lineRule="auto"/>
      <w:jc w:val="both"/>
    </w:pPr>
    <w:rPr>
      <w:rFonts w:ascii="Times New Roman" w:eastAsia="Times New Roman" w:hAnsi="Times New Roman" w:cs="Times New Roman"/>
      <w:sz w:val="28"/>
      <w:szCs w:val="28"/>
      <w:lang w:eastAsia="ru-RU"/>
    </w:rPr>
  </w:style>
  <w:style w:type="paragraph" w:customStyle="1" w:styleId="1008">
    <w:name w:val="Стиль 1 пт Междустр.интервал:  множитель 008 ин"/>
    <w:basedOn w:val="a1"/>
    <w:rsid w:val="00450E38"/>
    <w:pPr>
      <w:spacing w:line="19" w:lineRule="auto"/>
      <w:jc w:val="both"/>
    </w:pPr>
    <w:rPr>
      <w:sz w:val="28"/>
      <w:szCs w:val="20"/>
    </w:rPr>
  </w:style>
  <w:style w:type="character" w:customStyle="1" w:styleId="Zag11">
    <w:name w:val="Zag_11"/>
    <w:rsid w:val="00450E38"/>
    <w:rPr>
      <w:color w:val="000000"/>
      <w:w w:val="100"/>
    </w:rPr>
  </w:style>
  <w:style w:type="character" w:customStyle="1" w:styleId="27">
    <w:name w:val="Знак Знак2"/>
    <w:locked/>
    <w:rsid w:val="00450E38"/>
    <w:rPr>
      <w:sz w:val="28"/>
      <w:szCs w:val="24"/>
      <w:lang w:val="ru-RU" w:eastAsia="ru-RU" w:bidi="ar-SA"/>
    </w:rPr>
  </w:style>
  <w:style w:type="table" w:customStyle="1" w:styleId="CriterionTable">
    <w:name w:val="Criterion Table"/>
    <w:rsid w:val="00450E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450E38"/>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table" w:customStyle="1" w:styleId="QuestionMatchOptionsTableHalf">
    <w:name w:val="Question Match Options Table (Half)"/>
    <w:rsid w:val="00450E38"/>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table" w:customStyle="1" w:styleId="QuestionAnswerTable">
    <w:name w:val="Question Answer Table"/>
    <w:basedOn w:val="a3"/>
    <w:rsid w:val="00450E38"/>
    <w:pPr>
      <w:spacing w:after="0" w:line="240" w:lineRule="auto"/>
    </w:pPr>
    <w:rPr>
      <w:rFonts w:ascii="Times New Roman" w:eastAsia="Times New Roman" w:hAnsi="Times New Roman" w:cs="Times New Roman"/>
      <w:sz w:val="20"/>
      <w:szCs w:val="20"/>
    </w:rPr>
    <w:tblPr>
      <w:tblInd w:w="0" w:type="dxa"/>
      <w:tblCellMar>
        <w:top w:w="0" w:type="dxa"/>
        <w:left w:w="0" w:type="dxa"/>
        <w:bottom w:w="0" w:type="dxa"/>
        <w:right w:w="0" w:type="dxa"/>
      </w:tblCellMar>
    </w:tblPr>
  </w:style>
  <w:style w:type="table" w:customStyle="1" w:styleId="15">
    <w:name w:val="Сетка таблицы1"/>
    <w:basedOn w:val="a3"/>
    <w:rsid w:val="00450E3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3"/>
    <w:rsid w:val="00450E38"/>
    <w:pPr>
      <w:spacing w:line="360" w:lineRule="auto"/>
      <w:jc w:val="both"/>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аголовок 11"/>
    <w:basedOn w:val="a1"/>
    <w:next w:val="a1"/>
    <w:uiPriority w:val="9"/>
    <w:semiHidden/>
    <w:qFormat/>
    <w:rsid w:val="00450E38"/>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customStyle="1" w:styleId="214">
    <w:name w:val="Заголовок 21"/>
    <w:basedOn w:val="a1"/>
    <w:next w:val="a1"/>
    <w:uiPriority w:val="9"/>
    <w:semiHidden/>
    <w:qFormat/>
    <w:rsid w:val="00450E38"/>
    <w:pPr>
      <w:keepNext/>
      <w:keepLines/>
      <w:spacing w:before="200"/>
      <w:ind w:firstLine="567"/>
      <w:jc w:val="both"/>
      <w:outlineLvl w:val="1"/>
    </w:pPr>
    <w:rPr>
      <w:rFonts w:ascii="Calibri Light" w:eastAsia="MS Gothic" w:hAnsi="Calibri Light"/>
      <w:b/>
      <w:bCs/>
      <w:color w:val="5B9BD5"/>
      <w:sz w:val="26"/>
      <w:szCs w:val="26"/>
    </w:rPr>
  </w:style>
  <w:style w:type="paragraph" w:customStyle="1" w:styleId="affa">
    <w:name w:val="ìàêðîñ"/>
    <w:uiPriority w:val="99"/>
    <w:semiHidden/>
    <w:rsid w:val="00450E3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Antiqua" w:eastAsia="Times New Roman" w:hAnsi="Antiqua" w:cs="Times New Roman"/>
      <w:sz w:val="24"/>
      <w:szCs w:val="24"/>
      <w:lang w:eastAsia="ru-RU"/>
    </w:rPr>
  </w:style>
  <w:style w:type="paragraph" w:styleId="42">
    <w:name w:val="toc 4"/>
    <w:basedOn w:val="a1"/>
    <w:next w:val="a1"/>
    <w:autoRedefine/>
    <w:uiPriority w:val="39"/>
    <w:semiHidden/>
    <w:unhideWhenUsed/>
    <w:rsid w:val="00450E38"/>
    <w:pPr>
      <w:spacing w:line="360" w:lineRule="auto"/>
      <w:ind w:left="720" w:firstLine="72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553">
      <w:bodyDiv w:val="1"/>
      <w:marLeft w:val="0"/>
      <w:marRight w:val="0"/>
      <w:marTop w:val="0"/>
      <w:marBottom w:val="0"/>
      <w:divBdr>
        <w:top w:val="none" w:sz="0" w:space="0" w:color="auto"/>
        <w:left w:val="none" w:sz="0" w:space="0" w:color="auto"/>
        <w:bottom w:val="none" w:sz="0" w:space="0" w:color="auto"/>
        <w:right w:val="none" w:sz="0" w:space="0" w:color="auto"/>
      </w:divBdr>
    </w:div>
    <w:div w:id="278613923">
      <w:bodyDiv w:val="1"/>
      <w:marLeft w:val="0"/>
      <w:marRight w:val="0"/>
      <w:marTop w:val="0"/>
      <w:marBottom w:val="0"/>
      <w:divBdr>
        <w:top w:val="none" w:sz="0" w:space="0" w:color="auto"/>
        <w:left w:val="none" w:sz="0" w:space="0" w:color="auto"/>
        <w:bottom w:val="none" w:sz="0" w:space="0" w:color="auto"/>
        <w:right w:val="none" w:sz="0" w:space="0" w:color="auto"/>
      </w:divBdr>
    </w:div>
    <w:div w:id="545607647">
      <w:bodyDiv w:val="1"/>
      <w:marLeft w:val="0"/>
      <w:marRight w:val="0"/>
      <w:marTop w:val="0"/>
      <w:marBottom w:val="0"/>
      <w:divBdr>
        <w:top w:val="none" w:sz="0" w:space="0" w:color="auto"/>
        <w:left w:val="none" w:sz="0" w:space="0" w:color="auto"/>
        <w:bottom w:val="none" w:sz="0" w:space="0" w:color="auto"/>
        <w:right w:val="none" w:sz="0" w:space="0" w:color="auto"/>
      </w:divBdr>
    </w:div>
    <w:div w:id="573663003">
      <w:bodyDiv w:val="1"/>
      <w:marLeft w:val="0"/>
      <w:marRight w:val="0"/>
      <w:marTop w:val="0"/>
      <w:marBottom w:val="0"/>
      <w:divBdr>
        <w:top w:val="none" w:sz="0" w:space="0" w:color="auto"/>
        <w:left w:val="none" w:sz="0" w:space="0" w:color="auto"/>
        <w:bottom w:val="none" w:sz="0" w:space="0" w:color="auto"/>
        <w:right w:val="none" w:sz="0" w:space="0" w:color="auto"/>
      </w:divBdr>
    </w:div>
    <w:div w:id="1078329557">
      <w:bodyDiv w:val="1"/>
      <w:marLeft w:val="0"/>
      <w:marRight w:val="0"/>
      <w:marTop w:val="0"/>
      <w:marBottom w:val="0"/>
      <w:divBdr>
        <w:top w:val="none" w:sz="0" w:space="0" w:color="auto"/>
        <w:left w:val="none" w:sz="0" w:space="0" w:color="auto"/>
        <w:bottom w:val="none" w:sz="0" w:space="0" w:color="auto"/>
        <w:right w:val="none" w:sz="0" w:space="0" w:color="auto"/>
      </w:divBdr>
    </w:div>
    <w:div w:id="1141536116">
      <w:bodyDiv w:val="1"/>
      <w:marLeft w:val="0"/>
      <w:marRight w:val="0"/>
      <w:marTop w:val="0"/>
      <w:marBottom w:val="0"/>
      <w:divBdr>
        <w:top w:val="none" w:sz="0" w:space="0" w:color="auto"/>
        <w:left w:val="none" w:sz="0" w:space="0" w:color="auto"/>
        <w:bottom w:val="none" w:sz="0" w:space="0" w:color="auto"/>
        <w:right w:val="none" w:sz="0" w:space="0" w:color="auto"/>
      </w:divBdr>
    </w:div>
    <w:div w:id="1285498182">
      <w:bodyDiv w:val="1"/>
      <w:marLeft w:val="0"/>
      <w:marRight w:val="0"/>
      <w:marTop w:val="0"/>
      <w:marBottom w:val="0"/>
      <w:divBdr>
        <w:top w:val="none" w:sz="0" w:space="0" w:color="auto"/>
        <w:left w:val="none" w:sz="0" w:space="0" w:color="auto"/>
        <w:bottom w:val="none" w:sz="0" w:space="0" w:color="auto"/>
        <w:right w:val="none" w:sz="0" w:space="0" w:color="auto"/>
      </w:divBdr>
    </w:div>
    <w:div w:id="1530487587">
      <w:bodyDiv w:val="1"/>
      <w:marLeft w:val="0"/>
      <w:marRight w:val="0"/>
      <w:marTop w:val="0"/>
      <w:marBottom w:val="0"/>
      <w:divBdr>
        <w:top w:val="none" w:sz="0" w:space="0" w:color="auto"/>
        <w:left w:val="none" w:sz="0" w:space="0" w:color="auto"/>
        <w:bottom w:val="none" w:sz="0" w:space="0" w:color="auto"/>
        <w:right w:val="none" w:sz="0" w:space="0" w:color="auto"/>
      </w:divBdr>
    </w:div>
    <w:div w:id="1767650719">
      <w:bodyDiv w:val="1"/>
      <w:marLeft w:val="0"/>
      <w:marRight w:val="0"/>
      <w:marTop w:val="0"/>
      <w:marBottom w:val="0"/>
      <w:divBdr>
        <w:top w:val="none" w:sz="0" w:space="0" w:color="auto"/>
        <w:left w:val="none" w:sz="0" w:space="0" w:color="auto"/>
        <w:bottom w:val="none" w:sz="0" w:space="0" w:color="auto"/>
        <w:right w:val="none" w:sz="0" w:space="0" w:color="auto"/>
      </w:divBdr>
    </w:div>
    <w:div w:id="1834106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oleObject" Target="embeddings/oleObject5.bin"/><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hyperlink" Target="http://blanks.statgrad.org/" TargetMode="External"/><Relationship Id="rId159" Type="http://schemas.openxmlformats.org/officeDocument/2006/relationships/image" Target="media/image137.png"/><Relationship Id="rId170" Type="http://schemas.openxmlformats.org/officeDocument/2006/relationships/image" Target="media/image146.png"/><Relationship Id="rId191" Type="http://schemas.openxmlformats.org/officeDocument/2006/relationships/image" Target="media/image158.wmf"/><Relationship Id="rId205" Type="http://schemas.openxmlformats.org/officeDocument/2006/relationships/image" Target="media/image166.png"/><Relationship Id="rId226" Type="http://schemas.openxmlformats.org/officeDocument/2006/relationships/hyperlink" Target="http://185.12.28.6/vpr/rt1.php" TargetMode="External"/><Relationship Id="rId247" Type="http://schemas.openxmlformats.org/officeDocument/2006/relationships/image" Target="media/image192.png"/><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15.emf"/><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6.gif"/><Relationship Id="rId160" Type="http://schemas.openxmlformats.org/officeDocument/2006/relationships/image" Target="media/image138.png"/><Relationship Id="rId181" Type="http://schemas.openxmlformats.org/officeDocument/2006/relationships/oleObject" Target="embeddings/oleObject15.bin"/><Relationship Id="rId216" Type="http://schemas.openxmlformats.org/officeDocument/2006/relationships/image" Target="media/image171.png"/><Relationship Id="rId237" Type="http://schemas.openxmlformats.org/officeDocument/2006/relationships/chart" Target="charts/chart6.xml"/><Relationship Id="rId258" Type="http://schemas.openxmlformats.org/officeDocument/2006/relationships/image" Target="media/image203.jpeg"/><Relationship Id="rId22" Type="http://schemas.openxmlformats.org/officeDocument/2006/relationships/image" Target="media/image9.emf"/><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98.png"/><Relationship Id="rId139" Type="http://schemas.openxmlformats.org/officeDocument/2006/relationships/image" Target="media/image117.png"/><Relationship Id="rId85" Type="http://schemas.openxmlformats.org/officeDocument/2006/relationships/image" Target="media/image68.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oleObject" Target="embeddings/oleObject21.bin"/><Relationship Id="rId206" Type="http://schemas.openxmlformats.org/officeDocument/2006/relationships/image" Target="media/image167.png"/><Relationship Id="rId227" Type="http://schemas.openxmlformats.org/officeDocument/2006/relationships/image" Target="media/image180.png"/><Relationship Id="rId248" Type="http://schemas.openxmlformats.org/officeDocument/2006/relationships/image" Target="media/image193.png"/><Relationship Id="rId12" Type="http://schemas.openxmlformats.org/officeDocument/2006/relationships/image" Target="media/image4.wmf"/><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8.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http://www.kpmit.dvgu.ru/library/aschepkova_testing17102001/image027.gif" TargetMode="External"/><Relationship Id="rId140" Type="http://schemas.openxmlformats.org/officeDocument/2006/relationships/image" Target="media/image118.png"/><Relationship Id="rId161" Type="http://schemas.openxmlformats.org/officeDocument/2006/relationships/image" Target="media/image139.png"/><Relationship Id="rId182" Type="http://schemas.openxmlformats.org/officeDocument/2006/relationships/image" Target="media/image154.pn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chart" Target="charts/chart7.xml"/><Relationship Id="rId259" Type="http://schemas.openxmlformats.org/officeDocument/2006/relationships/fontTable" Target="fontTable.xml"/><Relationship Id="rId23" Type="http://schemas.openxmlformats.org/officeDocument/2006/relationships/image" Target="media/image10.emf"/><Relationship Id="rId119" Type="http://schemas.openxmlformats.org/officeDocument/2006/relationships/image" Target="media/image99.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gif"/><Relationship Id="rId130" Type="http://schemas.openxmlformats.org/officeDocument/2006/relationships/image" Target="media/image109.png"/><Relationship Id="rId151" Type="http://schemas.openxmlformats.org/officeDocument/2006/relationships/image" Target="media/image129.png"/><Relationship Id="rId172" Type="http://schemas.openxmlformats.org/officeDocument/2006/relationships/image" Target="media/image148.wmf"/><Relationship Id="rId193" Type="http://schemas.openxmlformats.org/officeDocument/2006/relationships/image" Target="media/image159.wmf"/><Relationship Id="rId207" Type="http://schemas.openxmlformats.org/officeDocument/2006/relationships/image" Target="media/image168.png"/><Relationship Id="rId228" Type="http://schemas.openxmlformats.org/officeDocument/2006/relationships/image" Target="media/image181.emf"/><Relationship Id="rId249" Type="http://schemas.openxmlformats.org/officeDocument/2006/relationships/image" Target="media/image194.png"/><Relationship Id="rId13" Type="http://schemas.openxmlformats.org/officeDocument/2006/relationships/oleObject" Target="embeddings/oleObject1.bin"/><Relationship Id="rId109" Type="http://schemas.openxmlformats.org/officeDocument/2006/relationships/image" Target="media/image89.png"/><Relationship Id="rId260" Type="http://schemas.openxmlformats.org/officeDocument/2006/relationships/theme" Target="theme/theme1.xm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7.png"/><Relationship Id="rId120" Type="http://schemas.openxmlformats.org/officeDocument/2006/relationships/image" Target="media/image100.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40.png"/><Relationship Id="rId183" Type="http://schemas.openxmlformats.org/officeDocument/2006/relationships/oleObject" Target="embeddings/oleObject16.bin"/><Relationship Id="rId218" Type="http://schemas.openxmlformats.org/officeDocument/2006/relationships/image" Target="media/image173.png"/><Relationship Id="rId239" Type="http://schemas.openxmlformats.org/officeDocument/2006/relationships/image" Target="media/image184.png"/><Relationship Id="rId250" Type="http://schemas.openxmlformats.org/officeDocument/2006/relationships/image" Target="media/image195.png"/><Relationship Id="rId24" Type="http://schemas.openxmlformats.org/officeDocument/2006/relationships/image" Target="media/image11.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http://www.kpmit.dvgu.ru/library/aschepkova_testing17102001/image011.gif" TargetMode="External"/><Relationship Id="rId110" Type="http://schemas.openxmlformats.org/officeDocument/2006/relationships/image" Target="media/image90.png"/><Relationship Id="rId131" Type="http://schemas.openxmlformats.org/officeDocument/2006/relationships/image" Target="media/image110.png"/><Relationship Id="rId152" Type="http://schemas.openxmlformats.org/officeDocument/2006/relationships/image" Target="media/image130.jpeg"/><Relationship Id="rId173" Type="http://schemas.openxmlformats.org/officeDocument/2006/relationships/oleObject" Target="embeddings/oleObject12.bin"/><Relationship Id="rId194" Type="http://schemas.openxmlformats.org/officeDocument/2006/relationships/oleObject" Target="embeddings/oleObject22.bin"/><Relationship Id="rId208" Type="http://schemas.openxmlformats.org/officeDocument/2006/relationships/image" Target="media/image169.png"/><Relationship Id="rId229" Type="http://schemas.openxmlformats.org/officeDocument/2006/relationships/oleObject" Target="embeddings/oleObject27.bin"/><Relationship Id="rId240" Type="http://schemas.openxmlformats.org/officeDocument/2006/relationships/image" Target="media/image185.png"/><Relationship Id="rId14" Type="http://schemas.openxmlformats.org/officeDocument/2006/relationships/image" Target="media/image5.wmf"/><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0.png"/><Relationship Id="rId8" Type="http://schemas.openxmlformats.org/officeDocument/2006/relationships/hyperlink" Target="http://ivo.garant.ru/" TargetMode="External"/><Relationship Id="rId98" Type="http://schemas.openxmlformats.org/officeDocument/2006/relationships/image" Target="media/image78.png"/><Relationship Id="rId121" Type="http://schemas.openxmlformats.org/officeDocument/2006/relationships/hyperlink" Target="https://statgrad.org" TargetMode="External"/><Relationship Id="rId142" Type="http://schemas.openxmlformats.org/officeDocument/2006/relationships/image" Target="media/image120.png"/><Relationship Id="rId163" Type="http://schemas.openxmlformats.org/officeDocument/2006/relationships/image" Target="media/image141.png"/><Relationship Id="rId184" Type="http://schemas.openxmlformats.org/officeDocument/2006/relationships/oleObject" Target="embeddings/oleObject17.bin"/><Relationship Id="rId219" Type="http://schemas.openxmlformats.org/officeDocument/2006/relationships/image" Target="media/image174.png"/><Relationship Id="rId230" Type="http://schemas.openxmlformats.org/officeDocument/2006/relationships/image" Target="media/image182.jpeg"/><Relationship Id="rId251" Type="http://schemas.openxmlformats.org/officeDocument/2006/relationships/image" Target="media/image196.png"/><Relationship Id="rId25" Type="http://schemas.openxmlformats.org/officeDocument/2006/relationships/oleObject" Target="embeddings/oleObject6.bin"/><Relationship Id="rId46" Type="http://schemas.openxmlformats.org/officeDocument/2006/relationships/image" Target="media/image29.png"/><Relationship Id="rId67" Type="http://schemas.openxmlformats.org/officeDocument/2006/relationships/image" Target="media/image50.png"/><Relationship Id="rId88" Type="http://schemas.openxmlformats.org/officeDocument/2006/relationships/image" Target="media/image70.gif"/><Relationship Id="rId111" Type="http://schemas.openxmlformats.org/officeDocument/2006/relationships/image" Target="media/image91.png"/><Relationship Id="rId132" Type="http://schemas.openxmlformats.org/officeDocument/2006/relationships/image" Target="media/image111.jpeg"/><Relationship Id="rId153" Type="http://schemas.openxmlformats.org/officeDocument/2006/relationships/image" Target="media/image131.png"/><Relationship Id="rId174" Type="http://schemas.openxmlformats.org/officeDocument/2006/relationships/image" Target="media/image149.wmf"/><Relationship Id="rId195" Type="http://schemas.openxmlformats.org/officeDocument/2006/relationships/oleObject" Target="embeddings/oleObject23.bin"/><Relationship Id="rId209" Type="http://schemas.openxmlformats.org/officeDocument/2006/relationships/image" Target="media/image170.png"/><Relationship Id="rId220" Type="http://schemas.openxmlformats.org/officeDocument/2006/relationships/image" Target="media/image175.png"/><Relationship Id="rId241" Type="http://schemas.openxmlformats.org/officeDocument/2006/relationships/image" Target="media/image186.png"/><Relationship Id="rId15" Type="http://schemas.openxmlformats.org/officeDocument/2006/relationships/oleObject" Target="embeddings/oleObject2.bin"/><Relationship Id="rId36" Type="http://schemas.openxmlformats.org/officeDocument/2006/relationships/image" Target="media/image19.png"/><Relationship Id="rId57" Type="http://schemas.openxmlformats.org/officeDocument/2006/relationships/image" Target="media/image40.png"/><Relationship Id="rId78" Type="http://schemas.openxmlformats.org/officeDocument/2006/relationships/image" Target="media/image61.pn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1.png"/><Relationship Id="rId143" Type="http://schemas.openxmlformats.org/officeDocument/2006/relationships/image" Target="media/image121.png"/><Relationship Id="rId164" Type="http://schemas.openxmlformats.org/officeDocument/2006/relationships/image" Target="media/image142.png"/><Relationship Id="rId185" Type="http://schemas.openxmlformats.org/officeDocument/2006/relationships/image" Target="media/image155.wmf"/><Relationship Id="rId9" Type="http://schemas.openxmlformats.org/officeDocument/2006/relationships/image" Target="media/image1.png"/><Relationship Id="rId210" Type="http://schemas.openxmlformats.org/officeDocument/2006/relationships/hyperlink" Target="http://blanks.statgrad.org/" TargetMode="External"/><Relationship Id="rId26" Type="http://schemas.openxmlformats.org/officeDocument/2006/relationships/image" Target="media/image12.png"/><Relationship Id="rId231" Type="http://schemas.openxmlformats.org/officeDocument/2006/relationships/image" Target="media/image183.jpeg"/><Relationship Id="rId252" Type="http://schemas.openxmlformats.org/officeDocument/2006/relationships/image" Target="media/image197.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http://www.kpmit.dvgu.ru/library/aschepkova_testing17102001/image049.gif" TargetMode="External"/><Relationship Id="rId112" Type="http://schemas.openxmlformats.org/officeDocument/2006/relationships/image" Target="media/image92.emf"/><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oleObject" Target="embeddings/oleObject13.bin"/><Relationship Id="rId196" Type="http://schemas.openxmlformats.org/officeDocument/2006/relationships/oleObject" Target="embeddings/oleObject24.bin"/><Relationship Id="rId200" Type="http://schemas.openxmlformats.org/officeDocument/2006/relationships/oleObject" Target="embeddings/oleObject26.bin"/><Relationship Id="rId16" Type="http://schemas.openxmlformats.org/officeDocument/2006/relationships/image" Target="media/image6.wmf"/><Relationship Id="rId221" Type="http://schemas.openxmlformats.org/officeDocument/2006/relationships/image" Target="media/image176.png"/><Relationship Id="rId242" Type="http://schemas.openxmlformats.org/officeDocument/2006/relationships/image" Target="media/image187.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2.jpeg"/><Relationship Id="rId123" Type="http://schemas.openxmlformats.org/officeDocument/2006/relationships/image" Target="media/image102.png"/><Relationship Id="rId144" Type="http://schemas.openxmlformats.org/officeDocument/2006/relationships/image" Target="media/image122.png"/><Relationship Id="rId90" Type="http://schemas.openxmlformats.org/officeDocument/2006/relationships/image" Target="media/image71.png"/><Relationship Id="rId165" Type="http://schemas.openxmlformats.org/officeDocument/2006/relationships/image" Target="media/image143.png"/><Relationship Id="rId186" Type="http://schemas.openxmlformats.org/officeDocument/2006/relationships/oleObject" Target="embeddings/oleObject18.bin"/><Relationship Id="rId211" Type="http://schemas.openxmlformats.org/officeDocument/2006/relationships/hyperlink" Target="http://expert.statgrad.org/" TargetMode="External"/><Relationship Id="rId232" Type="http://schemas.openxmlformats.org/officeDocument/2006/relationships/chart" Target="charts/chart1.xml"/><Relationship Id="rId253" Type="http://schemas.openxmlformats.org/officeDocument/2006/relationships/image" Target="media/image198.png"/><Relationship Id="rId27" Type="http://schemas.openxmlformats.org/officeDocument/2006/relationships/oleObject" Target="embeddings/oleObject7.bin"/><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3.png"/><Relationship Id="rId134" Type="http://schemas.openxmlformats.org/officeDocument/2006/relationships/image" Target="media/image113.png"/><Relationship Id="rId80" Type="http://schemas.openxmlformats.org/officeDocument/2006/relationships/image" Target="media/image63.png"/><Relationship Id="rId155" Type="http://schemas.openxmlformats.org/officeDocument/2006/relationships/image" Target="media/image133.png"/><Relationship Id="rId176" Type="http://schemas.openxmlformats.org/officeDocument/2006/relationships/image" Target="media/image150.emf"/><Relationship Id="rId197" Type="http://schemas.openxmlformats.org/officeDocument/2006/relationships/image" Target="media/image160.wmf"/><Relationship Id="rId201" Type="http://schemas.openxmlformats.org/officeDocument/2006/relationships/image" Target="media/image162.png"/><Relationship Id="rId222" Type="http://schemas.openxmlformats.org/officeDocument/2006/relationships/image" Target="media/image177.png"/><Relationship Id="rId243" Type="http://schemas.openxmlformats.org/officeDocument/2006/relationships/image" Target="media/image188.png"/><Relationship Id="rId17" Type="http://schemas.openxmlformats.org/officeDocument/2006/relationships/oleObject" Target="embeddings/oleObject3.bin"/><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3.emf"/><Relationship Id="rId124" Type="http://schemas.openxmlformats.org/officeDocument/2006/relationships/image" Target="media/image103.png"/><Relationship Id="rId70" Type="http://schemas.openxmlformats.org/officeDocument/2006/relationships/image" Target="media/image53.png"/><Relationship Id="rId91" Type="http://schemas.openxmlformats.org/officeDocument/2006/relationships/image" Target="media/image72.png"/><Relationship Id="rId145" Type="http://schemas.openxmlformats.org/officeDocument/2006/relationships/image" Target="media/image123.png"/><Relationship Id="rId166" Type="http://schemas.openxmlformats.org/officeDocument/2006/relationships/image" Target="media/image144.png"/><Relationship Id="rId187" Type="http://schemas.openxmlformats.org/officeDocument/2006/relationships/image" Target="media/image156.wmf"/><Relationship Id="rId1" Type="http://schemas.openxmlformats.org/officeDocument/2006/relationships/numbering" Target="numbering.xml"/><Relationship Id="rId212" Type="http://schemas.openxmlformats.org/officeDocument/2006/relationships/hyperlink" Target="http://blanks.statgrad.org/" TargetMode="External"/><Relationship Id="rId233" Type="http://schemas.openxmlformats.org/officeDocument/2006/relationships/chart" Target="charts/chart2.xml"/><Relationship Id="rId254" Type="http://schemas.openxmlformats.org/officeDocument/2006/relationships/image" Target="media/image199.png"/><Relationship Id="rId28" Type="http://schemas.openxmlformats.org/officeDocument/2006/relationships/image" Target="media/image13.wmf"/><Relationship Id="rId49" Type="http://schemas.openxmlformats.org/officeDocument/2006/relationships/image" Target="media/image32.png"/><Relationship Id="rId114" Type="http://schemas.openxmlformats.org/officeDocument/2006/relationships/image" Target="media/image94.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1.wmf"/><Relationship Id="rId198" Type="http://schemas.openxmlformats.org/officeDocument/2006/relationships/oleObject" Target="embeddings/oleObject25.bin"/><Relationship Id="rId202" Type="http://schemas.openxmlformats.org/officeDocument/2006/relationships/image" Target="media/image163.png"/><Relationship Id="rId223" Type="http://schemas.openxmlformats.org/officeDocument/2006/relationships/image" Target="media/image178.png"/><Relationship Id="rId244" Type="http://schemas.openxmlformats.org/officeDocument/2006/relationships/image" Target="media/image189.png"/><Relationship Id="rId18" Type="http://schemas.openxmlformats.org/officeDocument/2006/relationships/image" Target="media/image7.wmf"/><Relationship Id="rId39" Type="http://schemas.openxmlformats.org/officeDocument/2006/relationships/image" Target="media/image22.png"/><Relationship Id="rId50" Type="http://schemas.openxmlformats.org/officeDocument/2006/relationships/image" Target="media/image33.png"/><Relationship Id="rId104" Type="http://schemas.openxmlformats.org/officeDocument/2006/relationships/image" Target="media/image84.emf"/><Relationship Id="rId125" Type="http://schemas.openxmlformats.org/officeDocument/2006/relationships/image" Target="media/image104.png"/><Relationship Id="rId146" Type="http://schemas.openxmlformats.org/officeDocument/2006/relationships/image" Target="media/image124.png"/><Relationship Id="rId167" Type="http://schemas.openxmlformats.org/officeDocument/2006/relationships/oleObject" Target="embeddings/oleObject10.bin"/><Relationship Id="rId188" Type="http://schemas.openxmlformats.org/officeDocument/2006/relationships/oleObject" Target="embeddings/oleObject19.bin"/><Relationship Id="rId71" Type="http://schemas.openxmlformats.org/officeDocument/2006/relationships/image" Target="media/image54.png"/><Relationship Id="rId92" Type="http://schemas.openxmlformats.org/officeDocument/2006/relationships/image" Target="media/image73.png"/><Relationship Id="rId213" Type="http://schemas.openxmlformats.org/officeDocument/2006/relationships/hyperlink" Target="http://www.eduvpr.ru" TargetMode="External"/><Relationship Id="rId234" Type="http://schemas.openxmlformats.org/officeDocument/2006/relationships/chart" Target="charts/chart3.xml"/><Relationship Id="rId2" Type="http://schemas.openxmlformats.org/officeDocument/2006/relationships/styles" Target="styles.xml"/><Relationship Id="rId29" Type="http://schemas.openxmlformats.org/officeDocument/2006/relationships/oleObject" Target="embeddings/oleObject8.bin"/><Relationship Id="rId255" Type="http://schemas.openxmlformats.org/officeDocument/2006/relationships/image" Target="media/image200.png"/><Relationship Id="rId40" Type="http://schemas.openxmlformats.org/officeDocument/2006/relationships/image" Target="media/image23.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oleObject" Target="embeddings/oleObject14.bin"/><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61.wmf"/><Relationship Id="rId203" Type="http://schemas.openxmlformats.org/officeDocument/2006/relationships/image" Target="media/image164.png"/><Relationship Id="rId19" Type="http://schemas.openxmlformats.org/officeDocument/2006/relationships/oleObject" Target="embeddings/oleObject4.bin"/><Relationship Id="rId224" Type="http://schemas.openxmlformats.org/officeDocument/2006/relationships/image" Target="media/image179.png"/><Relationship Id="rId245" Type="http://schemas.openxmlformats.org/officeDocument/2006/relationships/image" Target="media/image190.png"/><Relationship Id="rId30" Type="http://schemas.openxmlformats.org/officeDocument/2006/relationships/image" Target="media/image14.wmf"/><Relationship Id="rId105" Type="http://schemas.openxmlformats.org/officeDocument/2006/relationships/image" Target="media/image85.wmf"/><Relationship Id="rId126" Type="http://schemas.openxmlformats.org/officeDocument/2006/relationships/image" Target="media/image105.png"/><Relationship Id="rId147" Type="http://schemas.openxmlformats.org/officeDocument/2006/relationships/image" Target="media/image125.png"/><Relationship Id="rId168" Type="http://schemas.openxmlformats.org/officeDocument/2006/relationships/image" Target="media/image145.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4.png"/><Relationship Id="rId189" Type="http://schemas.openxmlformats.org/officeDocument/2006/relationships/image" Target="media/image157.wmf"/><Relationship Id="rId3" Type="http://schemas.microsoft.com/office/2007/relationships/stylesWithEffects" Target="stylesWithEffects.xml"/><Relationship Id="rId214" Type="http://schemas.openxmlformats.org/officeDocument/2006/relationships/hyperlink" Target="https://www.youtube.com/watch?v=dHgsY6oAT3o&amp;feature=youtu.be" TargetMode="External"/><Relationship Id="rId235" Type="http://schemas.openxmlformats.org/officeDocument/2006/relationships/chart" Target="charts/chart4.xml"/><Relationship Id="rId256" Type="http://schemas.openxmlformats.org/officeDocument/2006/relationships/image" Target="media/image201.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image" Target="media/image8.wmf"/><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52.emf"/><Relationship Id="rId190" Type="http://schemas.openxmlformats.org/officeDocument/2006/relationships/oleObject" Target="embeddings/oleObject20.bin"/><Relationship Id="rId204" Type="http://schemas.openxmlformats.org/officeDocument/2006/relationships/image" Target="media/image165.png"/><Relationship Id="rId225" Type="http://schemas.openxmlformats.org/officeDocument/2006/relationships/hyperlink" Target="mailto:eduvpr@yandex.ru" TargetMode="External"/><Relationship Id="rId246" Type="http://schemas.openxmlformats.org/officeDocument/2006/relationships/image" Target="media/image191.png"/><Relationship Id="rId106" Type="http://schemas.openxmlformats.org/officeDocument/2006/relationships/image" Target="media/image86.wmf"/><Relationship Id="rId127" Type="http://schemas.openxmlformats.org/officeDocument/2006/relationships/image" Target="media/image106.png"/><Relationship Id="rId10" Type="http://schemas.openxmlformats.org/officeDocument/2006/relationships/image" Target="media/image2.png"/><Relationship Id="rId31" Type="http://schemas.openxmlformats.org/officeDocument/2006/relationships/oleObject" Target="embeddings/oleObject9.bin"/><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5.png"/><Relationship Id="rId148" Type="http://schemas.openxmlformats.org/officeDocument/2006/relationships/image" Target="media/image126.png"/><Relationship Id="rId169" Type="http://schemas.openxmlformats.org/officeDocument/2006/relationships/oleObject" Target="embeddings/oleObject11.bin"/><Relationship Id="rId4" Type="http://schemas.openxmlformats.org/officeDocument/2006/relationships/settings" Target="settings.xml"/><Relationship Id="rId180" Type="http://schemas.openxmlformats.org/officeDocument/2006/relationships/image" Target="media/image153.png"/><Relationship Id="rId215" Type="http://schemas.openxmlformats.org/officeDocument/2006/relationships/hyperlink" Target="http://www.eduvpr.ru" TargetMode="External"/><Relationship Id="rId236" Type="http://schemas.openxmlformats.org/officeDocument/2006/relationships/chart" Target="charts/chart5.xml"/><Relationship Id="rId257" Type="http://schemas.openxmlformats.org/officeDocument/2006/relationships/image" Target="media/image202.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052;&#1072;&#1088;&#1080;&#1103;\AppData\Local\Temp\Rar$DI71.699\&#1060;11%20&#1057;&#1090;&#1072;&#1090;&#1080;&#1089;&#1090;&#1080;&#1082;&#1072;%20&#1087;&#1086;%20&#1086;&#1090;&#1084;&#1077;&#1090;&#1082;&#1072;&#1084;_&#1052;&#1072;&#1090;&#1077;&#1084;&#1072;&#1090;&#1080;&#1082;&#1072;.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2641294838145235E-2"/>
          <c:y val="3.2245287520878074E-2"/>
          <c:w val="0.9397544838145232"/>
          <c:h val="0.82683629422355254"/>
        </c:manualLayout>
      </c:layout>
      <c:lineChart>
        <c:grouping val="standard"/>
        <c:varyColors val="0"/>
        <c:ser>
          <c:idx val="0"/>
          <c:order val="0"/>
          <c:tx>
            <c:v>Вар. 9</c:v>
          </c:tx>
          <c:spPr>
            <a:ln w="19001" cap="rnd">
              <a:solidFill>
                <a:schemeClr val="accent1"/>
              </a:solidFill>
              <a:prstDash val="lgDashDotDot"/>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Лист1!$C$7:$AS$7</c:f>
              <c:numCache>
                <c:formatCode>General</c:formatCode>
                <c:ptCount val="43"/>
                <c:pt idx="0">
                  <c:v>0.23</c:v>
                </c:pt>
                <c:pt idx="1">
                  <c:v>0.16</c:v>
                </c:pt>
                <c:pt idx="2">
                  <c:v>0.25</c:v>
                </c:pt>
                <c:pt idx="3">
                  <c:v>0.35</c:v>
                </c:pt>
                <c:pt idx="4">
                  <c:v>0.4</c:v>
                </c:pt>
                <c:pt idx="5">
                  <c:v>0.46</c:v>
                </c:pt>
                <c:pt idx="6">
                  <c:v>0.55000000000000004</c:v>
                </c:pt>
                <c:pt idx="7">
                  <c:v>0.67</c:v>
                </c:pt>
                <c:pt idx="8">
                  <c:v>0.77</c:v>
                </c:pt>
                <c:pt idx="9">
                  <c:v>0.81</c:v>
                </c:pt>
                <c:pt idx="10">
                  <c:v>0.95</c:v>
                </c:pt>
                <c:pt idx="11">
                  <c:v>1.08</c:v>
                </c:pt>
                <c:pt idx="12">
                  <c:v>1.22</c:v>
                </c:pt>
                <c:pt idx="13">
                  <c:v>1.48</c:v>
                </c:pt>
                <c:pt idx="14">
                  <c:v>1.52</c:v>
                </c:pt>
                <c:pt idx="15">
                  <c:v>1.64</c:v>
                </c:pt>
                <c:pt idx="16">
                  <c:v>1.73</c:v>
                </c:pt>
                <c:pt idx="17">
                  <c:v>1.93</c:v>
                </c:pt>
                <c:pt idx="18">
                  <c:v>2.1800000000000002</c:v>
                </c:pt>
                <c:pt idx="19">
                  <c:v>2.36</c:v>
                </c:pt>
                <c:pt idx="20">
                  <c:v>2.48</c:v>
                </c:pt>
                <c:pt idx="21">
                  <c:v>2.77</c:v>
                </c:pt>
                <c:pt idx="22">
                  <c:v>2.95</c:v>
                </c:pt>
                <c:pt idx="23">
                  <c:v>3.18</c:v>
                </c:pt>
                <c:pt idx="24">
                  <c:v>3.38</c:v>
                </c:pt>
                <c:pt idx="25">
                  <c:v>3.54</c:v>
                </c:pt>
                <c:pt idx="26">
                  <c:v>3.65</c:v>
                </c:pt>
                <c:pt idx="27">
                  <c:v>3.75</c:v>
                </c:pt>
                <c:pt idx="28">
                  <c:v>4</c:v>
                </c:pt>
                <c:pt idx="29">
                  <c:v>4.0999999999999996</c:v>
                </c:pt>
                <c:pt idx="30">
                  <c:v>4.25</c:v>
                </c:pt>
                <c:pt idx="31">
                  <c:v>4.25</c:v>
                </c:pt>
                <c:pt idx="32">
                  <c:v>4.5199999999999996</c:v>
                </c:pt>
                <c:pt idx="33">
                  <c:v>4.47</c:v>
                </c:pt>
                <c:pt idx="34">
                  <c:v>4.38</c:v>
                </c:pt>
                <c:pt idx="35">
                  <c:v>4.25</c:v>
                </c:pt>
                <c:pt idx="36">
                  <c:v>4.03</c:v>
                </c:pt>
                <c:pt idx="37">
                  <c:v>3.75</c:v>
                </c:pt>
                <c:pt idx="38">
                  <c:v>3.4</c:v>
                </c:pt>
                <c:pt idx="39">
                  <c:v>2.98</c:v>
                </c:pt>
                <c:pt idx="40">
                  <c:v>2.38</c:v>
                </c:pt>
                <c:pt idx="41">
                  <c:v>1.68</c:v>
                </c:pt>
                <c:pt idx="42">
                  <c:v>1.1000000000000001</c:v>
                </c:pt>
              </c:numCache>
            </c:numRef>
          </c:val>
          <c:smooth val="1"/>
        </c:ser>
        <c:ser>
          <c:idx val="1"/>
          <c:order val="1"/>
          <c:tx>
            <c:v>Вар. 10</c:v>
          </c:tx>
          <c:spPr>
            <a:ln w="19001" cap="rnd">
              <a:solidFill>
                <a:schemeClr val="tx1"/>
              </a:solidFill>
              <a:prstDash val="dashDot"/>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Лист1!$C$8:$AS$8</c:f>
              <c:numCache>
                <c:formatCode>General</c:formatCode>
                <c:ptCount val="43"/>
                <c:pt idx="0">
                  <c:v>0.24</c:v>
                </c:pt>
                <c:pt idx="1">
                  <c:v>0.2</c:v>
                </c:pt>
                <c:pt idx="2">
                  <c:v>0.31</c:v>
                </c:pt>
                <c:pt idx="3">
                  <c:v>0.38</c:v>
                </c:pt>
                <c:pt idx="4">
                  <c:v>0.42</c:v>
                </c:pt>
                <c:pt idx="5">
                  <c:v>0.51</c:v>
                </c:pt>
                <c:pt idx="6">
                  <c:v>0.59</c:v>
                </c:pt>
                <c:pt idx="7">
                  <c:v>0.67</c:v>
                </c:pt>
                <c:pt idx="8">
                  <c:v>0.75</c:v>
                </c:pt>
                <c:pt idx="9">
                  <c:v>0.92</c:v>
                </c:pt>
                <c:pt idx="10">
                  <c:v>1.03</c:v>
                </c:pt>
                <c:pt idx="11">
                  <c:v>1.1299999999999999</c:v>
                </c:pt>
                <c:pt idx="12">
                  <c:v>1.28</c:v>
                </c:pt>
                <c:pt idx="13">
                  <c:v>1.55</c:v>
                </c:pt>
                <c:pt idx="14">
                  <c:v>1.61</c:v>
                </c:pt>
                <c:pt idx="15">
                  <c:v>1.72</c:v>
                </c:pt>
                <c:pt idx="16">
                  <c:v>1.98</c:v>
                </c:pt>
                <c:pt idx="17">
                  <c:v>2.14</c:v>
                </c:pt>
                <c:pt idx="18">
                  <c:v>2.31</c:v>
                </c:pt>
                <c:pt idx="19">
                  <c:v>2.44</c:v>
                </c:pt>
                <c:pt idx="20">
                  <c:v>2.64</c:v>
                </c:pt>
                <c:pt idx="21">
                  <c:v>2.92</c:v>
                </c:pt>
                <c:pt idx="22">
                  <c:v>3.2</c:v>
                </c:pt>
                <c:pt idx="23">
                  <c:v>3.47</c:v>
                </c:pt>
                <c:pt idx="24">
                  <c:v>3.57</c:v>
                </c:pt>
                <c:pt idx="25">
                  <c:v>3.6</c:v>
                </c:pt>
                <c:pt idx="26">
                  <c:v>3.94</c:v>
                </c:pt>
                <c:pt idx="27">
                  <c:v>4.17</c:v>
                </c:pt>
                <c:pt idx="28">
                  <c:v>4.18</c:v>
                </c:pt>
                <c:pt idx="29">
                  <c:v>4.26</c:v>
                </c:pt>
                <c:pt idx="30">
                  <c:v>4.29</c:v>
                </c:pt>
                <c:pt idx="31">
                  <c:v>4.55</c:v>
                </c:pt>
                <c:pt idx="32">
                  <c:v>4.45</c:v>
                </c:pt>
                <c:pt idx="33">
                  <c:v>4.45</c:v>
                </c:pt>
                <c:pt idx="34">
                  <c:v>4.0999999999999996</c:v>
                </c:pt>
                <c:pt idx="35">
                  <c:v>4.03</c:v>
                </c:pt>
                <c:pt idx="36">
                  <c:v>3.72</c:v>
                </c:pt>
                <c:pt idx="37">
                  <c:v>3.27</c:v>
                </c:pt>
                <c:pt idx="38">
                  <c:v>2.93</c:v>
                </c:pt>
                <c:pt idx="39">
                  <c:v>2.2999999999999998</c:v>
                </c:pt>
                <c:pt idx="40">
                  <c:v>1.78</c:v>
                </c:pt>
                <c:pt idx="41">
                  <c:v>1.21</c:v>
                </c:pt>
                <c:pt idx="42">
                  <c:v>0.77</c:v>
                </c:pt>
              </c:numCache>
            </c:numRef>
          </c:val>
          <c:smooth val="1"/>
        </c:ser>
        <c:ser>
          <c:idx val="2"/>
          <c:order val="2"/>
          <c:tx>
            <c:v>Вар. 11</c:v>
          </c:tx>
          <c:spPr>
            <a:ln w="19001" cap="rnd">
              <a:solidFill>
                <a:schemeClr val="accent3"/>
              </a:solidFill>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Лист1!$C$9:$AS$9</c:f>
              <c:numCache>
                <c:formatCode>General</c:formatCode>
                <c:ptCount val="43"/>
                <c:pt idx="0">
                  <c:v>0.21</c:v>
                </c:pt>
                <c:pt idx="1">
                  <c:v>0.18</c:v>
                </c:pt>
                <c:pt idx="2">
                  <c:v>0.25</c:v>
                </c:pt>
                <c:pt idx="3">
                  <c:v>0.36</c:v>
                </c:pt>
                <c:pt idx="4">
                  <c:v>0.41</c:v>
                </c:pt>
                <c:pt idx="5">
                  <c:v>0.51</c:v>
                </c:pt>
                <c:pt idx="6">
                  <c:v>0.56000000000000005</c:v>
                </c:pt>
                <c:pt idx="7">
                  <c:v>0.67</c:v>
                </c:pt>
                <c:pt idx="8">
                  <c:v>0.75</c:v>
                </c:pt>
                <c:pt idx="9">
                  <c:v>0.83</c:v>
                </c:pt>
                <c:pt idx="10">
                  <c:v>0.88</c:v>
                </c:pt>
                <c:pt idx="11">
                  <c:v>1.02</c:v>
                </c:pt>
                <c:pt idx="12">
                  <c:v>1.1299999999999999</c:v>
                </c:pt>
                <c:pt idx="13">
                  <c:v>1.36</c:v>
                </c:pt>
                <c:pt idx="14">
                  <c:v>1.53</c:v>
                </c:pt>
                <c:pt idx="15">
                  <c:v>1.6</c:v>
                </c:pt>
                <c:pt idx="16">
                  <c:v>1.77</c:v>
                </c:pt>
                <c:pt idx="17">
                  <c:v>1.89</c:v>
                </c:pt>
                <c:pt idx="18">
                  <c:v>2.02</c:v>
                </c:pt>
                <c:pt idx="19">
                  <c:v>2.2000000000000002</c:v>
                </c:pt>
                <c:pt idx="20">
                  <c:v>2.37</c:v>
                </c:pt>
                <c:pt idx="21">
                  <c:v>2.6</c:v>
                </c:pt>
                <c:pt idx="22">
                  <c:v>2.78</c:v>
                </c:pt>
                <c:pt idx="23">
                  <c:v>3.16</c:v>
                </c:pt>
                <c:pt idx="24">
                  <c:v>3.27</c:v>
                </c:pt>
                <c:pt idx="25">
                  <c:v>3.37</c:v>
                </c:pt>
                <c:pt idx="26">
                  <c:v>3.53</c:v>
                </c:pt>
                <c:pt idx="27">
                  <c:v>3.73</c:v>
                </c:pt>
                <c:pt idx="28">
                  <c:v>3.87</c:v>
                </c:pt>
                <c:pt idx="29">
                  <c:v>4.21</c:v>
                </c:pt>
                <c:pt idx="30">
                  <c:v>4.25</c:v>
                </c:pt>
                <c:pt idx="31">
                  <c:v>4.3099999999999996</c:v>
                </c:pt>
                <c:pt idx="32">
                  <c:v>4.54</c:v>
                </c:pt>
                <c:pt idx="33">
                  <c:v>4.7</c:v>
                </c:pt>
                <c:pt idx="34">
                  <c:v>4.46</c:v>
                </c:pt>
                <c:pt idx="35">
                  <c:v>4.38</c:v>
                </c:pt>
                <c:pt idx="36">
                  <c:v>4.34</c:v>
                </c:pt>
                <c:pt idx="37">
                  <c:v>3.9</c:v>
                </c:pt>
                <c:pt idx="38">
                  <c:v>3.63</c:v>
                </c:pt>
                <c:pt idx="39">
                  <c:v>3.1</c:v>
                </c:pt>
                <c:pt idx="40">
                  <c:v>2.4700000000000002</c:v>
                </c:pt>
                <c:pt idx="41">
                  <c:v>1.77</c:v>
                </c:pt>
                <c:pt idx="42">
                  <c:v>1.1399999999999999</c:v>
                </c:pt>
              </c:numCache>
            </c:numRef>
          </c:val>
          <c:smooth val="1"/>
        </c:ser>
        <c:ser>
          <c:idx val="3"/>
          <c:order val="3"/>
          <c:tx>
            <c:v>Вар. 12</c:v>
          </c:tx>
          <c:spPr>
            <a:ln w="19001" cap="rnd">
              <a:solidFill>
                <a:schemeClr val="tx1"/>
              </a:solidFill>
              <a:prstDash val="dash"/>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Лист1!$C$10:$AS$10</c:f>
              <c:numCache>
                <c:formatCode>General</c:formatCode>
                <c:ptCount val="43"/>
                <c:pt idx="0">
                  <c:v>0.14000000000000001</c:v>
                </c:pt>
                <c:pt idx="1">
                  <c:v>0.12</c:v>
                </c:pt>
                <c:pt idx="2">
                  <c:v>0.19</c:v>
                </c:pt>
                <c:pt idx="3">
                  <c:v>0.24</c:v>
                </c:pt>
                <c:pt idx="4">
                  <c:v>0.32</c:v>
                </c:pt>
                <c:pt idx="5">
                  <c:v>0.4</c:v>
                </c:pt>
                <c:pt idx="6">
                  <c:v>0.45</c:v>
                </c:pt>
                <c:pt idx="7">
                  <c:v>0.55000000000000004</c:v>
                </c:pt>
                <c:pt idx="8">
                  <c:v>0.63</c:v>
                </c:pt>
                <c:pt idx="9">
                  <c:v>0.76</c:v>
                </c:pt>
                <c:pt idx="10">
                  <c:v>0.76</c:v>
                </c:pt>
                <c:pt idx="11">
                  <c:v>0.91</c:v>
                </c:pt>
                <c:pt idx="12">
                  <c:v>1.08</c:v>
                </c:pt>
                <c:pt idx="13">
                  <c:v>1.23</c:v>
                </c:pt>
                <c:pt idx="14">
                  <c:v>1.4</c:v>
                </c:pt>
                <c:pt idx="15">
                  <c:v>1.45</c:v>
                </c:pt>
                <c:pt idx="16">
                  <c:v>1.64</c:v>
                </c:pt>
                <c:pt idx="17">
                  <c:v>1.77</c:v>
                </c:pt>
                <c:pt idx="18">
                  <c:v>1.93</c:v>
                </c:pt>
                <c:pt idx="19">
                  <c:v>2.12</c:v>
                </c:pt>
                <c:pt idx="20">
                  <c:v>2.3199999999999998</c:v>
                </c:pt>
                <c:pt idx="21">
                  <c:v>2.5</c:v>
                </c:pt>
                <c:pt idx="22">
                  <c:v>2.84</c:v>
                </c:pt>
                <c:pt idx="23">
                  <c:v>3.04</c:v>
                </c:pt>
                <c:pt idx="24">
                  <c:v>2.97</c:v>
                </c:pt>
                <c:pt idx="25">
                  <c:v>3.29</c:v>
                </c:pt>
                <c:pt idx="26">
                  <c:v>3.43</c:v>
                </c:pt>
                <c:pt idx="27">
                  <c:v>3.68</c:v>
                </c:pt>
                <c:pt idx="28">
                  <c:v>3.88</c:v>
                </c:pt>
                <c:pt idx="29">
                  <c:v>4.0599999999999996</c:v>
                </c:pt>
                <c:pt idx="30">
                  <c:v>4.2699999999999996</c:v>
                </c:pt>
                <c:pt idx="31">
                  <c:v>4.41</c:v>
                </c:pt>
                <c:pt idx="32">
                  <c:v>4.5</c:v>
                </c:pt>
                <c:pt idx="33">
                  <c:v>4.7300000000000004</c:v>
                </c:pt>
                <c:pt idx="34">
                  <c:v>4.74</c:v>
                </c:pt>
                <c:pt idx="35">
                  <c:v>4.76</c:v>
                </c:pt>
                <c:pt idx="36">
                  <c:v>4.53</c:v>
                </c:pt>
                <c:pt idx="37">
                  <c:v>4.3</c:v>
                </c:pt>
                <c:pt idx="38">
                  <c:v>3.95</c:v>
                </c:pt>
                <c:pt idx="39">
                  <c:v>3.5</c:v>
                </c:pt>
                <c:pt idx="40">
                  <c:v>2.86</c:v>
                </c:pt>
                <c:pt idx="41">
                  <c:v>2.02</c:v>
                </c:pt>
                <c:pt idx="42">
                  <c:v>1.3</c:v>
                </c:pt>
              </c:numCache>
            </c:numRef>
          </c:val>
          <c:smooth val="1"/>
        </c:ser>
        <c:ser>
          <c:idx val="4"/>
          <c:order val="4"/>
          <c:tx>
            <c:v>Вар. 13</c:v>
          </c:tx>
          <c:spPr>
            <a:ln w="19001" cap="rnd">
              <a:solidFill>
                <a:schemeClr val="tx1"/>
              </a:solidFill>
              <a:prstDash val="sysDash"/>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Лист1!$C$11:$AS$11</c:f>
              <c:numCache>
                <c:formatCode>General</c:formatCode>
                <c:ptCount val="43"/>
                <c:pt idx="0">
                  <c:v>0.15</c:v>
                </c:pt>
                <c:pt idx="1">
                  <c:v>0.1</c:v>
                </c:pt>
                <c:pt idx="2">
                  <c:v>0.18</c:v>
                </c:pt>
                <c:pt idx="3">
                  <c:v>0.26</c:v>
                </c:pt>
                <c:pt idx="4">
                  <c:v>0.27</c:v>
                </c:pt>
                <c:pt idx="5">
                  <c:v>0.42</c:v>
                </c:pt>
                <c:pt idx="6">
                  <c:v>0.44</c:v>
                </c:pt>
                <c:pt idx="7">
                  <c:v>0.63</c:v>
                </c:pt>
                <c:pt idx="8">
                  <c:v>0.67</c:v>
                </c:pt>
                <c:pt idx="9">
                  <c:v>0.8</c:v>
                </c:pt>
                <c:pt idx="10">
                  <c:v>0.91</c:v>
                </c:pt>
                <c:pt idx="11">
                  <c:v>0.96</c:v>
                </c:pt>
                <c:pt idx="12">
                  <c:v>1.01</c:v>
                </c:pt>
                <c:pt idx="13">
                  <c:v>1.23</c:v>
                </c:pt>
                <c:pt idx="14">
                  <c:v>1.4</c:v>
                </c:pt>
                <c:pt idx="15">
                  <c:v>1.52</c:v>
                </c:pt>
                <c:pt idx="16">
                  <c:v>1.63</c:v>
                </c:pt>
                <c:pt idx="17">
                  <c:v>1.65</c:v>
                </c:pt>
                <c:pt idx="18">
                  <c:v>1.99</c:v>
                </c:pt>
                <c:pt idx="19">
                  <c:v>2.0699999999999998</c:v>
                </c:pt>
                <c:pt idx="20">
                  <c:v>2.33</c:v>
                </c:pt>
                <c:pt idx="21">
                  <c:v>2.4700000000000002</c:v>
                </c:pt>
                <c:pt idx="22">
                  <c:v>2.65</c:v>
                </c:pt>
                <c:pt idx="23">
                  <c:v>2.85</c:v>
                </c:pt>
                <c:pt idx="24">
                  <c:v>3.06</c:v>
                </c:pt>
                <c:pt idx="25">
                  <c:v>3.39</c:v>
                </c:pt>
                <c:pt idx="26">
                  <c:v>3.4</c:v>
                </c:pt>
                <c:pt idx="27">
                  <c:v>3.86</c:v>
                </c:pt>
                <c:pt idx="28">
                  <c:v>3.99</c:v>
                </c:pt>
                <c:pt idx="29">
                  <c:v>4.16</c:v>
                </c:pt>
                <c:pt idx="30">
                  <c:v>4.46</c:v>
                </c:pt>
                <c:pt idx="31">
                  <c:v>4.7699999999999996</c:v>
                </c:pt>
                <c:pt idx="32">
                  <c:v>5.01</c:v>
                </c:pt>
                <c:pt idx="33">
                  <c:v>4.78</c:v>
                </c:pt>
                <c:pt idx="34">
                  <c:v>4.93</c:v>
                </c:pt>
                <c:pt idx="35">
                  <c:v>4.83</c:v>
                </c:pt>
                <c:pt idx="36">
                  <c:v>4.4000000000000004</c:v>
                </c:pt>
                <c:pt idx="37">
                  <c:v>4.21</c:v>
                </c:pt>
                <c:pt idx="38">
                  <c:v>3.75</c:v>
                </c:pt>
                <c:pt idx="39">
                  <c:v>3.02</c:v>
                </c:pt>
                <c:pt idx="40">
                  <c:v>2.56</c:v>
                </c:pt>
                <c:pt idx="41">
                  <c:v>1.82</c:v>
                </c:pt>
                <c:pt idx="42">
                  <c:v>1.03</c:v>
                </c:pt>
              </c:numCache>
            </c:numRef>
          </c:val>
          <c:smooth val="1"/>
        </c:ser>
        <c:ser>
          <c:idx val="5"/>
          <c:order val="5"/>
          <c:tx>
            <c:v>Вар. 14</c:v>
          </c:tx>
          <c:spPr>
            <a:ln w="19001" cap="rnd">
              <a:solidFill>
                <a:schemeClr val="tx1"/>
              </a:solidFill>
              <a:prstDash val="lgDashDot"/>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Лист1!$C$12:$AS$12</c:f>
              <c:numCache>
                <c:formatCode>General</c:formatCode>
                <c:ptCount val="43"/>
                <c:pt idx="0">
                  <c:v>0.13</c:v>
                </c:pt>
                <c:pt idx="1">
                  <c:v>0.15</c:v>
                </c:pt>
                <c:pt idx="2">
                  <c:v>0.22</c:v>
                </c:pt>
                <c:pt idx="3">
                  <c:v>0.34</c:v>
                </c:pt>
                <c:pt idx="4">
                  <c:v>0.37</c:v>
                </c:pt>
                <c:pt idx="5">
                  <c:v>0.49</c:v>
                </c:pt>
                <c:pt idx="6">
                  <c:v>0.59</c:v>
                </c:pt>
                <c:pt idx="7">
                  <c:v>0.71</c:v>
                </c:pt>
                <c:pt idx="8">
                  <c:v>0.74</c:v>
                </c:pt>
                <c:pt idx="9">
                  <c:v>0.96</c:v>
                </c:pt>
                <c:pt idx="10">
                  <c:v>1.03</c:v>
                </c:pt>
                <c:pt idx="11">
                  <c:v>1.17</c:v>
                </c:pt>
                <c:pt idx="12">
                  <c:v>1.24</c:v>
                </c:pt>
                <c:pt idx="13">
                  <c:v>1.39</c:v>
                </c:pt>
                <c:pt idx="14">
                  <c:v>1.5</c:v>
                </c:pt>
                <c:pt idx="15">
                  <c:v>1.62</c:v>
                </c:pt>
                <c:pt idx="16">
                  <c:v>1.81</c:v>
                </c:pt>
                <c:pt idx="17">
                  <c:v>1.95</c:v>
                </c:pt>
                <c:pt idx="18">
                  <c:v>2.11</c:v>
                </c:pt>
                <c:pt idx="19">
                  <c:v>2.25</c:v>
                </c:pt>
                <c:pt idx="20">
                  <c:v>2.5499999999999998</c:v>
                </c:pt>
                <c:pt idx="21">
                  <c:v>2.68</c:v>
                </c:pt>
                <c:pt idx="22">
                  <c:v>2.81</c:v>
                </c:pt>
                <c:pt idx="23">
                  <c:v>3.16</c:v>
                </c:pt>
                <c:pt idx="24">
                  <c:v>3.45</c:v>
                </c:pt>
                <c:pt idx="25">
                  <c:v>3.35</c:v>
                </c:pt>
                <c:pt idx="26">
                  <c:v>3.59</c:v>
                </c:pt>
                <c:pt idx="27">
                  <c:v>4.0199999999999996</c:v>
                </c:pt>
                <c:pt idx="28">
                  <c:v>4.04</c:v>
                </c:pt>
                <c:pt idx="29">
                  <c:v>4.21</c:v>
                </c:pt>
                <c:pt idx="30">
                  <c:v>4.32</c:v>
                </c:pt>
                <c:pt idx="31">
                  <c:v>4.58</c:v>
                </c:pt>
                <c:pt idx="32">
                  <c:v>4.58</c:v>
                </c:pt>
                <c:pt idx="33">
                  <c:v>4.63</c:v>
                </c:pt>
                <c:pt idx="34">
                  <c:v>4.34</c:v>
                </c:pt>
                <c:pt idx="35">
                  <c:v>4.47</c:v>
                </c:pt>
                <c:pt idx="36">
                  <c:v>4.03</c:v>
                </c:pt>
                <c:pt idx="37">
                  <c:v>3.78</c:v>
                </c:pt>
                <c:pt idx="38">
                  <c:v>3.27</c:v>
                </c:pt>
                <c:pt idx="39">
                  <c:v>2.87</c:v>
                </c:pt>
                <c:pt idx="40">
                  <c:v>2.2200000000000002</c:v>
                </c:pt>
                <c:pt idx="41">
                  <c:v>1.39</c:v>
                </c:pt>
                <c:pt idx="42">
                  <c:v>0.92</c:v>
                </c:pt>
              </c:numCache>
            </c:numRef>
          </c:val>
          <c:smooth val="1"/>
        </c:ser>
        <c:ser>
          <c:idx val="6"/>
          <c:order val="6"/>
          <c:tx>
            <c:v>Вар. 15</c:v>
          </c:tx>
          <c:spPr>
            <a:ln w="19001" cap="rnd">
              <a:solidFill>
                <a:schemeClr val="accent1">
                  <a:lumMod val="60000"/>
                </a:schemeClr>
              </a:solidFill>
              <a:prstDash val="lgDash"/>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Лист1!$C$13:$AS$13</c:f>
              <c:numCache>
                <c:formatCode>General</c:formatCode>
                <c:ptCount val="43"/>
                <c:pt idx="0">
                  <c:v>0.12</c:v>
                </c:pt>
                <c:pt idx="1">
                  <c:v>0.14000000000000001</c:v>
                </c:pt>
                <c:pt idx="2">
                  <c:v>0.15</c:v>
                </c:pt>
                <c:pt idx="3">
                  <c:v>0.28000000000000003</c:v>
                </c:pt>
                <c:pt idx="4">
                  <c:v>0.37</c:v>
                </c:pt>
                <c:pt idx="5">
                  <c:v>0.45</c:v>
                </c:pt>
                <c:pt idx="6">
                  <c:v>0.48</c:v>
                </c:pt>
                <c:pt idx="7">
                  <c:v>0.6</c:v>
                </c:pt>
                <c:pt idx="8">
                  <c:v>0.78</c:v>
                </c:pt>
                <c:pt idx="9">
                  <c:v>0.9</c:v>
                </c:pt>
                <c:pt idx="10">
                  <c:v>0.84</c:v>
                </c:pt>
                <c:pt idx="11">
                  <c:v>0.91</c:v>
                </c:pt>
                <c:pt idx="12">
                  <c:v>1.06</c:v>
                </c:pt>
                <c:pt idx="13">
                  <c:v>1.39</c:v>
                </c:pt>
                <c:pt idx="14">
                  <c:v>1.52</c:v>
                </c:pt>
                <c:pt idx="15">
                  <c:v>1.66</c:v>
                </c:pt>
                <c:pt idx="16">
                  <c:v>1.84</c:v>
                </c:pt>
                <c:pt idx="17">
                  <c:v>1.86</c:v>
                </c:pt>
                <c:pt idx="18">
                  <c:v>1.9</c:v>
                </c:pt>
                <c:pt idx="19">
                  <c:v>2.12</c:v>
                </c:pt>
                <c:pt idx="20">
                  <c:v>2.3199999999999998</c:v>
                </c:pt>
                <c:pt idx="21">
                  <c:v>2.67</c:v>
                </c:pt>
                <c:pt idx="22">
                  <c:v>2.96</c:v>
                </c:pt>
                <c:pt idx="23">
                  <c:v>3.12</c:v>
                </c:pt>
                <c:pt idx="24">
                  <c:v>3.28</c:v>
                </c:pt>
                <c:pt idx="25">
                  <c:v>3.59</c:v>
                </c:pt>
                <c:pt idx="26">
                  <c:v>3.54</c:v>
                </c:pt>
                <c:pt idx="27">
                  <c:v>3.79</c:v>
                </c:pt>
                <c:pt idx="28">
                  <c:v>4.1399999999999997</c:v>
                </c:pt>
                <c:pt idx="29">
                  <c:v>4.29</c:v>
                </c:pt>
                <c:pt idx="30">
                  <c:v>4.51</c:v>
                </c:pt>
                <c:pt idx="31">
                  <c:v>4.62</c:v>
                </c:pt>
                <c:pt idx="32">
                  <c:v>4.67</c:v>
                </c:pt>
                <c:pt idx="33">
                  <c:v>4.6900000000000004</c:v>
                </c:pt>
                <c:pt idx="34">
                  <c:v>4.3499999999999996</c:v>
                </c:pt>
                <c:pt idx="35">
                  <c:v>4.3600000000000003</c:v>
                </c:pt>
                <c:pt idx="36">
                  <c:v>4.5</c:v>
                </c:pt>
                <c:pt idx="37">
                  <c:v>4.0599999999999996</c:v>
                </c:pt>
                <c:pt idx="38">
                  <c:v>3.54</c:v>
                </c:pt>
                <c:pt idx="39">
                  <c:v>2.9</c:v>
                </c:pt>
                <c:pt idx="40">
                  <c:v>2.39</c:v>
                </c:pt>
                <c:pt idx="41">
                  <c:v>1.48</c:v>
                </c:pt>
                <c:pt idx="42">
                  <c:v>0.85</c:v>
                </c:pt>
              </c:numCache>
            </c:numRef>
          </c:val>
          <c:smooth val="1"/>
        </c:ser>
        <c:ser>
          <c:idx val="7"/>
          <c:order val="7"/>
          <c:tx>
            <c:v>Вар. 16</c:v>
          </c:tx>
          <c:spPr>
            <a:ln w="19001" cap="rnd">
              <a:solidFill>
                <a:schemeClr val="tx1"/>
              </a:solidFill>
              <a:prstDash val="sysDot"/>
              <a:round/>
            </a:ln>
            <a:effectLst/>
          </c:spPr>
          <c:marker>
            <c:symbol val="none"/>
          </c:marker>
          <c:cat>
            <c:numRef>
              <c:f>Лист1!$C$6:$AS$6</c:f>
              <c:numCache>
                <c:formatCode>General</c:formatCode>
                <c:ptCount val="4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numCache>
            </c:numRef>
          </c:cat>
          <c:val>
            <c:numRef>
              <c:f>Лист1!$C$14:$AS$14</c:f>
              <c:numCache>
                <c:formatCode>General</c:formatCode>
                <c:ptCount val="43"/>
                <c:pt idx="0">
                  <c:v>0.1</c:v>
                </c:pt>
                <c:pt idx="1">
                  <c:v>0.13</c:v>
                </c:pt>
                <c:pt idx="2">
                  <c:v>0.24</c:v>
                </c:pt>
                <c:pt idx="3">
                  <c:v>0.28999999999999998</c:v>
                </c:pt>
                <c:pt idx="4">
                  <c:v>0.39</c:v>
                </c:pt>
                <c:pt idx="5">
                  <c:v>0.54</c:v>
                </c:pt>
                <c:pt idx="6">
                  <c:v>0.6</c:v>
                </c:pt>
                <c:pt idx="7">
                  <c:v>0.76</c:v>
                </c:pt>
                <c:pt idx="8">
                  <c:v>0.8</c:v>
                </c:pt>
                <c:pt idx="9">
                  <c:v>0.94</c:v>
                </c:pt>
                <c:pt idx="10">
                  <c:v>0.88</c:v>
                </c:pt>
                <c:pt idx="11">
                  <c:v>1.2</c:v>
                </c:pt>
                <c:pt idx="12">
                  <c:v>1.3</c:v>
                </c:pt>
                <c:pt idx="13">
                  <c:v>1.56</c:v>
                </c:pt>
                <c:pt idx="14">
                  <c:v>1.69</c:v>
                </c:pt>
                <c:pt idx="15">
                  <c:v>1.77</c:v>
                </c:pt>
                <c:pt idx="16">
                  <c:v>2</c:v>
                </c:pt>
                <c:pt idx="17">
                  <c:v>2.21</c:v>
                </c:pt>
                <c:pt idx="18">
                  <c:v>2.38</c:v>
                </c:pt>
                <c:pt idx="19">
                  <c:v>2.5</c:v>
                </c:pt>
                <c:pt idx="20">
                  <c:v>2.67</c:v>
                </c:pt>
                <c:pt idx="21">
                  <c:v>3.14</c:v>
                </c:pt>
                <c:pt idx="22">
                  <c:v>3.22</c:v>
                </c:pt>
                <c:pt idx="23">
                  <c:v>3.47</c:v>
                </c:pt>
                <c:pt idx="24">
                  <c:v>3.59</c:v>
                </c:pt>
                <c:pt idx="25">
                  <c:v>3.88</c:v>
                </c:pt>
                <c:pt idx="26">
                  <c:v>3.87</c:v>
                </c:pt>
                <c:pt idx="27">
                  <c:v>3.82</c:v>
                </c:pt>
                <c:pt idx="28">
                  <c:v>4.1900000000000004</c:v>
                </c:pt>
                <c:pt idx="29">
                  <c:v>4.58</c:v>
                </c:pt>
                <c:pt idx="30">
                  <c:v>4.62</c:v>
                </c:pt>
                <c:pt idx="31">
                  <c:v>4.58</c:v>
                </c:pt>
                <c:pt idx="32">
                  <c:v>4.21</c:v>
                </c:pt>
                <c:pt idx="33">
                  <c:v>4.45</c:v>
                </c:pt>
                <c:pt idx="34">
                  <c:v>4.07</c:v>
                </c:pt>
                <c:pt idx="35">
                  <c:v>3.97</c:v>
                </c:pt>
                <c:pt idx="36">
                  <c:v>3.53</c:v>
                </c:pt>
                <c:pt idx="37">
                  <c:v>3.39</c:v>
                </c:pt>
                <c:pt idx="38">
                  <c:v>2.69</c:v>
                </c:pt>
                <c:pt idx="39">
                  <c:v>2.27</c:v>
                </c:pt>
                <c:pt idx="40">
                  <c:v>1.67</c:v>
                </c:pt>
                <c:pt idx="41">
                  <c:v>1.22</c:v>
                </c:pt>
                <c:pt idx="42">
                  <c:v>0.64</c:v>
                </c:pt>
              </c:numCache>
            </c:numRef>
          </c:val>
          <c:smooth val="1"/>
        </c:ser>
        <c:dLbls>
          <c:showLegendKey val="0"/>
          <c:showVal val="0"/>
          <c:showCatName val="0"/>
          <c:showSerName val="0"/>
          <c:showPercent val="0"/>
          <c:showBubbleSize val="0"/>
        </c:dLbls>
        <c:marker val="1"/>
        <c:smooth val="0"/>
        <c:axId val="113906688"/>
        <c:axId val="65858944"/>
      </c:lineChart>
      <c:catAx>
        <c:axId val="113906688"/>
        <c:scaling>
          <c:orientation val="minMax"/>
        </c:scaling>
        <c:delete val="0"/>
        <c:axPos val="b"/>
        <c:majorGridlines>
          <c:spPr>
            <a:ln w="9501" cap="flat" cmpd="sng" algn="ctr">
              <a:solidFill>
                <a:schemeClr val="tx1"/>
              </a:solidFill>
              <a:round/>
            </a:ln>
            <a:effectLst/>
          </c:spPr>
        </c:majorGridlines>
        <c:numFmt formatCode="General" sourceLinked="1"/>
        <c:majorTickMark val="none"/>
        <c:minorTickMark val="none"/>
        <c:tickLblPos val="nextTo"/>
        <c:spPr>
          <a:noFill/>
          <a:ln w="9501" cap="flat" cmpd="sng" algn="ctr">
            <a:solidFill>
              <a:schemeClr val="tx1">
                <a:lumMod val="25000"/>
                <a:lumOff val="7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65858944"/>
        <c:crosses val="autoZero"/>
        <c:auto val="1"/>
        <c:lblAlgn val="ctr"/>
        <c:lblOffset val="100"/>
        <c:noMultiLvlLbl val="0"/>
      </c:catAx>
      <c:valAx>
        <c:axId val="65858944"/>
        <c:scaling>
          <c:orientation val="minMax"/>
        </c:scaling>
        <c:delete val="0"/>
        <c:axPos val="l"/>
        <c:majorGridlines>
          <c:spPr>
            <a:ln w="950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1" cap="flat" cmpd="sng" algn="ctr">
            <a:solidFill>
              <a:schemeClr val="tx1">
                <a:lumMod val="25000"/>
                <a:lumOff val="7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13906688"/>
        <c:crosses val="autoZero"/>
        <c:crossBetween val="between"/>
      </c:valAx>
      <c:spPr>
        <a:noFill/>
        <a:ln w="25335">
          <a:noFill/>
        </a:ln>
      </c:spPr>
    </c:plotArea>
    <c:legend>
      <c:legendPos val="r"/>
      <c:layout>
        <c:manualLayout>
          <c:xMode val="edge"/>
          <c:yMode val="edge"/>
          <c:x val="4.9947970863683661E-2"/>
          <c:y val="0.92989690721649487"/>
          <c:w val="0.89906347554630595"/>
          <c:h val="5.1546391752577317E-2"/>
        </c:manualLayout>
      </c:layout>
      <c:overlay val="0"/>
      <c:spPr>
        <a:noFill/>
        <a:ln w="25335">
          <a:noFill/>
        </a:ln>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1197">
          <a:latin typeface="Arial" panose="020B0604020202020204" pitchFamily="34" charset="0"/>
          <a:cs typeface="Arial" panose="020B0604020202020204" pitchFamily="34"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2193472669943104E-2"/>
          <c:y val="3.240597832247713E-2"/>
          <c:w val="0.94120272507882818"/>
          <c:h val="0.81489915504747956"/>
        </c:manualLayout>
      </c:layout>
      <c:lineChart>
        <c:grouping val="standard"/>
        <c:varyColors val="0"/>
        <c:ser>
          <c:idx val="0"/>
          <c:order val="0"/>
          <c:tx>
            <c:v>Вар. 1</c:v>
          </c:tx>
          <c:spPr>
            <a:ln w="19031" cap="rnd">
              <a:solidFill>
                <a:schemeClr val="tx1"/>
              </a:solidFill>
              <a:prstDash val="lgDashDotDot"/>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Лист1!$C$7:$U$7</c:f>
              <c:numCache>
                <c:formatCode>General</c:formatCode>
                <c:ptCount val="19"/>
                <c:pt idx="0">
                  <c:v>0.65</c:v>
                </c:pt>
                <c:pt idx="1">
                  <c:v>0.56999999999999995</c:v>
                </c:pt>
                <c:pt idx="2">
                  <c:v>0.95</c:v>
                </c:pt>
                <c:pt idx="3">
                  <c:v>1.57</c:v>
                </c:pt>
                <c:pt idx="4">
                  <c:v>2.14</c:v>
                </c:pt>
                <c:pt idx="5">
                  <c:v>2.7</c:v>
                </c:pt>
                <c:pt idx="6">
                  <c:v>4.75</c:v>
                </c:pt>
                <c:pt idx="7">
                  <c:v>6.54</c:v>
                </c:pt>
                <c:pt idx="8">
                  <c:v>7.07</c:v>
                </c:pt>
                <c:pt idx="9">
                  <c:v>9.2200000000000006</c:v>
                </c:pt>
                <c:pt idx="10">
                  <c:v>10.050000000000001</c:v>
                </c:pt>
                <c:pt idx="11">
                  <c:v>9.7799999999999994</c:v>
                </c:pt>
                <c:pt idx="12">
                  <c:v>9.94</c:v>
                </c:pt>
                <c:pt idx="13">
                  <c:v>9.4700000000000006</c:v>
                </c:pt>
                <c:pt idx="14">
                  <c:v>8.4700000000000006</c:v>
                </c:pt>
                <c:pt idx="15">
                  <c:v>6.77</c:v>
                </c:pt>
                <c:pt idx="16">
                  <c:v>4.6399999999999997</c:v>
                </c:pt>
                <c:pt idx="17">
                  <c:v>2.66</c:v>
                </c:pt>
                <c:pt idx="18">
                  <c:v>2.09</c:v>
                </c:pt>
              </c:numCache>
            </c:numRef>
          </c:val>
          <c:smooth val="1"/>
        </c:ser>
        <c:ser>
          <c:idx val="1"/>
          <c:order val="1"/>
          <c:tx>
            <c:v>Вар. 2</c:v>
          </c:tx>
          <c:spPr>
            <a:ln w="19031" cap="rnd">
              <a:solidFill>
                <a:schemeClr val="tx1"/>
              </a:solidFill>
              <a:prstDash val="dashDot"/>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Лист1!$C$8:$U$8</c:f>
              <c:numCache>
                <c:formatCode>General</c:formatCode>
                <c:ptCount val="19"/>
                <c:pt idx="0">
                  <c:v>0.6</c:v>
                </c:pt>
                <c:pt idx="1">
                  <c:v>0.51</c:v>
                </c:pt>
                <c:pt idx="2">
                  <c:v>0.82</c:v>
                </c:pt>
                <c:pt idx="3">
                  <c:v>1.17</c:v>
                </c:pt>
                <c:pt idx="4">
                  <c:v>2.06</c:v>
                </c:pt>
                <c:pt idx="5">
                  <c:v>2.41</c:v>
                </c:pt>
                <c:pt idx="6">
                  <c:v>5.18</c:v>
                </c:pt>
                <c:pt idx="7">
                  <c:v>6.14</c:v>
                </c:pt>
                <c:pt idx="8">
                  <c:v>7.27</c:v>
                </c:pt>
                <c:pt idx="9">
                  <c:v>8.3000000000000007</c:v>
                </c:pt>
                <c:pt idx="10">
                  <c:v>9.18</c:v>
                </c:pt>
                <c:pt idx="11">
                  <c:v>9.3000000000000007</c:v>
                </c:pt>
                <c:pt idx="12">
                  <c:v>9.8000000000000007</c:v>
                </c:pt>
                <c:pt idx="13">
                  <c:v>9.94</c:v>
                </c:pt>
                <c:pt idx="14">
                  <c:v>8.5299999999999994</c:v>
                </c:pt>
                <c:pt idx="15">
                  <c:v>8.1199999999999992</c:v>
                </c:pt>
                <c:pt idx="16">
                  <c:v>5.12</c:v>
                </c:pt>
                <c:pt idx="17">
                  <c:v>3.02</c:v>
                </c:pt>
                <c:pt idx="18">
                  <c:v>2.52</c:v>
                </c:pt>
              </c:numCache>
            </c:numRef>
          </c:val>
          <c:smooth val="1"/>
        </c:ser>
        <c:ser>
          <c:idx val="2"/>
          <c:order val="2"/>
          <c:tx>
            <c:v>Вар. 3</c:v>
          </c:tx>
          <c:spPr>
            <a:ln w="19031" cap="rnd">
              <a:solidFill>
                <a:schemeClr val="tx1"/>
              </a:solidFill>
              <a:prstDash val="dash"/>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Лист1!$C$9:$U$9</c:f>
              <c:numCache>
                <c:formatCode>General</c:formatCode>
                <c:ptCount val="19"/>
                <c:pt idx="0">
                  <c:v>0.69</c:v>
                </c:pt>
                <c:pt idx="1">
                  <c:v>0.53</c:v>
                </c:pt>
                <c:pt idx="2">
                  <c:v>0.81</c:v>
                </c:pt>
                <c:pt idx="3">
                  <c:v>1.45</c:v>
                </c:pt>
                <c:pt idx="4">
                  <c:v>1.94</c:v>
                </c:pt>
                <c:pt idx="5">
                  <c:v>2.66</c:v>
                </c:pt>
                <c:pt idx="6">
                  <c:v>4.53</c:v>
                </c:pt>
                <c:pt idx="7">
                  <c:v>6.42</c:v>
                </c:pt>
                <c:pt idx="8">
                  <c:v>7.83</c:v>
                </c:pt>
                <c:pt idx="9">
                  <c:v>9.6300000000000008</c:v>
                </c:pt>
                <c:pt idx="10">
                  <c:v>11.38</c:v>
                </c:pt>
                <c:pt idx="11">
                  <c:v>11.36</c:v>
                </c:pt>
                <c:pt idx="12">
                  <c:v>10.72</c:v>
                </c:pt>
                <c:pt idx="13">
                  <c:v>9.65</c:v>
                </c:pt>
                <c:pt idx="14">
                  <c:v>7.83</c:v>
                </c:pt>
                <c:pt idx="15">
                  <c:v>5.8</c:v>
                </c:pt>
                <c:pt idx="16">
                  <c:v>3.7</c:v>
                </c:pt>
                <c:pt idx="17">
                  <c:v>2</c:v>
                </c:pt>
                <c:pt idx="18">
                  <c:v>1.07</c:v>
                </c:pt>
              </c:numCache>
            </c:numRef>
          </c:val>
          <c:smooth val="1"/>
        </c:ser>
        <c:ser>
          <c:idx val="3"/>
          <c:order val="3"/>
          <c:tx>
            <c:v>Вар. 4</c:v>
          </c:tx>
          <c:spPr>
            <a:ln w="19031" cap="rnd">
              <a:solidFill>
                <a:schemeClr val="tx1"/>
              </a:solidFill>
              <a:prstDash val="lgDash"/>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Лист1!$C$10:$U$10</c:f>
              <c:numCache>
                <c:formatCode>General</c:formatCode>
                <c:ptCount val="19"/>
                <c:pt idx="0">
                  <c:v>0.43</c:v>
                </c:pt>
                <c:pt idx="1">
                  <c:v>0.55000000000000004</c:v>
                </c:pt>
                <c:pt idx="2">
                  <c:v>0.93</c:v>
                </c:pt>
                <c:pt idx="3">
                  <c:v>1.41</c:v>
                </c:pt>
                <c:pt idx="4">
                  <c:v>2.0299999999999998</c:v>
                </c:pt>
                <c:pt idx="5">
                  <c:v>2.63</c:v>
                </c:pt>
                <c:pt idx="6">
                  <c:v>5.21</c:v>
                </c:pt>
                <c:pt idx="7">
                  <c:v>6.77</c:v>
                </c:pt>
                <c:pt idx="8">
                  <c:v>8.19</c:v>
                </c:pt>
                <c:pt idx="9">
                  <c:v>9.98</c:v>
                </c:pt>
                <c:pt idx="10">
                  <c:v>10.63</c:v>
                </c:pt>
                <c:pt idx="11">
                  <c:v>10.95</c:v>
                </c:pt>
                <c:pt idx="12">
                  <c:v>9.91</c:v>
                </c:pt>
                <c:pt idx="13">
                  <c:v>9.1999999999999993</c:v>
                </c:pt>
                <c:pt idx="14">
                  <c:v>7.34</c:v>
                </c:pt>
                <c:pt idx="15">
                  <c:v>6.15</c:v>
                </c:pt>
                <c:pt idx="16">
                  <c:v>4.16</c:v>
                </c:pt>
                <c:pt idx="17">
                  <c:v>2.15</c:v>
                </c:pt>
                <c:pt idx="18">
                  <c:v>1.4</c:v>
                </c:pt>
              </c:numCache>
            </c:numRef>
          </c:val>
          <c:smooth val="1"/>
        </c:ser>
        <c:ser>
          <c:idx val="4"/>
          <c:order val="4"/>
          <c:tx>
            <c:v>Вар. 9</c:v>
          </c:tx>
          <c:spPr>
            <a:ln w="19031" cap="rnd">
              <a:solidFill>
                <a:schemeClr val="tx1"/>
              </a:solidFill>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Лист1!$C$11:$U$11</c:f>
              <c:numCache>
                <c:formatCode>General</c:formatCode>
                <c:ptCount val="19"/>
                <c:pt idx="0">
                  <c:v>0.73</c:v>
                </c:pt>
                <c:pt idx="1">
                  <c:v>0.75</c:v>
                </c:pt>
                <c:pt idx="2">
                  <c:v>1.37</c:v>
                </c:pt>
                <c:pt idx="3">
                  <c:v>1.77</c:v>
                </c:pt>
                <c:pt idx="4">
                  <c:v>2.21</c:v>
                </c:pt>
                <c:pt idx="5">
                  <c:v>2.76</c:v>
                </c:pt>
                <c:pt idx="6">
                  <c:v>5.76</c:v>
                </c:pt>
                <c:pt idx="7">
                  <c:v>7.26</c:v>
                </c:pt>
                <c:pt idx="8">
                  <c:v>8.6</c:v>
                </c:pt>
                <c:pt idx="9">
                  <c:v>9.4</c:v>
                </c:pt>
                <c:pt idx="10">
                  <c:v>10.220000000000001</c:v>
                </c:pt>
                <c:pt idx="11">
                  <c:v>10.16</c:v>
                </c:pt>
                <c:pt idx="12">
                  <c:v>10.27</c:v>
                </c:pt>
                <c:pt idx="13">
                  <c:v>9.59</c:v>
                </c:pt>
                <c:pt idx="14">
                  <c:v>7.37</c:v>
                </c:pt>
                <c:pt idx="15">
                  <c:v>5.59</c:v>
                </c:pt>
                <c:pt idx="16">
                  <c:v>3.31</c:v>
                </c:pt>
                <c:pt idx="17">
                  <c:v>1.82</c:v>
                </c:pt>
                <c:pt idx="18">
                  <c:v>1.07</c:v>
                </c:pt>
              </c:numCache>
            </c:numRef>
          </c:val>
          <c:smooth val="1"/>
        </c:ser>
        <c:ser>
          <c:idx val="5"/>
          <c:order val="5"/>
          <c:tx>
            <c:v>Вар. 10</c:v>
          </c:tx>
          <c:spPr>
            <a:ln w="19031" cap="rnd">
              <a:solidFill>
                <a:schemeClr val="tx1"/>
              </a:solidFill>
              <a:prstDash val="lgDashDot"/>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Лист1!$C$12:$U$12</c:f>
              <c:numCache>
                <c:formatCode>General</c:formatCode>
                <c:ptCount val="19"/>
                <c:pt idx="0">
                  <c:v>0.5</c:v>
                </c:pt>
                <c:pt idx="1">
                  <c:v>0.47</c:v>
                </c:pt>
                <c:pt idx="2">
                  <c:v>1.03</c:v>
                </c:pt>
                <c:pt idx="3">
                  <c:v>1.62</c:v>
                </c:pt>
                <c:pt idx="4">
                  <c:v>2.21</c:v>
                </c:pt>
                <c:pt idx="5">
                  <c:v>2.57</c:v>
                </c:pt>
                <c:pt idx="6">
                  <c:v>5.5</c:v>
                </c:pt>
                <c:pt idx="7">
                  <c:v>6.59</c:v>
                </c:pt>
                <c:pt idx="8">
                  <c:v>8.1300000000000008</c:v>
                </c:pt>
                <c:pt idx="9">
                  <c:v>9.36</c:v>
                </c:pt>
                <c:pt idx="10">
                  <c:v>10.7</c:v>
                </c:pt>
                <c:pt idx="11">
                  <c:v>10.76</c:v>
                </c:pt>
                <c:pt idx="12">
                  <c:v>10.38</c:v>
                </c:pt>
                <c:pt idx="13">
                  <c:v>9.51</c:v>
                </c:pt>
                <c:pt idx="14">
                  <c:v>8.32</c:v>
                </c:pt>
                <c:pt idx="15">
                  <c:v>5.85</c:v>
                </c:pt>
                <c:pt idx="16">
                  <c:v>3.66</c:v>
                </c:pt>
                <c:pt idx="17">
                  <c:v>1.72</c:v>
                </c:pt>
                <c:pt idx="18">
                  <c:v>1.1000000000000001</c:v>
                </c:pt>
              </c:numCache>
            </c:numRef>
          </c:val>
          <c:smooth val="1"/>
        </c:ser>
        <c:ser>
          <c:idx val="6"/>
          <c:order val="6"/>
          <c:tx>
            <c:v>Вар. 11</c:v>
          </c:tx>
          <c:spPr>
            <a:ln w="19031" cap="rnd">
              <a:solidFill>
                <a:schemeClr val="tx1"/>
              </a:solidFill>
              <a:prstDash val="sysDash"/>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Лист1!$C$13:$U$13</c:f>
              <c:numCache>
                <c:formatCode>General</c:formatCode>
                <c:ptCount val="19"/>
                <c:pt idx="0">
                  <c:v>0.87</c:v>
                </c:pt>
                <c:pt idx="1">
                  <c:v>0.42</c:v>
                </c:pt>
                <c:pt idx="2">
                  <c:v>0.77</c:v>
                </c:pt>
                <c:pt idx="3">
                  <c:v>1.17</c:v>
                </c:pt>
                <c:pt idx="4">
                  <c:v>1.61</c:v>
                </c:pt>
                <c:pt idx="5">
                  <c:v>2.31</c:v>
                </c:pt>
                <c:pt idx="6">
                  <c:v>4.6900000000000004</c:v>
                </c:pt>
                <c:pt idx="7">
                  <c:v>5.7</c:v>
                </c:pt>
                <c:pt idx="8">
                  <c:v>6.87</c:v>
                </c:pt>
                <c:pt idx="9">
                  <c:v>8.4700000000000006</c:v>
                </c:pt>
                <c:pt idx="10">
                  <c:v>10.029999999999999</c:v>
                </c:pt>
                <c:pt idx="11">
                  <c:v>11.28</c:v>
                </c:pt>
                <c:pt idx="12">
                  <c:v>11.87</c:v>
                </c:pt>
                <c:pt idx="13">
                  <c:v>11.49</c:v>
                </c:pt>
                <c:pt idx="14">
                  <c:v>9.61</c:v>
                </c:pt>
                <c:pt idx="15">
                  <c:v>6.75</c:v>
                </c:pt>
                <c:pt idx="16">
                  <c:v>3.95</c:v>
                </c:pt>
                <c:pt idx="17">
                  <c:v>1.24</c:v>
                </c:pt>
                <c:pt idx="18">
                  <c:v>0.91</c:v>
                </c:pt>
              </c:numCache>
            </c:numRef>
          </c:val>
          <c:smooth val="1"/>
        </c:ser>
        <c:ser>
          <c:idx val="7"/>
          <c:order val="7"/>
          <c:tx>
            <c:v>Вар. 12</c:v>
          </c:tx>
          <c:spPr>
            <a:ln w="19031" cap="rnd">
              <a:solidFill>
                <a:schemeClr val="tx1"/>
              </a:solidFill>
              <a:prstDash val="sysDot"/>
              <a:round/>
            </a:ln>
            <a:effectLst/>
          </c:spPr>
          <c:marker>
            <c:symbol val="none"/>
          </c:marker>
          <c:cat>
            <c:numRef>
              <c:f>Лист1!$C$6:$U$6</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Лист1!$C$14:$U$14</c:f>
              <c:numCache>
                <c:formatCode>General</c:formatCode>
                <c:ptCount val="19"/>
                <c:pt idx="0">
                  <c:v>0.63</c:v>
                </c:pt>
                <c:pt idx="1">
                  <c:v>0.39</c:v>
                </c:pt>
                <c:pt idx="2">
                  <c:v>0.68</c:v>
                </c:pt>
                <c:pt idx="3">
                  <c:v>1.05</c:v>
                </c:pt>
                <c:pt idx="4">
                  <c:v>1.33</c:v>
                </c:pt>
                <c:pt idx="5">
                  <c:v>1.85</c:v>
                </c:pt>
                <c:pt idx="6">
                  <c:v>3.85</c:v>
                </c:pt>
                <c:pt idx="7">
                  <c:v>4.99</c:v>
                </c:pt>
                <c:pt idx="8">
                  <c:v>6.09</c:v>
                </c:pt>
                <c:pt idx="9">
                  <c:v>7.62</c:v>
                </c:pt>
                <c:pt idx="10">
                  <c:v>9.0299999999999994</c:v>
                </c:pt>
                <c:pt idx="11">
                  <c:v>10.7</c:v>
                </c:pt>
                <c:pt idx="12">
                  <c:v>12.21</c:v>
                </c:pt>
                <c:pt idx="13">
                  <c:v>13.17</c:v>
                </c:pt>
                <c:pt idx="14">
                  <c:v>11.82</c:v>
                </c:pt>
                <c:pt idx="15">
                  <c:v>8.01</c:v>
                </c:pt>
                <c:pt idx="16">
                  <c:v>4.33</c:v>
                </c:pt>
                <c:pt idx="17">
                  <c:v>1.23</c:v>
                </c:pt>
                <c:pt idx="18">
                  <c:v>1.01</c:v>
                </c:pt>
              </c:numCache>
            </c:numRef>
          </c:val>
          <c:smooth val="1"/>
        </c:ser>
        <c:dLbls>
          <c:showLegendKey val="0"/>
          <c:showVal val="0"/>
          <c:showCatName val="0"/>
          <c:showSerName val="0"/>
          <c:showPercent val="0"/>
          <c:showBubbleSize val="0"/>
        </c:dLbls>
        <c:marker val="1"/>
        <c:smooth val="0"/>
        <c:axId val="114928640"/>
        <c:axId val="65857792"/>
      </c:lineChart>
      <c:catAx>
        <c:axId val="114928640"/>
        <c:scaling>
          <c:orientation val="minMax"/>
        </c:scaling>
        <c:delete val="0"/>
        <c:axPos val="b"/>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25000"/>
                <a:lumOff val="75000"/>
              </a:schemeClr>
            </a:solidFill>
            <a:round/>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65857792"/>
        <c:crosses val="autoZero"/>
        <c:auto val="1"/>
        <c:lblAlgn val="ctr"/>
        <c:lblOffset val="100"/>
        <c:noMultiLvlLbl val="0"/>
      </c:catAx>
      <c:valAx>
        <c:axId val="65857792"/>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25000"/>
                <a:lumOff val="75000"/>
              </a:schemeClr>
            </a:solidFill>
            <a:round/>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14928640"/>
        <c:crosses val="autoZero"/>
        <c:crossBetween val="between"/>
      </c:valAx>
      <c:spPr>
        <a:noFill/>
        <a:ln w="25375">
          <a:noFill/>
        </a:ln>
      </c:spPr>
    </c:plotArea>
    <c:legend>
      <c:legendPos val="r"/>
      <c:layout>
        <c:manualLayout>
          <c:xMode val="edge"/>
          <c:yMode val="edge"/>
          <c:x val="5.0261780104712044E-2"/>
          <c:y val="0.91304347826086951"/>
          <c:w val="0.89738219895287963"/>
          <c:h val="6.2111801242236024E-2"/>
        </c:manualLayout>
      </c:layout>
      <c:overlay val="0"/>
      <c:spPr>
        <a:noFill/>
        <a:ln w="25375">
          <a:noFill/>
        </a:ln>
      </c:spPr>
      <c:txPr>
        <a:bodyPr rot="0" spcFirstLastPara="1" vertOverflow="ellipsis" vert="horz" wrap="square" anchor="ctr" anchorCtr="1"/>
        <a:lstStyle/>
        <a:p>
          <a:pPr>
            <a:defRPr sz="1199"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sz="1199">
          <a:latin typeface="Arial" panose="020B0604020202020204" pitchFamily="34" charset="0"/>
          <a:cs typeface="Arial" panose="020B0604020202020204" pitchFamily="34"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Распределение отметок</a:t>
            </a:r>
          </a:p>
        </c:rich>
      </c:tx>
      <c:layout>
        <c:manualLayout>
          <c:xMode val="edge"/>
          <c:yMode val="edge"/>
          <c:x val="0.36592289859706623"/>
          <c:y val="4.6333661417322841E-2"/>
        </c:manualLayout>
      </c:layout>
      <c:overlay val="0"/>
      <c:spPr>
        <a:noFill/>
        <a:ln w="25403">
          <a:noFill/>
        </a:ln>
      </c:spPr>
    </c:title>
    <c:autoTitleDeleted val="0"/>
    <c:plotArea>
      <c:layout>
        <c:manualLayout>
          <c:layoutTarget val="inner"/>
          <c:xMode val="edge"/>
          <c:yMode val="edge"/>
          <c:x val="6.0788508103883115E-2"/>
          <c:y val="0.18483396097226976"/>
          <c:w val="0.92533465349012545"/>
          <c:h val="0.57194861511876227"/>
        </c:manualLayout>
      </c:layout>
      <c:barChart>
        <c:barDir val="col"/>
        <c:grouping val="clustered"/>
        <c:varyColors val="0"/>
        <c:ser>
          <c:idx val="0"/>
          <c:order val="0"/>
          <c:tx>
            <c:v>%</c:v>
          </c:tx>
          <c:spPr>
            <a:solidFill>
              <a:srgbClr val="9999FF"/>
            </a:solidFill>
            <a:ln w="12702">
              <a:solidFill>
                <a:srgbClr val="000000"/>
              </a:solidFill>
              <a:prstDash val="solid"/>
            </a:ln>
          </c:spPr>
          <c:invertIfNegative val="0"/>
          <c:cat>
            <c:numLit>
              <c:formatCode>General</c:formatCode>
              <c:ptCount val="4"/>
              <c:pt idx="0">
                <c:v>2</c:v>
              </c:pt>
              <c:pt idx="1">
                <c:v>3</c:v>
              </c:pt>
              <c:pt idx="2">
                <c:v>4</c:v>
              </c:pt>
              <c:pt idx="3">
                <c:v>5</c:v>
              </c:pt>
            </c:numLit>
          </c:cat>
          <c:val>
            <c:numLit>
              <c:formatCode>General</c:formatCode>
              <c:ptCount val="4"/>
              <c:pt idx="0">
                <c:v>7.63</c:v>
              </c:pt>
              <c:pt idx="1">
                <c:v>23.87</c:v>
              </c:pt>
              <c:pt idx="2">
                <c:v>40.270000000000003</c:v>
              </c:pt>
              <c:pt idx="3">
                <c:v>28.23</c:v>
              </c:pt>
            </c:numLit>
          </c:val>
        </c:ser>
        <c:dLbls>
          <c:showLegendKey val="0"/>
          <c:showVal val="0"/>
          <c:showCatName val="0"/>
          <c:showSerName val="0"/>
          <c:showPercent val="0"/>
          <c:showBubbleSize val="0"/>
        </c:dLbls>
        <c:gapWidth val="150"/>
        <c:axId val="113925632"/>
        <c:axId val="65862400"/>
      </c:barChart>
      <c:catAx>
        <c:axId val="11392563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65862400"/>
        <c:crosses val="autoZero"/>
        <c:auto val="1"/>
        <c:lblAlgn val="ctr"/>
        <c:lblOffset val="100"/>
        <c:tickMarkSkip val="1"/>
        <c:noMultiLvlLbl val="0"/>
      </c:catAx>
      <c:valAx>
        <c:axId val="6586240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13925632"/>
        <c:crosses val="autoZero"/>
        <c:crossBetween val="between"/>
      </c:valAx>
      <c:dTable>
        <c:showHorzBorder val="1"/>
        <c:showVertBorder val="1"/>
        <c:showOutline val="1"/>
        <c:showKeys val="1"/>
        <c:spPr>
          <a:ln w="3175">
            <a:solidFill>
              <a:srgbClr val="000000"/>
            </a:solidFill>
            <a:prstDash val="solid"/>
          </a:ln>
        </c:spPr>
      </c:dTable>
      <c:spPr>
        <a:noFill/>
        <a:ln w="12702">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9" b="1" i="0" u="none" strike="noStrike" baseline="0">
                <a:solidFill>
                  <a:srgbClr val="000000"/>
                </a:solidFill>
                <a:latin typeface="Arial Cyr"/>
                <a:ea typeface="Arial Cyr"/>
                <a:cs typeface="Arial Cyr"/>
              </a:defRPr>
            </a:pPr>
            <a:r>
              <a:rPr lang="ru-RU"/>
              <a:t>% выполнения 
Задания с кратким ответом</a:t>
            </a:r>
          </a:p>
        </c:rich>
      </c:tx>
      <c:layout>
        <c:manualLayout>
          <c:xMode val="edge"/>
          <c:yMode val="edge"/>
          <c:x val="0.34663289233515859"/>
          <c:y val="3.2756140381781138E-2"/>
        </c:manualLayout>
      </c:layout>
      <c:overlay val="0"/>
      <c:spPr>
        <a:noFill/>
        <a:ln w="25372">
          <a:noFill/>
        </a:ln>
      </c:spPr>
    </c:title>
    <c:autoTitleDeleted val="0"/>
    <c:plotArea>
      <c:layout>
        <c:manualLayout>
          <c:layoutTarget val="inner"/>
          <c:xMode val="edge"/>
          <c:yMode val="edge"/>
          <c:x val="9.0811192331019253E-2"/>
          <c:y val="0.21387937202665028"/>
          <c:w val="0.59027275015162506"/>
          <c:h val="0.63393075132223364"/>
        </c:manualLayout>
      </c:layout>
      <c:lineChart>
        <c:grouping val="standard"/>
        <c:varyColors val="0"/>
        <c:ser>
          <c:idx val="0"/>
          <c:order val="0"/>
          <c:tx>
            <c:strRef>
              <c:f>'Лист1 (2)'!$E$6</c:f>
              <c:strCache>
                <c:ptCount val="1"/>
                <c:pt idx="0">
                  <c:v>Ср. % вып_2 (45811уч)</c:v>
                </c:pt>
              </c:strCache>
            </c:strRef>
          </c:tx>
          <c:spPr>
            <a:ln w="25372">
              <a:solidFill>
                <a:srgbClr val="000000"/>
              </a:solidFill>
              <a:prstDash val="lgDash"/>
            </a:ln>
          </c:spPr>
          <c:marker>
            <c:symbol val="diamond"/>
            <c:size val="4"/>
            <c:spPr>
              <a:solidFill>
                <a:srgbClr val="000000"/>
              </a:solidFill>
              <a:ln>
                <a:solidFill>
                  <a:srgbClr val="000000"/>
                </a:solidFill>
                <a:prstDash val="solid"/>
              </a:ln>
            </c:spPr>
          </c:marker>
          <c:cat>
            <c:strRef>
              <c:f>'Лист1 (2)'!$B$7:$B$17</c:f>
              <c:strCache>
                <c:ptCount val="11"/>
                <c:pt idx="0">
                  <c:v>2</c:v>
                </c:pt>
                <c:pt idx="1">
                  <c:v>3.1</c:v>
                </c:pt>
                <c:pt idx="2">
                  <c:v>3.2</c:v>
                </c:pt>
                <c:pt idx="3">
                  <c:v>4</c:v>
                </c:pt>
                <c:pt idx="4">
                  <c:v>5</c:v>
                </c:pt>
                <c:pt idx="5">
                  <c:v>6</c:v>
                </c:pt>
                <c:pt idx="6">
                  <c:v>7</c:v>
                </c:pt>
                <c:pt idx="7">
                  <c:v>8</c:v>
                </c:pt>
                <c:pt idx="8">
                  <c:v>9</c:v>
                </c:pt>
                <c:pt idx="9">
                  <c:v>10</c:v>
                </c:pt>
                <c:pt idx="10">
                  <c:v>11</c:v>
                </c:pt>
              </c:strCache>
            </c:strRef>
          </c:cat>
          <c:val>
            <c:numRef>
              <c:f>'Лист1 (2)'!$E$7:$E$17</c:f>
              <c:numCache>
                <c:formatCode>General</c:formatCode>
                <c:ptCount val="11"/>
                <c:pt idx="0">
                  <c:v>14.16</c:v>
                </c:pt>
                <c:pt idx="1">
                  <c:v>32.840000000000003</c:v>
                </c:pt>
                <c:pt idx="2">
                  <c:v>15.22</c:v>
                </c:pt>
                <c:pt idx="3">
                  <c:v>43.5</c:v>
                </c:pt>
                <c:pt idx="4">
                  <c:v>40.64</c:v>
                </c:pt>
                <c:pt idx="5">
                  <c:v>18.03</c:v>
                </c:pt>
                <c:pt idx="6">
                  <c:v>13.08</c:v>
                </c:pt>
                <c:pt idx="7">
                  <c:v>15.79</c:v>
                </c:pt>
                <c:pt idx="8">
                  <c:v>41.98</c:v>
                </c:pt>
                <c:pt idx="9">
                  <c:v>34.78</c:v>
                </c:pt>
                <c:pt idx="10">
                  <c:v>21.33</c:v>
                </c:pt>
              </c:numCache>
            </c:numRef>
          </c:val>
          <c:smooth val="0"/>
        </c:ser>
        <c:ser>
          <c:idx val="1"/>
          <c:order val="1"/>
          <c:tx>
            <c:strRef>
              <c:f>'Лист1 (2)'!$F$6</c:f>
              <c:strCache>
                <c:ptCount val="1"/>
                <c:pt idx="0">
                  <c:v>Ср. % вып_3 (143250уч)</c:v>
                </c:pt>
              </c:strCache>
            </c:strRef>
          </c:tx>
          <c:spPr>
            <a:ln w="38059">
              <a:solidFill>
                <a:srgbClr val="008000"/>
              </a:solidFill>
              <a:prstDash val="solid"/>
            </a:ln>
          </c:spPr>
          <c:marker>
            <c:symbol val="square"/>
            <c:size val="4"/>
            <c:spPr>
              <a:solidFill>
                <a:srgbClr val="008000"/>
              </a:solidFill>
              <a:ln>
                <a:solidFill>
                  <a:srgbClr val="008000"/>
                </a:solidFill>
                <a:prstDash val="solid"/>
              </a:ln>
            </c:spPr>
          </c:marker>
          <c:cat>
            <c:strRef>
              <c:f>'Лист1 (2)'!$B$7:$B$17</c:f>
              <c:strCache>
                <c:ptCount val="11"/>
                <c:pt idx="0">
                  <c:v>2</c:v>
                </c:pt>
                <c:pt idx="1">
                  <c:v>3.1</c:v>
                </c:pt>
                <c:pt idx="2">
                  <c:v>3.2</c:v>
                </c:pt>
                <c:pt idx="3">
                  <c:v>4</c:v>
                </c:pt>
                <c:pt idx="4">
                  <c:v>5</c:v>
                </c:pt>
                <c:pt idx="5">
                  <c:v>6</c:v>
                </c:pt>
                <c:pt idx="6">
                  <c:v>7</c:v>
                </c:pt>
                <c:pt idx="7">
                  <c:v>8</c:v>
                </c:pt>
                <c:pt idx="8">
                  <c:v>9</c:v>
                </c:pt>
                <c:pt idx="9">
                  <c:v>10</c:v>
                </c:pt>
                <c:pt idx="10">
                  <c:v>11</c:v>
                </c:pt>
              </c:strCache>
            </c:strRef>
          </c:cat>
          <c:val>
            <c:numRef>
              <c:f>'Лист1 (2)'!$F$7:$F$17</c:f>
              <c:numCache>
                <c:formatCode>General</c:formatCode>
                <c:ptCount val="11"/>
                <c:pt idx="0">
                  <c:v>45</c:v>
                </c:pt>
                <c:pt idx="1">
                  <c:v>72.37</c:v>
                </c:pt>
                <c:pt idx="2">
                  <c:v>51.9</c:v>
                </c:pt>
                <c:pt idx="3">
                  <c:v>64.88</c:v>
                </c:pt>
                <c:pt idx="4">
                  <c:v>66.2</c:v>
                </c:pt>
                <c:pt idx="5">
                  <c:v>37</c:v>
                </c:pt>
                <c:pt idx="6">
                  <c:v>35.18</c:v>
                </c:pt>
                <c:pt idx="7">
                  <c:v>40.67</c:v>
                </c:pt>
                <c:pt idx="8">
                  <c:v>65.08</c:v>
                </c:pt>
                <c:pt idx="9">
                  <c:v>63.66</c:v>
                </c:pt>
                <c:pt idx="10">
                  <c:v>45.26</c:v>
                </c:pt>
              </c:numCache>
            </c:numRef>
          </c:val>
          <c:smooth val="0"/>
        </c:ser>
        <c:ser>
          <c:idx val="2"/>
          <c:order val="2"/>
          <c:tx>
            <c:strRef>
              <c:f>'Лист1 (2)'!$G$6</c:f>
              <c:strCache>
                <c:ptCount val="1"/>
                <c:pt idx="0">
                  <c:v>Ср. % вып_4 (241681уч)</c:v>
                </c:pt>
              </c:strCache>
            </c:strRef>
          </c:tx>
          <c:spPr>
            <a:ln w="25372">
              <a:solidFill>
                <a:srgbClr val="000080"/>
              </a:solidFill>
              <a:prstDash val="solid"/>
            </a:ln>
          </c:spPr>
          <c:marker>
            <c:symbol val="triangle"/>
            <c:size val="4"/>
            <c:spPr>
              <a:solidFill>
                <a:srgbClr val="000080"/>
              </a:solidFill>
              <a:ln>
                <a:solidFill>
                  <a:srgbClr val="000080"/>
                </a:solidFill>
                <a:prstDash val="solid"/>
              </a:ln>
            </c:spPr>
          </c:marker>
          <c:cat>
            <c:strRef>
              <c:f>'Лист1 (2)'!$B$7:$B$17</c:f>
              <c:strCache>
                <c:ptCount val="11"/>
                <c:pt idx="0">
                  <c:v>2</c:v>
                </c:pt>
                <c:pt idx="1">
                  <c:v>3.1</c:v>
                </c:pt>
                <c:pt idx="2">
                  <c:v>3.2</c:v>
                </c:pt>
                <c:pt idx="3">
                  <c:v>4</c:v>
                </c:pt>
                <c:pt idx="4">
                  <c:v>5</c:v>
                </c:pt>
                <c:pt idx="5">
                  <c:v>6</c:v>
                </c:pt>
                <c:pt idx="6">
                  <c:v>7</c:v>
                </c:pt>
                <c:pt idx="7">
                  <c:v>8</c:v>
                </c:pt>
                <c:pt idx="8">
                  <c:v>9</c:v>
                </c:pt>
                <c:pt idx="9">
                  <c:v>10</c:v>
                </c:pt>
                <c:pt idx="10">
                  <c:v>11</c:v>
                </c:pt>
              </c:strCache>
            </c:strRef>
          </c:cat>
          <c:val>
            <c:numRef>
              <c:f>'Лист1 (2)'!$G$7:$G$17</c:f>
              <c:numCache>
                <c:formatCode>General</c:formatCode>
                <c:ptCount val="11"/>
                <c:pt idx="0">
                  <c:v>75.099999999999994</c:v>
                </c:pt>
                <c:pt idx="1">
                  <c:v>92.06</c:v>
                </c:pt>
                <c:pt idx="2">
                  <c:v>82.15</c:v>
                </c:pt>
                <c:pt idx="3">
                  <c:v>78.37</c:v>
                </c:pt>
                <c:pt idx="4">
                  <c:v>84.13</c:v>
                </c:pt>
                <c:pt idx="5">
                  <c:v>54.95</c:v>
                </c:pt>
                <c:pt idx="6">
                  <c:v>59.03</c:v>
                </c:pt>
                <c:pt idx="7">
                  <c:v>64.459999999999994</c:v>
                </c:pt>
                <c:pt idx="8">
                  <c:v>79</c:v>
                </c:pt>
                <c:pt idx="9">
                  <c:v>80.41</c:v>
                </c:pt>
                <c:pt idx="10">
                  <c:v>64.05</c:v>
                </c:pt>
              </c:numCache>
            </c:numRef>
          </c:val>
          <c:smooth val="0"/>
        </c:ser>
        <c:ser>
          <c:idx val="3"/>
          <c:order val="3"/>
          <c:tx>
            <c:strRef>
              <c:f>'Лист1 (2)'!$H$6</c:f>
              <c:strCache>
                <c:ptCount val="1"/>
                <c:pt idx="0">
                  <c:v>Ср. % вып_5 (169458уч)</c:v>
                </c:pt>
              </c:strCache>
            </c:strRef>
          </c:tx>
          <c:spPr>
            <a:ln w="38059">
              <a:solidFill>
                <a:srgbClr val="FF00FF"/>
              </a:solidFill>
              <a:prstDash val="lgDash"/>
            </a:ln>
          </c:spPr>
          <c:marker>
            <c:symbol val="x"/>
            <c:size val="4"/>
            <c:spPr>
              <a:solidFill>
                <a:srgbClr val="FF00FF"/>
              </a:solidFill>
              <a:ln>
                <a:solidFill>
                  <a:srgbClr val="FF00FF"/>
                </a:solidFill>
                <a:prstDash val="solid"/>
              </a:ln>
            </c:spPr>
          </c:marker>
          <c:cat>
            <c:strRef>
              <c:f>'Лист1 (2)'!$B$7:$B$17</c:f>
              <c:strCache>
                <c:ptCount val="11"/>
                <c:pt idx="0">
                  <c:v>2</c:v>
                </c:pt>
                <c:pt idx="1">
                  <c:v>3.1</c:v>
                </c:pt>
                <c:pt idx="2">
                  <c:v>3.2</c:v>
                </c:pt>
                <c:pt idx="3">
                  <c:v>4</c:v>
                </c:pt>
                <c:pt idx="4">
                  <c:v>5</c:v>
                </c:pt>
                <c:pt idx="5">
                  <c:v>6</c:v>
                </c:pt>
                <c:pt idx="6">
                  <c:v>7</c:v>
                </c:pt>
                <c:pt idx="7">
                  <c:v>8</c:v>
                </c:pt>
                <c:pt idx="8">
                  <c:v>9</c:v>
                </c:pt>
                <c:pt idx="9">
                  <c:v>10</c:v>
                </c:pt>
                <c:pt idx="10">
                  <c:v>11</c:v>
                </c:pt>
              </c:strCache>
            </c:strRef>
          </c:cat>
          <c:val>
            <c:numRef>
              <c:f>'Лист1 (2)'!$H$7:$H$17</c:f>
              <c:numCache>
                <c:formatCode>General</c:formatCode>
                <c:ptCount val="11"/>
                <c:pt idx="0">
                  <c:v>93.99</c:v>
                </c:pt>
                <c:pt idx="1">
                  <c:v>98.17</c:v>
                </c:pt>
                <c:pt idx="2">
                  <c:v>95.88</c:v>
                </c:pt>
                <c:pt idx="3">
                  <c:v>90.65</c:v>
                </c:pt>
                <c:pt idx="4">
                  <c:v>95.5</c:v>
                </c:pt>
                <c:pt idx="5">
                  <c:v>79</c:v>
                </c:pt>
                <c:pt idx="6">
                  <c:v>84.41</c:v>
                </c:pt>
                <c:pt idx="7">
                  <c:v>87.24</c:v>
                </c:pt>
                <c:pt idx="8">
                  <c:v>91.86</c:v>
                </c:pt>
                <c:pt idx="9">
                  <c:v>92.4</c:v>
                </c:pt>
                <c:pt idx="10">
                  <c:v>85.06</c:v>
                </c:pt>
              </c:numCache>
            </c:numRef>
          </c:val>
          <c:smooth val="0"/>
        </c:ser>
        <c:ser>
          <c:idx val="4"/>
          <c:order val="4"/>
          <c:tx>
            <c:strRef>
              <c:f>'Лист1 (2)'!$I$6</c:f>
              <c:strCache>
                <c:ptCount val="1"/>
                <c:pt idx="0">
                  <c:v>Уровень освоения</c:v>
                </c:pt>
              </c:strCache>
            </c:strRef>
          </c:tx>
          <c:spPr>
            <a:ln w="38059">
              <a:solidFill>
                <a:srgbClr val="FF0000"/>
              </a:solidFill>
              <a:prstDash val="lgDashDotDot"/>
            </a:ln>
          </c:spPr>
          <c:marker>
            <c:symbol val="star"/>
            <c:size val="4"/>
            <c:spPr>
              <a:solidFill>
                <a:srgbClr val="FF0000"/>
              </a:solidFill>
              <a:ln>
                <a:solidFill>
                  <a:srgbClr val="FF0000"/>
                </a:solidFill>
                <a:prstDash val="solid"/>
              </a:ln>
            </c:spPr>
          </c:marker>
          <c:cat>
            <c:strRef>
              <c:f>'Лист1 (2)'!$B$7:$B$17</c:f>
              <c:strCache>
                <c:ptCount val="11"/>
                <c:pt idx="0">
                  <c:v>2</c:v>
                </c:pt>
                <c:pt idx="1">
                  <c:v>3.1</c:v>
                </c:pt>
                <c:pt idx="2">
                  <c:v>3.2</c:v>
                </c:pt>
                <c:pt idx="3">
                  <c:v>4</c:v>
                </c:pt>
                <c:pt idx="4">
                  <c:v>5</c:v>
                </c:pt>
                <c:pt idx="5">
                  <c:v>6</c:v>
                </c:pt>
                <c:pt idx="6">
                  <c:v>7</c:v>
                </c:pt>
                <c:pt idx="7">
                  <c:v>8</c:v>
                </c:pt>
                <c:pt idx="8">
                  <c:v>9</c:v>
                </c:pt>
                <c:pt idx="9">
                  <c:v>10</c:v>
                </c:pt>
                <c:pt idx="10">
                  <c:v>11</c:v>
                </c:pt>
              </c:strCache>
            </c:strRef>
          </c:cat>
          <c:val>
            <c:numRef>
              <c:f>'Лист1 (2)'!$I$7:$I$17</c:f>
              <c:numCache>
                <c:formatCode>General</c:formatCode>
                <c:ptCount val="11"/>
                <c:pt idx="0">
                  <c:v>50</c:v>
                </c:pt>
                <c:pt idx="1">
                  <c:v>50</c:v>
                </c:pt>
                <c:pt idx="2">
                  <c:v>50</c:v>
                </c:pt>
                <c:pt idx="3">
                  <c:v>50</c:v>
                </c:pt>
                <c:pt idx="4">
                  <c:v>50</c:v>
                </c:pt>
                <c:pt idx="5">
                  <c:v>50</c:v>
                </c:pt>
                <c:pt idx="6">
                  <c:v>50</c:v>
                </c:pt>
                <c:pt idx="7">
                  <c:v>50</c:v>
                </c:pt>
                <c:pt idx="8">
                  <c:v>50</c:v>
                </c:pt>
                <c:pt idx="9">
                  <c:v>50</c:v>
                </c:pt>
                <c:pt idx="10">
                  <c:v>50</c:v>
                </c:pt>
              </c:numCache>
            </c:numRef>
          </c:val>
          <c:smooth val="0"/>
        </c:ser>
        <c:dLbls>
          <c:showLegendKey val="0"/>
          <c:showVal val="0"/>
          <c:showCatName val="0"/>
          <c:showSerName val="0"/>
          <c:showPercent val="0"/>
          <c:showBubbleSize val="0"/>
        </c:dLbls>
        <c:marker val="1"/>
        <c:smooth val="0"/>
        <c:axId val="114927104"/>
        <c:axId val="114049600"/>
      </c:lineChart>
      <c:catAx>
        <c:axId val="114927104"/>
        <c:scaling>
          <c:orientation val="minMax"/>
        </c:scaling>
        <c:delete val="0"/>
        <c:axPos val="b"/>
        <c:title>
          <c:tx>
            <c:rich>
              <a:bodyPr/>
              <a:lstStyle/>
              <a:p>
                <a:pPr>
                  <a:defRPr sz="999" b="1" i="0" u="none" strike="noStrike" baseline="0">
                    <a:solidFill>
                      <a:srgbClr val="000000"/>
                    </a:solidFill>
                    <a:latin typeface="Arial Cyr"/>
                    <a:ea typeface="Arial Cyr"/>
                    <a:cs typeface="Arial Cyr"/>
                  </a:defRPr>
                </a:pPr>
                <a:r>
                  <a:rPr lang="ru-RU"/>
                  <a:t>Задания с кратким ответом</a:t>
                </a:r>
              </a:p>
            </c:rich>
          </c:tx>
          <c:layout>
            <c:manualLayout>
              <c:xMode val="edge"/>
              <c:yMode val="edge"/>
              <c:x val="0.2547142505029511"/>
              <c:y val="0.90754226191524723"/>
            </c:manualLayout>
          </c:layout>
          <c:overlay val="0"/>
          <c:spPr>
            <a:noFill/>
            <a:ln w="25372">
              <a:noFill/>
            </a:ln>
          </c:spPr>
        </c:title>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Cyr"/>
                <a:ea typeface="Arial Cyr"/>
                <a:cs typeface="Arial Cyr"/>
              </a:defRPr>
            </a:pPr>
            <a:endParaRPr lang="ru-RU"/>
          </a:p>
        </c:txPr>
        <c:crossAx val="114049600"/>
        <c:crosses val="autoZero"/>
        <c:auto val="1"/>
        <c:lblAlgn val="ctr"/>
        <c:lblOffset val="100"/>
        <c:tickLblSkip val="1"/>
        <c:tickMarkSkip val="1"/>
        <c:noMultiLvlLbl val="0"/>
      </c:catAx>
      <c:valAx>
        <c:axId val="114049600"/>
        <c:scaling>
          <c:orientation val="minMax"/>
          <c:max val="100"/>
        </c:scaling>
        <c:delete val="0"/>
        <c:axPos val="l"/>
        <c:majorGridlines>
          <c:spPr>
            <a:ln w="3172">
              <a:solidFill>
                <a:srgbClr val="000000"/>
              </a:solidFill>
              <a:prstDash val="solid"/>
            </a:ln>
          </c:spPr>
        </c:majorGridlines>
        <c:title>
          <c:tx>
            <c:rich>
              <a:bodyPr/>
              <a:lstStyle/>
              <a:p>
                <a:pPr>
                  <a:defRPr sz="999" b="1" i="0" u="none" strike="noStrike" baseline="0">
                    <a:solidFill>
                      <a:srgbClr val="000000"/>
                    </a:solidFill>
                    <a:latin typeface="Arial Cyr"/>
                    <a:ea typeface="Arial Cyr"/>
                    <a:cs typeface="Arial Cyr"/>
                  </a:defRPr>
                </a:pPr>
                <a:r>
                  <a:rPr lang="ru-RU"/>
                  <a:t>% выполнения</a:t>
                </a:r>
              </a:p>
            </c:rich>
          </c:tx>
          <c:layout>
            <c:manualLayout>
              <c:xMode val="edge"/>
              <c:yMode val="edge"/>
              <c:x val="2.1041508453575282E-2"/>
              <c:y val="0.40463662679748924"/>
            </c:manualLayout>
          </c:layout>
          <c:overlay val="0"/>
          <c:spPr>
            <a:noFill/>
            <a:ln w="25372">
              <a:noFill/>
            </a:ln>
          </c:spPr>
        </c:title>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Cyr"/>
                <a:ea typeface="Arial Cyr"/>
                <a:cs typeface="Arial Cyr"/>
              </a:defRPr>
            </a:pPr>
            <a:endParaRPr lang="ru-RU"/>
          </a:p>
        </c:txPr>
        <c:crossAx val="114927104"/>
        <c:crosses val="autoZero"/>
        <c:crossBetween val="midCat"/>
      </c:valAx>
      <c:spPr>
        <a:noFill/>
        <a:ln w="12686">
          <a:solidFill>
            <a:srgbClr val="808080"/>
          </a:solidFill>
          <a:prstDash val="solid"/>
        </a:ln>
      </c:spPr>
    </c:plotArea>
    <c:legend>
      <c:legendPos val="r"/>
      <c:layout>
        <c:manualLayout>
          <c:xMode val="edge"/>
          <c:yMode val="edge"/>
          <c:x val="0.70569620253164556"/>
          <c:y val="0.26740947075208915"/>
          <c:w val="0.2800632911392405"/>
          <c:h val="0.45682451253481893"/>
        </c:manualLayout>
      </c:layout>
      <c:overlay val="0"/>
      <c:spPr>
        <a:solidFill>
          <a:srgbClr val="FFFFFF"/>
        </a:solidFill>
        <a:ln w="3172">
          <a:solidFill>
            <a:srgbClr val="000000"/>
          </a:solidFill>
          <a:prstDash val="solid"/>
        </a:ln>
      </c:spPr>
      <c:txPr>
        <a:bodyPr/>
        <a:lstStyle/>
        <a:p>
          <a:pPr>
            <a:defRPr sz="919"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2">
      <a:solidFill>
        <a:srgbClr val="000000"/>
      </a:solidFill>
      <a:prstDash val="solid"/>
    </a:ln>
  </c:spPr>
  <c:txPr>
    <a:bodyPr/>
    <a:lstStyle/>
    <a:p>
      <a:pPr>
        <a:defRPr sz="1099"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9" b="1" i="0" u="none" strike="noStrike" baseline="0">
                <a:solidFill>
                  <a:srgbClr val="000000"/>
                </a:solidFill>
                <a:latin typeface="Arial Cyr"/>
                <a:ea typeface="Arial Cyr"/>
                <a:cs typeface="Arial Cyr"/>
              </a:defRPr>
            </a:pPr>
            <a:r>
              <a:rPr lang="ru-RU"/>
              <a:t>% выполнения 
Задания с развернутым ответом</a:t>
            </a:r>
          </a:p>
        </c:rich>
      </c:tx>
      <c:layout>
        <c:manualLayout>
          <c:xMode val="edge"/>
          <c:yMode val="edge"/>
          <c:x val="0.3178391089438693"/>
          <c:y val="3.2756140381781138E-2"/>
        </c:manualLayout>
      </c:layout>
      <c:overlay val="0"/>
      <c:spPr>
        <a:noFill/>
        <a:ln w="25372">
          <a:noFill/>
        </a:ln>
      </c:spPr>
    </c:title>
    <c:autoTitleDeleted val="0"/>
    <c:plotArea>
      <c:layout>
        <c:manualLayout>
          <c:layoutTarget val="inner"/>
          <c:xMode val="edge"/>
          <c:yMode val="edge"/>
          <c:x val="9.0811192331019253E-2"/>
          <c:y val="0.21387937202665028"/>
          <c:w val="0.58362802876155051"/>
          <c:h val="0.63393075132223364"/>
        </c:manualLayout>
      </c:layout>
      <c:lineChart>
        <c:grouping val="standard"/>
        <c:varyColors val="0"/>
        <c:ser>
          <c:idx val="0"/>
          <c:order val="0"/>
          <c:tx>
            <c:strRef>
              <c:f>'Лист1 (2)'!$E$6</c:f>
              <c:strCache>
                <c:ptCount val="1"/>
                <c:pt idx="0">
                  <c:v>Ср. % вып_2 (45811уч)</c:v>
                </c:pt>
              </c:strCache>
            </c:strRef>
          </c:tx>
          <c:spPr>
            <a:ln w="25372">
              <a:solidFill>
                <a:srgbClr val="000000"/>
              </a:solidFill>
              <a:prstDash val="lgDash"/>
            </a:ln>
          </c:spPr>
          <c:marker>
            <c:symbol val="diamond"/>
            <c:size val="4"/>
            <c:spPr>
              <a:solidFill>
                <a:srgbClr val="000000"/>
              </a:solidFill>
              <a:ln>
                <a:solidFill>
                  <a:srgbClr val="000000"/>
                </a:solidFill>
                <a:prstDash val="solid"/>
              </a:ln>
            </c:spPr>
          </c:marker>
          <c:cat>
            <c:strRef>
              <c:f>'Лист1 (2)'!$B$18:$B$28</c:f>
              <c:strCache>
                <c:ptCount val="11"/>
                <c:pt idx="0">
                  <c:v>1К1</c:v>
                </c:pt>
                <c:pt idx="1">
                  <c:v>1К2</c:v>
                </c:pt>
                <c:pt idx="2">
                  <c:v>12K1</c:v>
                </c:pt>
                <c:pt idx="3">
                  <c:v>12K2</c:v>
                </c:pt>
                <c:pt idx="4">
                  <c:v>13K1</c:v>
                </c:pt>
                <c:pt idx="5">
                  <c:v>13K2</c:v>
                </c:pt>
                <c:pt idx="6">
                  <c:v>14K1</c:v>
                </c:pt>
                <c:pt idx="7">
                  <c:v>14K2</c:v>
                </c:pt>
                <c:pt idx="8">
                  <c:v>15K1</c:v>
                </c:pt>
                <c:pt idx="9">
                  <c:v>15K2</c:v>
                </c:pt>
                <c:pt idx="10">
                  <c:v>16</c:v>
                </c:pt>
              </c:strCache>
            </c:strRef>
          </c:cat>
          <c:val>
            <c:numRef>
              <c:f>'Лист1 (2)'!$E$18:$E$28</c:f>
              <c:numCache>
                <c:formatCode>General</c:formatCode>
                <c:ptCount val="11"/>
                <c:pt idx="0">
                  <c:v>11.2</c:v>
                </c:pt>
                <c:pt idx="1">
                  <c:v>43.84</c:v>
                </c:pt>
                <c:pt idx="2">
                  <c:v>16.73</c:v>
                </c:pt>
                <c:pt idx="3">
                  <c:v>8.4700000000000006</c:v>
                </c:pt>
                <c:pt idx="4">
                  <c:v>9.65</c:v>
                </c:pt>
                <c:pt idx="5">
                  <c:v>2.79</c:v>
                </c:pt>
                <c:pt idx="6">
                  <c:v>13.55</c:v>
                </c:pt>
                <c:pt idx="7">
                  <c:v>9.4499999999999993</c:v>
                </c:pt>
                <c:pt idx="8">
                  <c:v>21.91</c:v>
                </c:pt>
                <c:pt idx="9">
                  <c:v>2.92</c:v>
                </c:pt>
                <c:pt idx="10">
                  <c:v>21.97</c:v>
                </c:pt>
              </c:numCache>
            </c:numRef>
          </c:val>
          <c:smooth val="0"/>
        </c:ser>
        <c:ser>
          <c:idx val="1"/>
          <c:order val="1"/>
          <c:tx>
            <c:strRef>
              <c:f>'Лист1 (2)'!$F$6</c:f>
              <c:strCache>
                <c:ptCount val="1"/>
                <c:pt idx="0">
                  <c:v>Ср. % вып_3 (143250уч)</c:v>
                </c:pt>
              </c:strCache>
            </c:strRef>
          </c:tx>
          <c:spPr>
            <a:ln w="38059">
              <a:solidFill>
                <a:srgbClr val="008000"/>
              </a:solidFill>
              <a:prstDash val="solid"/>
            </a:ln>
          </c:spPr>
          <c:marker>
            <c:symbol val="square"/>
            <c:size val="4"/>
            <c:spPr>
              <a:solidFill>
                <a:srgbClr val="008000"/>
              </a:solidFill>
              <a:ln>
                <a:solidFill>
                  <a:srgbClr val="008000"/>
                </a:solidFill>
                <a:prstDash val="solid"/>
              </a:ln>
            </c:spPr>
          </c:marker>
          <c:cat>
            <c:strRef>
              <c:f>'Лист1 (2)'!$B$18:$B$28</c:f>
              <c:strCache>
                <c:ptCount val="11"/>
                <c:pt idx="0">
                  <c:v>1К1</c:v>
                </c:pt>
                <c:pt idx="1">
                  <c:v>1К2</c:v>
                </c:pt>
                <c:pt idx="2">
                  <c:v>12K1</c:v>
                </c:pt>
                <c:pt idx="3">
                  <c:v>12K2</c:v>
                </c:pt>
                <c:pt idx="4">
                  <c:v>13K1</c:v>
                </c:pt>
                <c:pt idx="5">
                  <c:v>13K2</c:v>
                </c:pt>
                <c:pt idx="6">
                  <c:v>14K1</c:v>
                </c:pt>
                <c:pt idx="7">
                  <c:v>14K2</c:v>
                </c:pt>
                <c:pt idx="8">
                  <c:v>15K1</c:v>
                </c:pt>
                <c:pt idx="9">
                  <c:v>15K2</c:v>
                </c:pt>
                <c:pt idx="10">
                  <c:v>16</c:v>
                </c:pt>
              </c:strCache>
            </c:strRef>
          </c:cat>
          <c:val>
            <c:numRef>
              <c:f>'Лист1 (2)'!$F$18:$F$28</c:f>
              <c:numCache>
                <c:formatCode>General</c:formatCode>
                <c:ptCount val="11"/>
                <c:pt idx="0">
                  <c:v>37.89</c:v>
                </c:pt>
                <c:pt idx="1">
                  <c:v>70.92</c:v>
                </c:pt>
                <c:pt idx="2">
                  <c:v>45.98</c:v>
                </c:pt>
                <c:pt idx="3">
                  <c:v>33.79</c:v>
                </c:pt>
                <c:pt idx="4">
                  <c:v>34.700000000000003</c:v>
                </c:pt>
                <c:pt idx="5">
                  <c:v>16.55</c:v>
                </c:pt>
                <c:pt idx="6">
                  <c:v>45.27</c:v>
                </c:pt>
                <c:pt idx="7">
                  <c:v>40.25</c:v>
                </c:pt>
                <c:pt idx="8">
                  <c:v>59.86</c:v>
                </c:pt>
                <c:pt idx="9">
                  <c:v>16.77</c:v>
                </c:pt>
                <c:pt idx="10">
                  <c:v>43.07</c:v>
                </c:pt>
              </c:numCache>
            </c:numRef>
          </c:val>
          <c:smooth val="0"/>
        </c:ser>
        <c:ser>
          <c:idx val="2"/>
          <c:order val="2"/>
          <c:tx>
            <c:strRef>
              <c:f>'Лист1 (2)'!$G$6</c:f>
              <c:strCache>
                <c:ptCount val="1"/>
                <c:pt idx="0">
                  <c:v>Ср. % вып_4 (241681уч)</c:v>
                </c:pt>
              </c:strCache>
            </c:strRef>
          </c:tx>
          <c:spPr>
            <a:ln w="25372">
              <a:solidFill>
                <a:srgbClr val="000080"/>
              </a:solidFill>
              <a:prstDash val="solid"/>
            </a:ln>
          </c:spPr>
          <c:marker>
            <c:symbol val="triangle"/>
            <c:size val="4"/>
            <c:spPr>
              <a:solidFill>
                <a:srgbClr val="000080"/>
              </a:solidFill>
              <a:ln>
                <a:solidFill>
                  <a:srgbClr val="000080"/>
                </a:solidFill>
                <a:prstDash val="solid"/>
              </a:ln>
            </c:spPr>
          </c:marker>
          <c:cat>
            <c:strRef>
              <c:f>'Лист1 (2)'!$B$18:$B$28</c:f>
              <c:strCache>
                <c:ptCount val="11"/>
                <c:pt idx="0">
                  <c:v>1К1</c:v>
                </c:pt>
                <c:pt idx="1">
                  <c:v>1К2</c:v>
                </c:pt>
                <c:pt idx="2">
                  <c:v>12K1</c:v>
                </c:pt>
                <c:pt idx="3">
                  <c:v>12K2</c:v>
                </c:pt>
                <c:pt idx="4">
                  <c:v>13K1</c:v>
                </c:pt>
                <c:pt idx="5">
                  <c:v>13K2</c:v>
                </c:pt>
                <c:pt idx="6">
                  <c:v>14K1</c:v>
                </c:pt>
                <c:pt idx="7">
                  <c:v>14K2</c:v>
                </c:pt>
                <c:pt idx="8">
                  <c:v>15K1</c:v>
                </c:pt>
                <c:pt idx="9">
                  <c:v>15K2</c:v>
                </c:pt>
                <c:pt idx="10">
                  <c:v>16</c:v>
                </c:pt>
              </c:strCache>
            </c:strRef>
          </c:cat>
          <c:val>
            <c:numRef>
              <c:f>'Лист1 (2)'!$G$18:$G$28</c:f>
              <c:numCache>
                <c:formatCode>General</c:formatCode>
                <c:ptCount val="11"/>
                <c:pt idx="0">
                  <c:v>64.56</c:v>
                </c:pt>
                <c:pt idx="1">
                  <c:v>87.45</c:v>
                </c:pt>
                <c:pt idx="2">
                  <c:v>72.67</c:v>
                </c:pt>
                <c:pt idx="3">
                  <c:v>62.18</c:v>
                </c:pt>
                <c:pt idx="4">
                  <c:v>65.8</c:v>
                </c:pt>
                <c:pt idx="5">
                  <c:v>44.38</c:v>
                </c:pt>
                <c:pt idx="6">
                  <c:v>74.12</c:v>
                </c:pt>
                <c:pt idx="7">
                  <c:v>71.900000000000006</c:v>
                </c:pt>
                <c:pt idx="8">
                  <c:v>84.4</c:v>
                </c:pt>
                <c:pt idx="9">
                  <c:v>40.71</c:v>
                </c:pt>
                <c:pt idx="10">
                  <c:v>60.88</c:v>
                </c:pt>
              </c:numCache>
            </c:numRef>
          </c:val>
          <c:smooth val="0"/>
        </c:ser>
        <c:ser>
          <c:idx val="3"/>
          <c:order val="3"/>
          <c:tx>
            <c:strRef>
              <c:f>'Лист1 (2)'!$H$6</c:f>
              <c:strCache>
                <c:ptCount val="1"/>
                <c:pt idx="0">
                  <c:v>Ср. % вып_5 (169458уч)</c:v>
                </c:pt>
              </c:strCache>
            </c:strRef>
          </c:tx>
          <c:spPr>
            <a:ln w="38059">
              <a:solidFill>
                <a:srgbClr val="FF00FF"/>
              </a:solidFill>
              <a:prstDash val="lgDash"/>
            </a:ln>
          </c:spPr>
          <c:marker>
            <c:symbol val="x"/>
            <c:size val="4"/>
            <c:spPr>
              <a:solidFill>
                <a:srgbClr val="FF00FF"/>
              </a:solidFill>
              <a:ln>
                <a:solidFill>
                  <a:srgbClr val="FF00FF"/>
                </a:solidFill>
                <a:prstDash val="solid"/>
              </a:ln>
            </c:spPr>
          </c:marker>
          <c:cat>
            <c:strRef>
              <c:f>'Лист1 (2)'!$B$18:$B$28</c:f>
              <c:strCache>
                <c:ptCount val="11"/>
                <c:pt idx="0">
                  <c:v>1К1</c:v>
                </c:pt>
                <c:pt idx="1">
                  <c:v>1К2</c:v>
                </c:pt>
                <c:pt idx="2">
                  <c:v>12K1</c:v>
                </c:pt>
                <c:pt idx="3">
                  <c:v>12K2</c:v>
                </c:pt>
                <c:pt idx="4">
                  <c:v>13K1</c:v>
                </c:pt>
                <c:pt idx="5">
                  <c:v>13K2</c:v>
                </c:pt>
                <c:pt idx="6">
                  <c:v>14K1</c:v>
                </c:pt>
                <c:pt idx="7">
                  <c:v>14K2</c:v>
                </c:pt>
                <c:pt idx="8">
                  <c:v>15K1</c:v>
                </c:pt>
                <c:pt idx="9">
                  <c:v>15K2</c:v>
                </c:pt>
                <c:pt idx="10">
                  <c:v>16</c:v>
                </c:pt>
              </c:strCache>
            </c:strRef>
          </c:cat>
          <c:val>
            <c:numRef>
              <c:f>'Лист1 (2)'!$H$18:$H$28</c:f>
              <c:numCache>
                <c:formatCode>General</c:formatCode>
                <c:ptCount val="11"/>
                <c:pt idx="0">
                  <c:v>84.96</c:v>
                </c:pt>
                <c:pt idx="1">
                  <c:v>96.22</c:v>
                </c:pt>
                <c:pt idx="2">
                  <c:v>91.74</c:v>
                </c:pt>
                <c:pt idx="3">
                  <c:v>86.54</c:v>
                </c:pt>
                <c:pt idx="4">
                  <c:v>89.48</c:v>
                </c:pt>
                <c:pt idx="5">
                  <c:v>79.239999999999995</c:v>
                </c:pt>
                <c:pt idx="6">
                  <c:v>93.38</c:v>
                </c:pt>
                <c:pt idx="7">
                  <c:v>91.89</c:v>
                </c:pt>
                <c:pt idx="8">
                  <c:v>95.66</c:v>
                </c:pt>
                <c:pt idx="9">
                  <c:v>71.989999999999995</c:v>
                </c:pt>
                <c:pt idx="10">
                  <c:v>82.29</c:v>
                </c:pt>
              </c:numCache>
            </c:numRef>
          </c:val>
          <c:smooth val="0"/>
        </c:ser>
        <c:ser>
          <c:idx val="4"/>
          <c:order val="4"/>
          <c:tx>
            <c:strRef>
              <c:f>'Лист1 (2)'!$I$6</c:f>
              <c:strCache>
                <c:ptCount val="1"/>
                <c:pt idx="0">
                  <c:v>Уровень освоения</c:v>
                </c:pt>
              </c:strCache>
            </c:strRef>
          </c:tx>
          <c:spPr>
            <a:ln w="38059">
              <a:solidFill>
                <a:srgbClr val="FF0000"/>
              </a:solidFill>
              <a:prstDash val="lgDashDotDot"/>
            </a:ln>
          </c:spPr>
          <c:marker>
            <c:symbol val="star"/>
            <c:size val="4"/>
            <c:spPr>
              <a:solidFill>
                <a:srgbClr val="FF0000"/>
              </a:solidFill>
              <a:ln>
                <a:solidFill>
                  <a:srgbClr val="FF0000"/>
                </a:solidFill>
                <a:prstDash val="solid"/>
              </a:ln>
            </c:spPr>
          </c:marker>
          <c:cat>
            <c:strRef>
              <c:f>'Лист1 (2)'!$B$18:$B$28</c:f>
              <c:strCache>
                <c:ptCount val="11"/>
                <c:pt idx="0">
                  <c:v>1К1</c:v>
                </c:pt>
                <c:pt idx="1">
                  <c:v>1К2</c:v>
                </c:pt>
                <c:pt idx="2">
                  <c:v>12K1</c:v>
                </c:pt>
                <c:pt idx="3">
                  <c:v>12K2</c:v>
                </c:pt>
                <c:pt idx="4">
                  <c:v>13K1</c:v>
                </c:pt>
                <c:pt idx="5">
                  <c:v>13K2</c:v>
                </c:pt>
                <c:pt idx="6">
                  <c:v>14K1</c:v>
                </c:pt>
                <c:pt idx="7">
                  <c:v>14K2</c:v>
                </c:pt>
                <c:pt idx="8">
                  <c:v>15K1</c:v>
                </c:pt>
                <c:pt idx="9">
                  <c:v>15K2</c:v>
                </c:pt>
                <c:pt idx="10">
                  <c:v>16</c:v>
                </c:pt>
              </c:strCache>
            </c:strRef>
          </c:cat>
          <c:val>
            <c:numRef>
              <c:f>'Лист1 (2)'!$I$18:$I$28</c:f>
              <c:numCache>
                <c:formatCode>General</c:formatCode>
                <c:ptCount val="11"/>
                <c:pt idx="0">
                  <c:v>50</c:v>
                </c:pt>
                <c:pt idx="1">
                  <c:v>50</c:v>
                </c:pt>
                <c:pt idx="2">
                  <c:v>50</c:v>
                </c:pt>
                <c:pt idx="3">
                  <c:v>50</c:v>
                </c:pt>
                <c:pt idx="4">
                  <c:v>50</c:v>
                </c:pt>
                <c:pt idx="5">
                  <c:v>50</c:v>
                </c:pt>
                <c:pt idx="6">
                  <c:v>50</c:v>
                </c:pt>
                <c:pt idx="7">
                  <c:v>50</c:v>
                </c:pt>
                <c:pt idx="8">
                  <c:v>50</c:v>
                </c:pt>
                <c:pt idx="9">
                  <c:v>50</c:v>
                </c:pt>
                <c:pt idx="10">
                  <c:v>50</c:v>
                </c:pt>
              </c:numCache>
            </c:numRef>
          </c:val>
          <c:smooth val="0"/>
        </c:ser>
        <c:dLbls>
          <c:showLegendKey val="0"/>
          <c:showVal val="0"/>
          <c:showCatName val="0"/>
          <c:showSerName val="0"/>
          <c:showPercent val="0"/>
          <c:showBubbleSize val="0"/>
        </c:dLbls>
        <c:marker val="1"/>
        <c:smooth val="0"/>
        <c:axId val="116462592"/>
        <c:axId val="65862976"/>
      </c:lineChart>
      <c:catAx>
        <c:axId val="116462592"/>
        <c:scaling>
          <c:orientation val="minMax"/>
        </c:scaling>
        <c:delete val="0"/>
        <c:axPos val="b"/>
        <c:title>
          <c:tx>
            <c:rich>
              <a:bodyPr/>
              <a:lstStyle/>
              <a:p>
                <a:pPr>
                  <a:defRPr sz="999" b="1" i="0" u="none" strike="noStrike" baseline="0">
                    <a:solidFill>
                      <a:srgbClr val="000000"/>
                    </a:solidFill>
                    <a:latin typeface="Arial Cyr"/>
                    <a:ea typeface="Arial Cyr"/>
                    <a:cs typeface="Arial Cyr"/>
                  </a:defRPr>
                </a:pPr>
                <a:r>
                  <a:rPr lang="ru-RU"/>
                  <a:t>Задания с развернутым ответом</a:t>
                </a:r>
              </a:p>
            </c:rich>
          </c:tx>
          <c:layout>
            <c:manualLayout>
              <c:xMode val="edge"/>
              <c:yMode val="edge"/>
              <c:x val="0.22813545039103617"/>
              <c:y val="0.90754226191524723"/>
            </c:manualLayout>
          </c:layout>
          <c:overlay val="0"/>
          <c:spPr>
            <a:noFill/>
            <a:ln w="25372">
              <a:noFill/>
            </a:ln>
          </c:spPr>
        </c:title>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Cyr"/>
                <a:ea typeface="Arial Cyr"/>
                <a:cs typeface="Arial Cyr"/>
              </a:defRPr>
            </a:pPr>
            <a:endParaRPr lang="ru-RU"/>
          </a:p>
        </c:txPr>
        <c:crossAx val="65862976"/>
        <c:crosses val="autoZero"/>
        <c:auto val="1"/>
        <c:lblAlgn val="ctr"/>
        <c:lblOffset val="100"/>
        <c:tickLblSkip val="1"/>
        <c:tickMarkSkip val="1"/>
        <c:noMultiLvlLbl val="0"/>
      </c:catAx>
      <c:valAx>
        <c:axId val="65862976"/>
        <c:scaling>
          <c:orientation val="minMax"/>
          <c:max val="100"/>
        </c:scaling>
        <c:delete val="0"/>
        <c:axPos val="l"/>
        <c:majorGridlines>
          <c:spPr>
            <a:ln w="3172">
              <a:solidFill>
                <a:srgbClr val="000000"/>
              </a:solidFill>
              <a:prstDash val="solid"/>
            </a:ln>
          </c:spPr>
        </c:majorGridlines>
        <c:title>
          <c:tx>
            <c:rich>
              <a:bodyPr/>
              <a:lstStyle/>
              <a:p>
                <a:pPr>
                  <a:defRPr sz="999" b="1" i="0" u="none" strike="noStrike" baseline="0">
                    <a:solidFill>
                      <a:srgbClr val="000000"/>
                    </a:solidFill>
                    <a:latin typeface="Arial Cyr"/>
                    <a:ea typeface="Arial Cyr"/>
                    <a:cs typeface="Arial Cyr"/>
                  </a:defRPr>
                </a:pPr>
                <a:r>
                  <a:rPr lang="ru-RU"/>
                  <a:t>% выполнения</a:t>
                </a:r>
              </a:p>
            </c:rich>
          </c:tx>
          <c:layout>
            <c:manualLayout>
              <c:xMode val="edge"/>
              <c:yMode val="edge"/>
              <c:x val="2.1041508453575282E-2"/>
              <c:y val="0.40463662679748924"/>
            </c:manualLayout>
          </c:layout>
          <c:overlay val="0"/>
          <c:spPr>
            <a:noFill/>
            <a:ln w="25372">
              <a:noFill/>
            </a:ln>
          </c:spPr>
        </c:title>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Cyr"/>
                <a:ea typeface="Arial Cyr"/>
                <a:cs typeface="Arial Cyr"/>
              </a:defRPr>
            </a:pPr>
            <a:endParaRPr lang="ru-RU"/>
          </a:p>
        </c:txPr>
        <c:crossAx val="116462592"/>
        <c:crosses val="autoZero"/>
        <c:crossBetween val="midCat"/>
      </c:valAx>
      <c:spPr>
        <a:noFill/>
        <a:ln w="12686">
          <a:solidFill>
            <a:srgbClr val="808080"/>
          </a:solidFill>
          <a:prstDash val="solid"/>
        </a:ln>
      </c:spPr>
    </c:plotArea>
    <c:legend>
      <c:legendPos val="r"/>
      <c:layout>
        <c:manualLayout>
          <c:xMode val="edge"/>
          <c:yMode val="edge"/>
          <c:x val="0.70727848101265822"/>
          <c:y val="0.27019498607242337"/>
          <c:w val="0.2800632911392405"/>
          <c:h val="0.50696378830083566"/>
        </c:manualLayout>
      </c:layout>
      <c:overlay val="0"/>
      <c:spPr>
        <a:solidFill>
          <a:srgbClr val="FFFFFF"/>
        </a:solidFill>
        <a:ln w="3172">
          <a:solidFill>
            <a:srgbClr val="000000"/>
          </a:solidFill>
          <a:prstDash val="solid"/>
        </a:ln>
      </c:spPr>
      <c:txPr>
        <a:bodyPr/>
        <a:lstStyle/>
        <a:p>
          <a:pPr>
            <a:defRPr sz="919"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2">
      <a:solidFill>
        <a:srgbClr val="000000"/>
      </a:solidFill>
      <a:prstDash val="solid"/>
    </a:ln>
  </c:spPr>
  <c:txPr>
    <a:bodyPr/>
    <a:lstStyle/>
    <a:p>
      <a:pPr>
        <a:defRPr sz="1099"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Распределение отметок</a:t>
            </a:r>
          </a:p>
        </c:rich>
      </c:tx>
      <c:layout>
        <c:manualLayout>
          <c:xMode val="edge"/>
          <c:yMode val="edge"/>
          <c:x val="0.36592298015474739"/>
          <c:y val="4.633362956427186E-2"/>
        </c:manualLayout>
      </c:layout>
      <c:overlay val="0"/>
      <c:spPr>
        <a:noFill/>
        <a:ln w="25400">
          <a:noFill/>
        </a:ln>
      </c:spPr>
    </c:title>
    <c:autoTitleDeleted val="0"/>
    <c:plotArea>
      <c:layout>
        <c:manualLayout>
          <c:layoutTarget val="inner"/>
          <c:xMode val="edge"/>
          <c:yMode val="edge"/>
          <c:x val="6.0788508103883115E-2"/>
          <c:y val="0.2780017773856312"/>
          <c:w val="0.87368581255188882"/>
          <c:h val="0.47878083883080924"/>
        </c:manualLayout>
      </c:layout>
      <c:barChart>
        <c:barDir val="col"/>
        <c:grouping val="clustered"/>
        <c:varyColors val="0"/>
        <c:ser>
          <c:idx val="0"/>
          <c:order val="0"/>
          <c:tx>
            <c:v>%</c:v>
          </c:tx>
          <c:spPr>
            <a:solidFill>
              <a:srgbClr val="9999FF"/>
            </a:solidFill>
            <a:ln w="12700">
              <a:solidFill>
                <a:srgbClr val="000000"/>
              </a:solidFill>
              <a:prstDash val="solid"/>
            </a:ln>
          </c:spPr>
          <c:invertIfNegative val="0"/>
          <c:cat>
            <c:numLit>
              <c:formatCode>General</c:formatCode>
              <c:ptCount val="4"/>
              <c:pt idx="0">
                <c:v>2</c:v>
              </c:pt>
              <c:pt idx="1">
                <c:v>3</c:v>
              </c:pt>
              <c:pt idx="2">
                <c:v>4</c:v>
              </c:pt>
              <c:pt idx="3">
                <c:v>5</c:v>
              </c:pt>
            </c:numLit>
          </c:cat>
          <c:val>
            <c:numLit>
              <c:formatCode>General</c:formatCode>
              <c:ptCount val="4"/>
              <c:pt idx="0">
                <c:v>7.28</c:v>
              </c:pt>
              <c:pt idx="1">
                <c:v>26.1</c:v>
              </c:pt>
              <c:pt idx="2">
                <c:v>43.48</c:v>
              </c:pt>
              <c:pt idx="3">
                <c:v>23.14</c:v>
              </c:pt>
            </c:numLit>
          </c:val>
        </c:ser>
        <c:dLbls>
          <c:showLegendKey val="0"/>
          <c:showVal val="0"/>
          <c:showCatName val="0"/>
          <c:showSerName val="0"/>
          <c:showPercent val="0"/>
          <c:showBubbleSize val="0"/>
        </c:dLbls>
        <c:gapWidth val="150"/>
        <c:axId val="116464640"/>
        <c:axId val="114050752"/>
      </c:barChart>
      <c:catAx>
        <c:axId val="1164646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14050752"/>
        <c:crosses val="autoZero"/>
        <c:auto val="1"/>
        <c:lblAlgn val="ctr"/>
        <c:lblOffset val="100"/>
        <c:tickMarkSkip val="1"/>
        <c:noMultiLvlLbl val="0"/>
      </c:catAx>
      <c:valAx>
        <c:axId val="1140507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116464640"/>
        <c:crosses val="autoZero"/>
        <c:crossBetween val="between"/>
      </c:valAx>
      <c:dTable>
        <c:showHorzBorder val="1"/>
        <c:showVertBorder val="1"/>
        <c:showOutline val="1"/>
        <c:showKeys val="1"/>
        <c:spPr>
          <a:ln w="3175">
            <a:solidFill>
              <a:srgbClr val="000000"/>
            </a:solidFill>
            <a:prstDash val="solid"/>
          </a:ln>
        </c:spPr>
      </c:dTable>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034333851345546E-2"/>
          <c:y val="0.11455046159770567"/>
          <c:w val="0.6749155303398523"/>
          <c:h val="0.73296851407087638"/>
        </c:manualLayout>
      </c:layout>
      <c:lineChart>
        <c:grouping val="standard"/>
        <c:varyColors val="0"/>
        <c:ser>
          <c:idx val="0"/>
          <c:order val="0"/>
          <c:tx>
            <c:strRef>
              <c:f>Лист1!$E$6</c:f>
              <c:strCache>
                <c:ptCount val="1"/>
                <c:pt idx="0">
                  <c:v>Ср. % вып_2 (52251уч)</c:v>
                </c:pt>
              </c:strCache>
            </c:strRef>
          </c:tx>
          <c:spPr>
            <a:ln w="25394">
              <a:solidFill>
                <a:srgbClr val="000000"/>
              </a:solidFill>
              <a:prstDash val="lgDash"/>
            </a:ln>
          </c:spPr>
          <c:marker>
            <c:symbol val="diamond"/>
            <c:size val="4"/>
            <c:spPr>
              <a:solidFill>
                <a:srgbClr val="000000"/>
              </a:solidFill>
              <a:ln>
                <a:solidFill>
                  <a:srgbClr val="000000"/>
                </a:solidFill>
                <a:prstDash val="solid"/>
              </a:ln>
            </c:spPr>
          </c:marker>
          <c:cat>
            <c:strRef>
              <c:f>Лист1!$B$7:$B$20</c:f>
              <c:strCache>
                <c:ptCount val="14"/>
                <c:pt idx="0">
                  <c:v>1</c:v>
                </c:pt>
                <c:pt idx="1">
                  <c:v>2</c:v>
                </c:pt>
                <c:pt idx="2">
                  <c:v>3</c:v>
                </c:pt>
                <c:pt idx="3">
                  <c:v>4</c:v>
                </c:pt>
                <c:pt idx="4">
                  <c:v>5.1</c:v>
                </c:pt>
                <c:pt idx="5">
                  <c:v>5.2</c:v>
                </c:pt>
                <c:pt idx="6">
                  <c:v>6</c:v>
                </c:pt>
                <c:pt idx="7">
                  <c:v>7</c:v>
                </c:pt>
                <c:pt idx="8">
                  <c:v>8</c:v>
                </c:pt>
                <c:pt idx="9">
                  <c:v>9</c:v>
                </c:pt>
                <c:pt idx="10">
                  <c:v>10</c:v>
                </c:pt>
                <c:pt idx="11">
                  <c:v>11.1</c:v>
                </c:pt>
                <c:pt idx="12">
                  <c:v>11.2</c:v>
                </c:pt>
                <c:pt idx="13">
                  <c:v>12</c:v>
                </c:pt>
              </c:strCache>
            </c:strRef>
          </c:cat>
          <c:val>
            <c:numRef>
              <c:f>Лист1!$E$7:$E$20</c:f>
              <c:numCache>
                <c:formatCode>General</c:formatCode>
                <c:ptCount val="14"/>
                <c:pt idx="0">
                  <c:v>75.260000000000005</c:v>
                </c:pt>
                <c:pt idx="1">
                  <c:v>45.11</c:v>
                </c:pt>
                <c:pt idx="2">
                  <c:v>23.11</c:v>
                </c:pt>
                <c:pt idx="3">
                  <c:v>11.09</c:v>
                </c:pt>
                <c:pt idx="4">
                  <c:v>20.079999999999998</c:v>
                </c:pt>
                <c:pt idx="5">
                  <c:v>17.829999999999998</c:v>
                </c:pt>
                <c:pt idx="6">
                  <c:v>35.200000000000003</c:v>
                </c:pt>
                <c:pt idx="7">
                  <c:v>21.81</c:v>
                </c:pt>
                <c:pt idx="8">
                  <c:v>2.17</c:v>
                </c:pt>
                <c:pt idx="9">
                  <c:v>2.57</c:v>
                </c:pt>
                <c:pt idx="10">
                  <c:v>8.67</c:v>
                </c:pt>
                <c:pt idx="11">
                  <c:v>18.5</c:v>
                </c:pt>
                <c:pt idx="12">
                  <c:v>16.38</c:v>
                </c:pt>
                <c:pt idx="13">
                  <c:v>0.33</c:v>
                </c:pt>
              </c:numCache>
            </c:numRef>
          </c:val>
          <c:smooth val="0"/>
        </c:ser>
        <c:ser>
          <c:idx val="1"/>
          <c:order val="1"/>
          <c:tx>
            <c:strRef>
              <c:f>Лист1!$F$6</c:f>
              <c:strCache>
                <c:ptCount val="1"/>
                <c:pt idx="0">
                  <c:v>Ср. % вып_3 (187266уч)</c:v>
                </c:pt>
              </c:strCache>
            </c:strRef>
          </c:tx>
          <c:spPr>
            <a:ln w="38091">
              <a:solidFill>
                <a:srgbClr val="008000"/>
              </a:solidFill>
              <a:prstDash val="solid"/>
            </a:ln>
          </c:spPr>
          <c:marker>
            <c:symbol val="square"/>
            <c:size val="4"/>
            <c:spPr>
              <a:solidFill>
                <a:srgbClr val="008000"/>
              </a:solidFill>
              <a:ln>
                <a:solidFill>
                  <a:srgbClr val="008000"/>
                </a:solidFill>
                <a:prstDash val="solid"/>
              </a:ln>
            </c:spPr>
          </c:marker>
          <c:cat>
            <c:strRef>
              <c:f>Лист1!$B$7:$B$20</c:f>
              <c:strCache>
                <c:ptCount val="14"/>
                <c:pt idx="0">
                  <c:v>1</c:v>
                </c:pt>
                <c:pt idx="1">
                  <c:v>2</c:v>
                </c:pt>
                <c:pt idx="2">
                  <c:v>3</c:v>
                </c:pt>
                <c:pt idx="3">
                  <c:v>4</c:v>
                </c:pt>
                <c:pt idx="4">
                  <c:v>5.1</c:v>
                </c:pt>
                <c:pt idx="5">
                  <c:v>5.2</c:v>
                </c:pt>
                <c:pt idx="6">
                  <c:v>6</c:v>
                </c:pt>
                <c:pt idx="7">
                  <c:v>7</c:v>
                </c:pt>
                <c:pt idx="8">
                  <c:v>8</c:v>
                </c:pt>
                <c:pt idx="9">
                  <c:v>9</c:v>
                </c:pt>
                <c:pt idx="10">
                  <c:v>10</c:v>
                </c:pt>
                <c:pt idx="11">
                  <c:v>11.1</c:v>
                </c:pt>
                <c:pt idx="12">
                  <c:v>11.2</c:v>
                </c:pt>
                <c:pt idx="13">
                  <c:v>12</c:v>
                </c:pt>
              </c:strCache>
            </c:strRef>
          </c:cat>
          <c:val>
            <c:numRef>
              <c:f>Лист1!$F$7:$F$20</c:f>
              <c:numCache>
                <c:formatCode>General</c:formatCode>
                <c:ptCount val="14"/>
                <c:pt idx="0">
                  <c:v>94.6</c:v>
                </c:pt>
                <c:pt idx="1">
                  <c:v>78.459999999999994</c:v>
                </c:pt>
                <c:pt idx="2">
                  <c:v>72.650000000000006</c:v>
                </c:pt>
                <c:pt idx="3">
                  <c:v>43.67</c:v>
                </c:pt>
                <c:pt idx="4">
                  <c:v>59.72</c:v>
                </c:pt>
                <c:pt idx="5">
                  <c:v>42.66</c:v>
                </c:pt>
                <c:pt idx="6">
                  <c:v>74.09</c:v>
                </c:pt>
                <c:pt idx="7">
                  <c:v>56.44</c:v>
                </c:pt>
                <c:pt idx="8">
                  <c:v>10.4</c:v>
                </c:pt>
                <c:pt idx="9">
                  <c:v>19.96</c:v>
                </c:pt>
                <c:pt idx="10">
                  <c:v>19.850000000000001</c:v>
                </c:pt>
                <c:pt idx="11">
                  <c:v>46.1</c:v>
                </c:pt>
                <c:pt idx="12">
                  <c:v>41.21</c:v>
                </c:pt>
                <c:pt idx="13">
                  <c:v>1.23</c:v>
                </c:pt>
              </c:numCache>
            </c:numRef>
          </c:val>
          <c:smooth val="0"/>
        </c:ser>
        <c:ser>
          <c:idx val="2"/>
          <c:order val="2"/>
          <c:tx>
            <c:strRef>
              <c:f>Лист1!$G$6</c:f>
              <c:strCache>
                <c:ptCount val="1"/>
                <c:pt idx="0">
                  <c:v>Ср. % вып_4 (311942уч)</c:v>
                </c:pt>
              </c:strCache>
            </c:strRef>
          </c:tx>
          <c:spPr>
            <a:ln w="25394">
              <a:solidFill>
                <a:srgbClr val="000080"/>
              </a:solidFill>
              <a:prstDash val="solid"/>
            </a:ln>
          </c:spPr>
          <c:marker>
            <c:symbol val="triangle"/>
            <c:size val="4"/>
            <c:spPr>
              <a:solidFill>
                <a:srgbClr val="000080"/>
              </a:solidFill>
              <a:ln>
                <a:solidFill>
                  <a:srgbClr val="000080"/>
                </a:solidFill>
                <a:prstDash val="solid"/>
              </a:ln>
            </c:spPr>
          </c:marker>
          <c:cat>
            <c:strRef>
              <c:f>Лист1!$B$7:$B$20</c:f>
              <c:strCache>
                <c:ptCount val="14"/>
                <c:pt idx="0">
                  <c:v>1</c:v>
                </c:pt>
                <c:pt idx="1">
                  <c:v>2</c:v>
                </c:pt>
                <c:pt idx="2">
                  <c:v>3</c:v>
                </c:pt>
                <c:pt idx="3">
                  <c:v>4</c:v>
                </c:pt>
                <c:pt idx="4">
                  <c:v>5.1</c:v>
                </c:pt>
                <c:pt idx="5">
                  <c:v>5.2</c:v>
                </c:pt>
                <c:pt idx="6">
                  <c:v>6</c:v>
                </c:pt>
                <c:pt idx="7">
                  <c:v>7</c:v>
                </c:pt>
                <c:pt idx="8">
                  <c:v>8</c:v>
                </c:pt>
                <c:pt idx="9">
                  <c:v>9</c:v>
                </c:pt>
                <c:pt idx="10">
                  <c:v>10</c:v>
                </c:pt>
                <c:pt idx="11">
                  <c:v>11.1</c:v>
                </c:pt>
                <c:pt idx="12">
                  <c:v>11.2</c:v>
                </c:pt>
                <c:pt idx="13">
                  <c:v>12</c:v>
                </c:pt>
              </c:strCache>
            </c:strRef>
          </c:cat>
          <c:val>
            <c:numRef>
              <c:f>Лист1!$G$7:$G$20</c:f>
              <c:numCache>
                <c:formatCode>General</c:formatCode>
                <c:ptCount val="14"/>
                <c:pt idx="0">
                  <c:v>97.58</c:v>
                </c:pt>
                <c:pt idx="1">
                  <c:v>90.68</c:v>
                </c:pt>
                <c:pt idx="2">
                  <c:v>91.81</c:v>
                </c:pt>
                <c:pt idx="3">
                  <c:v>76.05</c:v>
                </c:pt>
                <c:pt idx="4">
                  <c:v>84.56</c:v>
                </c:pt>
                <c:pt idx="5">
                  <c:v>65.099999999999994</c:v>
                </c:pt>
                <c:pt idx="6">
                  <c:v>90.26</c:v>
                </c:pt>
                <c:pt idx="7">
                  <c:v>79.2</c:v>
                </c:pt>
                <c:pt idx="8">
                  <c:v>29.23</c:v>
                </c:pt>
                <c:pt idx="9">
                  <c:v>68.319999999999993</c:v>
                </c:pt>
                <c:pt idx="10">
                  <c:v>36.07</c:v>
                </c:pt>
                <c:pt idx="11">
                  <c:v>72.55</c:v>
                </c:pt>
                <c:pt idx="12">
                  <c:v>70.180000000000007</c:v>
                </c:pt>
                <c:pt idx="13">
                  <c:v>3.89</c:v>
                </c:pt>
              </c:numCache>
            </c:numRef>
          </c:val>
          <c:smooth val="0"/>
        </c:ser>
        <c:ser>
          <c:idx val="3"/>
          <c:order val="3"/>
          <c:tx>
            <c:strRef>
              <c:f>Лист1!$H$6</c:f>
              <c:strCache>
                <c:ptCount val="1"/>
                <c:pt idx="0">
                  <c:v>Ср. % вып_5 (166021уч)</c:v>
                </c:pt>
              </c:strCache>
            </c:strRef>
          </c:tx>
          <c:spPr>
            <a:ln w="38091">
              <a:solidFill>
                <a:srgbClr val="FF00FF"/>
              </a:solidFill>
              <a:prstDash val="lgDash"/>
            </a:ln>
          </c:spPr>
          <c:marker>
            <c:symbol val="x"/>
            <c:size val="4"/>
            <c:spPr>
              <a:solidFill>
                <a:srgbClr val="FF00FF"/>
              </a:solidFill>
              <a:ln>
                <a:solidFill>
                  <a:srgbClr val="FF00FF"/>
                </a:solidFill>
                <a:prstDash val="solid"/>
              </a:ln>
            </c:spPr>
          </c:marker>
          <c:cat>
            <c:strRef>
              <c:f>Лист1!$B$7:$B$20</c:f>
              <c:strCache>
                <c:ptCount val="14"/>
                <c:pt idx="0">
                  <c:v>1</c:v>
                </c:pt>
                <c:pt idx="1">
                  <c:v>2</c:v>
                </c:pt>
                <c:pt idx="2">
                  <c:v>3</c:v>
                </c:pt>
                <c:pt idx="3">
                  <c:v>4</c:v>
                </c:pt>
                <c:pt idx="4">
                  <c:v>5.1</c:v>
                </c:pt>
                <c:pt idx="5">
                  <c:v>5.2</c:v>
                </c:pt>
                <c:pt idx="6">
                  <c:v>6</c:v>
                </c:pt>
                <c:pt idx="7">
                  <c:v>7</c:v>
                </c:pt>
                <c:pt idx="8">
                  <c:v>8</c:v>
                </c:pt>
                <c:pt idx="9">
                  <c:v>9</c:v>
                </c:pt>
                <c:pt idx="10">
                  <c:v>10</c:v>
                </c:pt>
                <c:pt idx="11">
                  <c:v>11.1</c:v>
                </c:pt>
                <c:pt idx="12">
                  <c:v>11.2</c:v>
                </c:pt>
                <c:pt idx="13">
                  <c:v>12</c:v>
                </c:pt>
              </c:strCache>
            </c:strRef>
          </c:cat>
          <c:val>
            <c:numRef>
              <c:f>Лист1!$H$7:$H$20</c:f>
              <c:numCache>
                <c:formatCode>General</c:formatCode>
                <c:ptCount val="14"/>
                <c:pt idx="0">
                  <c:v>99.27</c:v>
                </c:pt>
                <c:pt idx="1">
                  <c:v>97.46</c:v>
                </c:pt>
                <c:pt idx="2">
                  <c:v>98.05</c:v>
                </c:pt>
                <c:pt idx="3">
                  <c:v>95.35</c:v>
                </c:pt>
                <c:pt idx="4">
                  <c:v>96.74</c:v>
                </c:pt>
                <c:pt idx="5">
                  <c:v>89</c:v>
                </c:pt>
                <c:pt idx="6">
                  <c:v>97.58</c:v>
                </c:pt>
                <c:pt idx="7">
                  <c:v>93.47</c:v>
                </c:pt>
                <c:pt idx="8">
                  <c:v>68.41</c:v>
                </c:pt>
                <c:pt idx="9">
                  <c:v>95.65</c:v>
                </c:pt>
                <c:pt idx="10">
                  <c:v>70.489999999999995</c:v>
                </c:pt>
                <c:pt idx="11">
                  <c:v>93.32</c:v>
                </c:pt>
                <c:pt idx="12">
                  <c:v>93.27</c:v>
                </c:pt>
                <c:pt idx="13">
                  <c:v>25.07</c:v>
                </c:pt>
              </c:numCache>
            </c:numRef>
          </c:val>
          <c:smooth val="0"/>
        </c:ser>
        <c:dLbls>
          <c:showLegendKey val="0"/>
          <c:showVal val="0"/>
          <c:showCatName val="0"/>
          <c:showSerName val="0"/>
          <c:showPercent val="0"/>
          <c:showBubbleSize val="0"/>
        </c:dLbls>
        <c:marker val="1"/>
        <c:smooth val="0"/>
        <c:axId val="133391360"/>
        <c:axId val="114054784"/>
      </c:lineChart>
      <c:catAx>
        <c:axId val="133391360"/>
        <c:scaling>
          <c:orientation val="minMax"/>
        </c:scaling>
        <c:delete val="0"/>
        <c:axPos val="b"/>
        <c:title>
          <c:tx>
            <c:rich>
              <a:bodyPr/>
              <a:lstStyle/>
              <a:p>
                <a:pPr>
                  <a:defRPr sz="1200" b="0" i="0" u="none" strike="noStrike" baseline="0">
                    <a:solidFill>
                      <a:srgbClr val="000000"/>
                    </a:solidFill>
                    <a:latin typeface="Arial Cyr"/>
                    <a:ea typeface="Arial Cyr"/>
                    <a:cs typeface="Arial Cyr"/>
                  </a:defRPr>
                </a:pPr>
                <a:r>
                  <a:rPr lang="ru-RU"/>
                  <a:t>Задания</a:t>
                </a:r>
              </a:p>
            </c:rich>
          </c:tx>
          <c:layout>
            <c:manualLayout>
              <c:xMode val="edge"/>
              <c:yMode val="edge"/>
              <c:x val="0.34007804068907632"/>
              <c:y val="0.90736646329804793"/>
            </c:manualLayout>
          </c:layout>
          <c:overlay val="0"/>
          <c:spPr>
            <a:noFill/>
            <a:ln w="25394">
              <a:noFill/>
            </a:ln>
          </c:spPr>
        </c:title>
        <c:numFmt formatCode="@" sourceLinked="1"/>
        <c:majorTickMark val="out"/>
        <c:minorTickMark val="none"/>
        <c:tickLblPos val="nextTo"/>
        <c:spPr>
          <a:ln w="3174">
            <a:solidFill>
              <a:srgbClr val="000000"/>
            </a:solidFill>
            <a:prstDash val="solid"/>
          </a:ln>
        </c:spPr>
        <c:txPr>
          <a:bodyPr rot="0" vert="horz"/>
          <a:lstStyle/>
          <a:p>
            <a:pPr>
              <a:defRPr/>
            </a:pPr>
            <a:endParaRPr lang="ru-RU"/>
          </a:p>
        </c:txPr>
        <c:crossAx val="114054784"/>
        <c:crosses val="autoZero"/>
        <c:auto val="1"/>
        <c:lblAlgn val="ctr"/>
        <c:lblOffset val="100"/>
        <c:tickLblSkip val="1"/>
        <c:tickMarkSkip val="1"/>
        <c:noMultiLvlLbl val="0"/>
      </c:catAx>
      <c:valAx>
        <c:axId val="114054784"/>
        <c:scaling>
          <c:orientation val="minMax"/>
          <c:max val="100"/>
        </c:scaling>
        <c:delete val="0"/>
        <c:axPos val="l"/>
        <c:majorGridlines>
          <c:spPr>
            <a:ln w="3174">
              <a:solidFill>
                <a:srgbClr val="000000"/>
              </a:solidFill>
              <a:prstDash val="solid"/>
            </a:ln>
          </c:spPr>
        </c:majorGridlines>
        <c:title>
          <c:tx>
            <c:rich>
              <a:bodyPr/>
              <a:lstStyle/>
              <a:p>
                <a:pPr>
                  <a:defRPr sz="1200" b="0" i="0" u="none" strike="noStrike" baseline="0">
                    <a:solidFill>
                      <a:srgbClr val="000000"/>
                    </a:solidFill>
                    <a:latin typeface="Arial Cyr"/>
                    <a:ea typeface="Arial Cyr"/>
                    <a:cs typeface="Arial Cyr"/>
                  </a:defRPr>
                </a:pPr>
                <a:r>
                  <a:rPr lang="ru-RU"/>
                  <a:t>% выполнения</a:t>
                </a:r>
              </a:p>
            </c:rich>
          </c:tx>
          <c:layout>
            <c:manualLayout>
              <c:xMode val="edge"/>
              <c:yMode val="edge"/>
              <c:x val="1.1972400975258804E-2"/>
              <c:y val="0.37002659435782442"/>
            </c:manualLayout>
          </c:layout>
          <c:overlay val="0"/>
          <c:spPr>
            <a:noFill/>
            <a:ln w="25394">
              <a:noFill/>
            </a:ln>
          </c:spPr>
        </c:title>
        <c:numFmt formatCode="General" sourceLinked="1"/>
        <c:majorTickMark val="out"/>
        <c:minorTickMark val="none"/>
        <c:tickLblPos val="nextTo"/>
        <c:spPr>
          <a:ln w="3174">
            <a:solidFill>
              <a:srgbClr val="000000"/>
            </a:solidFill>
            <a:prstDash val="solid"/>
          </a:ln>
        </c:spPr>
        <c:txPr>
          <a:bodyPr rot="0" vert="horz"/>
          <a:lstStyle/>
          <a:p>
            <a:pPr>
              <a:defRPr/>
            </a:pPr>
            <a:endParaRPr lang="ru-RU"/>
          </a:p>
        </c:txPr>
        <c:crossAx val="133391360"/>
        <c:crosses val="autoZero"/>
        <c:crossBetween val="midCat"/>
      </c:valAx>
      <c:spPr>
        <a:noFill/>
        <a:ln w="12697">
          <a:solidFill>
            <a:srgbClr val="808080"/>
          </a:solidFill>
          <a:prstDash val="solid"/>
        </a:ln>
      </c:spPr>
    </c:plotArea>
    <c:legend>
      <c:legendPos val="r"/>
      <c:layout>
        <c:manualLayout>
          <c:xMode val="edge"/>
          <c:yMode val="edge"/>
          <c:x val="0.76265822784810122"/>
          <c:y val="0.12637362637362637"/>
          <c:w val="0.23417721518987342"/>
          <c:h val="0.5851648351648352"/>
        </c:manualLayout>
      </c:layout>
      <c:overlay val="0"/>
      <c:spPr>
        <a:solidFill>
          <a:srgbClr val="FFFFFF"/>
        </a:solidFill>
        <a:ln w="3174">
          <a:solidFill>
            <a:srgbClr val="000000"/>
          </a:solidFill>
          <a:prstDash val="solid"/>
        </a:ln>
      </c:spPr>
    </c:legend>
    <c:plotVisOnly val="1"/>
    <c:dispBlanksAs val="gap"/>
    <c:showDLblsOverMax val="0"/>
  </c:chart>
  <c:spPr>
    <a:solidFill>
      <a:srgbClr val="FFFFFF"/>
    </a:solidFill>
    <a:ln w="3174">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48</TotalTime>
  <Pages>316</Pages>
  <Words>57082</Words>
  <Characters>325371</Characters>
  <Application>Microsoft Office Word</Application>
  <DocSecurity>0</DocSecurity>
  <Lines>2711</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Петухова Виктория Александровна</dc:creator>
  <cp:keywords/>
  <dc:description/>
  <cp:lastModifiedBy>Guest RON</cp:lastModifiedBy>
  <cp:revision>9</cp:revision>
  <dcterms:created xsi:type="dcterms:W3CDTF">2016-11-17T13:25:00Z</dcterms:created>
  <dcterms:modified xsi:type="dcterms:W3CDTF">2017-01-18T11:11:00Z</dcterms:modified>
</cp:coreProperties>
</file>